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57D4F" w:rsidP="25D541BC" w:rsidRDefault="4210E75E" w14:paraId="4C5724BC" w14:textId="60E1AF39">
      <w:pPr>
        <w:pStyle w:val="Heading1"/>
        <w:spacing w:before="0" w:beforeAutospacing="off" w:after="0" w:afterAutospacing="off" w:line="300" w:lineRule="auto"/>
      </w:pPr>
      <w:r w:rsidRPr="25D541BC" w:rsidR="4210E75E">
        <w:rPr>
          <w:rFonts w:ascii="Segoe UI" w:hAnsi="Segoe UI" w:eastAsia="Segoe UI" w:cs="Segoe UI"/>
          <w:b w:val="1"/>
          <w:bCs w:val="1"/>
          <w:sz w:val="42"/>
          <w:szCs w:val="42"/>
        </w:rPr>
        <w:t>Data Gaps Identified</w:t>
      </w:r>
    </w:p>
    <w:p w:rsidR="00D57D4F" w:rsidP="25D541BC" w:rsidRDefault="4210E75E" w14:paraId="0C5B378B" w14:textId="047337CA">
      <w:pPr>
        <w:pStyle w:val="Heading2"/>
        <w:spacing w:before="0" w:beforeAutospacing="off" w:after="0" w:afterAutospacing="off" w:line="300" w:lineRule="auto"/>
      </w:pPr>
      <w:r w:rsidRPr="25D541BC" w:rsidR="4210E75E">
        <w:rPr>
          <w:rFonts w:ascii="Segoe UI" w:hAnsi="Segoe UI" w:eastAsia="Segoe UI" w:cs="Segoe UI"/>
          <w:b w:val="1"/>
          <w:bCs w:val="1"/>
          <w:sz w:val="31"/>
          <w:szCs w:val="31"/>
        </w:rPr>
        <w:t>1. LCC – Operational, Compliance and UX Data</w:t>
      </w:r>
    </w:p>
    <w:p w:rsidR="00D57D4F" w:rsidP="25D541BC" w:rsidRDefault="4210E75E" w14:paraId="687CB10E" w14:textId="06B654FE">
      <w:pPr>
        <w:spacing w:before="0" w:beforeAutospacing="off" w:after="0" w:afterAutospacing="off" w:line="300" w:lineRule="auto"/>
      </w:pPr>
      <w:r w:rsidRPr="25D541BC" w:rsidR="4210E75E">
        <w:rPr>
          <w:rFonts w:ascii="Segoe UI" w:hAnsi="Segoe UI" w:eastAsia="Segoe UI" w:cs="Segoe UI"/>
          <w:sz w:val="21"/>
          <w:szCs w:val="21"/>
        </w:rPr>
        <w:t xml:space="preserve">The most significant gap identified concerns </w:t>
      </w:r>
      <w:r w:rsidRPr="25D541BC" w:rsidR="4210E75E">
        <w:rPr>
          <w:rFonts w:ascii="Segoe UI" w:hAnsi="Segoe UI" w:eastAsia="Segoe UI" w:cs="Segoe UI"/>
          <w:b w:val="1"/>
          <w:bCs w:val="1"/>
          <w:sz w:val="21"/>
          <w:szCs w:val="21"/>
        </w:rPr>
        <w:t>LCC</w:t>
      </w:r>
      <w:r w:rsidRPr="25D541BC" w:rsidR="4210E75E">
        <w:rPr>
          <w:rFonts w:ascii="Segoe UI" w:hAnsi="Segoe UI" w:eastAsia="Segoe UI" w:cs="Segoe UI"/>
          <w:sz w:val="21"/>
          <w:szCs w:val="21"/>
        </w:rPr>
        <w:t>, across the following dimensions:</w:t>
      </w:r>
    </w:p>
    <w:p w:rsidR="00D57D4F" w:rsidP="25D541BC" w:rsidRDefault="4210E75E" w14:paraId="22D2B253" w14:textId="19193BE6">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Operational (Demand)</w:t>
      </w:r>
    </w:p>
    <w:p w:rsidR="00D57D4F" w:rsidP="25D541BC" w:rsidRDefault="4210E75E" w14:paraId="406C9C97" w14:textId="117AA0C8">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Compliance</w:t>
      </w:r>
    </w:p>
    <w:p w:rsidR="00D57D4F" w:rsidP="25D541BC" w:rsidRDefault="4210E75E" w14:paraId="7E805805" w14:textId="4D708013">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User Experience (UX)</w:t>
      </w:r>
    </w:p>
    <w:p w:rsidR="00D57D4F" w:rsidP="25D541BC" w:rsidRDefault="4210E75E" w14:paraId="32E4651E" w14:textId="2D334976">
      <w:pPr>
        <w:spacing w:before="0" w:beforeAutospacing="off" w:after="0" w:afterAutospacing="off" w:line="300" w:lineRule="auto"/>
        <w:rPr>
          <w:rFonts w:ascii="Segoe UI" w:hAnsi="Segoe UI" w:eastAsia="Segoe UI" w:cs="Segoe UI"/>
          <w:b w:val="0"/>
          <w:bCs w:val="0"/>
          <w:i w:val="0"/>
          <w:iCs w:val="0"/>
          <w:caps w:val="0"/>
          <w:smallCaps w:val="0"/>
          <w:noProof w:val="0"/>
          <w:color w:val="000000" w:themeColor="text1" w:themeTint="FF" w:themeShade="FF"/>
          <w:sz w:val="21"/>
          <w:szCs w:val="21"/>
          <w:lang w:val="en-GB"/>
        </w:rPr>
      </w:pPr>
      <w:r w:rsidRPr="25D541BC" w:rsidR="4210E75E">
        <w:rPr>
          <w:rFonts w:ascii="Segoe UI" w:hAnsi="Segoe UI" w:eastAsia="Segoe UI" w:cs="Segoe UI"/>
          <w:sz w:val="21"/>
          <w:szCs w:val="21"/>
        </w:rPr>
        <w:t xml:space="preserve">The information was </w:t>
      </w:r>
      <w:r w:rsidRPr="25D541BC" w:rsidR="4210E75E">
        <w:rPr>
          <w:rFonts w:ascii="Segoe UI" w:hAnsi="Segoe UI" w:eastAsia="Segoe UI" w:cs="Segoe UI"/>
          <w:sz w:val="21"/>
          <w:szCs w:val="21"/>
        </w:rPr>
        <w:t>submitted</w:t>
      </w:r>
      <w:r w:rsidRPr="25D541BC" w:rsidR="4210E75E">
        <w:rPr>
          <w:rFonts w:ascii="Segoe UI" w:hAnsi="Segoe UI" w:eastAsia="Segoe UI" w:cs="Segoe UI"/>
          <w:sz w:val="21"/>
          <w:szCs w:val="21"/>
        </w:rPr>
        <w:t xml:space="preserve"> in separate ZIP files corresponding to different services.</w:t>
      </w:r>
      <w:r w:rsidRPr="25D541BC" w:rsidR="28C7E614">
        <w:rPr>
          <w:rFonts w:ascii="Segoe UI" w:hAnsi="Segoe UI" w:eastAsia="Segoe UI" w:cs="Segoe UI"/>
          <w:sz w:val="21"/>
          <w:szCs w:val="21"/>
        </w:rPr>
        <w:t xml:space="preserve"> </w:t>
      </w:r>
      <w:r w:rsidRPr="25D541BC" w:rsidR="28C7E614">
        <w:rPr>
          <w:rFonts w:ascii="Segoe UI" w:hAnsi="Segoe UI" w:eastAsia="Segoe UI" w:cs="Segoe UI"/>
          <w:b w:val="0"/>
          <w:bCs w:val="0"/>
          <w:i w:val="0"/>
          <w:iCs w:val="0"/>
          <w:caps w:val="0"/>
          <w:smallCaps w:val="0"/>
          <w:noProof w:val="0"/>
          <w:color w:val="000000" w:themeColor="text1" w:themeTint="FF" w:themeShade="FF"/>
          <w:sz w:val="21"/>
          <w:szCs w:val="21"/>
          <w:lang w:val="en-US"/>
        </w:rPr>
        <w:t>Files reviewed include:</w:t>
      </w:r>
    </w:p>
    <w:p w:rsidR="00D57D4F" w:rsidP="25D541BC" w:rsidRDefault="4210E75E" w14:paraId="22B83583" w14:textId="0FC96853">
      <w:pPr>
        <w:pStyle w:val="Normal"/>
        <w:numPr>
          <w:ilvl w:val="0"/>
          <w:numId w:val="1"/>
        </w:numPr>
        <w:spacing w:before="0" w:beforeAutospacing="off" w:after="0" w:afterAutospacing="off" w:line="240" w:lineRule="auto"/>
        <w:rPr>
          <w:rFonts w:ascii="Segoe UI" w:hAnsi="Segoe UI" w:eastAsia="Segoe UI" w:cs="Segoe UI"/>
          <w:b w:val="0"/>
          <w:bCs w:val="0"/>
          <w:i w:val="0"/>
          <w:iCs w:val="0"/>
          <w:caps w:val="0"/>
          <w:smallCaps w:val="0"/>
          <w:noProof w:val="0"/>
          <w:color w:val="000000" w:themeColor="text1" w:themeTint="FF" w:themeShade="FF"/>
          <w:sz w:val="21"/>
          <w:szCs w:val="21"/>
          <w:lang w:val="en-GB"/>
        </w:rPr>
      </w:pPr>
      <w:r w:rsidRPr="25D541BC" w:rsidR="28C7E614">
        <w:rPr>
          <w:rFonts w:ascii="Segoe UI" w:hAnsi="Segoe UI" w:eastAsia="Segoe UI" w:cs="Segoe UI"/>
          <w:b w:val="0"/>
          <w:bCs w:val="0"/>
          <w:i w:val="0"/>
          <w:iCs w:val="0"/>
          <w:caps w:val="0"/>
          <w:smallCaps w:val="0"/>
          <w:noProof w:val="0"/>
          <w:color w:val="000000" w:themeColor="text1" w:themeTint="FF" w:themeShade="FF"/>
          <w:sz w:val="21"/>
          <w:szCs w:val="21"/>
          <w:lang w:val="en-US"/>
        </w:rPr>
        <w:t>Dados Matriz_Certidão de Licença de Utilização</w:t>
      </w:r>
    </w:p>
    <w:p w:rsidR="00D57D4F" w:rsidP="25D541BC" w:rsidRDefault="4210E75E" w14:paraId="237EF69F" w14:textId="06FC67DB">
      <w:pPr>
        <w:pStyle w:val="Normal"/>
        <w:numPr>
          <w:ilvl w:val="0"/>
          <w:numId w:val="1"/>
        </w:numPr>
        <w:spacing w:before="0" w:beforeAutospacing="off" w:after="0" w:afterAutospacing="off" w:line="240" w:lineRule="auto"/>
        <w:rPr>
          <w:rFonts w:ascii="Segoe UI" w:hAnsi="Segoe UI" w:eastAsia="Segoe UI" w:cs="Segoe UI"/>
          <w:b w:val="0"/>
          <w:bCs w:val="0"/>
          <w:i w:val="0"/>
          <w:iCs w:val="0"/>
          <w:caps w:val="0"/>
          <w:smallCaps w:val="0"/>
          <w:noProof w:val="0"/>
          <w:color w:val="000000" w:themeColor="text1" w:themeTint="FF" w:themeShade="FF"/>
          <w:sz w:val="21"/>
          <w:szCs w:val="21"/>
          <w:lang w:val="en-GB"/>
        </w:rPr>
      </w:pPr>
      <w:r w:rsidRPr="25D541BC" w:rsidR="28C7E614">
        <w:rPr>
          <w:rFonts w:ascii="Segoe UI" w:hAnsi="Segoe UI" w:eastAsia="Segoe UI" w:cs="Segoe UI"/>
          <w:b w:val="0"/>
          <w:bCs w:val="0"/>
          <w:i w:val="0"/>
          <w:iCs w:val="0"/>
          <w:caps w:val="0"/>
          <w:smallCaps w:val="0"/>
          <w:noProof w:val="0"/>
          <w:color w:val="000000" w:themeColor="text1" w:themeTint="FF" w:themeShade="FF"/>
          <w:sz w:val="21"/>
          <w:szCs w:val="21"/>
          <w:lang w:val="pt-BR"/>
        </w:rPr>
        <w:t>Dados Matriz_Solicitação de Lugar em Feira</w:t>
      </w:r>
    </w:p>
    <w:p w:rsidR="00D57D4F" w:rsidP="25D541BC" w:rsidRDefault="4210E75E" w14:paraId="7DBC6909" w14:textId="2A0E7594">
      <w:pPr>
        <w:pStyle w:val="Normal"/>
        <w:numPr>
          <w:ilvl w:val="0"/>
          <w:numId w:val="1"/>
        </w:numPr>
        <w:spacing w:before="0" w:beforeAutospacing="off" w:after="0" w:afterAutospacing="off" w:line="240" w:lineRule="auto"/>
        <w:rPr>
          <w:rFonts w:ascii="Segoe UI" w:hAnsi="Segoe UI" w:eastAsia="Segoe UI" w:cs="Segoe UI"/>
          <w:b w:val="0"/>
          <w:bCs w:val="0"/>
          <w:i w:val="0"/>
          <w:iCs w:val="0"/>
          <w:caps w:val="0"/>
          <w:smallCaps w:val="0"/>
          <w:noProof w:val="0"/>
          <w:color w:val="000000" w:themeColor="text1" w:themeTint="FF" w:themeShade="FF"/>
          <w:sz w:val="21"/>
          <w:szCs w:val="21"/>
          <w:lang w:val="en-GB"/>
        </w:rPr>
      </w:pPr>
      <w:r w:rsidRPr="25D541BC" w:rsidR="28C7E614">
        <w:rPr>
          <w:rFonts w:ascii="Segoe UI" w:hAnsi="Segoe UI" w:eastAsia="Segoe UI" w:cs="Segoe UI"/>
          <w:b w:val="0"/>
          <w:bCs w:val="0"/>
          <w:i w:val="0"/>
          <w:iCs w:val="0"/>
          <w:caps w:val="0"/>
          <w:smallCaps w:val="0"/>
          <w:noProof w:val="0"/>
          <w:color w:val="000000" w:themeColor="text1" w:themeTint="FF" w:themeShade="FF"/>
          <w:sz w:val="21"/>
          <w:szCs w:val="21"/>
          <w:lang w:val="pt-BR"/>
        </w:rPr>
        <w:t>Dados Matriz_Pedido de Certificado de Registo de Cidadão da União Europeia,</w:t>
      </w:r>
    </w:p>
    <w:p w:rsidR="00D57D4F" w:rsidP="25D541BC" w:rsidRDefault="4210E75E" w14:paraId="2A500FF7" w14:textId="57E9F80D">
      <w:pPr>
        <w:pStyle w:val="Normal"/>
        <w:numPr>
          <w:ilvl w:val="0"/>
          <w:numId w:val="1"/>
        </w:numPr>
        <w:spacing w:before="0" w:beforeAutospacing="off" w:after="0" w:afterAutospacing="off" w:line="240" w:lineRule="auto"/>
        <w:rPr>
          <w:rFonts w:ascii="Segoe UI" w:hAnsi="Segoe UI" w:eastAsia="Segoe UI" w:cs="Segoe UI"/>
          <w:b w:val="0"/>
          <w:bCs w:val="0"/>
          <w:i w:val="0"/>
          <w:iCs w:val="0"/>
          <w:caps w:val="0"/>
          <w:smallCaps w:val="0"/>
          <w:noProof w:val="0"/>
          <w:color w:val="000000" w:themeColor="text1" w:themeTint="FF" w:themeShade="FF"/>
          <w:sz w:val="21"/>
          <w:szCs w:val="21"/>
          <w:lang w:val="en-GB"/>
        </w:rPr>
      </w:pPr>
      <w:r w:rsidRPr="25D541BC" w:rsidR="28C7E614">
        <w:rPr>
          <w:rFonts w:ascii="Segoe UI" w:hAnsi="Segoe UI" w:eastAsia="Segoe UI" w:cs="Segoe UI"/>
          <w:b w:val="0"/>
          <w:bCs w:val="0"/>
          <w:i w:val="0"/>
          <w:iCs w:val="0"/>
          <w:caps w:val="0"/>
          <w:smallCaps w:val="0"/>
          <w:noProof w:val="0"/>
          <w:color w:val="000000" w:themeColor="text1" w:themeTint="FF" w:themeShade="FF"/>
          <w:sz w:val="21"/>
          <w:szCs w:val="21"/>
          <w:lang w:val="pt-BR"/>
        </w:rPr>
        <w:t>Questionários UX CML</w:t>
      </w:r>
    </w:p>
    <w:p w:rsidR="00D57D4F" w:rsidP="25D541BC" w:rsidRDefault="4210E75E" w14:paraId="2D95B8B1" w14:textId="04D440ED">
      <w:pPr>
        <w:pStyle w:val="Normal"/>
        <w:numPr>
          <w:ilvl w:val="0"/>
          <w:numId w:val="1"/>
        </w:numPr>
        <w:spacing w:before="0" w:beforeAutospacing="off" w:after="0" w:afterAutospacing="off" w:line="240" w:lineRule="auto"/>
        <w:rPr>
          <w:rFonts w:ascii="Segoe UI" w:hAnsi="Segoe UI" w:eastAsia="Segoe UI" w:cs="Segoe UI"/>
          <w:b w:val="0"/>
          <w:bCs w:val="0"/>
          <w:i w:val="0"/>
          <w:iCs w:val="0"/>
          <w:caps w:val="0"/>
          <w:smallCaps w:val="0"/>
          <w:noProof w:val="0"/>
          <w:color w:val="000000" w:themeColor="text1" w:themeTint="FF" w:themeShade="FF"/>
          <w:sz w:val="21"/>
          <w:szCs w:val="21"/>
          <w:lang w:val="en-GB"/>
        </w:rPr>
      </w:pPr>
      <w:r w:rsidRPr="25D541BC" w:rsidR="28C7E614">
        <w:rPr>
          <w:rFonts w:ascii="Segoe UI" w:hAnsi="Segoe UI" w:eastAsia="Segoe UI" w:cs="Segoe UI"/>
          <w:b w:val="0"/>
          <w:bCs w:val="0"/>
          <w:i w:val="0"/>
          <w:iCs w:val="0"/>
          <w:caps w:val="0"/>
          <w:smallCaps w:val="0"/>
          <w:noProof w:val="0"/>
          <w:color w:val="000000" w:themeColor="text1" w:themeTint="FF" w:themeShade="FF"/>
          <w:sz w:val="21"/>
          <w:szCs w:val="21"/>
          <w:lang w:val="pt-BR"/>
        </w:rPr>
        <w:t xml:space="preserve">Dados </w:t>
      </w:r>
      <w:r w:rsidRPr="25D541BC" w:rsidR="28C7E614">
        <w:rPr>
          <w:rFonts w:ascii="Segoe UI" w:hAnsi="Segoe UI" w:eastAsia="Segoe UI" w:cs="Segoe UI"/>
          <w:b w:val="0"/>
          <w:bCs w:val="0"/>
          <w:i w:val="0"/>
          <w:iCs w:val="0"/>
          <w:caps w:val="0"/>
          <w:smallCaps w:val="0"/>
          <w:noProof w:val="0"/>
          <w:color w:val="000000" w:themeColor="text1" w:themeTint="FF" w:themeShade="FF"/>
          <w:sz w:val="21"/>
          <w:szCs w:val="21"/>
          <w:lang w:val="pt-BR"/>
        </w:rPr>
        <w:t>Matriz_Serviço</w:t>
      </w:r>
      <w:r w:rsidRPr="25D541BC" w:rsidR="28C7E614">
        <w:rPr>
          <w:rFonts w:ascii="Segoe UI" w:hAnsi="Segoe UI" w:eastAsia="Segoe UI" w:cs="Segoe UI"/>
          <w:b w:val="0"/>
          <w:bCs w:val="0"/>
          <w:i w:val="0"/>
          <w:iCs w:val="0"/>
          <w:caps w:val="0"/>
          <w:smallCaps w:val="0"/>
          <w:noProof w:val="0"/>
          <w:color w:val="000000" w:themeColor="text1" w:themeTint="FF" w:themeShade="FF"/>
          <w:sz w:val="21"/>
          <w:szCs w:val="21"/>
          <w:lang w:val="pt-BR"/>
        </w:rPr>
        <w:t xml:space="preserve"> Pedido de Recolha de Monstros e Remoção de Monstros.</w:t>
      </w:r>
    </w:p>
    <w:p w:rsidR="00D57D4F" w:rsidP="25D541BC" w:rsidRDefault="00D57D4F" w14:paraId="32F7C6AE" w14:textId="503BBCAF">
      <w:pPr>
        <w:spacing w:before="0" w:beforeAutospacing="off" w:after="0" w:afterAutospacing="off" w:line="300" w:lineRule="auto"/>
      </w:pPr>
    </w:p>
    <w:p w:rsidR="00D57D4F" w:rsidP="25D541BC" w:rsidRDefault="4210E75E" w14:paraId="3B93230F" w14:textId="0A68DC42">
      <w:pPr>
        <w:pStyle w:val="Heading2"/>
        <w:spacing w:before="0" w:beforeAutospacing="off" w:after="0" w:afterAutospacing="off" w:line="300" w:lineRule="auto"/>
      </w:pPr>
      <w:r w:rsidRPr="25D541BC" w:rsidR="4210E75E">
        <w:rPr>
          <w:rFonts w:ascii="Segoe UI" w:hAnsi="Segoe UI" w:eastAsia="Segoe UI" w:cs="Segoe UI"/>
          <w:b w:val="1"/>
          <w:bCs w:val="1"/>
          <w:sz w:val="31"/>
          <w:szCs w:val="31"/>
        </w:rPr>
        <w:t>A. Licença de Utilização</w:t>
      </w:r>
    </w:p>
    <w:p w:rsidR="00D57D4F" w:rsidP="25D541BC" w:rsidRDefault="4210E75E" w14:paraId="2A714653" w14:textId="0F9EC13A">
      <w:pPr>
        <w:pStyle w:val="Heading3"/>
        <w:spacing w:before="0" w:beforeAutospacing="off" w:after="0" w:afterAutospacing="off" w:line="300" w:lineRule="auto"/>
      </w:pPr>
      <w:r w:rsidRPr="25D541BC" w:rsidR="4210E75E">
        <w:rPr>
          <w:rFonts w:ascii="Segoe UI" w:hAnsi="Segoe UI" w:eastAsia="Segoe UI" w:cs="Segoe UI"/>
          <w:b w:val="1"/>
          <w:bCs w:val="1"/>
          <w:sz w:val="24"/>
          <w:szCs w:val="24"/>
        </w:rPr>
        <w:t>File: Licenca_Utilização_CRM</w:t>
      </w:r>
    </w:p>
    <w:p w:rsidR="00D57D4F" w:rsidP="25D541BC" w:rsidRDefault="4210E75E" w14:paraId="27677F66" w14:textId="257BE2E1">
      <w:pPr>
        <w:spacing w:before="0" w:beforeAutospacing="off" w:after="0" w:afterAutospacing="off" w:line="300" w:lineRule="auto"/>
      </w:pPr>
      <w:r w:rsidRPr="25D541BC" w:rsidR="4210E75E">
        <w:rPr>
          <w:rFonts w:ascii="Segoe UI" w:hAnsi="Segoe UI" w:eastAsia="Segoe UI" w:cs="Segoe UI"/>
          <w:b w:val="1"/>
          <w:bCs w:val="1"/>
          <w:sz w:val="21"/>
          <w:szCs w:val="21"/>
        </w:rPr>
        <w:t>Demand indicators provided:</w:t>
      </w:r>
    </w:p>
    <w:p w:rsidR="00D57D4F" w:rsidP="25D541BC" w:rsidRDefault="4210E75E" w14:paraId="27BF6418" w14:textId="32779B96">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Número de pedidos resolvidos</w:t>
      </w:r>
    </w:p>
    <w:p w:rsidR="00D57D4F" w:rsidP="25D541BC" w:rsidRDefault="4210E75E" w14:paraId="64957EB8" w14:textId="7D727330">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Número de pedidos encaminhados</w:t>
      </w:r>
    </w:p>
    <w:p w:rsidR="25D541BC" w:rsidP="25D541BC" w:rsidRDefault="25D541BC" w14:paraId="566F5350" w14:textId="1205DD9E">
      <w:pPr>
        <w:pStyle w:val="Heading3"/>
        <w:spacing w:before="0" w:beforeAutospacing="off" w:after="0" w:afterAutospacing="off" w:line="300" w:lineRule="auto"/>
        <w:rPr>
          <w:rFonts w:ascii="Segoe UI" w:hAnsi="Segoe UI" w:eastAsia="Segoe UI" w:cs="Segoe UI"/>
          <w:b w:val="1"/>
          <w:bCs w:val="1"/>
          <w:sz w:val="24"/>
          <w:szCs w:val="24"/>
        </w:rPr>
      </w:pPr>
    </w:p>
    <w:p w:rsidR="00D57D4F" w:rsidP="25D541BC" w:rsidRDefault="4210E75E" w14:paraId="45BD6DBD" w14:textId="75BAF6F3">
      <w:pPr>
        <w:pStyle w:val="Heading3"/>
        <w:spacing w:before="0" w:beforeAutospacing="off" w:after="0" w:afterAutospacing="off" w:line="300" w:lineRule="auto"/>
      </w:pPr>
      <w:r w:rsidRPr="25D541BC" w:rsidR="4210E75E">
        <w:rPr>
          <w:rFonts w:ascii="Segoe UI" w:hAnsi="Segoe UI" w:eastAsia="Segoe UI" w:cs="Segoe UI"/>
          <w:b w:val="1"/>
          <w:bCs w:val="1"/>
          <w:sz w:val="24"/>
          <w:szCs w:val="24"/>
        </w:rPr>
        <w:t>File: Reclamacoes_Dashboard</w:t>
      </w:r>
    </w:p>
    <w:p w:rsidR="00D57D4F" w:rsidP="25D541BC" w:rsidRDefault="4210E75E" w14:paraId="31046947" w14:textId="53A5E5F7">
      <w:pPr>
        <w:spacing w:before="0" w:beforeAutospacing="off" w:after="0" w:afterAutospacing="off" w:line="300" w:lineRule="auto"/>
      </w:pPr>
      <w:r w:rsidRPr="25D541BC" w:rsidR="4210E75E">
        <w:rPr>
          <w:rFonts w:ascii="Segoe UI" w:hAnsi="Segoe UI" w:eastAsia="Segoe UI" w:cs="Segoe UI"/>
          <w:sz w:val="21"/>
          <w:szCs w:val="21"/>
        </w:rPr>
        <w:t>(7 Excel files: 6 monthly files and 1 consolidated 2025 file)</w:t>
      </w:r>
    </w:p>
    <w:p w:rsidR="00D57D4F" w:rsidP="25D541BC" w:rsidRDefault="4210E75E" w14:paraId="5C183CF9" w14:textId="53E45291">
      <w:pPr>
        <w:spacing w:before="0" w:beforeAutospacing="off" w:after="0" w:afterAutospacing="off" w:line="300" w:lineRule="auto"/>
      </w:pPr>
      <w:r w:rsidRPr="25D541BC" w:rsidR="4210E75E">
        <w:rPr>
          <w:rFonts w:ascii="Segoe UI" w:hAnsi="Segoe UI" w:eastAsia="Segoe UI" w:cs="Segoe UI"/>
          <w:b w:val="1"/>
          <w:bCs w:val="1"/>
          <w:sz w:val="21"/>
          <w:szCs w:val="21"/>
        </w:rPr>
        <w:t>Satisfaction and impact indicators provided:</w:t>
      </w:r>
    </w:p>
    <w:p w:rsidR="00D57D4F" w:rsidP="25D541BC" w:rsidRDefault="4210E75E" w14:paraId="0A0009CD" w14:textId="74A62FFF">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Número de elogios recebidos</w:t>
      </w:r>
    </w:p>
    <w:p w:rsidR="00D57D4F" w:rsidP="25D541BC" w:rsidRDefault="4210E75E" w14:paraId="74EED8A5" w14:textId="4963DFFD">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Número de sugestões recebidas</w:t>
      </w:r>
    </w:p>
    <w:p w:rsidR="00D57D4F" w:rsidP="25D541BC" w:rsidRDefault="4210E75E" w14:paraId="6D0591F6" w14:textId="54BAF28C">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Número de sugestões encaminhadas</w:t>
      </w:r>
    </w:p>
    <w:p w:rsidR="00D57D4F" w:rsidP="25D541BC" w:rsidRDefault="4210E75E" w14:paraId="3F611A71" w14:textId="749CE9AC">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Número de reclamações recebidas</w:t>
      </w:r>
    </w:p>
    <w:p w:rsidR="00D57D4F" w:rsidP="25D541BC" w:rsidRDefault="4210E75E" w14:paraId="648FCEF7" w14:textId="61F1B388">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Número de reclamações resolvidas</w:t>
      </w:r>
    </w:p>
    <w:p w:rsidR="00D57D4F" w:rsidP="25D541BC" w:rsidRDefault="4210E75E" w14:paraId="367D1D87" w14:textId="2345EE4D">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Número de reclamações encaminhadas</w:t>
      </w:r>
    </w:p>
    <w:p w:rsidR="00D57D4F" w:rsidP="25D541BC" w:rsidRDefault="4210E75E" w14:paraId="72F41938" w14:textId="7F079EAB">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Número de reclamações por assunto</w:t>
      </w:r>
    </w:p>
    <w:p w:rsidR="00D57D4F" w:rsidP="25D541BC" w:rsidRDefault="00D57D4F" w14:paraId="46DFBC7A" w14:textId="357AE27E">
      <w:pPr>
        <w:spacing w:before="0" w:beforeAutospacing="off" w:after="0" w:afterAutospacing="off" w:line="300" w:lineRule="auto"/>
      </w:pPr>
    </w:p>
    <w:p w:rsidR="00D57D4F" w:rsidP="25D541BC" w:rsidRDefault="4210E75E" w14:paraId="73CECE7F" w14:textId="148F602E">
      <w:pPr>
        <w:pStyle w:val="Heading2"/>
        <w:spacing w:before="0" w:beforeAutospacing="off" w:after="0" w:afterAutospacing="off" w:line="300" w:lineRule="auto"/>
      </w:pPr>
      <w:r w:rsidRPr="25D541BC" w:rsidR="4210E75E">
        <w:rPr>
          <w:rFonts w:ascii="Segoe UI" w:hAnsi="Segoe UI" w:eastAsia="Segoe UI" w:cs="Segoe UI"/>
          <w:b w:val="1"/>
          <w:bCs w:val="1"/>
          <w:sz w:val="31"/>
          <w:szCs w:val="31"/>
        </w:rPr>
        <w:t>B. Lugar em Feira</w:t>
      </w:r>
    </w:p>
    <w:p w:rsidR="00D57D4F" w:rsidP="25D541BC" w:rsidRDefault="4210E75E" w14:paraId="2A9EECAF" w14:textId="180B035D">
      <w:pPr>
        <w:pStyle w:val="Heading3"/>
        <w:spacing w:before="0" w:beforeAutospacing="off" w:after="0" w:afterAutospacing="off" w:line="300" w:lineRule="auto"/>
      </w:pPr>
      <w:r w:rsidRPr="25D541BC" w:rsidR="4210E75E">
        <w:rPr>
          <w:rFonts w:ascii="Segoe UI" w:hAnsi="Segoe UI" w:eastAsia="Segoe UI" w:cs="Segoe UI"/>
          <w:b w:val="1"/>
          <w:bCs w:val="1"/>
          <w:sz w:val="24"/>
          <w:szCs w:val="24"/>
        </w:rPr>
        <w:t>File: Reclamacoes_Dashboard</w:t>
      </w:r>
    </w:p>
    <w:p w:rsidR="00D57D4F" w:rsidP="25D541BC" w:rsidRDefault="4210E75E" w14:paraId="47584180" w14:textId="3C779B7C">
      <w:pPr>
        <w:spacing w:before="0" w:beforeAutospacing="off" w:after="0" w:afterAutospacing="off" w:line="300" w:lineRule="auto"/>
      </w:pPr>
      <w:r w:rsidRPr="25D541BC" w:rsidR="4210E75E">
        <w:rPr>
          <w:rFonts w:ascii="Segoe UI" w:hAnsi="Segoe UI" w:eastAsia="Segoe UI" w:cs="Segoe UI"/>
          <w:sz w:val="21"/>
          <w:szCs w:val="21"/>
        </w:rPr>
        <w:t>(7 Excel files: 6 monthly files and 1 consolidated 2025 file)</w:t>
      </w:r>
    </w:p>
    <w:p w:rsidR="00D57D4F" w:rsidP="25D541BC" w:rsidRDefault="4210E75E" w14:paraId="02DCB2E9" w14:textId="7A60B2EE">
      <w:pPr>
        <w:spacing w:before="0" w:beforeAutospacing="off" w:after="0" w:afterAutospacing="off" w:line="300" w:lineRule="auto"/>
      </w:pPr>
      <w:r w:rsidRPr="25D541BC" w:rsidR="4210E75E">
        <w:rPr>
          <w:rFonts w:ascii="Segoe UI" w:hAnsi="Segoe UI" w:eastAsia="Segoe UI" w:cs="Segoe UI"/>
          <w:sz w:val="21"/>
          <w:szCs w:val="21"/>
        </w:rPr>
        <w:t>Contains the same satisfaction and impact indicators as Licença de Utilização.</w:t>
      </w:r>
    </w:p>
    <w:p w:rsidR="25D541BC" w:rsidP="25D541BC" w:rsidRDefault="25D541BC" w14:paraId="2B92A2A0" w14:textId="692B57A0">
      <w:pPr>
        <w:pStyle w:val="Heading3"/>
        <w:spacing w:before="0" w:beforeAutospacing="off" w:after="0" w:afterAutospacing="off" w:line="300" w:lineRule="auto"/>
        <w:rPr>
          <w:rFonts w:ascii="Segoe UI" w:hAnsi="Segoe UI" w:eastAsia="Segoe UI" w:cs="Segoe UI"/>
          <w:b w:val="1"/>
          <w:bCs w:val="1"/>
          <w:sz w:val="24"/>
          <w:szCs w:val="24"/>
        </w:rPr>
      </w:pPr>
    </w:p>
    <w:p w:rsidR="00D57D4F" w:rsidP="25D541BC" w:rsidRDefault="4210E75E" w14:paraId="6861F998" w14:textId="77D90E22">
      <w:pPr>
        <w:pStyle w:val="Heading3"/>
        <w:spacing w:before="0" w:beforeAutospacing="off" w:after="0" w:afterAutospacing="off" w:line="300" w:lineRule="auto"/>
      </w:pPr>
      <w:r w:rsidRPr="25D541BC" w:rsidR="4210E75E">
        <w:rPr>
          <w:rFonts w:ascii="Segoe UI" w:hAnsi="Segoe UI" w:eastAsia="Segoe UI" w:cs="Segoe UI"/>
          <w:b w:val="1"/>
          <w:bCs w:val="1"/>
          <w:sz w:val="24"/>
          <w:szCs w:val="24"/>
        </w:rPr>
        <w:t>File: Feiras_Representativo</w:t>
      </w:r>
    </w:p>
    <w:p w:rsidR="00D57D4F" w:rsidP="25D541BC" w:rsidRDefault="4210E75E" w14:paraId="4EE45EEC" w14:textId="75DD32CE">
      <w:pPr>
        <w:spacing w:before="0" w:beforeAutospacing="off" w:after="0" w:afterAutospacing="off" w:line="300" w:lineRule="auto"/>
      </w:pPr>
      <w:r w:rsidRPr="25D541BC" w:rsidR="4210E75E">
        <w:rPr>
          <w:rFonts w:ascii="Segoe UI" w:hAnsi="Segoe UI" w:eastAsia="Segoe UI" w:cs="Segoe UI"/>
          <w:b w:val="1"/>
          <w:bCs w:val="1"/>
          <w:sz w:val="21"/>
          <w:szCs w:val="21"/>
        </w:rPr>
        <w:t>Demand indicators provided:</w:t>
      </w:r>
    </w:p>
    <w:p w:rsidR="00D57D4F" w:rsidP="25D541BC" w:rsidRDefault="4210E75E" w14:paraId="4F8C9124" w14:textId="0C8FBB09">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Número de licenças extraordinárias por feira</w:t>
      </w:r>
    </w:p>
    <w:p w:rsidR="00D57D4F" w:rsidP="25D541BC" w:rsidRDefault="4210E75E" w14:paraId="0975B548" w14:textId="4F276697">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Número de licenças ocasionais mensais por feira</w:t>
      </w:r>
    </w:p>
    <w:p w:rsidR="00D57D4F" w:rsidP="25D541BC" w:rsidRDefault="00D57D4F" w14:paraId="0CB1CA5B" w14:textId="5AAC6FB1">
      <w:pPr>
        <w:spacing w:before="0" w:beforeAutospacing="off" w:after="0" w:afterAutospacing="off" w:line="300" w:lineRule="auto"/>
      </w:pPr>
    </w:p>
    <w:p w:rsidR="00D57D4F" w:rsidP="25D541BC" w:rsidRDefault="4210E75E" w14:paraId="547E0609" w14:textId="57DFB10F">
      <w:pPr>
        <w:pStyle w:val="Heading2"/>
        <w:spacing w:before="0" w:beforeAutospacing="off" w:after="0" w:afterAutospacing="off" w:line="300" w:lineRule="auto"/>
      </w:pPr>
      <w:r w:rsidRPr="25D541BC" w:rsidR="4210E75E">
        <w:rPr>
          <w:rFonts w:ascii="Segoe UI" w:hAnsi="Segoe UI" w:eastAsia="Segoe UI" w:cs="Segoe UI"/>
          <w:b w:val="1"/>
          <w:bCs w:val="1"/>
          <w:sz w:val="31"/>
          <w:szCs w:val="31"/>
        </w:rPr>
        <w:t>C. Certificado de Registo de Cidadão da União Europeia</w:t>
      </w:r>
    </w:p>
    <w:p w:rsidR="00D57D4F" w:rsidP="25D541BC" w:rsidRDefault="4210E75E" w14:paraId="0DC72F9A" w14:textId="545D24B0">
      <w:pPr>
        <w:spacing w:before="0" w:beforeAutospacing="off" w:after="0" w:afterAutospacing="off" w:line="300" w:lineRule="auto"/>
      </w:pPr>
      <w:r w:rsidRPr="25D541BC" w:rsidR="4210E75E">
        <w:rPr>
          <w:rFonts w:ascii="Segoe UI" w:hAnsi="Segoe UI" w:eastAsia="Segoe UI" w:cs="Segoe UI"/>
          <w:sz w:val="21"/>
          <w:szCs w:val="21"/>
        </w:rPr>
        <w:t>Three types of files were provided.</w:t>
      </w:r>
    </w:p>
    <w:p w:rsidR="00D57D4F" w:rsidP="25D541BC" w:rsidRDefault="4210E75E" w14:paraId="560A394A" w14:textId="039F6915">
      <w:pPr>
        <w:pStyle w:val="Heading3"/>
        <w:spacing w:before="0" w:beforeAutospacing="off" w:after="0" w:afterAutospacing="off" w:line="300" w:lineRule="auto"/>
      </w:pPr>
      <w:r w:rsidRPr="25D541BC" w:rsidR="4210E75E">
        <w:rPr>
          <w:rFonts w:ascii="Segoe UI" w:hAnsi="Segoe UI" w:eastAsia="Segoe UI" w:cs="Segoe UI"/>
          <w:b w:val="1"/>
          <w:bCs w:val="1"/>
          <w:sz w:val="24"/>
          <w:szCs w:val="24"/>
        </w:rPr>
        <w:t>File: CertificadosRegistoUE</w:t>
      </w:r>
    </w:p>
    <w:p w:rsidR="00D57D4F" w:rsidP="25D541BC" w:rsidRDefault="4210E75E" w14:paraId="738F00BD" w14:textId="674F4B4F">
      <w:pPr>
        <w:spacing w:before="0" w:beforeAutospacing="off" w:after="0" w:afterAutospacing="off" w:line="300" w:lineRule="auto"/>
      </w:pPr>
      <w:r w:rsidRPr="25D541BC" w:rsidR="4210E75E">
        <w:rPr>
          <w:rFonts w:ascii="Segoe UI" w:hAnsi="Segoe UI" w:eastAsia="Segoe UI" w:cs="Segoe UI"/>
          <w:b w:val="1"/>
          <w:bCs w:val="1"/>
          <w:sz w:val="21"/>
          <w:szCs w:val="21"/>
        </w:rPr>
        <w:t>Demand indicator:</w:t>
      </w:r>
    </w:p>
    <w:p w:rsidR="00D57D4F" w:rsidP="25D541BC" w:rsidRDefault="4210E75E" w14:paraId="7F851E98" w14:textId="6A1DDEA1">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Number of requests by nationality</w:t>
      </w:r>
    </w:p>
    <w:p w:rsidR="25D541BC" w:rsidP="25D541BC" w:rsidRDefault="25D541BC" w14:paraId="4D7CCD05" w14:textId="668390DC">
      <w:pPr>
        <w:pStyle w:val="Heading3"/>
        <w:spacing w:before="0" w:beforeAutospacing="off" w:after="0" w:afterAutospacing="off" w:line="300" w:lineRule="auto"/>
        <w:rPr>
          <w:rFonts w:ascii="Segoe UI" w:hAnsi="Segoe UI" w:eastAsia="Segoe UI" w:cs="Segoe UI"/>
          <w:b w:val="1"/>
          <w:bCs w:val="1"/>
          <w:sz w:val="24"/>
          <w:szCs w:val="24"/>
        </w:rPr>
      </w:pPr>
    </w:p>
    <w:p w:rsidR="00D57D4F" w:rsidP="25D541BC" w:rsidRDefault="4210E75E" w14:paraId="51E318B1" w14:textId="2AC12B28">
      <w:pPr>
        <w:pStyle w:val="Heading3"/>
        <w:spacing w:before="0" w:beforeAutospacing="off" w:after="0" w:afterAutospacing="off" w:line="300" w:lineRule="auto"/>
      </w:pPr>
      <w:r w:rsidRPr="25D541BC" w:rsidR="4210E75E">
        <w:rPr>
          <w:rFonts w:ascii="Segoe UI" w:hAnsi="Segoe UI" w:eastAsia="Segoe UI" w:cs="Segoe UI"/>
          <w:b w:val="1"/>
          <w:bCs w:val="1"/>
          <w:sz w:val="24"/>
          <w:szCs w:val="24"/>
        </w:rPr>
        <w:t>File: CML-Atendimentos</w:t>
      </w:r>
    </w:p>
    <w:p w:rsidR="00D57D4F" w:rsidP="25D541BC" w:rsidRDefault="4210E75E" w14:paraId="6D62E89E" w14:textId="2F8F64B8">
      <w:pPr>
        <w:spacing w:before="0" w:beforeAutospacing="off" w:after="0" w:afterAutospacing="off" w:line="300" w:lineRule="auto"/>
      </w:pPr>
      <w:r w:rsidRPr="25D541BC" w:rsidR="4210E75E">
        <w:rPr>
          <w:rFonts w:ascii="Segoe UI" w:hAnsi="Segoe UI" w:eastAsia="Segoe UI" w:cs="Segoe UI"/>
          <w:sz w:val="21"/>
          <w:szCs w:val="21"/>
        </w:rPr>
        <w:t>(6 monthly Excel files)</w:t>
      </w:r>
    </w:p>
    <w:p w:rsidR="00D57D4F" w:rsidP="25D541BC" w:rsidRDefault="4210E75E" w14:paraId="5E581767" w14:textId="30E8C5B7">
      <w:pPr>
        <w:spacing w:before="0" w:beforeAutospacing="off" w:after="0" w:afterAutospacing="off" w:line="300" w:lineRule="auto"/>
      </w:pPr>
      <w:r w:rsidRPr="25D541BC" w:rsidR="4210E75E">
        <w:rPr>
          <w:rFonts w:ascii="Segoe UI" w:hAnsi="Segoe UI" w:eastAsia="Segoe UI" w:cs="Segoe UI"/>
          <w:b w:val="1"/>
          <w:bCs w:val="1"/>
          <w:sz w:val="21"/>
          <w:szCs w:val="21"/>
        </w:rPr>
        <w:t>Demand indicator:</w:t>
      </w:r>
    </w:p>
    <w:p w:rsidR="00D57D4F" w:rsidP="25D541BC" w:rsidRDefault="4210E75E" w14:paraId="2E2DA3FB" w14:textId="657CF3FE">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Procura por serviço (identified in the file as "subcategoria")</w:t>
      </w:r>
    </w:p>
    <w:p w:rsidR="25D541BC" w:rsidP="25D541BC" w:rsidRDefault="25D541BC" w14:paraId="1204885D" w14:textId="1C6D2F53">
      <w:pPr>
        <w:pStyle w:val="Heading3"/>
        <w:spacing w:before="0" w:beforeAutospacing="off" w:after="0" w:afterAutospacing="off" w:line="300" w:lineRule="auto"/>
        <w:rPr>
          <w:rFonts w:ascii="Segoe UI" w:hAnsi="Segoe UI" w:eastAsia="Segoe UI" w:cs="Segoe UI"/>
          <w:b w:val="1"/>
          <w:bCs w:val="1"/>
          <w:sz w:val="24"/>
          <w:szCs w:val="24"/>
        </w:rPr>
      </w:pPr>
    </w:p>
    <w:p w:rsidR="00D57D4F" w:rsidP="25D541BC" w:rsidRDefault="4210E75E" w14:paraId="411DD659" w14:textId="1E0071BF">
      <w:pPr>
        <w:pStyle w:val="Heading3"/>
        <w:spacing w:before="0" w:beforeAutospacing="off" w:after="0" w:afterAutospacing="off" w:line="300" w:lineRule="auto"/>
      </w:pPr>
      <w:r w:rsidRPr="25D541BC" w:rsidR="4210E75E">
        <w:rPr>
          <w:rFonts w:ascii="Segoe UI" w:hAnsi="Segoe UI" w:eastAsia="Segoe UI" w:cs="Segoe UI"/>
          <w:b w:val="1"/>
          <w:bCs w:val="1"/>
          <w:sz w:val="24"/>
          <w:szCs w:val="24"/>
        </w:rPr>
        <w:t>File: Reclamacoes_Dashboard</w:t>
      </w:r>
    </w:p>
    <w:p w:rsidR="00D57D4F" w:rsidP="25D541BC" w:rsidRDefault="4210E75E" w14:paraId="3042F7B0" w14:textId="557CBC51">
      <w:pPr>
        <w:spacing w:before="0" w:beforeAutospacing="off" w:after="0" w:afterAutospacing="off" w:line="300" w:lineRule="auto"/>
      </w:pPr>
      <w:r w:rsidRPr="25D541BC" w:rsidR="4210E75E">
        <w:rPr>
          <w:rFonts w:ascii="Segoe UI" w:hAnsi="Segoe UI" w:eastAsia="Segoe UI" w:cs="Segoe UI"/>
          <w:sz w:val="21"/>
          <w:szCs w:val="21"/>
        </w:rPr>
        <w:t>(7 Excel files: 6 monthly files and 1 consolidated 2025 file)</w:t>
      </w:r>
    </w:p>
    <w:p w:rsidR="00D57D4F" w:rsidP="25D541BC" w:rsidRDefault="4210E75E" w14:paraId="0F2E2D62" w14:textId="56E83B18">
      <w:pPr>
        <w:spacing w:before="0" w:beforeAutospacing="off" w:after="0" w:afterAutospacing="off" w:line="300" w:lineRule="auto"/>
      </w:pPr>
      <w:r w:rsidRPr="25D541BC" w:rsidR="4210E75E">
        <w:rPr>
          <w:rFonts w:ascii="Segoe UI" w:hAnsi="Segoe UI" w:eastAsia="Segoe UI" w:cs="Segoe UI"/>
          <w:sz w:val="21"/>
          <w:szCs w:val="21"/>
        </w:rPr>
        <w:t>Contains the same satisfaction and impact indicators as Licença de Utilização.</w:t>
      </w:r>
    </w:p>
    <w:p w:rsidR="00D57D4F" w:rsidP="25D541BC" w:rsidRDefault="00D57D4F" w14:paraId="2A0BD536" w14:textId="76D96E7A">
      <w:pPr>
        <w:spacing w:before="0" w:beforeAutospacing="off" w:after="0" w:afterAutospacing="off" w:line="300" w:lineRule="auto"/>
      </w:pPr>
    </w:p>
    <w:p w:rsidR="00D57D4F" w:rsidP="25D541BC" w:rsidRDefault="4210E75E" w14:paraId="1D9C8C97" w14:textId="33DF7141">
      <w:pPr>
        <w:pStyle w:val="Heading2"/>
        <w:spacing w:before="0" w:beforeAutospacing="off" w:after="0" w:afterAutospacing="off" w:line="300" w:lineRule="auto"/>
      </w:pPr>
      <w:r w:rsidRPr="25D541BC" w:rsidR="4210E75E">
        <w:rPr>
          <w:rFonts w:ascii="Segoe UI" w:hAnsi="Segoe UI" w:eastAsia="Segoe UI" w:cs="Segoe UI"/>
          <w:b w:val="1"/>
          <w:bCs w:val="1"/>
          <w:sz w:val="31"/>
          <w:szCs w:val="31"/>
        </w:rPr>
        <w:t>D. Recolha de Monstros</w:t>
      </w:r>
    </w:p>
    <w:p w:rsidR="00D57D4F" w:rsidP="25D541BC" w:rsidRDefault="4210E75E" w14:paraId="363FFE17" w14:textId="774817F8">
      <w:pPr>
        <w:pStyle w:val="Heading3"/>
        <w:spacing w:before="0" w:beforeAutospacing="off" w:after="0" w:afterAutospacing="off" w:line="300" w:lineRule="auto"/>
      </w:pPr>
      <w:r w:rsidRPr="25D541BC" w:rsidR="4210E75E">
        <w:rPr>
          <w:rFonts w:ascii="Segoe UI" w:hAnsi="Segoe UI" w:eastAsia="Segoe UI" w:cs="Segoe UI"/>
          <w:b w:val="1"/>
          <w:bCs w:val="1"/>
          <w:sz w:val="24"/>
          <w:szCs w:val="24"/>
        </w:rPr>
        <w:t>File: Pedido_Recolha_Remocao</w:t>
      </w:r>
    </w:p>
    <w:p w:rsidR="00D57D4F" w:rsidP="25D541BC" w:rsidRDefault="4210E75E" w14:paraId="2C6769A5" w14:textId="23B4D0D9">
      <w:pPr>
        <w:spacing w:before="0" w:beforeAutospacing="off" w:after="0" w:afterAutospacing="off" w:line="300" w:lineRule="auto"/>
      </w:pPr>
      <w:r w:rsidRPr="25D541BC" w:rsidR="4210E75E">
        <w:rPr>
          <w:rFonts w:ascii="Segoe UI" w:hAnsi="Segoe UI" w:eastAsia="Segoe UI" w:cs="Segoe UI"/>
          <w:b w:val="1"/>
          <w:bCs w:val="1"/>
          <w:sz w:val="21"/>
          <w:szCs w:val="21"/>
        </w:rPr>
        <w:t>Demand indicators provided:</w:t>
      </w:r>
    </w:p>
    <w:p w:rsidR="00D57D4F" w:rsidP="25D541BC" w:rsidRDefault="4210E75E" w14:paraId="54847200" w14:textId="27FDA5DA">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Número de pedidos por canal</w:t>
      </w:r>
    </w:p>
    <w:p w:rsidR="00D57D4F" w:rsidP="25D541BC" w:rsidRDefault="4210E75E" w14:paraId="2DDF433F" w14:textId="67F7DF67">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Número de pedidos por freguesia</w:t>
      </w:r>
    </w:p>
    <w:p w:rsidR="00D57D4F" w:rsidP="25D541BC" w:rsidRDefault="4210E75E" w14:paraId="020F5BCB" w14:textId="22F4861A">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Número de pedidos resolvidos por canal</w:t>
      </w:r>
    </w:p>
    <w:p w:rsidR="00D57D4F" w:rsidP="25D541BC" w:rsidRDefault="4210E75E" w14:paraId="310CE95E" w14:textId="6D74236E">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Número de pedidos resolvidos por freguesia</w:t>
      </w:r>
    </w:p>
    <w:p w:rsidR="25D541BC" w:rsidP="25D541BC" w:rsidRDefault="25D541BC" w14:paraId="50692DD1" w14:textId="14FA34F1">
      <w:pPr>
        <w:pStyle w:val="Heading3"/>
        <w:spacing w:before="0" w:beforeAutospacing="off" w:after="0" w:afterAutospacing="off" w:line="300" w:lineRule="auto"/>
        <w:rPr>
          <w:rFonts w:ascii="Segoe UI" w:hAnsi="Segoe UI" w:eastAsia="Segoe UI" w:cs="Segoe UI"/>
          <w:b w:val="1"/>
          <w:bCs w:val="1"/>
          <w:sz w:val="24"/>
          <w:szCs w:val="24"/>
        </w:rPr>
      </w:pPr>
    </w:p>
    <w:p w:rsidR="00D57D4F" w:rsidP="25D541BC" w:rsidRDefault="4210E75E" w14:paraId="5E6055E3" w14:textId="3EEA3667">
      <w:pPr>
        <w:pStyle w:val="Heading3"/>
        <w:spacing w:before="0" w:beforeAutospacing="off" w:after="0" w:afterAutospacing="off" w:line="300" w:lineRule="auto"/>
      </w:pPr>
      <w:r w:rsidRPr="25D541BC" w:rsidR="4210E75E">
        <w:rPr>
          <w:rFonts w:ascii="Segoe UI" w:hAnsi="Segoe UI" w:eastAsia="Segoe UI" w:cs="Segoe UI"/>
          <w:b w:val="1"/>
          <w:bCs w:val="1"/>
          <w:sz w:val="24"/>
          <w:szCs w:val="24"/>
        </w:rPr>
        <w:t>UX Data Files</w:t>
      </w:r>
    </w:p>
    <w:p w:rsidR="00D57D4F" w:rsidP="25D541BC" w:rsidRDefault="4210E75E" w14:paraId="57E24673" w14:textId="1CCEEE7E">
      <w:pPr>
        <w:spacing w:before="0" w:beforeAutospacing="off" w:after="0" w:afterAutospacing="off" w:line="300" w:lineRule="auto"/>
      </w:pPr>
      <w:r w:rsidRPr="25D541BC" w:rsidR="4210E75E">
        <w:rPr>
          <w:rFonts w:ascii="Segoe UI" w:hAnsi="Segoe UI" w:eastAsia="Segoe UI" w:cs="Segoe UI"/>
          <w:sz w:val="21"/>
          <w:szCs w:val="21"/>
        </w:rPr>
        <w:t>We also received three UX datasets containing entries tagged against different services:</w:t>
      </w:r>
    </w:p>
    <w:p w:rsidR="00D57D4F" w:rsidP="25D541BC" w:rsidRDefault="4210E75E" w14:paraId="1B86BB93" w14:textId="7133246A">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Questionário Presencial – Avaliação</w:t>
      </w:r>
    </w:p>
    <w:p w:rsidR="00D57D4F" w:rsidP="25D541BC" w:rsidRDefault="4210E75E" w14:paraId="102644F6" w14:textId="13D43C41">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Questionário UX Online</w:t>
      </w:r>
    </w:p>
    <w:p w:rsidR="00D57D4F" w:rsidP="25D541BC" w:rsidRDefault="4210E75E" w14:paraId="78E5E689" w14:textId="65B6E391">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Questionário UX Recolha de Monstros</w:t>
      </w:r>
    </w:p>
    <w:p w:rsidR="00D57D4F" w:rsidP="25D541BC" w:rsidRDefault="4210E75E" w14:paraId="7C2E0540" w14:textId="71B5DFD5">
      <w:pPr>
        <w:spacing w:before="0" w:beforeAutospacing="off" w:after="0" w:afterAutospacing="off" w:line="300" w:lineRule="auto"/>
      </w:pPr>
      <w:r w:rsidRPr="25D541BC" w:rsidR="4210E75E">
        <w:rPr>
          <w:rFonts w:ascii="Segoe UI" w:hAnsi="Segoe UI" w:eastAsia="Segoe UI" w:cs="Segoe UI"/>
          <w:sz w:val="21"/>
          <w:szCs w:val="21"/>
        </w:rPr>
        <w:t>These are based on the same UX survey methodology that we have been applying, so they do not introduce new indicators. However, they contain valid UX data that was not included in the platform, including channel-specific satisfaction information.</w:t>
      </w:r>
    </w:p>
    <w:p w:rsidR="00D57D4F" w:rsidP="25D541BC" w:rsidRDefault="4210E75E" w14:paraId="519E2B24" w14:textId="532E60BB">
      <w:pPr>
        <w:spacing w:before="0" w:beforeAutospacing="off" w:after="0" w:afterAutospacing="off" w:line="300" w:lineRule="auto"/>
      </w:pPr>
      <w:r w:rsidRPr="25D541BC" w:rsidR="4210E75E">
        <w:rPr>
          <w:rFonts w:ascii="Segoe UI" w:hAnsi="Segoe UI" w:eastAsia="Segoe UI" w:cs="Segoe UI"/>
          <w:sz w:val="21"/>
          <w:szCs w:val="21"/>
        </w:rPr>
        <w:t>As noted in the metadata documentation previously shared (and re-sent by Nora today), each indicator is tagged against specific dimensions and should therefore be visible within the platform.</w:t>
      </w:r>
    </w:p>
    <w:p w:rsidR="00D57D4F" w:rsidP="25D541BC" w:rsidRDefault="00D57D4F" w14:paraId="7ED1A5A4" w14:textId="07FFDFCE">
      <w:pPr>
        <w:spacing w:before="0" w:beforeAutospacing="off" w:after="0" w:afterAutospacing="off" w:line="300" w:lineRule="auto"/>
      </w:pPr>
    </w:p>
    <w:p w:rsidR="00D57D4F" w:rsidP="25D541BC" w:rsidRDefault="4210E75E" w14:paraId="4FB35598" w14:textId="673D24E5">
      <w:pPr>
        <w:pStyle w:val="Heading2"/>
        <w:spacing w:before="0" w:beforeAutospacing="off" w:after="0" w:afterAutospacing="off" w:line="300" w:lineRule="auto"/>
      </w:pPr>
      <w:r w:rsidRPr="25D541BC" w:rsidR="4210E75E">
        <w:rPr>
          <w:rFonts w:ascii="Segoe UI" w:hAnsi="Segoe UI" w:eastAsia="Segoe UI" w:cs="Segoe UI"/>
          <w:b w:val="1"/>
          <w:bCs w:val="1"/>
          <w:sz w:val="31"/>
          <w:szCs w:val="31"/>
        </w:rPr>
        <w:t>E. LCC Compliance Data</w:t>
      </w:r>
    </w:p>
    <w:p w:rsidR="00D57D4F" w:rsidP="25D541BC" w:rsidRDefault="4210E75E" w14:paraId="72FE45E6" w14:textId="46358DD5">
      <w:pPr>
        <w:spacing w:before="0" w:beforeAutospacing="off" w:after="0" w:afterAutospacing="off" w:line="300" w:lineRule="auto"/>
      </w:pPr>
      <w:r w:rsidRPr="25D541BC" w:rsidR="4210E75E">
        <w:rPr>
          <w:rFonts w:ascii="Segoe UI" w:hAnsi="Segoe UI" w:eastAsia="Segoe UI" w:cs="Segoe UI"/>
          <w:sz w:val="21"/>
          <w:szCs w:val="21"/>
        </w:rPr>
        <w:t>Compliance data covering all LCC services was also provided through the following files:</w:t>
      </w:r>
    </w:p>
    <w:p w:rsidR="00D57D4F" w:rsidP="25D541BC" w:rsidRDefault="4210E75E" w14:paraId="0CEE190F" w14:textId="786347C8">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ARTE and LCC – Matriz_Questionário de Avaliação de Conformidade</w:t>
      </w:r>
    </w:p>
    <w:p w:rsidR="00D57D4F" w:rsidP="25D541BC" w:rsidRDefault="4210E75E" w14:paraId="626BDFD1" w14:textId="5D6D53C6">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LCC and ISS – Matriz_Questionário de Avaliação de Conformidade</w:t>
      </w:r>
    </w:p>
    <w:p w:rsidR="00D57D4F" w:rsidP="25D541BC" w:rsidRDefault="4210E75E" w14:paraId="51C375D2" w14:textId="3FB3F883">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LCC – Matriz_Questionário de Avaliação de Conformidade</w:t>
      </w:r>
    </w:p>
    <w:p w:rsidR="00D57D4F" w:rsidP="25D541BC" w:rsidRDefault="4210E75E" w14:paraId="5220CF9B" w14:textId="7D241D97">
      <w:pPr>
        <w:spacing w:before="0" w:beforeAutospacing="off" w:after="0" w:afterAutospacing="off" w:line="300" w:lineRule="auto"/>
      </w:pPr>
      <w:r w:rsidRPr="25D541BC" w:rsidR="4210E75E">
        <w:rPr>
          <w:rFonts w:ascii="Segoe UI" w:hAnsi="Segoe UI" w:eastAsia="Segoe UI" w:cs="Segoe UI"/>
          <w:sz w:val="21"/>
          <w:szCs w:val="21"/>
        </w:rPr>
        <w:t xml:space="preserve">These files </w:t>
      </w:r>
      <w:r w:rsidRPr="25D541BC" w:rsidR="4210E75E">
        <w:rPr>
          <w:rFonts w:ascii="Segoe UI" w:hAnsi="Segoe UI" w:eastAsia="Segoe UI" w:cs="Segoe UI"/>
          <w:sz w:val="21"/>
          <w:szCs w:val="21"/>
        </w:rPr>
        <w:t>contain</w:t>
      </w:r>
      <w:r w:rsidRPr="25D541BC" w:rsidR="4210E75E">
        <w:rPr>
          <w:rFonts w:ascii="Segoe UI" w:hAnsi="Segoe UI" w:eastAsia="Segoe UI" w:cs="Segoe UI"/>
          <w:sz w:val="21"/>
          <w:szCs w:val="21"/>
        </w:rPr>
        <w:t xml:space="preserve"> a set of </w:t>
      </w:r>
      <w:r w:rsidRPr="25D541BC" w:rsidR="4210E75E">
        <w:rPr>
          <w:rFonts w:ascii="Segoe UI" w:hAnsi="Segoe UI" w:eastAsia="Segoe UI" w:cs="Segoe UI"/>
          <w:b w:val="1"/>
          <w:bCs w:val="1"/>
          <w:sz w:val="21"/>
          <w:szCs w:val="21"/>
        </w:rPr>
        <w:t>4</w:t>
      </w:r>
      <w:r w:rsidRPr="25D541BC" w:rsidR="79202004">
        <w:rPr>
          <w:rFonts w:ascii="Segoe UI" w:hAnsi="Segoe UI" w:eastAsia="Segoe UI" w:cs="Segoe UI"/>
          <w:b w:val="1"/>
          <w:bCs w:val="1"/>
          <w:sz w:val="21"/>
          <w:szCs w:val="21"/>
        </w:rPr>
        <w:t>3</w:t>
      </w:r>
      <w:r w:rsidRPr="25D541BC" w:rsidR="4210E75E">
        <w:rPr>
          <w:rFonts w:ascii="Segoe UI" w:hAnsi="Segoe UI" w:eastAsia="Segoe UI" w:cs="Segoe UI"/>
          <w:b w:val="1"/>
          <w:bCs w:val="1"/>
          <w:sz w:val="21"/>
          <w:szCs w:val="21"/>
        </w:rPr>
        <w:t xml:space="preserve"> compliance indicators</w:t>
      </w:r>
      <w:r w:rsidRPr="25D541BC" w:rsidR="4210E75E">
        <w:rPr>
          <w:rFonts w:ascii="Segoe UI" w:hAnsi="Segoe UI" w:eastAsia="Segoe UI" w:cs="Segoe UI"/>
          <w:sz w:val="21"/>
          <w:szCs w:val="21"/>
        </w:rPr>
        <w:t>, all mapped to dimensions defined in the metadata document.</w:t>
      </w:r>
      <w:r w:rsidRPr="25D541BC" w:rsidR="3B757C2E">
        <w:rPr>
          <w:rFonts w:ascii="Segoe UI" w:hAnsi="Segoe UI" w:eastAsia="Segoe UI" w:cs="Segoe UI"/>
          <w:sz w:val="21"/>
          <w:szCs w:val="21"/>
        </w:rPr>
        <w:t xml:space="preserve"> </w:t>
      </w:r>
      <w:r w:rsidRPr="25D541BC" w:rsidR="4210E75E">
        <w:rPr>
          <w:rFonts w:ascii="Segoe UI" w:hAnsi="Segoe UI" w:eastAsia="Segoe UI" w:cs="Segoe UI"/>
          <w:sz w:val="21"/>
          <w:szCs w:val="21"/>
        </w:rPr>
        <w:t xml:space="preserve">However, </w:t>
      </w:r>
      <w:r w:rsidRPr="25D541BC" w:rsidR="4210E75E">
        <w:rPr>
          <w:rFonts w:ascii="Segoe UI" w:hAnsi="Segoe UI" w:eastAsia="Segoe UI" w:cs="Segoe UI"/>
          <w:sz w:val="21"/>
          <w:szCs w:val="21"/>
        </w:rPr>
        <w:t>it appears that not all indicators and corresponding data</w:t>
      </w:r>
      <w:r w:rsidRPr="25D541BC" w:rsidR="4210E75E">
        <w:rPr>
          <w:rFonts w:ascii="Segoe UI" w:hAnsi="Segoe UI" w:eastAsia="Segoe UI" w:cs="Segoe UI"/>
          <w:sz w:val="21"/>
          <w:szCs w:val="21"/>
        </w:rPr>
        <w:t xml:space="preserve"> have been incorporated into the platform.</w:t>
      </w:r>
      <w:r w:rsidRPr="25D541BC" w:rsidR="3F21DF36">
        <w:rPr>
          <w:rFonts w:ascii="Segoe UI" w:hAnsi="Segoe UI" w:eastAsia="Segoe UI" w:cs="Segoe UI"/>
          <w:sz w:val="21"/>
          <w:szCs w:val="21"/>
        </w:rPr>
        <w:t xml:space="preserve"> </w:t>
      </w:r>
      <w:r w:rsidRPr="25D541BC" w:rsidR="4210E75E">
        <w:rPr>
          <w:rFonts w:ascii="Segoe UI" w:hAnsi="Segoe UI" w:eastAsia="Segoe UI" w:cs="Segoe UI"/>
          <w:sz w:val="21"/>
          <w:szCs w:val="21"/>
        </w:rPr>
        <w:t xml:space="preserve">This issue was </w:t>
      </w:r>
      <w:r w:rsidRPr="25D541BC" w:rsidR="4210E75E">
        <w:rPr>
          <w:rFonts w:ascii="Segoe UI" w:hAnsi="Segoe UI" w:eastAsia="Segoe UI" w:cs="Segoe UI"/>
          <w:sz w:val="21"/>
          <w:szCs w:val="21"/>
        </w:rPr>
        <w:t>observed</w:t>
      </w:r>
      <w:r w:rsidRPr="25D541BC" w:rsidR="4210E75E">
        <w:rPr>
          <w:rFonts w:ascii="Segoe UI" w:hAnsi="Segoe UI" w:eastAsia="Segoe UI" w:cs="Segoe UI"/>
          <w:sz w:val="21"/>
          <w:szCs w:val="21"/>
        </w:rPr>
        <w:t xml:space="preserve"> across all entities that submitted compliance information:</w:t>
      </w:r>
    </w:p>
    <w:p w:rsidR="00D57D4F" w:rsidP="25D541BC" w:rsidRDefault="4210E75E" w14:paraId="10763CA2" w14:textId="01C6BFB7">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LCC</w:t>
      </w:r>
      <w:r w:rsidRPr="25D541BC" w:rsidR="34029F9E">
        <w:rPr>
          <w:rFonts w:ascii="Segoe UI" w:hAnsi="Segoe UI" w:eastAsia="Segoe UI" w:cs="Segoe UI"/>
          <w:sz w:val="21"/>
          <w:szCs w:val="21"/>
        </w:rPr>
        <w:t xml:space="preserve">, </w:t>
      </w:r>
      <w:r w:rsidRPr="25D541BC" w:rsidR="4210E75E">
        <w:rPr>
          <w:rFonts w:ascii="Segoe UI" w:hAnsi="Segoe UI" w:eastAsia="Segoe UI" w:cs="Segoe UI"/>
          <w:sz w:val="21"/>
          <w:szCs w:val="21"/>
        </w:rPr>
        <w:t>ARTE</w:t>
      </w:r>
      <w:r w:rsidRPr="25D541BC" w:rsidR="3B02CA7D">
        <w:rPr>
          <w:rFonts w:ascii="Segoe UI" w:hAnsi="Segoe UI" w:eastAsia="Segoe UI" w:cs="Segoe UI"/>
          <w:sz w:val="21"/>
          <w:szCs w:val="21"/>
        </w:rPr>
        <w:t xml:space="preserve">, </w:t>
      </w:r>
      <w:r w:rsidRPr="25D541BC" w:rsidR="4210E75E">
        <w:rPr>
          <w:rFonts w:ascii="Segoe UI" w:hAnsi="Segoe UI" w:eastAsia="Segoe UI" w:cs="Segoe UI"/>
          <w:sz w:val="21"/>
          <w:szCs w:val="21"/>
        </w:rPr>
        <w:t>ISS</w:t>
      </w:r>
      <w:r w:rsidRPr="25D541BC" w:rsidR="1C4BF9EB">
        <w:rPr>
          <w:rFonts w:ascii="Segoe UI" w:hAnsi="Segoe UI" w:eastAsia="Segoe UI" w:cs="Segoe UI"/>
          <w:sz w:val="21"/>
          <w:szCs w:val="21"/>
        </w:rPr>
        <w:t xml:space="preserve"> (files above)</w:t>
      </w:r>
    </w:p>
    <w:p w:rsidR="00D57D4F" w:rsidP="25D541BC" w:rsidRDefault="4210E75E" w14:paraId="2A1D3425" w14:textId="0B6F1AAB">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ADC (Recolha_Dados_Compliance)</w:t>
      </w:r>
    </w:p>
    <w:p w:rsidR="00D57D4F" w:rsidP="25D541BC" w:rsidRDefault="4210E75E" w14:paraId="567EF779" w14:textId="3BE7A03F">
      <w:pPr>
        <w:spacing w:before="0" w:beforeAutospacing="off" w:after="0" w:afterAutospacing="off" w:line="300" w:lineRule="auto"/>
      </w:pPr>
      <w:r w:rsidRPr="25D541BC" w:rsidR="4210E75E">
        <w:rPr>
          <w:rFonts w:ascii="Segoe UI" w:hAnsi="Segoe UI" w:eastAsia="Segoe UI" w:cs="Segoe UI"/>
          <w:sz w:val="21"/>
          <w:szCs w:val="21"/>
        </w:rPr>
        <w:t xml:space="preserve">The only entity that did not </w:t>
      </w:r>
      <w:r w:rsidRPr="25D541BC" w:rsidR="4210E75E">
        <w:rPr>
          <w:rFonts w:ascii="Segoe UI" w:hAnsi="Segoe UI" w:eastAsia="Segoe UI" w:cs="Segoe UI"/>
          <w:sz w:val="21"/>
          <w:szCs w:val="21"/>
        </w:rPr>
        <w:t>submit</w:t>
      </w:r>
      <w:r w:rsidRPr="25D541BC" w:rsidR="4210E75E">
        <w:rPr>
          <w:rFonts w:ascii="Segoe UI" w:hAnsi="Segoe UI" w:eastAsia="Segoe UI" w:cs="Segoe UI"/>
          <w:sz w:val="21"/>
          <w:szCs w:val="21"/>
        </w:rPr>
        <w:t xml:space="preserve"> compliance information was </w:t>
      </w:r>
      <w:r w:rsidRPr="25D541BC" w:rsidR="4210E75E">
        <w:rPr>
          <w:rFonts w:ascii="Segoe UI" w:hAnsi="Segoe UI" w:eastAsia="Segoe UI" w:cs="Segoe UI"/>
          <w:b w:val="1"/>
          <w:bCs w:val="1"/>
          <w:sz w:val="21"/>
          <w:szCs w:val="21"/>
        </w:rPr>
        <w:t>AT</w:t>
      </w:r>
      <w:r w:rsidRPr="25D541BC" w:rsidR="4210E75E">
        <w:rPr>
          <w:rFonts w:ascii="Segoe UI" w:hAnsi="Segoe UI" w:eastAsia="Segoe UI" w:cs="Segoe UI"/>
          <w:sz w:val="21"/>
          <w:szCs w:val="21"/>
        </w:rPr>
        <w:t>.</w:t>
      </w:r>
      <w:r w:rsidRPr="25D541BC" w:rsidR="6F8C59BF">
        <w:rPr>
          <w:rFonts w:ascii="Segoe UI" w:hAnsi="Segoe UI" w:eastAsia="Segoe UI" w:cs="Segoe UI"/>
          <w:sz w:val="21"/>
          <w:szCs w:val="21"/>
        </w:rPr>
        <w:t xml:space="preserve"> </w:t>
      </w:r>
    </w:p>
    <w:p w:rsidR="00D57D4F" w:rsidP="25D541BC" w:rsidRDefault="4210E75E" w14:paraId="48B98697" w14:textId="7E4BC52B">
      <w:pPr>
        <w:pStyle w:val="Normal"/>
        <w:suppressLineNumbers w:val="0"/>
        <w:bidi w:val="0"/>
        <w:spacing w:before="0" w:beforeAutospacing="off" w:after="0" w:afterAutospacing="off" w:line="300" w:lineRule="auto"/>
        <w:ind w:left="0" w:right="0"/>
        <w:jc w:val="left"/>
      </w:pPr>
      <w:r w:rsidRPr="25D541BC" w:rsidR="4210E75E">
        <w:rPr>
          <w:rFonts w:ascii="Segoe UI" w:hAnsi="Segoe UI" w:eastAsia="Segoe UI" w:cs="Segoe UI"/>
          <w:sz w:val="21"/>
          <w:szCs w:val="21"/>
        </w:rPr>
        <w:t xml:space="preserve">Given that data relating to dimensions such as </w:t>
      </w:r>
      <w:r w:rsidRPr="25D541BC" w:rsidR="4210E75E">
        <w:rPr>
          <w:rFonts w:ascii="Segoe UI" w:hAnsi="Segoe UI" w:eastAsia="Segoe UI" w:cs="Segoe UI"/>
          <w:b w:val="1"/>
          <w:bCs w:val="1"/>
          <w:sz w:val="21"/>
          <w:szCs w:val="21"/>
        </w:rPr>
        <w:t>Open Data</w:t>
      </w:r>
      <w:r w:rsidRPr="25D541BC" w:rsidR="4210E75E">
        <w:rPr>
          <w:rFonts w:ascii="Segoe UI" w:hAnsi="Segoe UI" w:eastAsia="Segoe UI" w:cs="Segoe UI"/>
          <w:sz w:val="21"/>
          <w:szCs w:val="21"/>
        </w:rPr>
        <w:t xml:space="preserve"> and </w:t>
      </w:r>
      <w:r w:rsidRPr="25D541BC" w:rsidR="4210E75E">
        <w:rPr>
          <w:rFonts w:ascii="Segoe UI" w:hAnsi="Segoe UI" w:eastAsia="Segoe UI" w:cs="Segoe UI"/>
          <w:b w:val="1"/>
          <w:bCs w:val="1"/>
          <w:sz w:val="21"/>
          <w:szCs w:val="21"/>
        </w:rPr>
        <w:t>User Engagement</w:t>
      </w:r>
      <w:r w:rsidRPr="25D541BC" w:rsidR="4210E75E">
        <w:rPr>
          <w:rFonts w:ascii="Segoe UI" w:hAnsi="Segoe UI" w:eastAsia="Segoe UI" w:cs="Segoe UI"/>
          <w:sz w:val="21"/>
          <w:szCs w:val="21"/>
        </w:rPr>
        <w:t xml:space="preserve"> was provided within these compliance files, it was surprising to see these dimensions showing no data across the platfor</w:t>
      </w:r>
      <w:r w:rsidRPr="25D541BC" w:rsidR="1CE20112">
        <w:rPr>
          <w:rFonts w:ascii="Segoe UI" w:hAnsi="Segoe UI" w:eastAsia="Segoe UI" w:cs="Segoe UI"/>
          <w:sz w:val="21"/>
          <w:szCs w:val="21"/>
        </w:rPr>
        <w:t>m.</w:t>
      </w:r>
    </w:p>
    <w:p w:rsidR="00D57D4F" w:rsidP="25D541BC" w:rsidRDefault="00D57D4F" w14:paraId="177F9871" w14:textId="7DABBFDE">
      <w:pPr>
        <w:spacing w:before="0" w:beforeAutospacing="off" w:after="0" w:afterAutospacing="off" w:line="300" w:lineRule="auto"/>
      </w:pPr>
    </w:p>
    <w:p w:rsidR="00D57D4F" w:rsidP="25D541BC" w:rsidRDefault="4210E75E" w14:paraId="546E144B" w14:textId="12549384">
      <w:pPr>
        <w:pStyle w:val="Heading1"/>
        <w:spacing w:before="0" w:beforeAutospacing="off" w:after="0" w:afterAutospacing="off" w:line="300" w:lineRule="auto"/>
      </w:pPr>
      <w:r w:rsidRPr="25D541BC" w:rsidR="4210E75E">
        <w:rPr>
          <w:rFonts w:ascii="Segoe UI" w:hAnsi="Segoe UI" w:eastAsia="Segoe UI" w:cs="Segoe UI"/>
          <w:b w:val="1"/>
          <w:bCs w:val="1"/>
          <w:sz w:val="42"/>
          <w:szCs w:val="42"/>
        </w:rPr>
        <w:t>2. ARTE, ISS and AT – Citizen Shops Data</w:t>
      </w:r>
    </w:p>
    <w:p w:rsidR="00D57D4F" w:rsidP="25D541BC" w:rsidRDefault="4210E75E" w14:paraId="7258DECA" w14:textId="03BF048C">
      <w:pPr>
        <w:spacing w:before="0" w:beforeAutospacing="off" w:after="0" w:afterAutospacing="off" w:line="300" w:lineRule="auto"/>
      </w:pPr>
      <w:r w:rsidRPr="25D541BC" w:rsidR="4210E75E">
        <w:rPr>
          <w:rFonts w:ascii="Segoe UI" w:hAnsi="Segoe UI" w:eastAsia="Segoe UI" w:cs="Segoe UI"/>
          <w:sz w:val="21"/>
          <w:szCs w:val="21"/>
        </w:rPr>
        <w:t xml:space="preserve">This is particularly important for </w:t>
      </w:r>
      <w:r w:rsidRPr="25D541BC" w:rsidR="4210E75E">
        <w:rPr>
          <w:rFonts w:ascii="Segoe UI" w:hAnsi="Segoe UI" w:eastAsia="Segoe UI" w:cs="Segoe UI"/>
          <w:b w:val="1"/>
          <w:bCs w:val="1"/>
          <w:sz w:val="21"/>
          <w:szCs w:val="21"/>
        </w:rPr>
        <w:t>AT</w:t>
      </w:r>
      <w:r w:rsidRPr="25D541BC" w:rsidR="4210E75E">
        <w:rPr>
          <w:rFonts w:ascii="Segoe UI" w:hAnsi="Segoe UI" w:eastAsia="Segoe UI" w:cs="Segoe UI"/>
          <w:sz w:val="21"/>
          <w:szCs w:val="21"/>
        </w:rPr>
        <w:t>, which currently shows very limited data in the platform.</w:t>
      </w:r>
    </w:p>
    <w:p w:rsidR="00D57D4F" w:rsidP="25D541BC" w:rsidRDefault="4210E75E" w14:paraId="56A07D41" w14:textId="2FCB52F6">
      <w:pPr>
        <w:spacing w:before="0" w:beforeAutospacing="off" w:after="0" w:afterAutospacing="off" w:line="300" w:lineRule="auto"/>
      </w:pPr>
      <w:r w:rsidRPr="25D541BC" w:rsidR="4210E75E">
        <w:rPr>
          <w:rFonts w:ascii="Segoe UI" w:hAnsi="Segoe UI" w:eastAsia="Segoe UI" w:cs="Segoe UI"/>
          <w:sz w:val="21"/>
          <w:szCs w:val="21"/>
        </w:rPr>
        <w:t>ARTE, ISS and AT provided both demand and user experience data collected through Citizen Shops, but this information does not appear to have been included.</w:t>
      </w:r>
    </w:p>
    <w:p w:rsidR="25D541BC" w:rsidP="25D541BC" w:rsidRDefault="25D541BC" w14:paraId="3A35D82E" w14:textId="1C4405BB">
      <w:pPr>
        <w:spacing w:before="0" w:beforeAutospacing="off" w:after="0" w:afterAutospacing="off" w:line="300" w:lineRule="auto"/>
        <w:rPr>
          <w:rFonts w:ascii="Segoe UI" w:hAnsi="Segoe UI" w:eastAsia="Segoe UI" w:cs="Segoe UI"/>
          <w:sz w:val="21"/>
          <w:szCs w:val="21"/>
        </w:rPr>
      </w:pPr>
    </w:p>
    <w:p w:rsidR="00D57D4F" w:rsidP="25D541BC" w:rsidRDefault="4210E75E" w14:paraId="47D5FC95" w14:textId="66630A3B">
      <w:pPr>
        <w:pStyle w:val="Heading3"/>
        <w:spacing w:before="0" w:beforeAutospacing="off" w:after="0" w:afterAutospacing="off" w:line="300" w:lineRule="auto"/>
      </w:pPr>
      <w:r w:rsidRPr="25D541BC" w:rsidR="4210E75E">
        <w:rPr>
          <w:rFonts w:ascii="Segoe UI" w:hAnsi="Segoe UI" w:eastAsia="Segoe UI" w:cs="Segoe UI"/>
          <w:b w:val="1"/>
          <w:bCs w:val="1"/>
          <w:sz w:val="24"/>
          <w:szCs w:val="24"/>
        </w:rPr>
        <w:t>File: LC-ISS, AT, and ARTE – 2025-2026</w:t>
      </w:r>
    </w:p>
    <w:p w:rsidR="00D57D4F" w:rsidP="25D541BC" w:rsidRDefault="4210E75E" w14:paraId="1615A075" w14:textId="2982604C">
      <w:pPr>
        <w:pStyle w:val="Heading3"/>
        <w:spacing w:before="0" w:beforeAutospacing="off" w:after="0" w:afterAutospacing="off" w:line="300" w:lineRule="auto"/>
      </w:pPr>
      <w:r w:rsidRPr="25D541BC" w:rsidR="4210E75E">
        <w:rPr>
          <w:rFonts w:ascii="Segoe UI" w:hAnsi="Segoe UI" w:eastAsia="Segoe UI" w:cs="Segoe UI"/>
          <w:b w:val="1"/>
          <w:bCs w:val="1"/>
          <w:sz w:val="24"/>
          <w:szCs w:val="24"/>
        </w:rPr>
        <w:t>Satisfaction and Experience Indicators</w:t>
      </w:r>
    </w:p>
    <w:p w:rsidR="00D57D4F" w:rsidP="25D541BC" w:rsidRDefault="4210E75E" w14:paraId="5845BB68" w14:textId="6076E77F">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Avaliação do atendimento por loja</w:t>
      </w:r>
    </w:p>
    <w:p w:rsidR="00D57D4F" w:rsidP="25D541BC" w:rsidRDefault="4210E75E" w14:paraId="5D507633" w14:textId="7CE90845">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Avaliação da experiência em loja (broken down by store)</w:t>
      </w:r>
    </w:p>
    <w:p w:rsidR="00D57D4F" w:rsidP="25D541BC" w:rsidRDefault="4210E75E" w14:paraId="3748BF65" w14:textId="5B065DBC">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Avaliação do atendimento por loja (broken down by entity – ARTE, AT, ISS)</w:t>
      </w:r>
    </w:p>
    <w:p w:rsidR="00D57D4F" w:rsidP="25D541BC" w:rsidRDefault="4210E75E" w14:paraId="332F008F" w14:textId="7B50EB85">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Avaliação da experiência em loja (broken down by entity – ARTE, AT, ISS)</w:t>
      </w:r>
    </w:p>
    <w:p w:rsidR="00D57D4F" w:rsidP="25D541BC" w:rsidRDefault="4210E75E" w14:paraId="4A2C1222" w14:textId="3A695BDC">
      <w:pPr>
        <w:pStyle w:val="Heading3"/>
        <w:spacing w:before="0" w:beforeAutospacing="off" w:after="0" w:afterAutospacing="off" w:line="300" w:lineRule="auto"/>
      </w:pPr>
      <w:r w:rsidRPr="25D541BC" w:rsidR="4210E75E">
        <w:rPr>
          <w:rFonts w:ascii="Segoe UI" w:hAnsi="Segoe UI" w:eastAsia="Segoe UI" w:cs="Segoe UI"/>
          <w:b w:val="1"/>
          <w:bCs w:val="1"/>
          <w:sz w:val="24"/>
          <w:szCs w:val="24"/>
        </w:rPr>
        <w:t>Demand Indicators</w:t>
      </w:r>
    </w:p>
    <w:p w:rsidR="00D57D4F" w:rsidP="25D541BC" w:rsidRDefault="4210E75E" w14:paraId="43819CFF" w14:textId="015F3D14">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Número de serviços realizados (broken down by service)</w:t>
      </w:r>
    </w:p>
    <w:p w:rsidR="00D57D4F" w:rsidP="25D541BC" w:rsidRDefault="4210E75E" w14:paraId="7D9DA3E7" w14:textId="5425F760">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Tempo médio de espera (broken down by entity and store)</w:t>
      </w:r>
    </w:p>
    <w:p w:rsidR="00D57D4F" w:rsidP="25D541BC" w:rsidRDefault="4210E75E" w14:paraId="68E65EB1" w14:textId="246FA45C">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Tempo médio de atendimento (broken down by entity and store)</w:t>
      </w:r>
    </w:p>
    <w:p w:rsidR="00D57D4F" w:rsidP="25D541BC" w:rsidRDefault="4210E75E" w14:paraId="47BCC90B" w14:textId="20286E7D">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Número de procura (broken down by entity and store)</w:t>
      </w:r>
    </w:p>
    <w:p w:rsidR="00D57D4F" w:rsidP="25D541BC" w:rsidRDefault="4210E75E" w14:paraId="60DDB3A1" w14:textId="4DB6D6C7">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Número de desistências (broken down by entity and store)</w:t>
      </w:r>
    </w:p>
    <w:p w:rsidR="00D57D4F" w:rsidP="25D541BC" w:rsidRDefault="4210E75E" w14:paraId="7B7EE478" w14:textId="6C26D33F">
      <w:pPr>
        <w:pStyle w:val="ListParagraph"/>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Taxa de desistências (broken down by entity and store)</w:t>
      </w:r>
    </w:p>
    <w:p w:rsidR="00D57D4F" w:rsidP="25D541BC" w:rsidRDefault="4210E75E" w14:paraId="679092E8" w14:textId="72CD308F">
      <w:pPr>
        <w:spacing w:before="0" w:beforeAutospacing="off" w:after="0" w:afterAutospacing="off" w:line="300" w:lineRule="auto"/>
      </w:pPr>
      <w:r w:rsidRPr="25D541BC" w:rsidR="4210E75E">
        <w:rPr>
          <w:rFonts w:ascii="Segoe UI" w:hAnsi="Segoe UI" w:eastAsia="Segoe UI" w:cs="Segoe UI"/>
          <w:sz w:val="21"/>
          <w:szCs w:val="21"/>
        </w:rPr>
        <w:t>None of this data appears to be reflected in the platform.</w:t>
      </w:r>
    </w:p>
    <w:p w:rsidR="00D57D4F" w:rsidP="25D541BC" w:rsidRDefault="00D57D4F" w14:paraId="3600E6B3" w14:textId="66C35B6C">
      <w:pPr>
        <w:spacing w:before="0" w:beforeAutospacing="off" w:after="0" w:afterAutospacing="off" w:line="300" w:lineRule="auto"/>
      </w:pPr>
    </w:p>
    <w:p w:rsidR="00D57D4F" w:rsidP="25D541BC" w:rsidRDefault="4210E75E" w14:paraId="14C54B76" w14:textId="3BCE0628">
      <w:pPr>
        <w:pStyle w:val="Heading1"/>
        <w:spacing w:before="0" w:beforeAutospacing="off" w:after="0" w:afterAutospacing="off" w:line="300" w:lineRule="auto"/>
      </w:pPr>
      <w:r w:rsidRPr="25D541BC" w:rsidR="4210E75E">
        <w:rPr>
          <w:rFonts w:ascii="Segoe UI" w:hAnsi="Segoe UI" w:eastAsia="Segoe UI" w:cs="Segoe UI"/>
          <w:b w:val="1"/>
          <w:bCs w:val="1"/>
          <w:sz w:val="42"/>
          <w:szCs w:val="42"/>
        </w:rPr>
        <w:t>3. ADC</w:t>
      </w:r>
    </w:p>
    <w:p w:rsidR="00D57D4F" w:rsidP="25D541BC" w:rsidRDefault="4210E75E" w14:paraId="7414ECCC" w14:textId="06281BAD">
      <w:pPr>
        <w:pStyle w:val="Heading3"/>
        <w:spacing w:before="0" w:beforeAutospacing="off" w:after="0" w:afterAutospacing="off" w:line="300" w:lineRule="auto"/>
      </w:pPr>
      <w:r w:rsidRPr="25D541BC" w:rsidR="4210E75E">
        <w:rPr>
          <w:rFonts w:ascii="Segoe UI" w:hAnsi="Segoe UI" w:eastAsia="Segoe UI" w:cs="Segoe UI"/>
          <w:b w:val="1"/>
          <w:bCs w:val="1"/>
          <w:sz w:val="24"/>
          <w:szCs w:val="24"/>
        </w:rPr>
        <w:t>File: Recolha_Dados_Compliance_Matriz_ADC</w:t>
      </w:r>
    </w:p>
    <w:p w:rsidR="00D57D4F" w:rsidP="25D541BC" w:rsidRDefault="4210E75E" w14:paraId="0A424E33" w14:textId="3C918D62">
      <w:pPr>
        <w:spacing w:before="0" w:beforeAutospacing="off" w:after="0" w:afterAutospacing="off" w:line="300" w:lineRule="auto"/>
      </w:pPr>
      <w:r w:rsidRPr="25D541BC" w:rsidR="4210E75E">
        <w:rPr>
          <w:rFonts w:ascii="Segoe UI" w:hAnsi="Segoe UI" w:eastAsia="Segoe UI" w:cs="Segoe UI"/>
          <w:sz w:val="21"/>
          <w:szCs w:val="21"/>
        </w:rPr>
        <w:t>The gap for ADC relates exclusively to compliance data.</w:t>
      </w:r>
      <w:r w:rsidRPr="25D541BC" w:rsidR="418F16DD">
        <w:rPr>
          <w:rFonts w:ascii="Segoe UI" w:hAnsi="Segoe UI" w:eastAsia="Segoe UI" w:cs="Segoe UI"/>
          <w:sz w:val="21"/>
          <w:szCs w:val="21"/>
        </w:rPr>
        <w:t xml:space="preserve"> </w:t>
      </w:r>
      <w:r w:rsidRPr="25D541BC" w:rsidR="4210E75E">
        <w:rPr>
          <w:rFonts w:ascii="Segoe UI" w:hAnsi="Segoe UI" w:eastAsia="Segoe UI" w:cs="Segoe UI"/>
          <w:sz w:val="21"/>
          <w:szCs w:val="21"/>
        </w:rPr>
        <w:t>We are missing compliance information for some dimensions, as mentioned above.</w:t>
      </w:r>
      <w:r w:rsidRPr="25D541BC" w:rsidR="641F2A17">
        <w:rPr>
          <w:rFonts w:ascii="Segoe UI" w:hAnsi="Segoe UI" w:eastAsia="Segoe UI" w:cs="Segoe UI"/>
          <w:sz w:val="21"/>
          <w:szCs w:val="21"/>
        </w:rPr>
        <w:t xml:space="preserve"> </w:t>
      </w:r>
      <w:r w:rsidRPr="25D541BC" w:rsidR="4210E75E">
        <w:rPr>
          <w:rFonts w:ascii="Segoe UI" w:hAnsi="Segoe UI" w:eastAsia="Segoe UI" w:cs="Segoe UI"/>
          <w:sz w:val="21"/>
          <w:szCs w:val="21"/>
        </w:rPr>
        <w:t xml:space="preserve">Please verify whether all indicators and </w:t>
      </w:r>
      <w:r w:rsidRPr="25D541BC" w:rsidR="4210E75E">
        <w:rPr>
          <w:rFonts w:ascii="Segoe UI" w:hAnsi="Segoe UI" w:eastAsia="Segoe UI" w:cs="Segoe UI"/>
          <w:sz w:val="21"/>
          <w:szCs w:val="21"/>
        </w:rPr>
        <w:t>submitted</w:t>
      </w:r>
      <w:r w:rsidRPr="25D541BC" w:rsidR="4210E75E">
        <w:rPr>
          <w:rFonts w:ascii="Segoe UI" w:hAnsi="Segoe UI" w:eastAsia="Segoe UI" w:cs="Segoe UI"/>
          <w:sz w:val="21"/>
          <w:szCs w:val="21"/>
        </w:rPr>
        <w:t xml:space="preserve"> data have been included.</w:t>
      </w:r>
    </w:p>
    <w:p w:rsidR="25D541BC" w:rsidP="25D541BC" w:rsidRDefault="25D541BC" w14:paraId="225D3238" w14:textId="1A748243">
      <w:pPr>
        <w:spacing w:before="0" w:beforeAutospacing="off" w:after="0" w:afterAutospacing="off" w:line="300" w:lineRule="auto"/>
        <w:rPr>
          <w:rFonts w:ascii="Segoe UI" w:hAnsi="Segoe UI" w:eastAsia="Segoe UI" w:cs="Segoe UI"/>
          <w:sz w:val="21"/>
          <w:szCs w:val="21"/>
        </w:rPr>
      </w:pPr>
    </w:p>
    <w:p w:rsidR="00D57D4F" w:rsidP="25D541BC" w:rsidRDefault="4210E75E" w14:paraId="6CBF9649" w14:textId="5242DC64">
      <w:pPr>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After checking the platform, we observed that:</w:t>
      </w:r>
      <w:r w:rsidRPr="25D541BC" w:rsidR="3D20CA14">
        <w:rPr>
          <w:rFonts w:ascii="Segoe UI" w:hAnsi="Segoe UI" w:eastAsia="Segoe UI" w:cs="Segoe UI"/>
          <w:sz w:val="21"/>
          <w:szCs w:val="21"/>
        </w:rPr>
        <w:t xml:space="preserve"> </w:t>
      </w:r>
      <w:r w:rsidRPr="25D541BC" w:rsidR="4210E75E">
        <w:rPr>
          <w:rFonts w:ascii="Segoe UI" w:hAnsi="Segoe UI" w:eastAsia="Segoe UI" w:cs="Segoe UI"/>
          <w:sz w:val="21"/>
          <w:szCs w:val="21"/>
        </w:rPr>
        <w:t>Only some compliance indicators appear in the platform;</w:t>
      </w:r>
      <w:r w:rsidRPr="25D541BC" w:rsidR="1F43DC94">
        <w:rPr>
          <w:rFonts w:ascii="Segoe UI" w:hAnsi="Segoe UI" w:eastAsia="Segoe UI" w:cs="Segoe UI"/>
          <w:sz w:val="21"/>
          <w:szCs w:val="21"/>
        </w:rPr>
        <w:t xml:space="preserve"> </w:t>
      </w:r>
      <w:r w:rsidRPr="25D541BC" w:rsidR="4210E75E">
        <w:rPr>
          <w:rFonts w:ascii="Segoe UI" w:hAnsi="Segoe UI" w:eastAsia="Segoe UI" w:cs="Segoe UI"/>
          <w:sz w:val="21"/>
          <w:szCs w:val="21"/>
        </w:rPr>
        <w:t xml:space="preserve">For indicators that do appear, some </w:t>
      </w:r>
      <w:r w:rsidRPr="25D541BC" w:rsidR="4210E75E">
        <w:rPr>
          <w:rFonts w:ascii="Segoe UI" w:hAnsi="Segoe UI" w:eastAsia="Segoe UI" w:cs="Segoe UI"/>
          <w:sz w:val="21"/>
          <w:szCs w:val="21"/>
        </w:rPr>
        <w:t>submitted</w:t>
      </w:r>
      <w:r w:rsidRPr="25D541BC" w:rsidR="4210E75E">
        <w:rPr>
          <w:rFonts w:ascii="Segoe UI" w:hAnsi="Segoe UI" w:eastAsia="Segoe UI" w:cs="Segoe UI"/>
          <w:sz w:val="21"/>
          <w:szCs w:val="21"/>
        </w:rPr>
        <w:t xml:space="preserve"> data is missing;</w:t>
      </w:r>
      <w:r w:rsidRPr="25D541BC" w:rsidR="4868A491">
        <w:rPr>
          <w:rFonts w:ascii="Segoe UI" w:hAnsi="Segoe UI" w:eastAsia="Segoe UI" w:cs="Segoe UI"/>
          <w:sz w:val="21"/>
          <w:szCs w:val="21"/>
        </w:rPr>
        <w:t xml:space="preserve"> </w:t>
      </w:r>
      <w:r w:rsidRPr="25D541BC" w:rsidR="4210E75E">
        <w:rPr>
          <w:rFonts w:ascii="Segoe UI" w:hAnsi="Segoe UI" w:eastAsia="Segoe UI" w:cs="Segoe UI"/>
          <w:sz w:val="21"/>
          <w:szCs w:val="21"/>
        </w:rPr>
        <w:t>ADC completed the file once for both services, yet the information does not appear for either service.</w:t>
      </w:r>
      <w:r w:rsidRPr="25D541BC" w:rsidR="5147BAB1">
        <w:rPr>
          <w:rFonts w:ascii="Segoe UI" w:hAnsi="Segoe UI" w:eastAsia="Segoe UI" w:cs="Segoe UI"/>
          <w:sz w:val="21"/>
          <w:szCs w:val="21"/>
        </w:rPr>
        <w:t xml:space="preserve"> </w:t>
      </w:r>
    </w:p>
    <w:p w:rsidR="00D57D4F" w:rsidP="25D541BC" w:rsidRDefault="00D57D4F" w14:paraId="192E2010" w14:textId="2B11D92B">
      <w:pPr>
        <w:spacing w:before="0" w:beforeAutospacing="off" w:after="0" w:afterAutospacing="off" w:line="300" w:lineRule="auto"/>
      </w:pPr>
    </w:p>
    <w:p w:rsidR="00D57D4F" w:rsidP="25D541BC" w:rsidRDefault="4210E75E" w14:paraId="6F5D8E63" w14:textId="3255CED0">
      <w:pPr>
        <w:pStyle w:val="Heading1"/>
        <w:spacing w:before="0" w:beforeAutospacing="off" w:after="0" w:afterAutospacing="off" w:line="300" w:lineRule="auto"/>
      </w:pPr>
      <w:r w:rsidRPr="25D541BC" w:rsidR="4210E75E">
        <w:rPr>
          <w:rFonts w:ascii="Segoe UI" w:hAnsi="Segoe UI" w:eastAsia="Segoe UI" w:cs="Segoe UI"/>
          <w:b w:val="1"/>
          <w:bCs w:val="1"/>
          <w:sz w:val="42"/>
          <w:szCs w:val="42"/>
        </w:rPr>
        <w:t>4. ISS</w:t>
      </w:r>
    </w:p>
    <w:p w:rsidR="4210E75E" w:rsidP="25D541BC" w:rsidRDefault="4210E75E" w14:paraId="767B308D" w14:textId="3E6A81FD">
      <w:pPr>
        <w:spacing w:before="0" w:beforeAutospacing="off" w:after="0" w:afterAutospacing="off" w:line="300" w:lineRule="auto"/>
      </w:pPr>
      <w:r w:rsidRPr="25D541BC" w:rsidR="4210E75E">
        <w:rPr>
          <w:rFonts w:ascii="Segoe UI" w:hAnsi="Segoe UI" w:eastAsia="Segoe UI" w:cs="Segoe UI" w:asciiTheme="minorAscii" w:hAnsiTheme="minorAscii" w:eastAsiaTheme="majorEastAsia" w:cstheme="majorBidi"/>
          <w:b w:val="1"/>
          <w:bCs w:val="1"/>
          <w:color w:val="0F4761" w:themeColor="accent1" w:themeTint="FF" w:themeShade="BF"/>
          <w:sz w:val="24"/>
          <w:szCs w:val="24"/>
          <w:lang w:val="pt-BR" w:eastAsia="ja-JP" w:bidi="ar-SA"/>
        </w:rPr>
        <w:t>File:</w:t>
      </w:r>
      <w:r w:rsidRPr="25D541BC" w:rsidR="4210E75E">
        <w:rPr>
          <w:rFonts w:ascii="Segoe UI" w:hAnsi="Segoe UI" w:eastAsia="Segoe UI" w:cs="Segoe UI" w:asciiTheme="minorAscii" w:hAnsiTheme="minorAscii" w:eastAsiaTheme="majorEastAsia" w:cstheme="majorBidi"/>
          <w:b w:val="1"/>
          <w:bCs w:val="1"/>
          <w:color w:val="0F4761" w:themeColor="accent1" w:themeTint="FF" w:themeShade="BF"/>
          <w:sz w:val="24"/>
          <w:szCs w:val="24"/>
          <w:lang w:val="pt-BR" w:eastAsia="ja-JP" w:bidi="ar-SA"/>
        </w:rPr>
        <w:t xml:space="preserve"> LCC and ISS – </w:t>
      </w:r>
      <w:r w:rsidRPr="25D541BC" w:rsidR="4210E75E">
        <w:rPr>
          <w:rFonts w:ascii="Segoe UI" w:hAnsi="Segoe UI" w:eastAsia="Segoe UI" w:cs="Segoe UI" w:asciiTheme="minorAscii" w:hAnsiTheme="minorAscii" w:eastAsiaTheme="majorEastAsia" w:cstheme="majorBidi"/>
          <w:b w:val="1"/>
          <w:bCs w:val="1"/>
          <w:color w:val="0F4761" w:themeColor="accent1" w:themeTint="FF" w:themeShade="BF"/>
          <w:sz w:val="24"/>
          <w:szCs w:val="24"/>
          <w:lang w:val="pt-BR" w:eastAsia="ja-JP" w:bidi="ar-SA"/>
        </w:rPr>
        <w:t>Matriz_Questionário</w:t>
      </w:r>
      <w:r w:rsidRPr="25D541BC" w:rsidR="4210E75E">
        <w:rPr>
          <w:rFonts w:ascii="Segoe UI" w:hAnsi="Segoe UI" w:eastAsia="Segoe UI" w:cs="Segoe UI" w:asciiTheme="minorAscii" w:hAnsiTheme="minorAscii" w:eastAsiaTheme="majorEastAsia" w:cstheme="majorBidi"/>
          <w:b w:val="1"/>
          <w:bCs w:val="1"/>
          <w:color w:val="0F4761" w:themeColor="accent1" w:themeTint="FF" w:themeShade="BF"/>
          <w:sz w:val="24"/>
          <w:szCs w:val="24"/>
          <w:lang w:val="pt-BR" w:eastAsia="ja-JP" w:bidi="ar-SA"/>
        </w:rPr>
        <w:t xml:space="preserve"> de </w:t>
      </w:r>
      <w:r w:rsidRPr="25D541BC" w:rsidR="4210E75E">
        <w:rPr>
          <w:rFonts w:ascii="Segoe UI" w:hAnsi="Segoe UI" w:eastAsia="Segoe UI" w:cs="Segoe UI" w:asciiTheme="minorAscii" w:hAnsiTheme="minorAscii" w:eastAsiaTheme="majorEastAsia" w:cstheme="majorBidi"/>
          <w:b w:val="1"/>
          <w:bCs w:val="1"/>
          <w:color w:val="0F4761" w:themeColor="accent1" w:themeTint="FF" w:themeShade="BF"/>
          <w:sz w:val="24"/>
          <w:szCs w:val="24"/>
          <w:lang w:val="pt-BR" w:eastAsia="ja-JP" w:bidi="ar-SA"/>
        </w:rPr>
        <w:t>Avaliação</w:t>
      </w:r>
      <w:r w:rsidRPr="25D541BC" w:rsidR="4210E75E">
        <w:rPr>
          <w:rFonts w:ascii="Segoe UI" w:hAnsi="Segoe UI" w:eastAsia="Segoe UI" w:cs="Segoe UI" w:asciiTheme="minorAscii" w:hAnsiTheme="minorAscii" w:eastAsiaTheme="majorEastAsia" w:cstheme="majorBidi"/>
          <w:b w:val="1"/>
          <w:bCs w:val="1"/>
          <w:color w:val="0F4761" w:themeColor="accent1" w:themeTint="FF" w:themeShade="BF"/>
          <w:sz w:val="24"/>
          <w:szCs w:val="24"/>
          <w:lang w:val="pt-BR" w:eastAsia="ja-JP" w:bidi="ar-SA"/>
        </w:rPr>
        <w:t xml:space="preserve"> de Conformidade</w:t>
      </w:r>
    </w:p>
    <w:p w:rsidR="00D57D4F" w:rsidP="25D541BC" w:rsidRDefault="4210E75E" w14:paraId="48951ABB" w14:textId="3E6AACA8">
      <w:pPr>
        <w:spacing w:before="0" w:beforeAutospacing="off" w:after="0" w:afterAutospacing="off" w:line="300" w:lineRule="auto"/>
        <w:rPr>
          <w:rFonts w:ascii="Segoe UI" w:hAnsi="Segoe UI" w:eastAsia="Segoe UI" w:cs="Segoe UI"/>
          <w:sz w:val="21"/>
          <w:szCs w:val="21"/>
        </w:rPr>
      </w:pPr>
      <w:r w:rsidRPr="25D541BC" w:rsidR="4210E75E">
        <w:rPr>
          <w:rFonts w:ascii="Segoe UI" w:hAnsi="Segoe UI" w:eastAsia="Segoe UI" w:cs="Segoe UI"/>
          <w:sz w:val="21"/>
          <w:szCs w:val="21"/>
        </w:rPr>
        <w:t>Only some compliance indicators have been populated</w:t>
      </w:r>
      <w:r w:rsidRPr="25D541BC" w:rsidR="425D9F85">
        <w:rPr>
          <w:rFonts w:ascii="Segoe UI" w:hAnsi="Segoe UI" w:eastAsia="Segoe UI" w:cs="Segoe UI"/>
          <w:sz w:val="21"/>
          <w:szCs w:val="21"/>
        </w:rPr>
        <w:t xml:space="preserve"> on the platform.</w:t>
      </w:r>
    </w:p>
    <w:p w:rsidR="25D541BC" w:rsidP="25D541BC" w:rsidRDefault="25D541BC" w14:paraId="368CAAA8" w14:textId="4E057F15">
      <w:pPr>
        <w:spacing w:before="0" w:beforeAutospacing="off" w:after="0" w:afterAutospacing="off" w:line="300" w:lineRule="auto"/>
        <w:rPr>
          <w:rFonts w:ascii="Segoe UI" w:hAnsi="Segoe UI" w:eastAsia="Segoe UI" w:cs="Segoe UI" w:asciiTheme="minorAscii" w:hAnsiTheme="minorAscii" w:eastAsiaTheme="majorEastAsia" w:cstheme="majorBidi"/>
          <w:b w:val="1"/>
          <w:bCs w:val="1"/>
          <w:color w:val="0F4761" w:themeColor="accent1" w:themeTint="FF" w:themeShade="BF"/>
          <w:sz w:val="24"/>
          <w:szCs w:val="24"/>
          <w:lang w:eastAsia="ja-JP" w:bidi="ar-SA"/>
        </w:rPr>
      </w:pPr>
    </w:p>
    <w:p w:rsidR="00D57D4F" w:rsidP="25D541BC" w:rsidRDefault="4210E75E" w14:paraId="6455C67C" w14:textId="4A80D6AF">
      <w:pPr>
        <w:spacing w:before="0" w:beforeAutospacing="off" w:after="0" w:afterAutospacing="off" w:line="300" w:lineRule="auto"/>
      </w:pPr>
      <w:r w:rsidRPr="25D541BC" w:rsidR="4210E75E">
        <w:rPr>
          <w:rFonts w:ascii="Segoe UI" w:hAnsi="Segoe UI" w:eastAsia="Segoe UI" w:cs="Segoe UI" w:asciiTheme="minorAscii" w:hAnsiTheme="minorAscii" w:eastAsiaTheme="majorEastAsia" w:cstheme="majorBidi"/>
          <w:b w:val="1"/>
          <w:bCs w:val="1"/>
          <w:color w:val="0F4761" w:themeColor="accent1" w:themeTint="FF" w:themeShade="BF"/>
          <w:sz w:val="24"/>
          <w:szCs w:val="24"/>
          <w:lang w:eastAsia="ja-JP" w:bidi="ar-SA"/>
        </w:rPr>
        <w:t>File:</w:t>
      </w:r>
      <w:r w:rsidRPr="25D541BC" w:rsidR="4210E75E">
        <w:rPr>
          <w:rFonts w:ascii="Segoe UI" w:hAnsi="Segoe UI" w:eastAsia="Segoe UI" w:cs="Segoe UI" w:asciiTheme="minorAscii" w:hAnsiTheme="minorAscii" w:eastAsiaTheme="majorEastAsia" w:cstheme="majorBidi"/>
          <w:b w:val="1"/>
          <w:bCs w:val="1"/>
          <w:color w:val="0F4761" w:themeColor="accent1" w:themeTint="FF" w:themeShade="BF"/>
          <w:sz w:val="24"/>
          <w:szCs w:val="24"/>
          <w:lang w:eastAsia="ja-JP" w:bidi="ar-SA"/>
        </w:rPr>
        <w:t xml:space="preserve"> LC-ISS, AT, and ARTE – 2025-2026</w:t>
      </w:r>
    </w:p>
    <w:p w:rsidR="00D57D4F" w:rsidP="25D541BC" w:rsidRDefault="4210E75E" w14:paraId="394C986F" w14:textId="4A3EC75D">
      <w:pPr>
        <w:spacing w:before="0" w:beforeAutospacing="off" w:after="0" w:afterAutospacing="off" w:line="300" w:lineRule="auto"/>
      </w:pPr>
      <w:r w:rsidRPr="25D541BC" w:rsidR="4210E75E">
        <w:rPr>
          <w:rFonts w:ascii="Segoe UI" w:hAnsi="Segoe UI" w:eastAsia="Segoe UI" w:cs="Segoe UI"/>
          <w:sz w:val="21"/>
          <w:szCs w:val="21"/>
        </w:rPr>
        <w:t>The operational and UX data described previously also appears to be missing.</w:t>
      </w:r>
    </w:p>
    <w:p w:rsidR="00D57D4F" w:rsidP="25D541BC" w:rsidRDefault="00D57D4F" w14:paraId="7868588B" w14:textId="577D0DB4">
      <w:pPr>
        <w:spacing w:before="0" w:beforeAutospacing="off" w:after="0" w:afterAutospacing="off" w:line="300" w:lineRule="auto"/>
      </w:pPr>
    </w:p>
    <w:p w:rsidR="00D57D4F" w:rsidP="25D541BC" w:rsidRDefault="4210E75E" w14:paraId="23766B66" w14:textId="1C8C2515">
      <w:pPr>
        <w:pStyle w:val="Heading1"/>
        <w:spacing w:before="0" w:beforeAutospacing="off" w:after="0" w:afterAutospacing="off" w:line="300" w:lineRule="auto"/>
      </w:pPr>
      <w:r w:rsidRPr="25D541BC" w:rsidR="4210E75E">
        <w:rPr>
          <w:rFonts w:ascii="Segoe UI" w:hAnsi="Segoe UI" w:eastAsia="Segoe UI" w:cs="Segoe UI"/>
          <w:b w:val="1"/>
          <w:bCs w:val="1"/>
          <w:sz w:val="42"/>
          <w:szCs w:val="42"/>
        </w:rPr>
        <w:t>5. ARTE</w:t>
      </w:r>
    </w:p>
    <w:p w:rsidR="00D57D4F" w:rsidP="25D541BC" w:rsidRDefault="4210E75E" w14:paraId="0802842B" w14:textId="34386933">
      <w:pPr>
        <w:spacing w:before="0" w:beforeAutospacing="off" w:after="0" w:afterAutospacing="off" w:line="300" w:lineRule="auto"/>
      </w:pPr>
      <w:r w:rsidRPr="25D541BC" w:rsidR="4210E75E">
        <w:rPr>
          <w:rFonts w:ascii="Segoe UI" w:hAnsi="Segoe UI" w:eastAsia="Segoe UI" w:cs="Segoe UI" w:asciiTheme="minorAscii" w:hAnsiTheme="minorAscii" w:eastAsiaTheme="majorEastAsia" w:cstheme="majorBidi"/>
          <w:b w:val="1"/>
          <w:bCs w:val="1"/>
          <w:color w:val="0F4761" w:themeColor="accent1" w:themeTint="FF" w:themeShade="BF"/>
          <w:sz w:val="24"/>
          <w:szCs w:val="24"/>
          <w:lang w:eastAsia="ja-JP" w:bidi="ar-SA"/>
        </w:rPr>
        <w:t>File:</w:t>
      </w:r>
      <w:r w:rsidRPr="25D541BC" w:rsidR="4210E75E">
        <w:rPr>
          <w:rFonts w:ascii="Segoe UI" w:hAnsi="Segoe UI" w:eastAsia="Segoe UI" w:cs="Segoe UI" w:asciiTheme="minorAscii" w:hAnsiTheme="minorAscii" w:eastAsiaTheme="majorEastAsia" w:cstheme="majorBidi"/>
          <w:b w:val="1"/>
          <w:bCs w:val="1"/>
          <w:color w:val="0F4761" w:themeColor="accent1" w:themeTint="FF" w:themeShade="BF"/>
          <w:sz w:val="24"/>
          <w:szCs w:val="24"/>
          <w:lang w:eastAsia="ja-JP" w:bidi="ar-SA"/>
        </w:rPr>
        <w:t xml:space="preserve"> ARTE and LCC – Matriz_Questionário de Avaliação de Conformidade</w:t>
      </w:r>
    </w:p>
    <w:p w:rsidR="00D57D4F" w:rsidP="25D541BC" w:rsidRDefault="4210E75E" w14:paraId="778A8015" w14:textId="3A0DB7A3">
      <w:pPr>
        <w:spacing w:before="0" w:beforeAutospacing="off" w:after="0" w:afterAutospacing="off" w:line="300" w:lineRule="auto"/>
      </w:pPr>
      <w:r w:rsidRPr="25D541BC" w:rsidR="4210E75E">
        <w:rPr>
          <w:rFonts w:ascii="Segoe UI" w:hAnsi="Segoe UI" w:eastAsia="Segoe UI" w:cs="Segoe UI"/>
          <w:sz w:val="21"/>
          <w:szCs w:val="21"/>
        </w:rPr>
        <w:t>We are missing compliance information for some dimensions.</w:t>
      </w:r>
      <w:r w:rsidRPr="25D541BC" w:rsidR="35148EC3">
        <w:rPr>
          <w:rFonts w:ascii="Segoe UI" w:hAnsi="Segoe UI" w:eastAsia="Segoe UI" w:cs="Segoe UI"/>
          <w:sz w:val="21"/>
          <w:szCs w:val="21"/>
        </w:rPr>
        <w:t xml:space="preserve"> </w:t>
      </w:r>
      <w:r w:rsidRPr="25D541BC" w:rsidR="4210E75E">
        <w:rPr>
          <w:rFonts w:ascii="Segoe UI" w:hAnsi="Segoe UI" w:eastAsia="Segoe UI" w:cs="Segoe UI"/>
          <w:sz w:val="21"/>
          <w:szCs w:val="21"/>
        </w:rPr>
        <w:t xml:space="preserve">Please verify that all indicators and </w:t>
      </w:r>
      <w:r w:rsidRPr="25D541BC" w:rsidR="4210E75E">
        <w:rPr>
          <w:rFonts w:ascii="Segoe UI" w:hAnsi="Segoe UI" w:eastAsia="Segoe UI" w:cs="Segoe UI"/>
          <w:sz w:val="21"/>
          <w:szCs w:val="21"/>
        </w:rPr>
        <w:t>submitted</w:t>
      </w:r>
      <w:r w:rsidRPr="25D541BC" w:rsidR="4210E75E">
        <w:rPr>
          <w:rFonts w:ascii="Segoe UI" w:hAnsi="Segoe UI" w:eastAsia="Segoe UI" w:cs="Segoe UI"/>
          <w:sz w:val="21"/>
          <w:szCs w:val="21"/>
        </w:rPr>
        <w:t xml:space="preserve"> data have been included.</w:t>
      </w:r>
    </w:p>
    <w:p w:rsidR="00D57D4F" w:rsidP="25D541BC" w:rsidRDefault="4210E75E" w14:paraId="31335764" w14:textId="32039A32">
      <w:pPr>
        <w:pStyle w:val="Heading3"/>
        <w:spacing w:before="0" w:beforeAutospacing="off" w:after="0" w:afterAutospacing="off" w:line="300" w:lineRule="auto"/>
        <w:rPr>
          <w:rFonts w:ascii="Segoe UI" w:hAnsi="Segoe UI" w:eastAsia="Segoe UI" w:cs="Segoe UI"/>
          <w:b w:val="1"/>
          <w:bCs w:val="1"/>
          <w:sz w:val="24"/>
          <w:szCs w:val="24"/>
        </w:rPr>
      </w:pPr>
    </w:p>
    <w:p w:rsidR="00D57D4F" w:rsidP="25D541BC" w:rsidRDefault="4210E75E" w14:paraId="0BDEDF0F" w14:textId="1059A266">
      <w:pPr>
        <w:spacing w:before="0" w:beforeAutospacing="off" w:after="0" w:afterAutospacing="off" w:line="300" w:lineRule="auto"/>
        <w:rPr>
          <w:rFonts w:ascii="Segoe UI" w:hAnsi="Segoe UI" w:eastAsia="Segoe UI" w:cs="Segoe UI" w:asciiTheme="minorAscii" w:hAnsiTheme="minorAscii" w:eastAsiaTheme="majorEastAsia" w:cstheme="majorBidi"/>
          <w:b w:val="1"/>
          <w:bCs w:val="1"/>
          <w:color w:val="0F4761" w:themeColor="accent1" w:themeTint="FF" w:themeShade="BF"/>
          <w:sz w:val="24"/>
          <w:szCs w:val="24"/>
          <w:lang w:eastAsia="ja-JP" w:bidi="ar-SA"/>
        </w:rPr>
      </w:pPr>
      <w:r w:rsidRPr="25D541BC" w:rsidR="4210E75E">
        <w:rPr>
          <w:rFonts w:ascii="Segoe UI" w:hAnsi="Segoe UI" w:eastAsia="Segoe UI" w:cs="Segoe UI" w:asciiTheme="minorAscii" w:hAnsiTheme="minorAscii" w:eastAsiaTheme="majorEastAsia" w:cstheme="majorBidi"/>
          <w:b w:val="1"/>
          <w:bCs w:val="1"/>
          <w:color w:val="0F4761" w:themeColor="accent1" w:themeTint="FF" w:themeShade="BF"/>
          <w:sz w:val="24"/>
          <w:szCs w:val="24"/>
          <w:lang w:eastAsia="ja-JP" w:bidi="ar-SA"/>
        </w:rPr>
        <w:t>File:</w:t>
      </w:r>
      <w:r w:rsidRPr="25D541BC" w:rsidR="4210E75E">
        <w:rPr>
          <w:rFonts w:ascii="Segoe UI" w:hAnsi="Segoe UI" w:eastAsia="Segoe UI" w:cs="Segoe UI" w:asciiTheme="minorAscii" w:hAnsiTheme="minorAscii" w:eastAsiaTheme="majorEastAsia" w:cstheme="majorBidi"/>
          <w:b w:val="1"/>
          <w:bCs w:val="1"/>
          <w:color w:val="0F4761" w:themeColor="accent1" w:themeTint="FF" w:themeShade="BF"/>
          <w:sz w:val="24"/>
          <w:szCs w:val="24"/>
          <w:lang w:eastAsia="ja-JP" w:bidi="ar-SA"/>
        </w:rPr>
        <w:t xml:space="preserve"> LC-ISS, AT, and ARTE – 2025-2026</w:t>
      </w:r>
    </w:p>
    <w:p w:rsidR="00D57D4F" w:rsidP="25D541BC" w:rsidRDefault="4210E75E" w14:paraId="78F0F676" w14:textId="22884293">
      <w:pPr>
        <w:spacing w:before="0" w:beforeAutospacing="off" w:after="0" w:afterAutospacing="off" w:line="300" w:lineRule="auto"/>
      </w:pPr>
      <w:r w:rsidRPr="25D541BC" w:rsidR="4210E75E">
        <w:rPr>
          <w:rFonts w:ascii="Segoe UI" w:hAnsi="Segoe UI" w:eastAsia="Segoe UI" w:cs="Segoe UI"/>
          <w:sz w:val="21"/>
          <w:szCs w:val="21"/>
        </w:rPr>
        <w:t>The operational and UX datasets from Citizen Shops also appear to be missing.</w:t>
      </w:r>
    </w:p>
    <w:p w:rsidR="00D57D4F" w:rsidP="25D541BC" w:rsidRDefault="00D57D4F" w14:paraId="33006A0D" w14:textId="245DC683">
      <w:pPr>
        <w:spacing w:before="0" w:beforeAutospacing="off" w:after="0" w:afterAutospacing="off" w:line="300" w:lineRule="auto"/>
      </w:pPr>
    </w:p>
    <w:p w:rsidR="00D57D4F" w:rsidP="25D541BC" w:rsidRDefault="4210E75E" w14:paraId="37268305" w14:textId="1E58D299">
      <w:pPr>
        <w:pStyle w:val="Heading1"/>
        <w:spacing w:before="0" w:beforeAutospacing="off" w:after="0" w:afterAutospacing="off" w:line="300" w:lineRule="auto"/>
      </w:pPr>
      <w:r w:rsidRPr="25D541BC" w:rsidR="4210E75E">
        <w:rPr>
          <w:rFonts w:ascii="Segoe UI" w:hAnsi="Segoe UI" w:eastAsia="Segoe UI" w:cs="Segoe UI"/>
          <w:b w:val="1"/>
          <w:bCs w:val="1"/>
          <w:sz w:val="42"/>
          <w:szCs w:val="42"/>
        </w:rPr>
        <w:t>6. AT</w:t>
      </w:r>
    </w:p>
    <w:p w:rsidR="00D57D4F" w:rsidP="25D541BC" w:rsidRDefault="4210E75E" w14:paraId="5967299A" w14:textId="448649F5">
      <w:pPr>
        <w:spacing w:before="0" w:beforeAutospacing="off" w:after="0" w:afterAutospacing="off" w:line="300" w:lineRule="auto"/>
        <w:rPr>
          <w:rFonts w:ascii="Segoe UI" w:hAnsi="Segoe UI" w:eastAsia="Segoe UI" w:cs="Segoe UI" w:asciiTheme="minorAscii" w:hAnsiTheme="minorAscii" w:eastAsiaTheme="majorEastAsia" w:cstheme="majorBidi"/>
          <w:b w:val="1"/>
          <w:bCs w:val="1"/>
          <w:color w:val="0F4761" w:themeColor="accent1" w:themeTint="FF" w:themeShade="BF"/>
          <w:sz w:val="24"/>
          <w:szCs w:val="24"/>
          <w:lang w:eastAsia="ja-JP" w:bidi="ar-SA"/>
        </w:rPr>
      </w:pPr>
      <w:r w:rsidRPr="25D541BC" w:rsidR="4210E75E">
        <w:rPr>
          <w:rFonts w:ascii="Segoe UI" w:hAnsi="Segoe UI" w:eastAsia="Segoe UI" w:cs="Segoe UI" w:asciiTheme="minorAscii" w:hAnsiTheme="minorAscii" w:eastAsiaTheme="majorEastAsia" w:cstheme="majorBidi"/>
          <w:b w:val="1"/>
          <w:bCs w:val="1"/>
          <w:color w:val="0F4761" w:themeColor="accent1" w:themeTint="FF" w:themeShade="BF"/>
          <w:sz w:val="24"/>
          <w:szCs w:val="24"/>
          <w:lang w:eastAsia="ja-JP" w:bidi="ar-SA"/>
        </w:rPr>
        <w:t>File:</w:t>
      </w:r>
      <w:r w:rsidRPr="25D541BC" w:rsidR="4210E75E">
        <w:rPr>
          <w:rFonts w:ascii="Segoe UI" w:hAnsi="Segoe UI" w:eastAsia="Segoe UI" w:cs="Segoe UI" w:asciiTheme="minorAscii" w:hAnsiTheme="minorAscii" w:eastAsiaTheme="majorEastAsia" w:cstheme="majorBidi"/>
          <w:b w:val="1"/>
          <w:bCs w:val="1"/>
          <w:color w:val="0F4761" w:themeColor="accent1" w:themeTint="FF" w:themeShade="BF"/>
          <w:sz w:val="24"/>
          <w:szCs w:val="24"/>
          <w:lang w:eastAsia="ja-JP" w:bidi="ar-SA"/>
        </w:rPr>
        <w:t xml:space="preserve"> LC-ISS, AT, and ARTE – 2025-2026</w:t>
      </w:r>
    </w:p>
    <w:p w:rsidR="00D57D4F" w:rsidP="25D541BC" w:rsidRDefault="00D57D4F" w14:paraId="5E5787A5" w14:textId="241343CA">
      <w:pPr>
        <w:spacing w:before="0" w:beforeAutospacing="off" w:after="0" w:afterAutospacing="off" w:line="300" w:lineRule="auto"/>
      </w:pPr>
      <w:r w:rsidRPr="25D541BC" w:rsidR="4210E75E">
        <w:rPr>
          <w:rFonts w:ascii="Segoe UI" w:hAnsi="Segoe UI" w:eastAsia="Segoe UI" w:cs="Segoe UI"/>
          <w:sz w:val="21"/>
          <w:szCs w:val="21"/>
        </w:rPr>
        <w:t xml:space="preserve">The operational and UX datasets </w:t>
      </w:r>
      <w:r w:rsidRPr="25D541BC" w:rsidR="4210E75E">
        <w:rPr>
          <w:rFonts w:ascii="Segoe UI" w:hAnsi="Segoe UI" w:eastAsia="Segoe UI" w:cs="Segoe UI"/>
          <w:sz w:val="21"/>
          <w:szCs w:val="21"/>
        </w:rPr>
        <w:t>submitted</w:t>
      </w:r>
      <w:r w:rsidRPr="25D541BC" w:rsidR="4210E75E">
        <w:rPr>
          <w:rFonts w:ascii="Segoe UI" w:hAnsi="Segoe UI" w:eastAsia="Segoe UI" w:cs="Segoe UI"/>
          <w:sz w:val="21"/>
          <w:szCs w:val="21"/>
        </w:rPr>
        <w:t xml:space="preserve"> through Citizen Shops do not appear in the platform and should be reviewed.</w:t>
      </w:r>
      <w:r w:rsidRPr="25D541BC" w:rsidR="7A962B59">
        <w:rPr>
          <w:rFonts w:ascii="Segoe UI" w:hAnsi="Segoe UI" w:eastAsia="Segoe UI" w:cs="Segoe UI"/>
          <w:sz w:val="21"/>
          <w:szCs w:val="21"/>
        </w:rPr>
        <w:t xml:space="preserve"> </w:t>
      </w:r>
      <w:r w:rsidRPr="25D541BC" w:rsidR="4210E75E">
        <w:rPr>
          <w:rFonts w:ascii="Segoe UI" w:hAnsi="Segoe UI" w:eastAsia="Segoe UI" w:cs="Segoe UI"/>
          <w:sz w:val="21"/>
          <w:szCs w:val="21"/>
        </w:rPr>
        <w:t xml:space="preserve">Given that AT did not </w:t>
      </w:r>
      <w:r w:rsidRPr="25D541BC" w:rsidR="4210E75E">
        <w:rPr>
          <w:rFonts w:ascii="Segoe UI" w:hAnsi="Segoe UI" w:eastAsia="Segoe UI" w:cs="Segoe UI"/>
          <w:sz w:val="21"/>
          <w:szCs w:val="21"/>
        </w:rPr>
        <w:t>submit</w:t>
      </w:r>
      <w:r w:rsidRPr="25D541BC" w:rsidR="4210E75E">
        <w:rPr>
          <w:rFonts w:ascii="Segoe UI" w:hAnsi="Segoe UI" w:eastAsia="Segoe UI" w:cs="Segoe UI"/>
          <w:sz w:val="21"/>
          <w:szCs w:val="21"/>
        </w:rPr>
        <w:t xml:space="preserve"> compliance data, ensuring that all available operational and UX data is included is particularly important to avoid creating the impression that no data is available for the entity.</w:t>
      </w:r>
    </w:p>
    <w:sectPr w:rsidR="00D57D4F">
      <w:footerReference w:type="even" r:id="rId9"/>
      <w:footerReference w:type="default" r:id="rId10"/>
      <w:footerReference w:type="first" r:id="rId11"/>
      <w:pgSz w:w="11906" w:h="16838" w:orient="portrait"/>
      <w:pgMar w:top="1440" w:right="1440" w:bottom="1440" w:left="1440" w:header="720" w:footer="720" w:gutter="0"/>
      <w:cols w:space="720"/>
      <w:docGrid w:linePitch="360"/>
      <w:headerReference w:type="default" r:id="R9d50bfac246149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500D4" w:rsidP="009B5206" w:rsidRDefault="009500D4" w14:paraId="08DCD43A" w14:textId="77777777">
      <w:pPr>
        <w:spacing w:after="0" w:line="240" w:lineRule="auto"/>
      </w:pPr>
      <w:r>
        <w:separator/>
      </w:r>
    </w:p>
  </w:endnote>
  <w:endnote w:type="continuationSeparator" w:id="0">
    <w:p w:rsidR="009500D4" w:rsidP="009B5206" w:rsidRDefault="009500D4" w14:paraId="4863778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9B5206" w:rsidRDefault="009B5206" w14:paraId="0AE88777" w14:textId="3078042E">
    <w:pPr>
      <w:pStyle w:val="Footer"/>
    </w:pPr>
    <w:r>
      <w:rPr>
        <w:noProof/>
      </w:rPr>
      <mc:AlternateContent>
        <mc:Choice Requires="wps">
          <w:drawing>
            <wp:anchor distT="0" distB="0" distL="0" distR="0" simplePos="0" relativeHeight="251659264" behindDoc="0" locked="0" layoutInCell="1" allowOverlap="1" wp14:anchorId="07451901" wp14:editId="23E1FABC">
              <wp:simplePos x="635" y="635"/>
              <wp:positionH relativeFrom="page">
                <wp:align>center</wp:align>
              </wp:positionH>
              <wp:positionV relativeFrom="page">
                <wp:align>bottom</wp:align>
              </wp:positionV>
              <wp:extent cx="1762125" cy="371475"/>
              <wp:effectExtent l="0" t="0" r="9525" b="0"/>
              <wp:wrapNone/>
              <wp:docPr id="2054596031" name="Text Box 2"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62125" cy="371475"/>
                      </a:xfrm>
                      <a:prstGeom prst="rect">
                        <a:avLst/>
                      </a:prstGeom>
                      <a:noFill/>
                      <a:ln>
                        <a:noFill/>
                      </a:ln>
                    </wps:spPr>
                    <wps:txbx>
                      <w:txbxContent>
                        <w:p w:rsidRPr="009B5206" w:rsidR="009B5206" w:rsidP="009B5206" w:rsidRDefault="009B5206" w14:paraId="6B958B36" w14:textId="630A7972">
                          <w:pPr>
                            <w:spacing w:after="0"/>
                            <w:rPr>
                              <w:rFonts w:ascii="Aptos" w:hAnsi="Aptos" w:eastAsia="Aptos" w:cs="Aptos"/>
                              <w:noProof/>
                              <w:color w:val="0000FF"/>
                              <w:sz w:val="20"/>
                              <w:szCs w:val="20"/>
                            </w:rPr>
                          </w:pPr>
                          <w:r w:rsidRPr="009B5206">
                            <w:rPr>
                              <w:rFonts w:ascii="Aptos" w:hAnsi="Aptos" w:eastAsia="Aptos" w:cs="Aptos"/>
                              <w:noProof/>
                              <w:color w:val="0000FF"/>
                              <w:sz w:val="20"/>
                              <w:szCs w:val="20"/>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7451901">
              <v:stroke joinstyle="miter"/>
              <v:path gradientshapeok="t" o:connecttype="rect"/>
            </v:shapetype>
            <v:shape id="Text Box 2" style="position:absolute;margin-left:0;margin-top:0;width:138.75pt;height:29.25pt;z-index:251659264;visibility:visible;mso-wrap-style:none;mso-wrap-distance-left:0;mso-wrap-distance-top:0;mso-wrap-distance-right:0;mso-wrap-distance-bottom:0;mso-position-horizontal:center;mso-position-horizontal-relative:page;mso-position-vertical:bottom;mso-position-vertical-relative:page;v-text-anchor:bottom" alt="Restricted Use - À usage restreint"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">
              <v:fill o:detectmouseclick="t"/>
              <v:textbox style="mso-fit-shape-to-text:t" inset="0,0,0,15pt">
                <w:txbxContent>
                  <w:p w:rsidRPr="009B5206" w:rsidR="009B5206" w:rsidP="009B5206" w:rsidRDefault="009B5206" w14:paraId="6B958B36" w14:textId="630A7972">
                    <w:pPr>
                      <w:spacing w:after="0"/>
                      <w:rPr>
                        <w:rFonts w:ascii="Aptos" w:hAnsi="Aptos" w:eastAsia="Aptos" w:cs="Aptos"/>
                        <w:noProof/>
                        <w:color w:val="0000FF"/>
                        <w:sz w:val="20"/>
                        <w:szCs w:val="20"/>
                      </w:rPr>
                    </w:pPr>
                    <w:r w:rsidRPr="009B5206">
                      <w:rPr>
                        <w:rFonts w:ascii="Aptos" w:hAnsi="Aptos" w:eastAsia="Aptos" w:cs="Aptos"/>
                        <w:noProof/>
                        <w:color w:val="0000FF"/>
                        <w:sz w:val="20"/>
                        <w:szCs w:val="20"/>
                      </w:rPr>
                      <w:t>Restricted Use - À usage restreint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9B5206" w:rsidRDefault="009B5206" w14:paraId="7469E461" w14:textId="13B7D81C">
    <w:pPr>
      <w:pStyle w:val="Footer"/>
    </w:pPr>
    <w:r>
      <w:rPr>
        <w:noProof/>
      </w:rPr>
      <mc:AlternateContent>
        <mc:Choice Requires="wps">
          <w:drawing>
            <wp:anchor distT="0" distB="0" distL="0" distR="0" simplePos="0" relativeHeight="251660288" behindDoc="0" locked="0" layoutInCell="1" allowOverlap="1" wp14:anchorId="0EEA75B4" wp14:editId="5E2B5485">
              <wp:simplePos x="635" y="635"/>
              <wp:positionH relativeFrom="page">
                <wp:align>center</wp:align>
              </wp:positionH>
              <wp:positionV relativeFrom="page">
                <wp:align>bottom</wp:align>
              </wp:positionV>
              <wp:extent cx="1762125" cy="371475"/>
              <wp:effectExtent l="0" t="0" r="9525" b="0"/>
              <wp:wrapNone/>
              <wp:docPr id="1324085841" name="Text Box 3"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62125" cy="371475"/>
                      </a:xfrm>
                      <a:prstGeom prst="rect">
                        <a:avLst/>
                      </a:prstGeom>
                      <a:noFill/>
                      <a:ln>
                        <a:noFill/>
                      </a:ln>
                    </wps:spPr>
                    <wps:txbx>
                      <w:txbxContent>
                        <w:p w:rsidRPr="009B5206" w:rsidR="009B5206" w:rsidP="009B5206" w:rsidRDefault="009B5206" w14:paraId="546D50EE" w14:textId="00C69ABF">
                          <w:pPr>
                            <w:spacing w:after="0"/>
                            <w:rPr>
                              <w:rFonts w:ascii="Aptos" w:hAnsi="Aptos" w:eastAsia="Aptos" w:cs="Aptos"/>
                              <w:noProof/>
                              <w:color w:val="0000FF"/>
                              <w:sz w:val="20"/>
                              <w:szCs w:val="20"/>
                            </w:rPr>
                          </w:pPr>
                          <w:r w:rsidRPr="009B5206">
                            <w:rPr>
                              <w:rFonts w:ascii="Aptos" w:hAnsi="Aptos" w:eastAsia="Aptos" w:cs="Aptos"/>
                              <w:noProof/>
                              <w:color w:val="0000FF"/>
                              <w:sz w:val="20"/>
                              <w:szCs w:val="20"/>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0EEA75B4">
              <v:stroke joinstyle="miter"/>
              <v:path gradientshapeok="t" o:connecttype="rect"/>
            </v:shapetype>
            <v:shape id="Text Box 3" style="position:absolute;margin-left:0;margin-top:0;width:138.75pt;height:29.25pt;z-index:251660288;visibility:visible;mso-wrap-style:none;mso-wrap-distance-left:0;mso-wrap-distance-top:0;mso-wrap-distance-right:0;mso-wrap-distance-bottom:0;mso-position-horizontal:center;mso-position-horizontal-relative:page;mso-position-vertical:bottom;mso-position-vertical-relative:page;v-text-anchor:bottom" alt="Restricted Use - À usage restreint"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">
              <v:fill o:detectmouseclick="t"/>
              <v:textbox style="mso-fit-shape-to-text:t" inset="0,0,0,15pt">
                <w:txbxContent>
                  <w:p w:rsidRPr="009B5206" w:rsidR="009B5206" w:rsidP="009B5206" w:rsidRDefault="009B5206" w14:paraId="546D50EE" w14:textId="00C69ABF">
                    <w:pPr>
                      <w:spacing w:after="0"/>
                      <w:rPr>
                        <w:rFonts w:ascii="Aptos" w:hAnsi="Aptos" w:eastAsia="Aptos" w:cs="Aptos"/>
                        <w:noProof/>
                        <w:color w:val="0000FF"/>
                        <w:sz w:val="20"/>
                        <w:szCs w:val="20"/>
                      </w:rPr>
                    </w:pPr>
                    <w:r w:rsidRPr="009B5206">
                      <w:rPr>
                        <w:rFonts w:ascii="Aptos" w:hAnsi="Aptos" w:eastAsia="Aptos" w:cs="Aptos"/>
                        <w:noProof/>
                        <w:color w:val="0000FF"/>
                        <w:sz w:val="20"/>
                        <w:szCs w:val="20"/>
                      </w:rPr>
                      <w:t>Restricted Use - À usage restreint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9B5206" w:rsidRDefault="009B5206" w14:paraId="70021650" w14:textId="182E1EAA">
    <w:pPr>
      <w:pStyle w:val="Footer"/>
    </w:pPr>
    <w:r>
      <w:rPr>
        <w:noProof/>
      </w:rPr>
      <mc:AlternateContent>
        <mc:Choice Requires="wps">
          <w:drawing>
            <wp:anchor distT="0" distB="0" distL="0" distR="0" simplePos="0" relativeHeight="251658240" behindDoc="0" locked="0" layoutInCell="1" allowOverlap="1" wp14:anchorId="3C5B2212" wp14:editId="6DAC9306">
              <wp:simplePos x="635" y="635"/>
              <wp:positionH relativeFrom="page">
                <wp:align>center</wp:align>
              </wp:positionH>
              <wp:positionV relativeFrom="page">
                <wp:align>bottom</wp:align>
              </wp:positionV>
              <wp:extent cx="1762125" cy="371475"/>
              <wp:effectExtent l="0" t="0" r="9525" b="0"/>
              <wp:wrapNone/>
              <wp:docPr id="1670442765" name="Text Box 1" descr="Restricted Use - À usage restreint">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62125" cy="371475"/>
                      </a:xfrm>
                      <a:prstGeom prst="rect">
                        <a:avLst/>
                      </a:prstGeom>
                      <a:noFill/>
                      <a:ln>
                        <a:noFill/>
                      </a:ln>
                    </wps:spPr>
                    <wps:txbx>
                      <w:txbxContent>
                        <w:p w:rsidRPr="009B5206" w:rsidR="009B5206" w:rsidP="009B5206" w:rsidRDefault="009B5206" w14:paraId="627583EB" w14:textId="5152B9BE">
                          <w:pPr>
                            <w:spacing w:after="0"/>
                            <w:rPr>
                              <w:rFonts w:ascii="Aptos" w:hAnsi="Aptos" w:eastAsia="Aptos" w:cs="Aptos"/>
                              <w:noProof/>
                              <w:color w:val="0000FF"/>
                              <w:sz w:val="20"/>
                              <w:szCs w:val="20"/>
                            </w:rPr>
                          </w:pPr>
                          <w:r w:rsidRPr="009B5206">
                            <w:rPr>
                              <w:rFonts w:ascii="Aptos" w:hAnsi="Aptos" w:eastAsia="Aptos" w:cs="Aptos"/>
                              <w:noProof/>
                              <w:color w:val="0000FF"/>
                              <w:sz w:val="20"/>
                              <w:szCs w:val="20"/>
                            </w:rPr>
                            <w:t>Restricted Use - À usage restreint</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id="_x0000_t202" coordsize="21600,21600" o:spt="202" path="m,l,21600r21600,l21600,xe" w14:anchorId="3C5B2212">
              <v:stroke joinstyle="miter"/>
              <v:path gradientshapeok="t" o:connecttype="rect"/>
            </v:shapetype>
            <v:shape id="Text Box 1" style="position:absolute;margin-left:0;margin-top:0;width:138.75pt;height:29.25pt;z-index:251658240;visibility:visible;mso-wrap-style:none;mso-wrap-distance-left:0;mso-wrap-distance-top:0;mso-wrap-distance-right:0;mso-wrap-distance-bottom:0;mso-position-horizontal:center;mso-position-horizontal-relative:page;mso-position-vertical:bottom;mso-position-vertical-relative:page;v-text-anchor:bottom" alt="Restricted Use - À usage restreint"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">
              <v:fill o:detectmouseclick="t"/>
              <v:textbox style="mso-fit-shape-to-text:t" inset="0,0,0,15pt">
                <w:txbxContent>
                  <w:p w:rsidRPr="009B5206" w:rsidR="009B5206" w:rsidP="009B5206" w:rsidRDefault="009B5206" w14:paraId="627583EB" w14:textId="5152B9BE">
                    <w:pPr>
                      <w:spacing w:after="0"/>
                      <w:rPr>
                        <w:rFonts w:ascii="Aptos" w:hAnsi="Aptos" w:eastAsia="Aptos" w:cs="Aptos"/>
                        <w:noProof/>
                        <w:color w:val="0000FF"/>
                        <w:sz w:val="20"/>
                        <w:szCs w:val="20"/>
                      </w:rPr>
                    </w:pPr>
                    <w:r w:rsidRPr="009B5206">
                      <w:rPr>
                        <w:rFonts w:ascii="Aptos" w:hAnsi="Aptos" w:eastAsia="Aptos" w:cs="Aptos"/>
                        <w:noProof/>
                        <w:color w:val="0000FF"/>
                        <w:sz w:val="20"/>
                        <w:szCs w:val="20"/>
                      </w:rPr>
                      <w:t>Restricted Use - À usage restreint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500D4" w:rsidP="009B5206" w:rsidRDefault="009500D4" w14:paraId="736115FF" w14:textId="77777777">
      <w:pPr>
        <w:spacing w:after="0" w:line="240" w:lineRule="auto"/>
      </w:pPr>
      <w:r>
        <w:separator/>
      </w:r>
    </w:p>
  </w:footnote>
  <w:footnote w:type="continuationSeparator" w:id="0">
    <w:p w:rsidR="009500D4" w:rsidP="009B5206" w:rsidRDefault="009500D4" w14:paraId="02AC113E"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5D541BC" w:rsidTr="25D541BC" w14:paraId="07DE1E2F">
      <w:trPr>
        <w:trHeight w:val="300"/>
      </w:trPr>
      <w:tc>
        <w:tcPr>
          <w:tcW w:w="3005" w:type="dxa"/>
          <w:tcMar/>
        </w:tcPr>
        <w:p w:rsidR="25D541BC" w:rsidP="25D541BC" w:rsidRDefault="25D541BC" w14:paraId="2642B89A" w14:textId="7CE2A87C">
          <w:pPr>
            <w:pStyle w:val="Header"/>
            <w:bidi w:val="0"/>
            <w:ind w:left="-115"/>
            <w:jc w:val="left"/>
            <w:rPr>
              <w:b w:val="0"/>
              <w:bCs w:val="0"/>
              <w:i w:val="1"/>
              <w:iCs w:val="1"/>
            </w:rPr>
          </w:pPr>
          <w:r w:rsidRPr="25D541BC" w:rsidR="25D541BC">
            <w:rPr>
              <w:b w:val="0"/>
              <w:bCs w:val="0"/>
              <w:i w:val="1"/>
              <w:iCs w:val="1"/>
            </w:rPr>
            <w:t xml:space="preserve">OECD </w:t>
          </w:r>
        </w:p>
      </w:tc>
      <w:tc>
        <w:tcPr>
          <w:tcW w:w="3005" w:type="dxa"/>
          <w:tcMar/>
        </w:tcPr>
        <w:p w:rsidR="25D541BC" w:rsidP="25D541BC" w:rsidRDefault="25D541BC" w14:paraId="33F6E542" w14:textId="29C2266B">
          <w:pPr>
            <w:pStyle w:val="Header"/>
            <w:bidi w:val="0"/>
            <w:jc w:val="center"/>
          </w:pPr>
        </w:p>
      </w:tc>
      <w:tc>
        <w:tcPr>
          <w:tcW w:w="3005" w:type="dxa"/>
          <w:tcMar/>
        </w:tcPr>
        <w:p w:rsidR="25D541BC" w:rsidP="25D541BC" w:rsidRDefault="25D541BC" w14:paraId="30766002" w14:textId="796E289C">
          <w:pPr>
            <w:pStyle w:val="Header"/>
            <w:bidi w:val="0"/>
            <w:ind w:right="-115"/>
            <w:jc w:val="right"/>
            <w:rPr>
              <w:b w:val="0"/>
              <w:bCs w:val="0"/>
              <w:i w:val="1"/>
              <w:iCs w:val="1"/>
            </w:rPr>
          </w:pPr>
          <w:r w:rsidRPr="25D541BC" w:rsidR="25D541BC">
            <w:rPr>
              <w:b w:val="0"/>
              <w:bCs w:val="0"/>
              <w:i w:val="1"/>
              <w:iCs w:val="1"/>
            </w:rPr>
            <w:t>July 2026</w:t>
          </w:r>
        </w:p>
      </w:tc>
    </w:tr>
  </w:tbl>
  <w:p w:rsidR="25D541BC" w:rsidP="25D541BC" w:rsidRDefault="25D541BC" w14:paraId="4FA808D4" w14:textId="4B9561CE">
    <w:pPr>
      <w:pStyle w:val="Header"/>
      <w:bidi w:val="0"/>
    </w:pPr>
  </w:p>
</w:hdr>
</file>

<file path=word/numbering.xml><?xml version="1.0" encoding="utf-8"?>
<w:numbering xmlns:w="http://schemas.openxmlformats.org/wordprocessingml/2006/main">
  <w:abstractNum xmlns:w="http://schemas.openxmlformats.org/wordprocessingml/2006/main" w:abstractNumId="1">
    <w:nsid w:val="6457a5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AEB1C3"/>
    <w:rsid w:val="001D7F31"/>
    <w:rsid w:val="009500D4"/>
    <w:rsid w:val="009B5206"/>
    <w:rsid w:val="00D57D4F"/>
    <w:rsid w:val="0125C964"/>
    <w:rsid w:val="045E2A78"/>
    <w:rsid w:val="0590A144"/>
    <w:rsid w:val="0741B618"/>
    <w:rsid w:val="19AEB1C3"/>
    <w:rsid w:val="1C4BF9EB"/>
    <w:rsid w:val="1CE20112"/>
    <w:rsid w:val="1DD9AF37"/>
    <w:rsid w:val="1F43DC94"/>
    <w:rsid w:val="20A40A00"/>
    <w:rsid w:val="25D541BC"/>
    <w:rsid w:val="28C7E614"/>
    <w:rsid w:val="2AFB3603"/>
    <w:rsid w:val="3053DB5D"/>
    <w:rsid w:val="34029F9E"/>
    <w:rsid w:val="35148EC3"/>
    <w:rsid w:val="3B02CA7D"/>
    <w:rsid w:val="3B757C2E"/>
    <w:rsid w:val="3D20CA14"/>
    <w:rsid w:val="3F21DF36"/>
    <w:rsid w:val="418F16DD"/>
    <w:rsid w:val="4210E75E"/>
    <w:rsid w:val="425D9F85"/>
    <w:rsid w:val="4868A491"/>
    <w:rsid w:val="5147BAB1"/>
    <w:rsid w:val="5DB092A2"/>
    <w:rsid w:val="641F2A17"/>
    <w:rsid w:val="6788D8DC"/>
    <w:rsid w:val="6F8C59BF"/>
    <w:rsid w:val="79202004"/>
    <w:rsid w:val="7A962B59"/>
    <w:rsid w:val="7CCA73ED"/>
    <w:rsid w:val="7EAD23A0"/>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5D0DE"/>
  <w15:chartTrackingRefBased/>
  <w15:docId w15:val="{6A123CD4-69DC-43E5-9A1B-2681C8CC0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ListParagraph">
    <w:name w:val="List Paragraph"/>
    <w:basedOn w:val="Normal"/>
    <w:uiPriority w:val="34"/>
    <w:qFormat/>
    <w:pPr>
      <w:ind w:left="720"/>
      <w:contextualSpacing/>
    </w:p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Footer">
    <w:name w:val="footer"/>
    <w:basedOn w:val="Normal"/>
    <w:link w:val="FooterChar"/>
    <w:uiPriority w:val="99"/>
    <w:unhideWhenUsed/>
    <w:rsid w:val="009B5206"/>
    <w:pPr>
      <w:tabs>
        <w:tab w:val="center" w:pos="4680"/>
        <w:tab w:val="right" w:pos="9360"/>
      </w:tabs>
      <w:spacing w:after="0" w:line="240" w:lineRule="auto"/>
    </w:pPr>
  </w:style>
  <w:style w:type="character" w:styleId="FooterChar" w:customStyle="1">
    <w:name w:val="Footer Char"/>
    <w:basedOn w:val="DefaultParagraphFont"/>
    <w:link w:val="Footer"/>
    <w:uiPriority w:val="99"/>
    <w:rsid w:val="009B5206"/>
  </w:style>
  <w:style w:type="paragraph" w:styleId="Header">
    <w:uiPriority w:val="99"/>
    <w:name w:val="header"/>
    <w:basedOn w:val="Normal"/>
    <w:unhideWhenUsed/>
    <w:rsid w:val="25D541B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3.xml" Id="rId11" /><Relationship Type="http://schemas.openxmlformats.org/officeDocument/2006/relationships/settings" Target="settings.xml" Id="rId5" /><Relationship Type="http://schemas.openxmlformats.org/officeDocument/2006/relationships/footer" Target="footer2.xml" Id="rId10" /><Relationship Type="http://schemas.openxmlformats.org/officeDocument/2006/relationships/styles" Target="styles.xml" Id="rId4" /><Relationship Type="http://schemas.openxmlformats.org/officeDocument/2006/relationships/footer" Target="footer1.xml" Id="rId9" /><Relationship Type="http://schemas.openxmlformats.org/officeDocument/2006/relationships/header" Target="header.xml" Id="R9d50bfac24614958" /><Relationship Type="http://schemas.openxmlformats.org/officeDocument/2006/relationships/numbering" Target="numbering.xml" Id="R7f58d3f7fdf64e7c"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0860E564F03A64A99CCF2DAF43D66B9" ma:contentTypeVersion="9" ma:contentTypeDescription="Create a new document." ma:contentTypeScope="" ma:versionID="d8de9dd7b176225d9d74b2e37a911aa3">
  <xsd:schema xmlns:xsd="http://www.w3.org/2001/XMLSchema" xmlns:xs="http://www.w3.org/2001/XMLSchema" xmlns:p="http://schemas.microsoft.com/office/2006/metadata/properties" xmlns:ns2="872b2f04-b7ff-415e-8c30-b3079ee7061e" targetNamespace="http://schemas.microsoft.com/office/2006/metadata/properties" ma:root="true" ma:fieldsID="1066e6d7137640cbc4580bcfbe6597a7" ns2:_="">
    <xsd:import namespace="872b2f04-b7ff-415e-8c30-b3079ee7061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2b2f04-b7ff-415e-8c30-b3079ee706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DDDC379-5CF9-4768-AFD5-329C54F68A20}">
  <ds:schemaRefs>
    <ds:schemaRef ds:uri="http://schemas.microsoft.com/sharepoint/v3/contenttype/forms"/>
  </ds:schemaRefs>
</ds:datastoreItem>
</file>

<file path=customXml/itemProps2.xml><?xml version="1.0" encoding="utf-8"?>
<ds:datastoreItem xmlns:ds="http://schemas.openxmlformats.org/officeDocument/2006/customXml" ds:itemID="{688DF0B9-1D19-463A-AB2A-023A9EA4BAD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2b2f04-b7ff-415e-8c30-b3079ee706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1F403A-DD10-4942-BFF6-9D40217E233B}">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PEREIRA Celina, GOV/GIP</dc:creator>
  <keywords/>
  <dc:description/>
  <lastModifiedBy>PEREIRA Celina, GOV/GIP</lastModifiedBy>
  <revision>3</revision>
  <dcterms:created xsi:type="dcterms:W3CDTF">2026-07-23T20:31:00.0000000Z</dcterms:created>
  <dcterms:modified xsi:type="dcterms:W3CDTF">2026-07-23T20:36:38.5399329Z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0x010100D0860E564F03A64A99CCF2DAF43D66B9</vt:lpwstr>
  </property>
  <property fmtid="{D5CDD505-2E9C-101B-9397-08002B2CF9AE}" pid="3" name="ClassificationContentMarkingFooterShapeIds">
    <vt:lpwstr>6390ef0d,7a76a5bf,4eebf251</vt:lpwstr>
  </property>
  <property fmtid="{D5CDD505-2E9C-101B-9397-08002B2CF9AE}" pid="4" name="ClassificationContentMarkingFooterFontProps">
    <vt:lpwstr>#0000ff,10,Aptos</vt:lpwstr>
  </property>
  <property fmtid="{D5CDD505-2E9C-101B-9397-08002B2CF9AE}" pid="5" name="ClassificationContentMarkingFooterText">
    <vt:lpwstr>Restricted Use - À usage restreint</vt:lpwstr>
  </property>
  <property fmtid="{D5CDD505-2E9C-101B-9397-08002B2CF9AE}" pid="6" name="MSIP_Label_0e5510b0-e729-4ef0-a3dd-4ba0dfe56c99_Enabled">
    <vt:lpwstr>true</vt:lpwstr>
  </property>
  <property fmtid="{D5CDD505-2E9C-101B-9397-08002B2CF9AE}" pid="7" name="MSIP_Label_0e5510b0-e729-4ef0-a3dd-4ba0dfe56c99_SetDate">
    <vt:lpwstr>2026-07-23T20:31:31Z</vt:lpwstr>
  </property>
  <property fmtid="{D5CDD505-2E9C-101B-9397-08002B2CF9AE}" pid="8" name="MSIP_Label_0e5510b0-e729-4ef0-a3dd-4ba0dfe56c99_Method">
    <vt:lpwstr>Standard</vt:lpwstr>
  </property>
  <property fmtid="{D5CDD505-2E9C-101B-9397-08002B2CF9AE}" pid="9" name="MSIP_Label_0e5510b0-e729-4ef0-a3dd-4ba0dfe56c99_Name">
    <vt:lpwstr>Restricted Use</vt:lpwstr>
  </property>
  <property fmtid="{D5CDD505-2E9C-101B-9397-08002B2CF9AE}" pid="10" name="MSIP_Label_0e5510b0-e729-4ef0-a3dd-4ba0dfe56c99_SiteId">
    <vt:lpwstr>ac41c7d4-1f61-460d-b0f4-fc925a2b471c</vt:lpwstr>
  </property>
  <property fmtid="{D5CDD505-2E9C-101B-9397-08002B2CF9AE}" pid="11" name="MSIP_Label_0e5510b0-e729-4ef0-a3dd-4ba0dfe56c99_ActionId">
    <vt:lpwstr>e2921910-3f7e-42d2-8088-579597eb9de8</vt:lpwstr>
  </property>
  <property fmtid="{D5CDD505-2E9C-101B-9397-08002B2CF9AE}" pid="12" name="MSIP_Label_0e5510b0-e729-4ef0-a3dd-4ba0dfe56c99_ContentBits">
    <vt:lpwstr>2</vt:lpwstr>
  </property>
  <property fmtid="{D5CDD505-2E9C-101B-9397-08002B2CF9AE}" pid="13" name="MSIP_Label_0e5510b0-e729-4ef0-a3dd-4ba0dfe56c99_Tag">
    <vt:lpwstr>10, 3, 0, 2</vt:lpwstr>
  </property>
</Properties>
</file>