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投标人：恒源智能科技</w:t>
      </w:r>
    </w:p>
    <w:p>
      <w:r>
        <w:t xml:space="preserve">工程交付使用后，我方给予即时周到的售后服务，搭建快速响应机制，确保用户在使用过程中遇到的问题得到妥善解决。</w:t>
      </w:r>
    </w:p>
    <w:p>
      <w:r>
        <w:t xml:space="preserve">恒源智能科技将依法独立完成本项目全部建设内容。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900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3282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E.xml><?xml version="1.0" encoding="utf-8"?>
<note/>
</file>

<file path=word/settings.xml><?xml version="1.0" encoding="utf-8"?>
<w:settings xmlns:w="http://schemas.openxmlformats.org/wordprocessingml/2006/main">
  <w:zoom w:percent="100"/>
  <w:rsids>
    <w:rsidRoot w:val="00CEFFFF"/>
    <w:rsid w:val="00CE0000"/>
    <w:rsid w:val="00CE0001"/>
    <w:rsid w:val="00CE0002"/>
    <w:rsid w:val="00CE0003"/>
    <w:rsid w:val="00CE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恒源智能科技</dc:creator>
  <cp:lastModifiedBy>恒源智能科技</cp:lastModifiedBy>
  <dcterms:created>2021-01-12T10:20:00Z</dcterms:created>
  <dcterms:modified>2021-01-12T10:20:00Z</dcterms:modified>
</cp:coreProperties>
</file>