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80" w:before="40" w:line="296"/>
        <w:jc w:val="center"/>
      </w:pPr>
      <w:r>
        <w:rPr>
          <w:rFonts w:ascii="Arial" w:cs="Arial" w:eastAsia="Arial" w:hAnsi="Arial"/>
          <w:caps/>
          <w:color w:val="94A3B8"/>
          <w:sz w:val="19"/>
          <w:szCs w:val="19"/>
        </w:rPr>
        <w:t xml:space="preserve">PROPOSAL  ·  AX/DX DIGITAL TRANSFORMATION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80" w:before="40" w:line="296"/>
        <w:jc w:val="center"/>
      </w:pPr>
      <w:r>
        <w:rPr>
          <w:rFonts w:ascii="Arial" w:cs="Arial" w:eastAsia="Arial" w:hAnsi="Arial"/>
          <w:b/>
          <w:bCs/>
          <w:color w:val="1B3A6B"/>
          <w:sz w:val="54"/>
          <w:szCs w:val="54"/>
        </w:rPr>
        <w:t xml:space="preserve">바이브코딩(Vibe Coding) 기반</w:t>
      </w:r>
    </w:p>
    <w:p>
      <w:pPr>
        <w:spacing w:after="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80" w:before="40" w:line="296"/>
        <w:jc w:val="center"/>
      </w:pPr>
      <w:r>
        <w:rPr>
          <w:rFonts w:ascii="Arial" w:cs="Arial" w:eastAsia="Arial" w:hAnsi="Arial"/>
          <w:b/>
          <w:bCs/>
          <w:color w:val="2563A8"/>
          <w:sz w:val="54"/>
          <w:szCs w:val="54"/>
        </w:rPr>
        <w:t xml:space="preserve">AX/DX 프로세스 설계</w:t>
      </w:r>
    </w:p>
    <w:p>
      <w:pPr>
        <w:spacing w:after="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80" w:before="40" w:line="296"/>
        <w:jc w:val="center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업무 프로세스 전문 제안서</w:t>
      </w:r>
    </w:p>
    <w:p>
      <w:pPr>
        <w:spacing w:after="0" w:before="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80" w:before="40" w:line="296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— 기능명세서 · UI설계서 · API 명세 · 미고려 요소 포함 —</w:t>
      </w:r>
    </w:p>
    <w:p>
      <w:pPr>
        <w:pBdr>
          <w:bottom w:val="single" w:color="2563A8" w:sz="10" w:space="14"/>
        </w:pBdr>
        <w:spacing w:after="360" w:before="40"/>
        <w:jc w:val="center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</w:t>
      </w:r>
    </w:p>
    <w:p>
      <w:pPr>
        <w:spacing w:after="0" w:before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수신 고객사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[고객사명]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제안 일자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2025년 6월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 Final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보안 등급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대외비 (Confidential)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담당 PM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[담당자명]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연락처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[이메일 / 전화]</w:t>
            </w:r>
          </w:p>
        </w:tc>
      </w:tr>
    </w:tbl>
    <w:p>
      <w:r>
        <w:br w:type="pag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90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EXEC</w:t>
            </w:r>
          </w:p>
        </w:tc>
        <w:tc>
          <w:tcPr>
            <w:tcW w:type="dxa" w:w="7906"/>
            <w:tcBorders>
              <w:top w:val="none" w:color="FFFFFF" w:sz="0"/>
              <w:left w:val="single" w:color="1B3A6B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B3A6B"/>
                <w:sz w:val="23"/>
                <w:szCs w:val="23"/>
              </w:rPr>
              <w:t xml:space="preserve">제안 요약 (Executive Summary)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80" w:before="40" w:line="29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본 제안서는 귀사가 요청한 AX(AI Transformation) / DX(Digital Transformation) 개발 프로젝트에 바이브코딩(Vibe Coding) 방법론을 적용하여, 요구사항 분석 → 분석/설계 → 디자인/개발 → 검수 → 배포의 5단계를 구체적인 기능명세서·UI설계서·생성형 AI API 명세와 함께 제시합니다.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80" w:before="40" w:line="29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특히 고객사가 미처 고려하지 못했을 영역—데이터 거버넌스, 프롬프트 버전 관리, AI 윤리·편향 대응, 비용 최적화, 장애 복구, 접근성, 옵저버빌리티—을 선제적으로 포함함으로써 안정적이고 지속 가능한 AI 시스템 구축을 지원합니다.</w:t>
      </w:r>
    </w:p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106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 지표</w:t>
            </w:r>
          </w:p>
        </w:tc>
        <w:tc>
          <w:tcPr>
            <w:tcW w:type="dxa" w:w="31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목표치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개발 속도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프로토타입 도출 기간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기존 대비 60~80% 단축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품질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응답 정확도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도메인별 95% 이상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자동화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반복 업무 자동화율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대상 업무 70% 이상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비용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개발 인력 투입 비용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기존 대비 30~50% 절감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사용성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UAT 사용자 만족도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4.2 / 5.0 이상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운영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시스템 가용성(SLA)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99.5% 이상</w:t>
            </w:r>
          </w:p>
        </w:tc>
      </w:tr>
    </w:tbl>
    <w:p>
      <w:r>
        <w:br w:type="pag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90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7906"/>
            <w:tcBorders>
              <w:top w:val="none" w:color="FFFFFF" w:sz="0"/>
              <w:left w:val="single" w:color="2563A8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2563A8"/>
                <w:sz w:val="23"/>
                <w:szCs w:val="23"/>
              </w:rPr>
              <w:t xml:space="preserve">바이브코딩 방법론 개요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1.1 바이브코딩 정의 및 핵심 루프</w:t>
      </w:r>
    </w:p>
    <w:p>
      <w:pPr>
        <w:spacing w:after="80" w:before="40" w:line="29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바이브코딩은 자연어 프롬프트로 AI에게 코드를 생성시키고, 전문가가 검토·수정하는 AI 보조 개발 패러다임입니다. 아래 4단계 루프가 모든 개발 단계에 반복 적용됩니다.</w:t>
      </w:r>
    </w:p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506"/>
      </w:tblGrid>
      <w:tr>
        <w:trPr>
          <w:tblHeader/>
        </w:trP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루프 단계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3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도구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① Prompt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구조화된 자연어로 요구사항 표현 (역할·맥락·지시·제약·형식)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Claude, ChatGPT 인터페이스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② Generate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AI가 코드·문서·테스트·다이어그램 자동 생성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Cursor, GitHub Copilot, Claude Code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③ Review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전문가가 품질·보안·성능 기준으로 검토·수정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Pull Request, SonarQube, ESLint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④ Test &amp; Iterate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자동화 테스트 실행 후 실패 시 ①로 재진입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Pytest, Jest, Playwright, k6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1.2 활용 생성형 AI API 종합</w:t>
      </w:r>
    </w:p>
    <w:p>
      <w:pPr>
        <w:spacing w:after="80" w:before="40" w:line="29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본 프로젝트에서 사용되는 생성형 AI API를 용도별로 분류합니다. 각 Phase에서 구체적인 활용 방식이 명시됩니다.</w:t>
      </w:r>
    </w:p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800"/>
        <w:gridCol w:w="2000"/>
        <w:gridCol w:w="806"/>
      </w:tblGrid>
      <w:tr>
        <w:trPr>
          <w:tblHeader/>
        </w:trP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제공사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모델(권장)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엔드포인트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용도</w:t>
            </w:r>
          </w:p>
        </w:tc>
        <w:tc>
          <w:tcPr>
            <w:tcW w:type="dxa" w:w="8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과금 방식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Anthropic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claude-opus-4-5 / claude-sonnet-4-5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api.anthropic.com/v1/messages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복잡한 추론·분석·장문 처리·코딩 보조</w:t>
            </w:r>
          </w:p>
        </w:tc>
        <w:tc>
          <w:tcPr>
            <w:tcW w:type="dxa" w:w="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입력+출력 토큰당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gpt-4o / gpt-4o-mini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api.openai.com/v1/chat/completions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범용 텍스트 생성·분류·요약</w:t>
            </w:r>
          </w:p>
        </w:tc>
        <w:tc>
          <w:tcPr>
            <w:tcW w:type="dxa" w:w="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입력+출력 토큰당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Google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gemini-2.0-flash / gemini-2.5-pro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generativelanguage.googleapis.com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멀티모달(이미지+텍스트)·대용량 문서</w:t>
            </w:r>
          </w:p>
        </w:tc>
        <w:tc>
          <w:tcPr>
            <w:tcW w:type="dxa" w:w="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토큰/요청당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text-embedding-3-large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api.openai.com/v1/embeddings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RAG 벡터 임베딩 생성</w:t>
            </w:r>
          </w:p>
        </w:tc>
        <w:tc>
          <w:tcPr>
            <w:tcW w:type="dxa" w:w="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토큰당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whisper-1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api.openai.com/v1/audio/transcriptions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음성→텍스트 변환(회의록 등)</w:t>
            </w:r>
          </w:p>
        </w:tc>
        <w:tc>
          <w:tcPr>
            <w:tcW w:type="dxa" w:w="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분당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tts-1-hd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api.openai.com/v1/audio/speech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텍스트→음성 합성</w:t>
            </w:r>
          </w:p>
        </w:tc>
        <w:tc>
          <w:tcPr>
            <w:tcW w:type="dxa" w:w="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문자당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Stability AI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stable-diffusion-3.5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api.stability.ai/v2beta/stable-image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이미지 생성·편집</w:t>
            </w:r>
          </w:p>
        </w:tc>
        <w:tc>
          <w:tcPr>
            <w:tcW w:type="dxa" w:w="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스텝당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Upstage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solar-pro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api.upstage.ai/v1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한국어 특화 생성·분류</w:t>
            </w:r>
          </w:p>
        </w:tc>
        <w:tc>
          <w:tcPr>
            <w:tcW w:type="dxa" w:w="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토큰당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6"/>
      </w:tblGrid>
      <w:tr>
        <w:tc>
          <w:tcPr>
            <w:tcW w:type="dxa" w:w="8906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EF3C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멀티 모델 전략 (권장)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단일 AI API에만 의존하면 서비스 중단 시 전체 장애로 이어집니다. 기능 복잡도·비용·언어별로 최적 모델을 라우팅하고, Primary/Fallback 구조를 반드시 구현하세요.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예: 한국어 고객 응대 → Upstage Solar (Primary) → Claude claude-sonnet-4-5 (Fallback)</w:t>
            </w:r>
          </w:p>
        </w:tc>
      </w:tr>
    </w:tbl>
    <w:p>
      <w:r>
        <w:br w:type="pag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40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01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DBEAFE"/>
                <w:sz w:val="16"/>
                <w:szCs w:val="16"/>
              </w:rPr>
              <w:t xml:space="preserve">PHASE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Requirements Analysis</w:t>
            </w:r>
          </w:p>
        </w:tc>
        <w:tc>
          <w:tcPr>
            <w:tcW w:type="dxa" w:w="6406"/>
            <w:tcBorders>
              <w:top w:val="none" w:color="FFFFFF" w:sz="0"/>
              <w:left w:val="single" w:color="FFFFFF" w:sz="1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요구사항 분석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06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기간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2~3주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주요 참여자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현업 담당자, PM, AI 엔지니어, 데이터 분석가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핵심 산출물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AS-IS 프로세스 맵, 요구사항 정의서 v1.0, AI 기회 우선순위 매트릭스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바이브코딩 적용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인터뷰 메모 → AI 자동 정리, 요구사항 초안 생성, AS-IS 다이어그램 코드 생성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Phase 1 — 요구사항 분석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1.1 Kick-off 및 프로젝트 헌장 수립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72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  <w:tc>
          <w:tcPr>
            <w:tcW w:type="dxa" w:w="8726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주요 활동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프로젝트 목표·범위·이해관계자·KPI 합의 및 공식 문서화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AX/DX 전략 방향성 및 경영진 기대 수준 파악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바이브코딩 방법론 팀 교육 (반나절 워크샵)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보안·컴플라이언스·개인정보 처리 요건 사전 파악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커뮤니케이션 채널, 보고 주기, 의사결정 체계 확립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6"/>
      </w:tblGrid>
      <w:tr>
        <w:tc>
          <w:tcPr>
            <w:tcW w:type="dxa" w:w="8906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EDE9F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바이브코딩 적용 — Kick-off 회의록 자동화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회의 내용을 녹취 후 Whisper API로 텍스트 변환 → Claude API로 회의록·액션 아이템·프로젝트 헌장 초안 자동 생성.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예시 프롬프트: "아래 회의 녹취록에서 결정사항, 액션 아이템(담당자/기한 포함), 미결 이슈를 추출하고 프로젝트 헌장 초안을 작성해줘."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1.2 AS-IS 프로세스 분석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72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  <w:tc>
          <w:tcPr>
            <w:tcW w:type="dxa" w:w="8726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2563A8"/>
                <w:sz w:val="21"/>
                <w:szCs w:val="21"/>
              </w:rPr>
              <w:t xml:space="preserve">주요 활동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현업 담당자 1:1 심층 인터뷰 (부서별 5~10인, 총 2~3회 회차)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업무 관찰(Shadowing) 및 화면 녹화·스크린샷 수집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기존 시스템(ERP·CRM·그룹웨어) 구조 파악 및 API 가용성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데이터 소스 목록화: 형태·품질·접근성·보안 등급 분류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반복 업무, 병목, 수작업 비중 높은 영역 수치화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1.3 AI 기회 영역 도출 및 우선순위 설정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500"/>
        <w:gridCol w:w="2606"/>
      </w:tblGrid>
      <w:tr>
        <w:trPr>
          <w:tblHeader/>
        </w:trP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적용 유형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해당 업무 특성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적용 예시</w:t>
            </w:r>
          </w:p>
        </w:tc>
        <w:tc>
          <w:tcPr>
            <w:tcW w:type="dxa" w:w="26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 기준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자동화 (Automation)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규칙 기반·반복적·대량 처리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데이터 입력, 보고서 생성, 이메일 분류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ROI 높음, 즉시 착수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지능화 (Augmentation)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판단 필요, 패턴 존재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이탈 예측, 이상 탐지, 추천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중기 추진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생성 (Generation)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콘텐츠 작성·번역·코드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마케팅 문구, 계약서 초안, 다국어 응대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즉시 착수 가능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분석 (Analysis)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대용량 데이터 인사이트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판매 트렌드, 고객 행동 패턴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데이터 정비 후 착수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1.4 기능 요구사항 정의서 — 핵심 Task별 명세</w:t>
      </w:r>
    </w:p>
    <w:p>
      <w:pPr>
        <w:spacing w:after="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Task 1-A: 고객 문의 자동 분류 및 응대 시스템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REQ-AX-001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고객 문의 자동 분류 및 1차 응대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수신된 고객 문의(이메일·채팅·앱)를 AI가 카테고리별로 분류하고 표준 답변 초안을 생성. 복잡 문의는 담당자에게 에스컬레이션.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고객 문의 텍스트, 채널 유형, 고객 ID, 문의 시각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JSON: { category, confidence, draft_reply, escalation_flag, related_faq_ids }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API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claude-sonnet-4-5 (분류·초안 생성) / Upstage Solar (한국어 특화)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 — 1차 스프린트 필수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Task 1-B: 내부 지식 검색 (Enterprise RAG)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REQ-AX-002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 기반 사내 문서 AI 검색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사내 규정·매뉴얼·계약서·회의록을 벡터화하여 임직원 자연어 질의에 출처 기반 답변 제공.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자연어 질의, 사용자 권한 등급, 부서 코드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JSON: { answer, source_docs:[{title,page,snippet}], confidence }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API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text-embedding-3-large (임베딩) + Claude claude-sonnet-4-5 (답변 생성)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 — 1차 스프린트 필수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Task 1-C: 업무 자동화 워크플로우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REQ-DX-001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반복 업무 자동화 파이프라인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이메일 수신·데이터 변경·스케줄 트리거로 데이터 수집→AI 처리→결과 저장→알림까지 무인 처리.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트리거 유형, 소스 데이터, 워크플로우 ID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JSON: { workflow_run_id, status, processed_records, errors, next_trigger }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API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claude-sonnet-4-5 (내용 판단·요약) / GPT-4o-mini (경량 분류)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2차 스프린트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Task 1-D: AI 기반 의사결정 대시보드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REQ-DX-002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인사이트 대시보드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실시간 KPI 시각화 + AI 이상 탐지 알림 + 자연어 리포트 자동 생성.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날짜 범위, 부서 필터, 지표 ID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JSON: { kpi_summary, anomalies:[{metric,value,threshold}], ai_report_text }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API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claude-opus-4-5 (보고서 생성) / Google Gemini (멀티모달 차트 해석)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2차 스프린트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Task 1-E: 음성 회의록 자동화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6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REQ-AX-003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회의 녹음 → 요약·액션 아이템 자동 추출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회의 녹음 파일을 STT로 변환 후 AI가 요약·결정사항·액션 아이템을 구조화 추출.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오디오 파일(mp3/wav/m4a), 회의 유형, 참석자 목록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JSON: { transcript, summary, decisions:[...], action_items:[{owner,due,...}] }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API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Whisper-1 (STT) + Claude claude-sonnet-4-5 (요약·구조화)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7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 — 3차 스프린트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1.5 비기능 요구사항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2506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요구 기준</w:t>
            </w:r>
          </w:p>
        </w:tc>
        <w:tc>
          <w:tcPr>
            <w:tcW w:type="dxa" w:w="25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측정 방법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성능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API 응답 시간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P95 기준 3초 이내</w:t>
            </w:r>
          </w:p>
        </w:tc>
        <w:tc>
          <w:tcPr>
            <w:tcW w:type="dxa" w:w="2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APM 모니터링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성능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동시 사용자 처리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 CCU 이상 정상 처리</w:t>
            </w:r>
          </w:p>
        </w:tc>
        <w:tc>
          <w:tcPr>
            <w:tcW w:type="dxa" w:w="2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k6 부하 테스트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가용성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시스템 SLA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99.5% (월 최대 다운타임 3.6시간)</w:t>
            </w:r>
          </w:p>
        </w:tc>
        <w:tc>
          <w:tcPr>
            <w:tcW w:type="dxa" w:w="2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CloudWatch/Datadog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보안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인증 방식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OAuth 2.0 + JWT (유효기간 1시간)</w:t>
            </w:r>
          </w:p>
        </w:tc>
        <w:tc>
          <w:tcPr>
            <w:tcW w:type="dxa" w:w="2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보안 감사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보안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입력 데이터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PII 자동 마스킹 후 API 전송</w:t>
            </w:r>
          </w:p>
        </w:tc>
        <w:tc>
          <w:tcPr>
            <w:tcW w:type="dxa" w:w="2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DLP 솔루션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확장성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수평 확장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트래픽 300% 급증 시 Auto Scaling</w:t>
            </w:r>
          </w:p>
        </w:tc>
        <w:tc>
          <w:tcPr>
            <w:tcW w:type="dxa" w:w="2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ASG / GKE HPA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접근성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WCAG 준수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WCAG 2.1 AA 수준</w:t>
            </w:r>
          </w:p>
        </w:tc>
        <w:tc>
          <w:tcPr>
            <w:tcW w:type="dxa" w:w="2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자동화 검사(axe)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법규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개인정보보호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PIPA(개인정보보호법) 준수</w:t>
            </w:r>
          </w:p>
        </w:tc>
        <w:tc>
          <w:tcPr>
            <w:tcW w:type="dxa" w:w="2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법무 검토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6"/>
      </w:tblGrid>
      <w:tr>
        <w:tc>
          <w:tcPr>
            <w:tcW w:type="dxa" w:w="8906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Phase 1 산출물 (Deliverables)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AS-IS 업무 프로세스 맵 (Swim Lane / BPMN)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기회 영역 목록 및 우선순위 매트릭스 (영향도 × 실현 가능성)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기능 요구사항 정의서 v1.0 (Task별 funcSpec 포함)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비기능 요구사항 정의서 v1.0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데이터 현황 진단 보고서 (품질·가용성·보안 등급)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프로젝트 헌장 및 이해관계자 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초기 리스크 목록 (Risk Register)</w:t>
            </w:r>
          </w:p>
        </w:tc>
      </w:tr>
    </w:tbl>
    <w:p>
      <w:r>
        <w:br w:type="pag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40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02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DBEAFE"/>
                <w:sz w:val="16"/>
                <w:szCs w:val="16"/>
              </w:rPr>
              <w:t xml:space="preserve">PHASE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Analysis &amp; Design</w:t>
            </w:r>
          </w:p>
        </w:tc>
        <w:tc>
          <w:tcPr>
            <w:tcW w:type="dxa" w:w="6406"/>
            <w:tcBorders>
              <w:top w:val="none" w:color="FFFFFF" w:sz="0"/>
              <w:left w:val="single" w:color="FFFFFF" w:sz="1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분석 / 설계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06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기간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3~4주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주요 참여자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엔지니어, 풀스택 개발자, UX 디자이너, 데이터 엔지니어, 보안 담당자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핵심 산출물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시스템 아키텍처, API 명세 v1.0, 프롬프트 설계서, 데이터 모델, TO-BE 프로세스 맵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바이브코딩 적용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요구사항→아키텍처 다이어그램·API 명세 초안 자동 생성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Phase 2 — 분석 / 설계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2.1 시스템 아키텍처 설계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72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  <w:tc>
          <w:tcPr>
            <w:tcW w:type="dxa" w:w="8726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주요 레이어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Presentation Layer: React 18 / Next.js 14 (SSR), Tailwind CSS, 접근성(ARIA) 준수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Gateway: Kong / AWS API Gateway — 인증, 속도제한, 라우팅, 로깅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Application Layer: Python FastAPI (AI 서비스) + Node.js (BFF)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Orchestration: LangChain / LlamaIndex — 프롬프트 관리, RAG 파이프라인, 멀티모델 라우팅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Layer: PostgreSQL (트랜잭션) + Redis (캐시) + Pinecone (벡터 DB) + S3 (원문 스토리지)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Infra: AWS ECS Fargate / Auto Scaling + CloudWatch + Terraform (IaC)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2.2 생성형 AI API 연동 설계 — Task별 명세</w:t>
      </w:r>
    </w:p>
    <w:p>
      <w:pPr>
        <w:spacing w:after="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API 명세 — Task 1-A: 고객 문의 분류 (POST /api/v1/ai/classify-inquiry)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6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7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 Method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Endpoint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https://{host}/api/v1/ai/classify-inquiry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인증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Authorization: Bearer {jwt_token}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"inquiry_text": string, "channel": "email"|"chat"|"app", "customer_id": string 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Response (200)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"category": string, "confidence": float, "draft_reply": string, "escalation_flag": bool, "related_faq_ids": string[], "model_used": string, "tokens_used": int 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활용 AI API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Primary: Anthropic claude-sonnet-4-5  |  Fallback: OpenAI gpt-4o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System Prompt (핵심)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당신은 고객 서비스 전문가입니다. 문의를 [환불/배송/기술/계정/기타] 중 하나로 분류하고, 신뢰도 점수와 표준 답변 초안을 JSON으로 반환하세요.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에러 코드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400 잘못된 요청 / 429 토큰 초과 / 503 AI API 불가(폴백 처리)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평균 응답 시간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1.2~2.5초 (P95)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비용 예상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약 0.003~0.008 USD/요청 (claude-sonnet-4-5 기준)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API 명세 — Task 1-B: RAG 검색 (POST /api/v1/ai/rag-search)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6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563A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7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563A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 Method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Endpoint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https://{host}/api/v1/ai/rag-search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인증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Authorization: Bearer {jwt_token}  +  X-Department: {dept_code}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"query": string, "top_k": int(default:5), "user_role": string, "filter_tags": string[] 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Response (200)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"answer": string, "source_docs": [{"doc_id","title","page","snippet","score"}], "confidence": float, "search_type": "vector|hybrid" 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임베딩 API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OpenAI text-embedding-3-large  |  1536차원 벡터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생성 API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Primary: claude-sonnet-4-5  |  Fallback: gpt-4o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벡터 DB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Pinecone serverless  |  인덱스 namespaces로 접근 권한 분리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청킹 전략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512 토큰 / 64 토큰 오버랩 / 문서 메타데이터 포함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캐싱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동일 쿼리 1시간 Redis 캐시 (비용 절감 40% 목표)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API 명세 — Task 1-C: 워크플로우 실행 (POST /api/v1/workflow/run)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6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7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 Method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Endpoint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https://{host}/api/v1/workflow/run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"workflow_id": string, "trigger_type": "schedule"|"event"|"manual", "payload": object 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Response (202 Accepted)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"run_id": string, "status": "queued", "estimated_duration_sec": int 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상태 조회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/api/v1/workflow/run/{run_id}/status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처리 단계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각 Step에서 Claude API 호출 → 결과를 다음 Step 입력으로 전달 (Chain)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오케스트레이션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Apache Airflow (복잡) 또는 n8n (중간) 또는 AWS Step Functions (클라우드 네이티브)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재시도 정책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지수 백오프: 1s→2s→4s→8s (최대 3회)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DLQ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실패 작업 → SQS Dead Letter Queue → 알림 → 수동 검토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API 명세 — Task 1-D: AI 리포트 생성 (POST /api/v1/ai/generate-report)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6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5B21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7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5B21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 Method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Endpoint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https://{host}/api/v1/ai/generate-report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"report_type": string, "date_range": {"start","end"}, "dept_id": string, "format": "text"|"pdf"|"pptx" 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Response (200)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"report_id", "content": string, "file_url": string, "generated_at": ISO8601 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활용 AI API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Claude claude-opus-4-5 (고품질 보고서 생성)  +  Google Gemini Pro (차트 이미지 해석)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출력 형식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텍스트 → Markdown → pandoc → PDF/PPTX 변환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스트리밍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응답이 긴 경우 SSE(Server-Sent Events)로 실시간 스트리밍 출력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API 명세 — Task 1-E: 회의록 처리 (POST /api/v1/ai/process-meeting)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6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7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 Method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(multipart/form-data)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Endpoint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https://{host}/api/v1/ai/process-meeting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Request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audio_file (binary), meeting_type (string), attendees (JSON array)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처리 순서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① Whisper API(STT) → ② 화자 분리(선택) → ③ Claude claude-sonnet-4-5(요약/구조화)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Response (200)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"transcript": string, "summary": string, "decisions": [...], "action_items": [{"task","owner","due_date","priority"}] 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지원 포맷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mp3, mp4, wav, m4a, webm (최대 25MB / 2시간)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처리 시간</w:t>
            </w:r>
          </w:p>
        </w:tc>
        <w:tc>
          <w:tcPr>
            <w:tcW w:type="dxa" w:w="6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60분 회의 기준 약 3~5분 (STT + 분석)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2.3 프롬프트 엔지니어링 설계</w:t>
      </w:r>
    </w:p>
    <w:p>
      <w:pPr>
        <w:spacing w:after="80" w:before="40" w:line="29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모든 AI 기능의 품질은 프롬프트 설계에 직결됩니다. 아래 6요소 구조를 표준으로 채택하고, 프롬프트 버전 관리 시스템(Prompt Registry)으로 이력을 관리합니다.</w:t>
      </w:r>
    </w:p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106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41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예시 (문의 분류)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① 역할 (Role)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AI에게 전문가 역할 부여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당신은 10년 경력의 고객 서비스 관리자입니다.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② 맥락 (Context)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업무 배경 및 현황 설명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우리 회사는 이커머스 플랫폼으로 일 평균 2,000건 문의를 처리합니다.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③ 지시 (Task)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구체적 수행 작업 기술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아래 고객 문의를 7개 카테고리 중 하나로 분류하세요.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④ 제약 (Constraint)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형식·범위·금지사항 명시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반드시 JSON으로만 응답. 카테고리 외 추가 텍스트 금지.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⑤ 예시 (Example)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Few-shot 입출력 예시 제공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입력: "배송이 언제 오나요?" → 출력: {"category":"배송","confidence":0.97}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⑥ 형식 (Format)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출력 구조 명시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category, confidence, draft_reply, escalation_flag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6"/>
      </w:tblGrid>
      <w:tr>
        <w:tc>
          <w:tcPr>
            <w:tcW w:type="dxa" w:w="8906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EDE9F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프롬프트 버전 관리 시스템 (미고려 영역 ①)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프롬프트를 코드처럼 버전으로 관리하지 않으면, 개선 후 성능이 오히려 저하되어도 원인을 찾기 어렵습니다.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권장 도구: LangSmith (Anthropic 파트너) 또는 PromptLayer — 버전·성능·비용을 자동 추적.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관리 기준: 프롬프트 변경 시 A/B 테스트 필수, 성능 기준치(정확도 95%) 미달 시 롤백 자동화.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2.4 데이터 설계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72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  <w:tc>
          <w:tcPr>
            <w:tcW w:type="dxa" w:w="8726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주요 데이터 설계 항목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데이터 모델링: ERD 작성, 핵심 테이블 정의 (inquiries, rag_documents, workflow_runs, ai_logs)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 문서 파이프라인: 수집(S3) → 파싱(Unstructured.io) → 청킹 → 임베딩 → Pinecone 적재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감사 로그: 모든 AI API 호출 기록 (입력 해시, 출력 요약, 모델, 토큰, 비용, 응답시간)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데이터 거버넌스 (미고려 영역 ②): 데이터 분류 체계, 접근 권한 매트릭스, 보존 기간, PII 마스킹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벡터 인덱스 설계: Pinecone namespace = 부서코드 (접근 권한 분리)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6"/>
      </w:tblGrid>
      <w:tr>
        <w:tc>
          <w:tcPr>
            <w:tcW w:type="dxa" w:w="8906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Phase 2 산출물 (Deliverables)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시스템 아키텍처 설계서 (레이어 구성, 인프라 구성도)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명세서 v1.0 (OpenAPI 3.0 / Swagger 형식 — Task별 전체)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생성형 AI API 연동 설계서 (모델별 용도, 비용, 폴백 전략)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프롬프트 설계서 v1.0 (Task별 6요소 구조 + 버전 관리 방침)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데이터 모델 설계서 (ERD, 테이블 정의서, 데이터 사전)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TO-BE 업무 프로세스 맵 (인간-AI 협업 포인트 명시)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기술 스택 확정서</w:t>
            </w:r>
          </w:p>
        </w:tc>
      </w:tr>
    </w:tbl>
    <w:p>
      <w:r>
        <w:br w:type="pag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40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03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DBEAFE"/>
                <w:sz w:val="16"/>
                <w:szCs w:val="16"/>
              </w:rPr>
              <w:t xml:space="preserve">PHASE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Design &amp; Development</w:t>
            </w:r>
          </w:p>
        </w:tc>
        <w:tc>
          <w:tcPr>
            <w:tcW w:type="dxa" w:w="6406"/>
            <w:tcBorders>
              <w:top w:val="none" w:color="FFFFFF" w:sz="0"/>
              <w:left w:val="single" w:color="FFFFFF" w:sz="1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디자인 / 개발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06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기간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6~10주 (기능 복잡도에 따라 변동)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주요 참여자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UX 디자이너, AI 엔지니어, 풀스택 개발자, DevOps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핵심 산출물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디자인 시스템, 기능별 컴포넌트, AI 연동 모듈, 자동화 파이프라인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바이브코딩 적용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목업→React 코드 생성, API→테스트 코드 자동화, ERD→CRUD 코드 생성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Phase 3 — 디자인 / 개발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3.1 UX/UI 설계</w:t>
      </w:r>
    </w:p>
    <w:p>
      <w:pPr>
        <w:spacing w:after="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UI 설계 원칙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72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  <w:tc>
          <w:tcPr>
            <w:tcW w:type="dxa" w:w="8726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디자인 시스템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컬러 팔레트: Primary Blue (#1B3A6B), Secondary Teal (#0D7377), 시맨틱 컬러 (Success/Warning/Error)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타이포그래피: Pretendard (한국어) + Inter (영문) — 16px 본문 기준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그리드: 12컬럼, 24px 거터, 1440px/1280px/768px/375px 반응형 브레이크포인트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컴포넌트 라이브러리: Radix UI 기반, 접근성(ARIA 1.2) 내장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다크모드: CSS Variables 기반 토글 지원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인터랙션 패턴: 스트리밍 타이핑 애니메이션, 로딩 스켈레톤, 에러 폴백 UI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UI 설계서 — Task 1-A: 고객 문의 대시보드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306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5B21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화면 요소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5B21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세부 구성</w:t>
            </w:r>
          </w:p>
        </w:tc>
        <w:tc>
          <w:tcPr>
            <w:tcW w:type="dxa" w:w="2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5B21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헤더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로고, 전역 검색, 알림 벨(미확인 건수 뱃지), 사용자 아바타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고정(Sticky)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사이드바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메뉴 아이콘+레이블, 현재 페이지 활성 표시, 접기/펼치기 토글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240px / 60px(접기)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문의 목록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카드 리스트: 카테고리 칩, 신뢰도 게이지 바, 에스컬레이션 뱃지, 접수 시각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무한 스크롤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문의 상세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원문 | AI 초안 탭, 편집 가능 텍스트에어리어, 전송/수정/에스컬 버튼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슬라이드 오버 패널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상태 표시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처리 중: 프로그레스 링 / 완료: 초록 체크 / 오류: 빨간 아이콘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실시간 업데이트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필터/정렬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카테고리·날짜·에스컬레이션·처리 상태 멀티 필터, 컬럼 정렬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필터 상태 URL 공유 가능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UI 설계서 — Task 1-B: RAG 지식 검색 화면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306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563A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화면 요소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563A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세부 구성</w:t>
            </w:r>
          </w:p>
        </w:tc>
        <w:tc>
          <w:tcPr>
            <w:tcW w:type="dxa" w:w="2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563A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검색 입력창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대형 텍스트 입력(Placeholder: "무엇이 궁금하세요?"), 음성 입력 버튼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자동 완성 지원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답변 패널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답변 스트리밍 표시(타이핑 효과), 출처 목록(제목·페이지·발췌)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마크다운 렌더링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출처 카드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문서 아이콘+제목+페이지+관련성 점수, 클릭 시 원문 팝업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권한 없으면 Blur 처리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피드백 버튼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엄지척/내림 + 텍스트 코멘트, 제출 시 재학습 데이터 수집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GDPR 동의 표시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검색 히스토리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최근 5건 퀵 액세스 칩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세션 기반, 선택적 저장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접근성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키보드 내비게이션, 스크린 리더 호환, 포커스 링 표시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WCAG 2.1 AA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UI 설계서 — Task 1-C: 워크플로우 관리 화면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306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화면 요소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세부 구성</w:t>
            </w:r>
          </w:p>
        </w:tc>
        <w:tc>
          <w:tcPr>
            <w:tcW w:type="dxa" w:w="2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워크플로우 목록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테이블: 이름·설명·마지막 실행·상태·다음 예정 실행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토글로 활성/비활성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실행 로그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타임라인: Step별 아이콘+설명+소요시간+성공/실패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필터: 날짜·상태·워크플로우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빌더 (선택)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드래그앤드롭 노드 편집기 (Trigger→Step→AI→Action)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Flow 라이브러리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수동 실행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파라미터 입력 폼 + 실행 버튼 + 실시간 진행률 표시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승인 게이트 포함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알림 설정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실패/완료 시 이메일·Slack·Teams 알림 채널 설정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웹훅 URL 직접 입력 지원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UI 설계서 — Task 1-D: AI 대시보드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306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530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화면 요소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530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세부 구성</w:t>
            </w:r>
          </w:p>
        </w:tc>
        <w:tc>
          <w:tcPr>
            <w:tcW w:type="dxa" w:w="2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530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KPI 카드 그리드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숫자+트렌드 화살표+비교 기간, 클릭 시 드릴다운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반응형 2/3/4 컬럼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차트 영역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Line(트렌드)/Bar(비교)/Donut(비율) — 클릭 인터랙션, 툴팁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Recharts + D3.js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이상 탐지 알림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상단 배너 또는 사이드 알림 — 지표명·현재값·임계치·발생 시각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클릭 시 원인 AI 분석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자연어 질의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"지난 달 가장 많이 문의된 카테고리는?" → 차트+텍스트 답변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Chart GPT 스타일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리포트 다운로드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PDF/Excel 버튼, 생성 중 스피너, 완료 시 다운로드 트리거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배경 작업으로 처리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3.2 AX 개발 — AI Transformation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3.2.1 AI 서비스 레이어 구현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72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  <w:tc>
          <w:tcPr>
            <w:tcW w:type="dxa" w:w="8726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핵심 구현 항목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Client 추상화: AIClient 인터페이스 → AnthropicClient / OpenAIClient 구현체 (Strategy 패턴)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멀티 모델 라우터: 기능 유형·언어·비용에 따라 최적 모델 자동 선택 + 폴백 로직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스트리밍 처리: Server-Sent Events(SSE)로 AI 응답을 실시간 클라이언트에 전달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토큰 사용량 추적: 요청별 입출력 토큰·비용 자동 기록 → 예산 알림 트리거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프롬프트 레지스트리: DB에 프롬프트 버전 저장, 롤백 API 제공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6"/>
      </w:tblGrid>
      <w:tr>
        <w:tc>
          <w:tcPr>
            <w:tcW w:type="dxa" w:w="8906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EDE9F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바이브코딩 적용 — AI 서비스 레이어 코드 생성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프롬프트 예시: "Python FastAPI에서 Anthropic claude-sonnet-4-5와 OpenAI gpt-4o를 추상화하는 AIClient Strategy 패턴 클래스를 작성해줘. 폴백 로직, 재시도(지수 백오프), 토큰 사용량 로깅, async/await 포함."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→ AI가 클래스 구조·메서드·예외 처리까지 초안 생성. 검토 후 통합.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3.2.2 RAG 파이프라인 구현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206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구현 내용</w:t>
            </w:r>
          </w:p>
        </w:tc>
        <w:tc>
          <w:tcPr>
            <w:tcW w:type="dxa" w:w="32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도구/API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문서 수집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S3 버킷 모니터링 + 이메일/웹크롤러 수집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S3 Event, Scrapy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파싱·전처리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PDF/DOCX/HTML → 구조화 텍스트, 이미지 내 텍스트 OCR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Unstructured.io, Tesseract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청킹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512토큰/64토큰 오버랩, 의미 단위 분할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LangChain RecursiveCharacterTextSplitter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임베딩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text-embedding-3-large 1536차원 벡터 생성 (배치 처리)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OpenAI Embeddings API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벡터 저장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Pinecone serverless, namespace = 접근 권한 그룹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Pinecone SDK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검색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Hybrid: 벡터 코사인 유사도 + BM25 키워드, Re-ranking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Pinecone Hybrid + Cohere Rerank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답변 생성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검색 결과 + 원문 출처를 컨텍스트로 Claude에 답변 생성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claude-sonnet-4-5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캐싱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동일 쿼리 Redis TTL 1시간 캐시 (비용 40% 절감 목표)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Redis 7.x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3.3 DX 개발 — Digital Transformation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3.3.1 데이터 파이프라인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72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  <w:tc>
          <w:tcPr>
            <w:tcW w:type="dxa" w:w="8726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구현 항목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ETL 파이프라인: Airbyte로 외부 소스 수집 → dbt로 변환 → Snowflake/BigQuery 적재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실시간 스트리밍: Kafka → Flink → 실시간 집계 → AI 이상 탐지 트리거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데이터 품질 검증: Great Expectations로 스키마·범위·중복·널 자동 체크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데이터 카탈로그 (미고려 영역 ③): DataHub로 컬럼 레벨 계보·소유자·설명 관리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3.3.2 API 개발 (바이브코딩 적용)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72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  <w:tc>
          <w:tcPr>
            <w:tcW w:type="dxa" w:w="8726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2563A8"/>
                <w:sz w:val="21"/>
                <w:szCs w:val="21"/>
              </w:rPr>
              <w:t xml:space="preserve">구현 항목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CRUD: ERD → 바이브코딩으로 Pydantic 스키마·라우터·서비스·테스트 자동 생성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버전 관리: /api/v1/ 접두사 + Deprecation 헤더 정책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GraphQL (선택): 복잡한 대시보드 쿼리에 strawberry GraphQL 적용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WebSocket: 실시간 AI 처리 상태·알림 푸시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OpenAPI 문서: FastAPI 자동 생성 + ReDoc 호스팅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6"/>
      </w:tblGrid>
      <w:tr>
        <w:tc>
          <w:tcPr>
            <w:tcW w:type="dxa" w:w="8906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Phase 3 산출물 (Deliverables)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디자인 시스템 (Figma + Storybook 컴포넌트 라이브러리)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설계서 v1.0 (Task별 화면 명세, 와이어프레임, 프로토타입 링크)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동작하는 AX/DX 서비스 모듈 (기능별 릴리스, MVP 수준)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서비스 레이어 코드 (멀티모델 라우터, 스트리밍, 토큰 추적)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 파이프라인 코드 (수집→파싱→임베딩→검색→생성)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단위·통합 테스트 코드 (커버리지 80% 이상)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프롬프트 라이브러리 v2.0 (검증 완료)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명세서 v2.0 (구현 반영, Swagger 링크)</w:t>
            </w:r>
          </w:p>
        </w:tc>
      </w:tr>
    </w:tbl>
    <w:p>
      <w:r>
        <w:br w:type="pag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40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04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DBEAFE"/>
                <w:sz w:val="16"/>
                <w:szCs w:val="16"/>
              </w:rPr>
              <w:t xml:space="preserve">PHASE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Quality Assurance</w:t>
            </w:r>
          </w:p>
        </w:tc>
        <w:tc>
          <w:tcPr>
            <w:tcW w:type="dxa" w:w="6406"/>
            <w:tcBorders>
              <w:top w:val="none" w:color="FFFFFF" w:sz="0"/>
              <w:left w:val="single" w:color="FFFFFF" w:sz="1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검수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06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기간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2~3주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주요 참여자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QA 엔지니어, 현업 담당자, 보안팀, AI 엔지니어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핵심 산출물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테스트 결과 보고서, AI 품질 평가 보고서, UAT 완료 확인서, 배포 승인서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바이브코딩 적용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테스트 케이스 자동 생성, 버그 리포트→수정 코드 즉시 생성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Phase 4 — 검수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4.1 테스트 전략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2606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530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테스트 유형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530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범위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530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26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530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단위 테스트 (UT)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함수·클래스 수준 로직 검증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Pytest, Jest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커버리지 80% 이상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통합 테스트 (IT)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모듈 간 인터페이스·API 검증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Pytest + Testcontainers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모든 엔드포인트 통과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E2E 테스트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사용자 시나리오 전체 흐름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Playwright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핵심 시나리오 100% 통과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품질 평가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출력 정확도·일관성·안전성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LangSmith Eval, 자체 골든셋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정확도 95% 이상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성능 테스트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응답시간·처리량·부하 내성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k6, Locust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P95 3초 이내, 200 CCU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보안 테스트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OWASP Top 10, AI 특화 취약점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OWASP ZAP, Snyk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고위험 0건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UAT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현업 실사용 시나리오 검증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Jira, 설문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SUS 68점 이상, 담당자 서명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접근성 테스트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WCAG 2.1 AA 준수 여부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axe DevTools, NVDA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자동 검사 0 오류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4.2 AI 특화 품질 검증</w:t>
      </w:r>
    </w:p>
    <w:p>
      <w:pPr>
        <w:spacing w:after="80" w:before="40" w:line="29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기반 시스템은 전통 소프트웨어와 다른 고유한 품질 리스크가 존재합니다. 아래 5차원 평가 체계를 필수 적용합니다.</w:t>
      </w:r>
    </w:p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106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530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차원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530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방법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530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 기준</w:t>
            </w:r>
          </w:p>
        </w:tc>
        <w:tc>
          <w:tcPr>
            <w:tcW w:type="dxa" w:w="21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530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정확도 (Accuracy)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골든 데이터셋 500건 자동 평가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95% 이상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LangSmith, RAGAS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일관성 (Consistency)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동일 입력 100회 반복, 핵심 답변 변동 측정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변동률 5% 이하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자체 스크립트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안전성 (Safety)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유해 콘텐츠·편향·개인정보 유출 프로빙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유해 출력 0건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Garak, 자체 Red-team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환각 탐지 (Hallucination)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출처 없는 사실 주장 비율 측정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3% 이하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RAGAS, 수동 검토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비용 효율 (Cost)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쿼리당 평균 토큰·비용 분석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예산 범위 내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LangSmith Cost Tracking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6"/>
      </w:tblGrid>
      <w:tr>
        <w:tc>
          <w:tcPr>
            <w:tcW w:type="dxa" w:w="8906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EF3C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윤리·편향 테스트 (미고려 영역 ④)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고객 문의 분류 시스템이 특정 지역·연령·성별 고객의 문의를 다르게 처리하면 차별 문제가 됩니다.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필수 점검: 성별/나이/지역/언어별 분류 정확도 균형 테스트, 불리한 그룹 식별 시 프롬프트 수정.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도구: Garak (AI 레드팀), 자체 Bias Benchmark 데이터셋 구성.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4.3 보안 점검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1706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91C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91C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91C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17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91C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OWASP Top 10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SQL Injection, XSS, CSRF 등 웹 취약점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OWASP ZAP, Burp Suite</w:t>
            </w:r>
          </w:p>
        </w:tc>
        <w:tc>
          <w:tcPr>
            <w:tcW w:type="dxa" w:w="1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고위험 0건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보안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인증 우회, 과다 노출, 속도 제한 우회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Postman Fuzz, 자체 스크립트</w:t>
            </w:r>
          </w:p>
        </w:tc>
        <w:tc>
          <w:tcPr>
            <w:tcW w:type="dxa" w:w="1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취약점 0건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프롬프트 인젝션 (미고려 영역 ⑤)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악의적 사용자 입력으로 시스템 프롬프트 노출·우회 시도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Garak, 수동 테스트</w:t>
            </w:r>
          </w:p>
        </w:tc>
        <w:tc>
          <w:tcPr>
            <w:tcW w:type="dxa" w:w="1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차단율 99% 이상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PII 유출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응답에 타인 개인정보 포함 여부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자동 PII 스캐너</w:t>
            </w:r>
          </w:p>
        </w:tc>
        <w:tc>
          <w:tcPr>
            <w:tcW w:type="dxa" w:w="1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0건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키 관리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코드베이스 하드코딩, 로그 노출 여부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Trufflehog, git-secrets</w:t>
            </w:r>
          </w:p>
        </w:tc>
        <w:tc>
          <w:tcPr>
            <w:tcW w:type="dxa" w:w="1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위반 0건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의존성 취약점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npm/pip 패키지 알려진 취약점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Snyk, Dependabot</w:t>
            </w:r>
          </w:p>
        </w:tc>
        <w:tc>
          <w:tcPr>
            <w:tcW w:type="dxa" w:w="1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Critical 0건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4.4 검수 완료 기준 (Definition of Done)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106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  <w:tc>
          <w:tcPr>
            <w:tcW w:type="dxa" w:w="31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판정 방법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기능 테스트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계획 대비 100% 실행, Critical/High 결함 0건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Jira 이슈 상태 확인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품질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정확도 95%↑, 환각 3%↓, 유해 0건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LangSmith 리포트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성능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P95 응답 3초↓, 200 CCU 오류율 1%↓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k6 결과 리포트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보안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고위험 취약점 0건, PII 유출 0건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보안팀 서명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UAT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SUS 68점↑, 현업 80%↑ 승인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설문 결과 + 서명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접근성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WCAG 2.1 AA 자동 검사 0 오류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axe 리포트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문서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명세·운영 매뉴얼 최신화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문서 리뷰 완료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6"/>
      </w:tblGrid>
      <w:tr>
        <w:tc>
          <w:tcPr>
            <w:tcW w:type="dxa" w:w="8906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Phase 4 산출물 (Deliverables)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기능 테스트 결과 보고서 (케이스별 Pass/Fail 기록)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품질 평가 보고서 (5차원 평가 결과값)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윤리·편향 테스트 결과 보고서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UAT 결과 보고서 및 현업 담당자 서명본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성능 테스트 결과 보고서 (k6 / Locust 리포트)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보안 점검 보고서 및 컴플라이언스 승인 확인서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잔여 결함 목록 (Known Issues) 및 해결 계획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배포 승인서 (Go-Live Authorization)</w:t>
            </w:r>
          </w:p>
        </w:tc>
      </w:tr>
    </w:tbl>
    <w:p>
      <w:r>
        <w:br w:type="pag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40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05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DBEAFE"/>
                <w:sz w:val="16"/>
                <w:szCs w:val="16"/>
              </w:rPr>
              <w:t xml:space="preserve">PHASE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Deployment &amp; Operations</w:t>
            </w:r>
          </w:p>
        </w:tc>
        <w:tc>
          <w:tcPr>
            <w:tcW w:type="dxa" w:w="6406"/>
            <w:tcBorders>
              <w:top w:val="none" w:color="FFFFFF" w:sz="0"/>
              <w:left w:val="single" w:color="FFFFFF" w:sz="1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배포 및 운영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06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기간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2~4주 (이후 지속 운영)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주요 참여자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DevOps, 변화관리 담당자, 운영팀, AI 엔지니어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핵심 산출물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CI/CD 파이프라인, 운영 매뉴얼, 교육 자료, 모니터링 대시보드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바이브코딩 적용</w:t>
            </w:r>
          </w:p>
        </w:tc>
        <w:tc>
          <w:tcPr>
            <w:tcW w:type="dxa" w:w="65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CI/CD 구성 파일 자동 생성, 운영 매뉴얼·교육 자료 초안 생성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Phase 5 — 배포 및 운영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5.1 배포 파이프라인 (CI/CD)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72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  <w:tc>
          <w:tcPr>
            <w:tcW w:type="dxa" w:w="8726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CI/CD 구성 요소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Actions: PR → 자동 Lint·테스트·빌드·보안 스캔 → 스테이징 배포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블루-그린 배포: AWS ECS 블루 환경 운영 중 그린 환경 준비 → 트래픽 전환 → 블루 대기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카나리 릴리스: 트래픽 5%→20%→100% 단계적 전환, 각 단계 15분 관측 후 진행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자동 롤백: 오류율 2% 초과 또는 P95 응답 5초 초과 시 이전 버전 자동 복구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IaC: Terraform으로 모든 인프라 코드화 → 환경 재현성·감사 보장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5.2 단계적 롤아웃 계획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900"/>
        <w:gridCol w:w="2800"/>
        <w:gridCol w:w="2206"/>
      </w:tblGrid>
      <w:tr>
        <w:trPr>
          <w:tblHeader/>
        </w:trP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80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80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80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80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성공 기준</w:t>
            </w:r>
          </w:p>
        </w:tc>
        <w:tc>
          <w:tcPr>
            <w:tcW w:type="dxa" w:w="22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80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파일럿 (Pilot)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1개 부서, 10~20명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2주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오류율 1%↓, 만족도 4.0↑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집중 모니터링, 핫라인 운영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1차 확대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관련 부서, 50~100명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2주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SLA 달성, 지원 티켓 안정화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교육 병행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2차 확대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전체 관련 부서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2주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KPI 80% 달성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변화관리 강화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전사 배포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전 임직원 / 전 서비스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지속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KPI 100% 달성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운영 이관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5.3 옵저버빌리티 (미고려 영역 ⑥)</w:t>
      </w:r>
    </w:p>
    <w:p>
      <w:pPr>
        <w:spacing w:after="80" w:before="40" w:line="29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전통적 모니터링(CPU·메모리)만으로는 AI 시스템의 품질 저하를 조기에 감지할 수 없습니다. AI 특화 지표를 포함한 3개 축(Metrics·Logs·Traces)의 옵저버빌리티를 구축합니다.</w:t>
      </w:r>
    </w:p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400"/>
        <w:gridCol w:w="1906"/>
      </w:tblGrid>
      <w:tr>
        <w:trPr>
          <w:tblHeader/>
        </w:trP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옵저버빌리티 축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특화 지표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일반 시스템 지표</w:t>
            </w:r>
          </w:p>
        </w:tc>
        <w:tc>
          <w:tcPr>
            <w:tcW w:type="dxa" w:w="19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Metrics (지표)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응답 정확도 추이, 토큰 비용/일, 폴백 발생률, 환각 감지 비율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CPU·메모리·요청수·오류율</w:t>
            </w:r>
          </w:p>
        </w:tc>
        <w:tc>
          <w:tcPr>
            <w:tcW w:type="dxa" w:w="1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CloudWatch, Prometheus, Grafana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Logs (로그)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API 입출력 해시, 사용 모델, 프롬프트 버전, 토큰 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앱 이벤트, 에러 스택</w:t>
            </w:r>
          </w:p>
        </w:tc>
        <w:tc>
          <w:tcPr>
            <w:tcW w:type="dxa" w:w="1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CloudWatch Logs, ELK Stack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Traces (추적)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RAG 파이프라인 각 단계 지연, 멀티모델 라우팅 경로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E2E 요청 경로, DB 쿼리</w:t>
            </w:r>
          </w:p>
        </w:tc>
        <w:tc>
          <w:tcPr>
            <w:tcW w:type="dxa" w:w="1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X-Ray, Jaeger, LangSmith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6"/>
      </w:tblGrid>
      <w:tr>
        <w:tc>
          <w:tcPr>
            <w:tcW w:type="dxa" w:w="8906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EF3C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비용 최적화 모니터링 (미고려 영역 ⑦)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API 비용은 트래픽 증가와 함께 기하급수적으로 늘어날 수 있습니다. 반드시 예산 임계치 알림을 설정하세요.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권장: 일별 AI 비용 예산의 80% 도달 시 Slack 알림 + 100% 도달 시 자동 속도 제한 적용.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비용 절감 전략: Redis 캐싱(40%), 소형 모델 라우팅(30%), 프롬프트 압축(10%) 조합.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5.4 장애 복구 계획 — BCP/DR (미고려 영역 ⑧)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000"/>
        <w:gridCol w:w="906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91C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장애 유형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91C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감지 방법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91C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즉각 대응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91C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복구 절차</w:t>
            </w:r>
          </w:p>
        </w:tc>
        <w:tc>
          <w:tcPr>
            <w:tcW w:type="dxa" w:w="9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91C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 복구 시간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API 전체 장애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헬스체크 실패, 503 급증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폴백 모델 자동 전환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복구 확인 후 전환</w:t>
            </w:r>
          </w:p>
        </w:tc>
        <w:tc>
          <w:tcPr>
            <w:tcW w:type="dxa" w:w="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5분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벡터 DB 장애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Pinecone 상태 페이지, 검색 실패율↑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키워드 검색(BM25) 모드 전환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벡터 DB 재연결</w:t>
            </w:r>
          </w:p>
        </w:tc>
        <w:tc>
          <w:tcPr>
            <w:tcW w:type="dxa" w:w="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10분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데이터 파이프라인 장애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Airflow 태스크 실패 알림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DLQ 대기, 수동 트리거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원인 수정 후 재실행</w:t>
            </w:r>
          </w:p>
        </w:tc>
        <w:tc>
          <w:tcPr>
            <w:tcW w:type="dxa" w:w="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1시간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전체 리전 장애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Route53 헬스체크 실패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보조 리전 자동 페일오버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운영 리전 복구 후 트래픽 복원</w:t>
            </w:r>
          </w:p>
        </w:tc>
        <w:tc>
          <w:tcPr>
            <w:tcW w:type="dxa" w:w="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15분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데이터 손상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데이터 검증 실패 알림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읽기 전용 모드 전환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최신 스냅샷 복원</w:t>
            </w:r>
          </w:p>
        </w:tc>
        <w:tc>
          <w:tcPr>
            <w:tcW w:type="dxa" w:w="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4시간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5.5 변화 관리 및 교육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000"/>
        <w:gridCol w:w="1606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교육 내용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  <w:tc>
          <w:tcPr>
            <w:tcW w:type="dxa" w:w="16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일반 사용자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기본 사용법, AI 응답 해석, 오류 신고 방법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동영상 + 실습 워크샵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2~4시간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부서 관리자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성과 모니터링, 예외 처리, 보고 방법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반나절 워크샵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반나절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시스템 관리자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운영 모니터링, 장애 대응, 프롬프트 수정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심화 교육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1~2일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챔피언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바이브코딩, 프롬프트 엔지니어링, 확산 전략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전문 과정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2~3일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5.6 지속 운영 사이클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800"/>
        <w:gridCol w:w="1006"/>
      </w:tblGrid>
      <w:tr>
        <w:trPr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80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주기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80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특화 활동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80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일반 운영 활동</w:t>
            </w:r>
          </w:p>
        </w:tc>
        <w:tc>
          <w:tcPr>
            <w:tcW w:type="dxa" w:w="10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80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일별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응답 품질 지표 확인, 비용 모니터링, 이상 알림 대응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오류 로그, 성능 지표 확인</w:t>
            </w:r>
          </w:p>
        </w:tc>
        <w:tc>
          <w:tcPr>
            <w:tcW w:type="dxa" w:w="1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운영팀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주별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프롬프트 성능 리뷰, 환각 신규 사례 분류, 피드백 기반 프롬프트 수정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배포 계획, 티켓 처리</w:t>
            </w:r>
          </w:p>
        </w:tc>
        <w:tc>
          <w:tcPr>
            <w:tcW w:type="dxa" w:w="1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엔지니어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월별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KPI 달성 현황 보고, AI 비용 최적화 리뷰, 프롬프트 라이브러리 갱신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보안 패치, 용량 계획</w:t>
            </w:r>
          </w:p>
        </w:tc>
        <w:tc>
          <w:tcPr>
            <w:tcW w:type="dxa" w:w="1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PM + 전체팀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분기별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신규 AI 모델 평가·전환, 보안 재점검, 기능 고도화 검토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 훈련, 아키텍처 검토</w:t>
            </w:r>
          </w:p>
        </w:tc>
        <w:tc>
          <w:tcPr>
            <w:tcW w:type="dxa" w:w="1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전체팀 + 경영진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연간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AX/DX 전략 재수립, 기술 부채 해소, 차년도 AI 로드맵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SLA 갱신, 계약 검토</w:t>
            </w:r>
          </w:p>
        </w:tc>
        <w:tc>
          <w:tcPr>
            <w:tcW w:type="dxa" w:w="1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경영진 + PM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6"/>
      </w:tblGrid>
      <w:tr>
        <w:tc>
          <w:tcPr>
            <w:tcW w:type="dxa" w:w="8906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D1FAE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Phase 5 산출물 (Deliverables)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배포 완료 보고서 (롤아웃 단계별 결과)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CI/CD 파이프라인 구성 가이드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운영 매뉴얼 v1.0 — Runbook (장애 유형별 대응 절차)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BCP/DR 계획서 (장애 복구 목표·절차)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성능 모니터링 대시보드 (Grafana / CloudWatch)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교육 자료 세트 (역할별 맞춤 교육 콘텐츠)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운영 이관 확인서 및 SLA 계약서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연간 AX/DX 내재화 로드맵</w:t>
            </w:r>
          </w:p>
        </w:tc>
      </w:tr>
    </w:tbl>
    <w:p>
      <w:r>
        <w:br w:type="pag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90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부록A</w:t>
            </w:r>
          </w:p>
        </w:tc>
        <w:tc>
          <w:tcPr>
            <w:tcW w:type="dxa" w:w="7906"/>
            <w:tcBorders>
              <w:top w:val="none" w:color="FFFFFF" w:sz="0"/>
              <w:left w:val="single" w:color="B91C1C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B91C1C"/>
                <w:sz w:val="23"/>
                <w:szCs w:val="23"/>
              </w:rPr>
              <w:t xml:space="preserve">미고려 영역 종합 — 선제적 대응 권고사항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80" w:before="40" w:line="29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고객사가 AX/DX 프로젝트를 기획할 때 일반적으로 간과하는 영역을 정리합니다. 이 항목들을 초기 단계부터 설계에 반영할 때 프로젝트 성공률이 크게 높아집니다.</w:t>
      </w:r>
    </w:p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4106"/>
      </w:tblGrid>
      <w:tr>
        <w:trPr>
          <w:tblHeader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91C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91C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미고려 영역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91C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41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91C1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대응 방안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①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프롬프트 버전 관리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프롬프트 임의 수정으로 성능 저하, 원인 불명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LangSmith/PromptLayer로 버전·성능 이력 관리, 롤백 자동화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②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데이터 거버넌스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개인정보 AI 입력, 부서간 데이터 무단 접근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데이터 분류 체계, PII 자동 마스킹, 접근 권한 매트릭스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③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데이터 카탈로그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데이터 소유자 불명, 컬럼 의미 불명확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DataHub/Amundsen으로 계보·소유자·설명 관리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④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윤리·편향 테스트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특정 그룹 차별, 브랜드 리스크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그룹별 정확도 균형 테스트, Garak 레드팀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⑤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프롬프트 인젝션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악의적 입력으로 시스템 프롬프트 노출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입력 검증 레이어, 출력 필터링, 샌드박스 격리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⑥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옵저버빌리티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품질 저하 조기 감지 불가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LangSmith + Grafana로 AI 특화 지표 실시간 추적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비용 최적화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트래픽 증가 시 예산 초과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일별 비용 알림, 캐싱, 소형 모델 라우팅, 예산 한도 설정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⑧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BCP/DR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API 장애 시 서비스 전체 중단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멀티 모델 폴백, 리전 장애 페일오버, DR 훈련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⑨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접근성 (a11y)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장애인 고용 차별, 법적 리스크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WCAG 2.1 AA, 스크린 리더, 키보드 내비게이션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⑩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결과 감사 로그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결정 근거 소명 불가 (규제 대응)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모든 AI 판단의 입출력·모델·버전 로그 영구 보관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⑪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변화 관리 저항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현업 미사용, 투자 효과 미실현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챔피언 육성, 성공 사례 공유, 인센티브 설계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지식 이전 (KT)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제안사 철수 후 내부 운영 불가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바이브코딩 내재화 교육, 코드 주석, 운영 매뉴얼</w:t>
            </w:r>
          </w:p>
        </w:tc>
      </w:tr>
    </w:tbl>
    <w:p>
      <w:r>
        <w:br w:type="pag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90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부록B</w:t>
            </w:r>
          </w:p>
        </w:tc>
        <w:tc>
          <w:tcPr>
            <w:tcW w:type="dxa" w:w="7906"/>
            <w:tcBorders>
              <w:top w:val="none" w:color="FFFFFF" w:sz="0"/>
              <w:left w:val="single" w:color="B45309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B45309"/>
                <w:sz w:val="23"/>
                <w:szCs w:val="23"/>
              </w:rPr>
              <w:t xml:space="preserve">리스크 관리 계획 (Risk Register)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000"/>
        <w:gridCol w:w="3706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530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530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가능성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530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530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위험도</w:t>
            </w:r>
          </w:p>
        </w:tc>
        <w:tc>
          <w:tcPr>
            <w:tcW w:type="dxa" w:w="37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4530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대응 방안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출력 환각·오류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중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상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상</w:t>
            </w:r>
          </w:p>
        </w:tc>
        <w:tc>
          <w:tcPr>
            <w:tcW w:type="dxa" w:w="3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골든셋 검증, Human-in-the-Loop 필수 게이트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비용 초과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상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중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상</w:t>
            </w:r>
          </w:p>
        </w:tc>
        <w:tc>
          <w:tcPr>
            <w:tcW w:type="dxa" w:w="3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일별 예산 알림, 캐싱, 속도 제한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프롬프트 인젝션 공격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중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상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상</w:t>
            </w:r>
          </w:p>
        </w:tc>
        <w:tc>
          <w:tcPr>
            <w:tcW w:type="dxa" w:w="3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입력 검증, 샌드박스, 레드팀 정기 수행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PII 유출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중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최상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최상</w:t>
            </w:r>
          </w:p>
        </w:tc>
        <w:tc>
          <w:tcPr>
            <w:tcW w:type="dxa" w:w="3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마스킹, 온프레미스 모델 검토, DLP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API 서비스 중단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저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상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중</w:t>
            </w:r>
          </w:p>
        </w:tc>
        <w:tc>
          <w:tcPr>
            <w:tcW w:type="dxa" w:w="3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멀티 모델 폴백, SLA 협약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현업 저항·미사용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상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중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상</w:t>
            </w:r>
          </w:p>
        </w:tc>
        <w:tc>
          <w:tcPr>
            <w:tcW w:type="dxa" w:w="3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챔피언 육성, 인센티브, 성공 사례 공유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개인정보보호법 위반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저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최상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상</w:t>
            </w:r>
          </w:p>
        </w:tc>
        <w:tc>
          <w:tcPr>
            <w:tcW w:type="dxa" w:w="3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법무 사전 검토, PIPA 준수 설계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데이터 품질 불량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중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상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상</w:t>
            </w:r>
          </w:p>
        </w:tc>
        <w:tc>
          <w:tcPr>
            <w:tcW w:type="dxa" w:w="3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데이터 거버넌스, Great Expectations 검증</w:t>
            </w:r>
          </w:p>
        </w:tc>
      </w:tr>
    </w:tbl>
    <w:p>
      <w:r>
        <w:br w:type="pag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90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부록C</w:t>
            </w:r>
          </w:p>
        </w:tc>
        <w:tc>
          <w:tcPr>
            <w:tcW w:type="dxa" w:w="7906"/>
            <w:tcBorders>
              <w:top w:val="none" w:color="FFFFFF" w:sz="0"/>
              <w:left w:val="single" w:color="0D7377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0D7377"/>
                <w:sz w:val="23"/>
                <w:szCs w:val="23"/>
              </w:rPr>
              <w:t xml:space="preserve">기대 효과 및 결론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정량적 기대 효과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300"/>
        <w:gridCol w:w="1300"/>
        <w:gridCol w:w="2706"/>
      </w:tblGrid>
      <w:tr>
        <w:trPr>
          <w:tblHeader/>
        </w:trP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현재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27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개선율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개발 속도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프로토타입 도출 기간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4~8주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3~7일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60~80% 단축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업무 처리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반복 업무 처리 시간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30~50%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50~70% 단축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자동화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자동화 대상 처리율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70% 이상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품질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데이터 처리 오류율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10% 이하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90% 감소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비용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기능 개발 인건비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50~70%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30~50% 절감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만족도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직원 업무 만족도 (5점)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3.2점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4.2점 이상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+31%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고객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고객 응대 처리 시간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30~50%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50~70% 단축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6"/>
      </w:tblGrid>
      <w:tr>
        <w:tc>
          <w:tcPr>
            <w:tcW w:type="dxa" w:w="8906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1B3A6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최종 권고사항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① 소규모 파일럿(2~4주, 1~2 Task)부터 시작하여 바이브코딩 역량과 AX/DX 효과를 먼저 내부 검증하세요.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② AI 챔피언 그룹(5~10인)을 선발하여 바이브코딩·프롬프트 엔지니어링 집중 교육을 병행하세요.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③ 본 제안서의 "미고려 영역 12개 항목"을 설계 초기 단계부터 체크리스트로 활용하세요.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④ 프롬프트·비용·성능 모니터링 체계는 개발 완료가 아닌 개발 착수 시점에 구축하세요.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귀사의 성공적인 AX/DX 전환을 전심으로 지원하겠습니다.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tabs>
        <w:tab w:val="right" w:pos="9026"/>
      </w:tabs>
    </w:pPr>
    <w:r>
      <w:rPr>
        <w:rFonts w:ascii="Arial" w:cs="Arial" w:eastAsia="Arial" w:hAnsi="Arial"/>
        <w:color w:val="94A3B8"/>
        <w:sz w:val="17"/>
        <w:szCs w:val="17"/>
      </w:rPr>
      <w:t xml:space="preserve">Confidential  ·  Proprietary</w:t>
    </w:r>
    <w:r>
      <w:rPr>
        <w:rFonts w:ascii="Arial" w:cs="Arial" w:eastAsia="Arial" w:hAnsi="Arial"/>
        <w:color w:val="1E293B"/>
        <w:sz w:val="17"/>
        <w:szCs w:val="17"/>
      </w:rPr>
      <w:t xml:space="preserve">	</w:t>
    </w:r>
    <w:r>
      <w:rPr>
        <w:rFonts w:ascii="Arial" w:cs="Arial" w:eastAsia="Arial" w:hAnsi="Arial"/>
        <w:color w:val="94A3B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7"/>
        <w:szCs w:val="17"/>
      </w:rPr>
      <w:t xml:space="preserve"> / </w:t>
    </w:r>
    <w:r>
      <w:rPr>
        <w:rFonts w:ascii="Arial" w:cs="Arial" w:eastAsia="Arial" w:hAnsi="Arial"/>
        <w:color w:val="94A3B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026"/>
      </w:tabs>
    </w:pPr>
    <w:r>
      <w:rPr>
        <w:rFonts w:ascii="Arial" w:cs="Arial" w:eastAsia="Arial" w:hAnsi="Arial"/>
        <w:color w:val="2563A8"/>
        <w:sz w:val="18"/>
        <w:szCs w:val="18"/>
      </w:rPr>
      <w:t xml:space="preserve">바이브코딩 기반 AX/DX 프로세스 설계 제안서</w:t>
    </w:r>
    <w:r>
      <w:rPr>
        <w:rFonts w:ascii="Arial" w:cs="Arial" w:eastAsia="Arial" w:hAnsi="Arial"/>
        <w:color w:val="1E293B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2025. 06  |  고객사 제출 전용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A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2026-06-05T01:54:32.107Z</dcterms:created>
  <dcterms:modified xsi:type="dcterms:W3CDTF">2026-06-05T01:54:32.121Z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