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FC7F" w14:textId="11648E2B" w:rsidR="00157DB8" w:rsidRPr="00157DB8" w:rsidRDefault="00157DB8">
      <w:pPr>
        <w:rPr>
          <w:rFonts w:ascii="Arial" w:hAnsi="Arial" w:cs="Arial"/>
        </w:rPr>
      </w:pPr>
      <w:r w:rsidRPr="00157DB8">
        <w:rPr>
          <w:rFonts w:ascii="Arial" w:hAnsi="Arial" w:cs="Arial"/>
        </w:rPr>
        <w:t>Spark UI</w:t>
      </w:r>
    </w:p>
    <w:p w14:paraId="20383527" w14:textId="77777777" w:rsidR="00157DB8" w:rsidRPr="00157DB8" w:rsidRDefault="00157DB8">
      <w:pPr>
        <w:rPr>
          <w:rFonts w:ascii="Arial" w:hAnsi="Arial" w:cs="Arial"/>
        </w:rPr>
      </w:pPr>
    </w:p>
    <w:p w14:paraId="4112D20B" w14:textId="77777777" w:rsidR="00157DB8" w:rsidRPr="00157DB8" w:rsidRDefault="00157DB8" w:rsidP="00157DB8">
      <w:pPr>
        <w:rPr>
          <w:rFonts w:ascii="Arial" w:hAnsi="Arial" w:cs="Arial"/>
        </w:rPr>
      </w:pPr>
      <w:r w:rsidRPr="00157DB8">
        <w:rPr>
          <w:rFonts w:ascii="Arial" w:hAnsi="Arial" w:cs="Arial"/>
        </w:rPr>
        <w:t>Spark UI służy do monitorowania i debugowania aplikacji Spark. Składa się z kilku zakładek, z których każda dostarcza istotnych informacji:</w:t>
      </w:r>
    </w:p>
    <w:p w14:paraId="0A10CEEF" w14:textId="77777777" w:rsidR="00157DB8" w:rsidRPr="00157DB8" w:rsidRDefault="00157DB8" w:rsidP="00157DB8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57DB8">
        <w:rPr>
          <w:rFonts w:ascii="Arial" w:hAnsi="Arial" w:cs="Arial"/>
          <w:b/>
          <w:bCs/>
        </w:rPr>
        <w:t>Jobs</w:t>
      </w:r>
      <w:proofErr w:type="spellEnd"/>
    </w:p>
    <w:p w14:paraId="41DF5F9F" w14:textId="481BDA49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>Pokazuje listę wszystkich zadań w aplikacji.</w:t>
      </w:r>
    </w:p>
    <w:p w14:paraId="31642477" w14:textId="5182EF94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>Zawiera status</w:t>
      </w:r>
      <w:r>
        <w:rPr>
          <w:rFonts w:ascii="Arial" w:hAnsi="Arial" w:cs="Arial"/>
        </w:rPr>
        <w:t xml:space="preserve">, </w:t>
      </w:r>
      <w:r w:rsidRPr="00157DB8">
        <w:rPr>
          <w:rFonts w:ascii="Arial" w:hAnsi="Arial" w:cs="Arial"/>
        </w:rPr>
        <w:t>liczbę etapów czas wykonania.</w:t>
      </w:r>
    </w:p>
    <w:p w14:paraId="69D7AA91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Klikając na </w:t>
      </w:r>
      <w:proofErr w:type="spellStart"/>
      <w:r w:rsidRPr="00157DB8">
        <w:rPr>
          <w:rFonts w:ascii="Arial" w:hAnsi="Arial" w:cs="Arial"/>
        </w:rPr>
        <w:t>job</w:t>
      </w:r>
      <w:proofErr w:type="spellEnd"/>
      <w:r w:rsidRPr="00157DB8">
        <w:rPr>
          <w:rFonts w:ascii="Arial" w:hAnsi="Arial" w:cs="Arial"/>
        </w:rPr>
        <w:t>, można przejść do szczegółów etapów.</w:t>
      </w:r>
    </w:p>
    <w:p w14:paraId="11B76581" w14:textId="77777777" w:rsidR="00157DB8" w:rsidRPr="00157DB8" w:rsidRDefault="00157DB8" w:rsidP="00157DB8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57DB8">
        <w:rPr>
          <w:rFonts w:ascii="Arial" w:hAnsi="Arial" w:cs="Arial"/>
          <w:b/>
          <w:bCs/>
        </w:rPr>
        <w:t>Stages</w:t>
      </w:r>
      <w:proofErr w:type="spellEnd"/>
    </w:p>
    <w:p w14:paraId="43BDBDC3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Przedstawia podział </w:t>
      </w:r>
      <w:proofErr w:type="spellStart"/>
      <w:r w:rsidRPr="00157DB8">
        <w:rPr>
          <w:rFonts w:ascii="Arial" w:hAnsi="Arial" w:cs="Arial"/>
        </w:rPr>
        <w:t>jobów</w:t>
      </w:r>
      <w:proofErr w:type="spellEnd"/>
      <w:r w:rsidRPr="00157DB8">
        <w:rPr>
          <w:rFonts w:ascii="Arial" w:hAnsi="Arial" w:cs="Arial"/>
        </w:rPr>
        <w:t xml:space="preserve"> na mniejsze jednostki – etapy.</w:t>
      </w:r>
    </w:p>
    <w:p w14:paraId="6125A8A5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Dla każdego etapu widać liczbę </w:t>
      </w:r>
      <w:proofErr w:type="spellStart"/>
      <w:r w:rsidRPr="00157DB8">
        <w:rPr>
          <w:rFonts w:ascii="Arial" w:hAnsi="Arial" w:cs="Arial"/>
        </w:rPr>
        <w:t>tasków</w:t>
      </w:r>
      <w:proofErr w:type="spellEnd"/>
      <w:r w:rsidRPr="00157DB8">
        <w:rPr>
          <w:rFonts w:ascii="Arial" w:hAnsi="Arial" w:cs="Arial"/>
        </w:rPr>
        <w:t xml:space="preserve">, czas ich wykonania, rozmiar danych, liczba </w:t>
      </w:r>
      <w:proofErr w:type="spellStart"/>
      <w:r w:rsidRPr="00157DB8">
        <w:rPr>
          <w:rFonts w:ascii="Arial" w:hAnsi="Arial" w:cs="Arial"/>
        </w:rPr>
        <w:t>shuffle</w:t>
      </w:r>
      <w:proofErr w:type="spellEnd"/>
      <w:r w:rsidRPr="00157DB8">
        <w:rPr>
          <w:rFonts w:ascii="Arial" w:hAnsi="Arial" w:cs="Arial"/>
        </w:rPr>
        <w:t xml:space="preserve"> </w:t>
      </w:r>
      <w:proofErr w:type="spellStart"/>
      <w:r w:rsidRPr="00157DB8">
        <w:rPr>
          <w:rFonts w:ascii="Arial" w:hAnsi="Arial" w:cs="Arial"/>
        </w:rPr>
        <w:t>read</w:t>
      </w:r>
      <w:proofErr w:type="spellEnd"/>
      <w:r w:rsidRPr="00157DB8">
        <w:rPr>
          <w:rFonts w:ascii="Arial" w:hAnsi="Arial" w:cs="Arial"/>
        </w:rPr>
        <w:t>/</w:t>
      </w:r>
      <w:proofErr w:type="spellStart"/>
      <w:r w:rsidRPr="00157DB8">
        <w:rPr>
          <w:rFonts w:ascii="Arial" w:hAnsi="Arial" w:cs="Arial"/>
        </w:rPr>
        <w:t>write</w:t>
      </w:r>
      <w:proofErr w:type="spellEnd"/>
      <w:r w:rsidRPr="00157DB8">
        <w:rPr>
          <w:rFonts w:ascii="Arial" w:hAnsi="Arial" w:cs="Arial"/>
        </w:rPr>
        <w:t xml:space="preserve"> itp.</w:t>
      </w:r>
    </w:p>
    <w:p w14:paraId="7CC3B4BA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>Tutaj znajdziesz informację o dystrybucji danych – w szczególności w kolumnach "</w:t>
      </w:r>
      <w:proofErr w:type="spellStart"/>
      <w:r w:rsidRPr="00157DB8">
        <w:rPr>
          <w:rFonts w:ascii="Arial" w:hAnsi="Arial" w:cs="Arial"/>
        </w:rPr>
        <w:t>Shuffle</w:t>
      </w:r>
      <w:proofErr w:type="spellEnd"/>
      <w:r w:rsidRPr="00157DB8">
        <w:rPr>
          <w:rFonts w:ascii="Arial" w:hAnsi="Arial" w:cs="Arial"/>
        </w:rPr>
        <w:t xml:space="preserve"> Read </w:t>
      </w:r>
      <w:proofErr w:type="spellStart"/>
      <w:r w:rsidRPr="00157DB8">
        <w:rPr>
          <w:rFonts w:ascii="Arial" w:hAnsi="Arial" w:cs="Arial"/>
        </w:rPr>
        <w:t>Size</w:t>
      </w:r>
      <w:proofErr w:type="spellEnd"/>
      <w:r w:rsidRPr="00157DB8">
        <w:rPr>
          <w:rFonts w:ascii="Arial" w:hAnsi="Arial" w:cs="Arial"/>
        </w:rPr>
        <w:t>" i "</w:t>
      </w:r>
      <w:proofErr w:type="spellStart"/>
      <w:r w:rsidRPr="00157DB8">
        <w:rPr>
          <w:rFonts w:ascii="Arial" w:hAnsi="Arial" w:cs="Arial"/>
        </w:rPr>
        <w:t>Shuffle</w:t>
      </w:r>
      <w:proofErr w:type="spellEnd"/>
      <w:r w:rsidRPr="00157DB8">
        <w:rPr>
          <w:rFonts w:ascii="Arial" w:hAnsi="Arial" w:cs="Arial"/>
        </w:rPr>
        <w:t xml:space="preserve"> Write </w:t>
      </w:r>
      <w:proofErr w:type="spellStart"/>
      <w:r w:rsidRPr="00157DB8">
        <w:rPr>
          <w:rFonts w:ascii="Arial" w:hAnsi="Arial" w:cs="Arial"/>
        </w:rPr>
        <w:t>Size</w:t>
      </w:r>
      <w:proofErr w:type="spellEnd"/>
      <w:r w:rsidRPr="00157DB8">
        <w:rPr>
          <w:rFonts w:ascii="Arial" w:hAnsi="Arial" w:cs="Arial"/>
        </w:rPr>
        <w:t>".</w:t>
      </w:r>
    </w:p>
    <w:p w14:paraId="7AF94E42" w14:textId="77777777" w:rsidR="00157DB8" w:rsidRPr="00157DB8" w:rsidRDefault="00157DB8" w:rsidP="00157DB8">
      <w:pPr>
        <w:numPr>
          <w:ilvl w:val="0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  <w:b/>
          <w:bCs/>
        </w:rPr>
        <w:t>Storage</w:t>
      </w:r>
    </w:p>
    <w:p w14:paraId="493C4292" w14:textId="5723DA73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Pokazuje dane przechowywane w pamięci </w:t>
      </w:r>
    </w:p>
    <w:p w14:paraId="27D2B9FA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Dla każdej tabeli lub </w:t>
      </w:r>
      <w:proofErr w:type="spellStart"/>
      <w:r w:rsidRPr="00157DB8">
        <w:rPr>
          <w:rFonts w:ascii="Arial" w:hAnsi="Arial" w:cs="Arial"/>
        </w:rPr>
        <w:t>DataFrame</w:t>
      </w:r>
      <w:proofErr w:type="spellEnd"/>
      <w:r w:rsidRPr="00157DB8">
        <w:rPr>
          <w:rFonts w:ascii="Arial" w:hAnsi="Arial" w:cs="Arial"/>
        </w:rPr>
        <w:t xml:space="preserve"> pokazuje ilość danych, rozmiar w RAM/dysku oraz partycje.</w:t>
      </w:r>
    </w:p>
    <w:p w14:paraId="5A35649D" w14:textId="77777777" w:rsidR="00157DB8" w:rsidRPr="00157DB8" w:rsidRDefault="00157DB8" w:rsidP="00157DB8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57DB8">
        <w:rPr>
          <w:rFonts w:ascii="Arial" w:hAnsi="Arial" w:cs="Arial"/>
          <w:b/>
          <w:bCs/>
        </w:rPr>
        <w:t>Executors</w:t>
      </w:r>
      <w:proofErr w:type="spellEnd"/>
    </w:p>
    <w:p w14:paraId="4D61CF19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Lista wszystkich </w:t>
      </w:r>
      <w:proofErr w:type="spellStart"/>
      <w:r w:rsidRPr="00157DB8">
        <w:rPr>
          <w:rFonts w:ascii="Arial" w:hAnsi="Arial" w:cs="Arial"/>
        </w:rPr>
        <w:t>executorów</w:t>
      </w:r>
      <w:proofErr w:type="spellEnd"/>
      <w:r w:rsidRPr="00157DB8">
        <w:rPr>
          <w:rFonts w:ascii="Arial" w:hAnsi="Arial" w:cs="Arial"/>
        </w:rPr>
        <w:t xml:space="preserve"> (procesów wykonujących obliczenia).</w:t>
      </w:r>
    </w:p>
    <w:p w14:paraId="3C52D9C9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Dla każdego: użycie pamięci, ilość przetworzonych danych, </w:t>
      </w:r>
      <w:proofErr w:type="spellStart"/>
      <w:r w:rsidRPr="00157DB8">
        <w:rPr>
          <w:rFonts w:ascii="Arial" w:hAnsi="Arial" w:cs="Arial"/>
        </w:rPr>
        <w:t>tasków</w:t>
      </w:r>
      <w:proofErr w:type="spellEnd"/>
      <w:r w:rsidRPr="00157DB8">
        <w:rPr>
          <w:rFonts w:ascii="Arial" w:hAnsi="Arial" w:cs="Arial"/>
        </w:rPr>
        <w:t>, czas działania.</w:t>
      </w:r>
    </w:p>
    <w:p w14:paraId="5179B67B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>Pomaga w analizie obciążenia i problemów z nierównomiernym rozłożeniem danych.</w:t>
      </w:r>
    </w:p>
    <w:p w14:paraId="455A6AF2" w14:textId="77777777" w:rsidR="00157DB8" w:rsidRPr="00157DB8" w:rsidRDefault="00157DB8" w:rsidP="00157DB8">
      <w:pPr>
        <w:numPr>
          <w:ilvl w:val="0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  <w:b/>
          <w:bCs/>
        </w:rPr>
        <w:t>SQL/</w:t>
      </w:r>
      <w:proofErr w:type="spellStart"/>
      <w:r w:rsidRPr="00157DB8">
        <w:rPr>
          <w:rFonts w:ascii="Arial" w:hAnsi="Arial" w:cs="Arial"/>
          <w:b/>
          <w:bCs/>
        </w:rPr>
        <w:t>DataFrame</w:t>
      </w:r>
      <w:proofErr w:type="spellEnd"/>
    </w:p>
    <w:p w14:paraId="38C58CB9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Wizualizacja zapytań SQL i operacji na </w:t>
      </w:r>
      <w:proofErr w:type="spellStart"/>
      <w:r w:rsidRPr="00157DB8">
        <w:rPr>
          <w:rFonts w:ascii="Arial" w:hAnsi="Arial" w:cs="Arial"/>
        </w:rPr>
        <w:t>DataFrame</w:t>
      </w:r>
      <w:proofErr w:type="spellEnd"/>
      <w:r w:rsidRPr="00157DB8">
        <w:rPr>
          <w:rFonts w:ascii="Arial" w:hAnsi="Arial" w:cs="Arial"/>
        </w:rPr>
        <w:t>.</w:t>
      </w:r>
    </w:p>
    <w:p w14:paraId="0DB461A3" w14:textId="387895F3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Można zobaczyć fizyczny plan wykonania, operacje typu </w:t>
      </w:r>
      <w:proofErr w:type="spellStart"/>
      <w:r w:rsidRPr="00157DB8">
        <w:rPr>
          <w:rFonts w:ascii="Arial" w:hAnsi="Arial" w:cs="Arial"/>
        </w:rPr>
        <w:t>scan</w:t>
      </w:r>
      <w:proofErr w:type="spellEnd"/>
      <w:r w:rsidRPr="00157DB8">
        <w:rPr>
          <w:rFonts w:ascii="Arial" w:hAnsi="Arial" w:cs="Arial"/>
        </w:rPr>
        <w:t xml:space="preserve">, </w:t>
      </w:r>
      <w:proofErr w:type="spellStart"/>
      <w:r w:rsidRPr="00157DB8">
        <w:rPr>
          <w:rFonts w:ascii="Arial" w:hAnsi="Arial" w:cs="Arial"/>
        </w:rPr>
        <w:t>filter</w:t>
      </w:r>
      <w:proofErr w:type="spellEnd"/>
      <w:r w:rsidRPr="00157DB8">
        <w:rPr>
          <w:rFonts w:ascii="Arial" w:hAnsi="Arial" w:cs="Arial"/>
        </w:rPr>
        <w:t xml:space="preserve">, </w:t>
      </w:r>
      <w:proofErr w:type="spellStart"/>
      <w:r w:rsidRPr="00157DB8">
        <w:rPr>
          <w:rFonts w:ascii="Arial" w:hAnsi="Arial" w:cs="Arial"/>
        </w:rPr>
        <w:t>join</w:t>
      </w:r>
      <w:proofErr w:type="spellEnd"/>
      <w:r w:rsidRPr="00157DB8">
        <w:rPr>
          <w:rFonts w:ascii="Arial" w:hAnsi="Arial" w:cs="Arial"/>
        </w:rPr>
        <w:t>, exchange</w:t>
      </w:r>
      <w:r>
        <w:rPr>
          <w:rFonts w:ascii="Arial" w:hAnsi="Arial" w:cs="Arial"/>
        </w:rPr>
        <w:t xml:space="preserve">, </w:t>
      </w:r>
      <w:r w:rsidRPr="00157DB8">
        <w:rPr>
          <w:rFonts w:ascii="Arial" w:hAnsi="Arial" w:cs="Arial"/>
        </w:rPr>
        <w:t>sort, itp.</w:t>
      </w:r>
    </w:p>
    <w:p w14:paraId="5C12682E" w14:textId="77777777" w:rsidR="00157DB8" w:rsidRPr="00157DB8" w:rsidRDefault="00157DB8" w:rsidP="00157DB8">
      <w:pPr>
        <w:numPr>
          <w:ilvl w:val="1"/>
          <w:numId w:val="1"/>
        </w:numPr>
        <w:rPr>
          <w:rFonts w:ascii="Arial" w:hAnsi="Arial" w:cs="Arial"/>
        </w:rPr>
      </w:pPr>
      <w:r w:rsidRPr="00157DB8">
        <w:rPr>
          <w:rFonts w:ascii="Arial" w:hAnsi="Arial" w:cs="Arial"/>
        </w:rPr>
        <w:t xml:space="preserve">Pozwala analizować sposób optymalizacji zapytań przez </w:t>
      </w:r>
      <w:proofErr w:type="spellStart"/>
      <w:r w:rsidRPr="00157DB8">
        <w:rPr>
          <w:rFonts w:ascii="Arial" w:hAnsi="Arial" w:cs="Arial"/>
        </w:rPr>
        <w:t>Catalyst</w:t>
      </w:r>
      <w:proofErr w:type="spellEnd"/>
      <w:r w:rsidRPr="00157DB8">
        <w:rPr>
          <w:rFonts w:ascii="Arial" w:hAnsi="Arial" w:cs="Arial"/>
        </w:rPr>
        <w:t>.</w:t>
      </w:r>
    </w:p>
    <w:p w14:paraId="08CF1BB8" w14:textId="77777777" w:rsidR="00157DB8" w:rsidRPr="00157DB8" w:rsidRDefault="00157DB8">
      <w:pPr>
        <w:rPr>
          <w:rFonts w:ascii="Arial" w:hAnsi="Arial" w:cs="Arial"/>
        </w:rPr>
      </w:pPr>
    </w:p>
    <w:sectPr w:rsidR="00157DB8" w:rsidRPr="00157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B3E81"/>
    <w:multiLevelType w:val="multilevel"/>
    <w:tmpl w:val="5286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53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B8"/>
    <w:rsid w:val="00157DB8"/>
    <w:rsid w:val="00F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F97F"/>
  <w15:chartTrackingRefBased/>
  <w15:docId w15:val="{5AF70CC5-DF54-43E8-A7E5-C2018FD3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7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7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7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7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7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7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7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7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7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7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7DB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7DB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7DB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7DB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7DB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7DB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7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7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7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7DB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7DB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7DB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7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7DB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7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Drozd</dc:creator>
  <cp:keywords/>
  <dc:description/>
  <cp:lastModifiedBy>Tomasz Drozd</cp:lastModifiedBy>
  <cp:revision>1</cp:revision>
  <dcterms:created xsi:type="dcterms:W3CDTF">2025-05-27T23:36:00Z</dcterms:created>
  <dcterms:modified xsi:type="dcterms:W3CDTF">2025-05-27T23:38:00Z</dcterms:modified>
</cp:coreProperties>
</file>