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Henrique de S. Q. dos Santos, NUSP 10819029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Witor M. A. de Oliveira, NUSP 10692190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Gustavo T. Mastrobuono, NUSP 10734411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1 - Projeto PCAM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PCAM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- Particionamento - tarefa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etapa define o “particionamento do problema em tarefas concorrentes”. Dada uma frase, com palavras separadas por espaços, uma tarefa será o particionamento da frase em palavras e consequente alocação de cada palavra particionada em uma linha de uma matriz. A próxima tarefa será a contagem, em paralelo, do tamanho de cada palavra que fora armazenada anteriormente. Por fim, uma última tarefa será a comparação dos tamanhos encontrados, de forma a armazenarmos o maior valor encontrado.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- Comunicação - como cada tarefa se comunica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etapa é responsável pela “definição da interação das tarefas: comunicação e sincronização”. A primeira tarefa irá retornar uma matriz contendo, em cada linha, uma palavra lida. Essa matriz será disponibilizada para o uso nas tarefas seguintes, sendo essa a única comunicação feita com a primeira tarefa. Já em relação a segunda e terceira tarefas, essas se comunicam da seguinte forma: sempre após a contagem feita pela segunda tarefa, a terceira tarefa irá receber esse valor para efetuar uma comparação com o maior valor encontrado até o momento.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- Aglomeração - arquitetura/thread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fase, devemos “aglomerar tarefas concorrentes em processos concorrentes”. A estratégia utilizada é atribuir cada contagem do tamanho das palavras à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sz w:val="24"/>
          <w:szCs w:val="24"/>
          <w:rtl w:val="0"/>
        </w:rPr>
        <w:t xml:space="preserve">, de forma que ela mantenha uma variável local (maiorLocal) contendo o tamanho da palavra lida por ela. Na tarefa seguinte (terceira), a variável maiorLocal irá ser comparada com a variável maiorGlobal, de forma a conferir qual o maior valor encontrado até o momento em todas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 </w:t>
      </w:r>
      <w:r w:rsidDel="00000000" w:rsidR="00000000" w:rsidRPr="00000000">
        <w:rPr>
          <w:sz w:val="24"/>
          <w:szCs w:val="24"/>
          <w:rtl w:val="0"/>
        </w:rPr>
        <w:t xml:space="preserve">alocadas. Para não haver interferências, a comparação entre as variáveis maiorLocal e maiorGlobal será protegida através de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lock</w:t>
      </w:r>
      <w:r w:rsidDel="00000000" w:rsidR="00000000" w:rsidRPr="00000000">
        <w:rPr>
          <w:sz w:val="24"/>
          <w:szCs w:val="24"/>
          <w:rtl w:val="0"/>
        </w:rPr>
        <w:t xml:space="preserve">. Além disso, a variável maiorGlobal deverá ser compartilhada entre as threads, porém a maiorLocal deverá ser privada à cada uma delas.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- Mapeamento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17.3228346456694" w:firstLine="0"/>
        <w:rPr/>
      </w:pPr>
      <w:r w:rsidDel="00000000" w:rsidR="00000000" w:rsidRPr="00000000">
        <w:rPr>
          <w:rtl w:val="0"/>
        </w:rPr>
        <w:t xml:space="preserve">O mapeamento do processadores não é feito de forma explícita, cabendo ao sistema operacional decidir em qual núcleo executar as threads criadas.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