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Witor Matheus Alves de Oliveira - 10692190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Henrique de Souza Queiroz dos Santos - 10819029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Provar: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 a</m:t>
            </m:r>
          </m:e>
          <m:sub>
            <m:r>
              <w:rPr/>
              <m:t xml:space="preserve">i</m:t>
            </m:r>
          </m:sub>
        </m:sSub>
        <m:r>
          <w:rPr/>
          <m:t xml:space="preserve">= 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onde  a</m:t>
            </m:r>
          </m:e>
          <m:sub>
            <m:r>
              <w:rPr/>
              <m:t xml:space="preserve">i</m:t>
            </m:r>
          </m:sub>
        </m:sSub>
        <m:r>
          <w:rPr/>
          <m:t xml:space="preserve"> =2i-1, i</m:t>
        </m:r>
        <m:r>
          <w:rPr/>
          <m:t>≥</m:t>
        </m:r>
        <m:r>
          <w:rPr/>
          <m:t xml:space="preserve">1 </m:t>
        </m:r>
        <m:r>
          <w:rPr/>
          <m:t>ϵ</m:t>
        </m:r>
        <m:r>
          <w:rPr/>
          <m:t xml:space="preserve"> </m:t>
        </m:r>
        <m:r>
          <w:rPr/>
          <m:t>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base:</w:t>
      </w:r>
    </w:p>
    <w:p w:rsidR="00000000" w:rsidDel="00000000" w:rsidP="00000000" w:rsidRDefault="00000000" w:rsidRPr="00000000" w14:paraId="0000000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Se n = 1 temos: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m:oMath>
        <m:r>
          <w:rPr/>
          <m:t xml:space="preserve">(*)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1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 a</m:t>
            </m:r>
          </m:e>
          <m:sub>
            <m:r>
              <w:rPr/>
              <m:t xml:space="preserve">1</m:t>
            </m:r>
          </m:sub>
        </m:sSub>
        <m:r>
          <w:rPr/>
          <m:t xml:space="preserve">= 2*1-1=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(#) 1</m:t>
            </m:r>
          </m:e>
          <m:sup>
            <m:r>
              <w:rPr/>
              <m:t xml:space="preserve">2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como (*) é igual (#), logo vale para o caso base.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Passo de indução: 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Vale para n = j, então temos:</w:t>
      </w:r>
    </w:p>
    <w:p w:rsidR="00000000" w:rsidDel="00000000" w:rsidP="00000000" w:rsidRDefault="00000000" w:rsidRPr="00000000" w14:paraId="0000001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j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 a</m:t>
            </m:r>
          </m:e>
          <m:sub>
            <m:r>
              <w:rPr/>
              <m:t xml:space="preserve">i</m:t>
            </m:r>
          </m:sub>
        </m:sSub>
        <m:r>
          <w:rPr/>
          <m:t xml:space="preserve">=(2*1-1)+...+(2*j-1) = </m:t>
        </m:r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Para n = j+1:</w:t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m:oMath>
        <m:r>
          <w:rPr/>
          <m:t xml:space="preserve">(*)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j+1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 a</m:t>
            </m:r>
          </m:e>
          <m:sub>
            <m:r>
              <w:rPr/>
              <m:t xml:space="preserve">i</m:t>
            </m:r>
          </m:sub>
        </m:sSub>
        <m:r>
          <w:rPr/>
          <m:t xml:space="preserve">=(2*1-1)+...+(2*j-1) + (2*(j+1)-1)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m:oMath>
        <m:r>
          <w:rPr/>
          <m:t xml:space="preserve">(*)(2*1-1)+...+(2*j-1) + (2*(j+1)-1) = </m:t>
        </m:r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2</m:t>
            </m:r>
          </m:sup>
        </m:sSup>
        <m:r>
          <w:rPr/>
          <m:t xml:space="preserve">+(2*(j+1)-1) = </m:t>
        </m:r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2</m:t>
            </m:r>
          </m:sup>
        </m:sSup>
        <m:r>
          <w:rPr/>
          <m:t xml:space="preserve">+2j+1 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(#) (j+1)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2</m:t>
            </m:r>
          </m:sup>
        </m:sSup>
        <m:r>
          <w:rPr/>
          <m:t xml:space="preserve">+2j+1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Como (*) é igual a (#), concluímos que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 a</m:t>
            </m:r>
          </m:e>
          <m:sub>
            <m:r>
              <w:rPr/>
              <m:t xml:space="preserve">i</m:t>
            </m:r>
          </m:sub>
        </m:sSub>
        <m:r>
          <w:rPr/>
          <m:t xml:space="preserve">= 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é verdade para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=2i-1, i</m:t>
        </m:r>
        <m:r>
          <w:rPr/>
          <m:t>≥</m:t>
        </m:r>
        <m:r>
          <w:rPr/>
          <m:t xml:space="preserve">1 </m:t>
        </m:r>
        <m:r>
          <w:rPr/>
          <m:t>ϵ</m:t>
        </m:r>
        <m:r>
          <w:rPr/>
          <m:t xml:space="preserve"> </m:t>
        </m:r>
        <m:r>
          <w:rPr/>
          <m:t>ℵ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rtl w:val="0"/>
        </w:rPr>
        <w:t xml:space="preserve">Dada uma árvore binária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com altura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vértices, provar que</w:t>
      </w:r>
    </w:p>
    <w:p w:rsidR="00000000" w:rsidDel="00000000" w:rsidP="00000000" w:rsidRDefault="00000000" w:rsidRPr="00000000" w14:paraId="0000002A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m:oMath>
        <m:r>
          <w:rPr>
            <w:sz w:val="28"/>
            <w:szCs w:val="28"/>
          </w:rPr>
          <m:t xml:space="preserve">(*) n </m:t>
        </m:r>
        <m:r>
          <w:rPr>
            <w:sz w:val="28"/>
            <w:szCs w:val="28"/>
          </w:rPr>
          <m:t>≤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(h)</m:t>
            </m:r>
          </m:sup>
        </m:sSup>
        <m:r>
          <w:rPr>
            <w:sz w:val="28"/>
            <w:szCs w:val="28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(Base) Se h = 1, então </w:t>
      </w:r>
      <m:oMath>
        <m:r>
          <w:rPr>
            <w:sz w:val="28"/>
            <w:szCs w:val="28"/>
          </w:rPr>
          <m:t xml:space="preserve">n </m:t>
        </m:r>
        <m:r>
          <w:rPr>
            <w:sz w:val="28"/>
            <w:szCs w:val="28"/>
          </w:rPr>
          <m:t>≤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(1)</m:t>
            </m:r>
          </m:sup>
        </m:sSup>
        <m:r>
          <w:rPr>
            <w:sz w:val="28"/>
            <w:szCs w:val="28"/>
          </w:rPr>
          <m:t xml:space="preserve">-1 e n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</m:t>
        </m:r>
      </m:oMath>
      <w:r w:rsidDel="00000000" w:rsidR="00000000" w:rsidRPr="00000000">
        <w:rPr>
          <w:rtl w:val="0"/>
        </w:rPr>
        <w:t xml:space="preserve">. Ou seja, </w:t>
      </w:r>
      <m:oMath>
        <m:r>
          <w:rPr/>
          <m:t xml:space="preserve">(*)</m:t>
        </m:r>
      </m:oMath>
      <w:r w:rsidDel="00000000" w:rsidR="00000000" w:rsidRPr="00000000">
        <w:rPr>
          <w:rtl w:val="0"/>
        </w:rPr>
        <w:t xml:space="preserve"> é verdadeiro, já que uma árvore binária de altura 1 possui apenas um nó (a raiz, que também é folha).</w:t>
      </w:r>
    </w:p>
    <w:p w:rsidR="00000000" w:rsidDel="00000000" w:rsidP="00000000" w:rsidRDefault="00000000" w:rsidRPr="00000000" w14:paraId="0000002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(Indução) Suponha </w:t>
      </w:r>
      <m:oMath>
        <m:r>
          <w:rPr/>
          <m:t xml:space="preserve">(*)</m:t>
        </m:r>
      </m:oMath>
      <w:r w:rsidDel="00000000" w:rsidR="00000000" w:rsidRPr="00000000">
        <w:rPr>
          <w:rtl w:val="0"/>
        </w:rPr>
        <w:t xml:space="preserve"> verdadeiro para as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 xml:space="preserve">, i=1,2,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árvores construídas recursivamente. Ou seja, </w:t>
      </w:r>
      <m:oMath>
        <m:r>
          <w:rPr>
            <w:sz w:val="28"/>
            <w:szCs w:val="28"/>
          </w:rPr>
          <m:t xml:space="preserve">T=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  <w:t xml:space="preserve"> Então,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≤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sup>
        </m:sSup>
        <m:r>
          <w:rPr>
            <w:sz w:val="28"/>
            <w:szCs w:val="28"/>
          </w:rPr>
          <m:t xml:space="preserve">-1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Os vértices de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são o vértice único (raíz) de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/>
        </m:sSub>
      </m:oMath>
      <w:r w:rsidDel="00000000" w:rsidR="00000000" w:rsidRPr="00000000">
        <w:rPr>
          <w:rtl w:val="0"/>
        </w:rPr>
        <w:t xml:space="preserve">somado com todos os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vértices das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árvores construídas recursivamente. Assim, temos </w:t>
      </w:r>
      <m:oMath>
        <m:sSub>
          <m:sSubPr>
            <m:ctrlPr>
              <w:rPr/>
            </m:ctrlPr>
          </m:sSubPr>
          <m:e>
            <m:r>
              <w:rPr/>
              <m:t xml:space="preserve">1 + n</m:t>
            </m:r>
          </m:e>
          <m:sub>
            <m:r>
              <w:rPr/>
              <m:t xml:space="preserve">1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vértices. Portanto</w:t>
      </w:r>
    </w:p>
    <w:p w:rsidR="00000000" w:rsidDel="00000000" w:rsidP="00000000" w:rsidRDefault="00000000" w:rsidRPr="00000000" w14:paraId="0000003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m:oMath>
        <m:r>
          <w:rPr>
            <w:sz w:val="28"/>
            <w:szCs w:val="28"/>
          </w:rPr>
          <m:t xml:space="preserve">n(T)=1 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n(T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n(T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altura de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é a maior altura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de todas as árvores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construídas somando 1, já que, para cada árvore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de altura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acrescentamos mais um vértice ao conectarmos as árvores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ao nó raiz de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/>
        </m:sSub>
      </m:oMath>
      <w:r w:rsidDel="00000000" w:rsidR="00000000" w:rsidRPr="00000000">
        <w:rPr>
          <w:rtl w:val="0"/>
        </w:rPr>
        <w:t xml:space="preserve">. Ou seja</w:t>
      </w:r>
    </w:p>
    <w:p w:rsidR="00000000" w:rsidDel="00000000" w:rsidP="00000000" w:rsidRDefault="00000000" w:rsidRPr="00000000" w14:paraId="0000003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m:oMath>
        <m:r>
          <w:rPr>
            <w:sz w:val="28"/>
            <w:szCs w:val="28"/>
          </w:rPr>
          <m:t xml:space="preserve">h(T)=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1+max( h(T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h(T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 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Para fins de praticidade, considere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=h(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), i=1,2</m:t>
        </m:r>
      </m:oMath>
      <w:r w:rsidDel="00000000" w:rsidR="00000000" w:rsidRPr="00000000">
        <w:rPr>
          <w:rtl w:val="0"/>
        </w:rPr>
        <w:t xml:space="preserve">. O mesmo para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n(T)=1 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n(T)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 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(2</m:t>
            </m:r>
          </m:e>
          <m:sup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sup>
        </m:sSup>
        <m:r>
          <w:rPr>
            <w:sz w:val="28"/>
            <w:szCs w:val="28"/>
          </w:rPr>
          <m:t xml:space="preserve">-1)+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(2</m:t>
            </m:r>
          </m:e>
          <m:sup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sup>
        </m:sSup>
        <m:r>
          <w:rPr>
            <w:sz w:val="28"/>
            <w:szCs w:val="28"/>
          </w:rPr>
          <m:t xml:space="preserve">-1)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n(T)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 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(2</m:t>
            </m:r>
          </m:e>
          <m:sup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max(h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 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h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sup>
        </m:sSup>
        <m:r>
          <w:rPr>
            <w:sz w:val="28"/>
            <w:szCs w:val="28"/>
          </w:rPr>
          <m:t xml:space="preserve">-1)+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(2</m:t>
            </m:r>
          </m:e>
          <m:sup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max(h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 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h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sup>
        </m:sSup>
        <m:r>
          <w:rPr>
            <w:sz w:val="28"/>
            <w:szCs w:val="28"/>
          </w:rPr>
          <m:t xml:space="preserve">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Como </w:t>
      </w:r>
      <m:oMath>
        <m:r>
          <w:rPr>
            <w:sz w:val="24"/>
            <w:szCs w:val="24"/>
          </w:rPr>
          <m:t xml:space="preserve">h(T)=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1+max( h(T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h(T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então </w:t>
      </w:r>
      <m:oMath>
        <m:r>
          <w:rPr>
            <w:sz w:val="24"/>
            <w:szCs w:val="24"/>
          </w:rPr>
          <m:t xml:space="preserve">h(T)-1=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max( h(T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h(T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n(T)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 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(2</m:t>
            </m:r>
          </m:e>
          <m:sup>
            <m:r>
              <w:rPr>
                <w:sz w:val="28"/>
                <w:szCs w:val="28"/>
              </w:rPr>
              <m:t xml:space="preserve">h(T) - 1</m:t>
            </m:r>
          </m:sup>
        </m:sSup>
        <m:r>
          <w:rPr>
            <w:sz w:val="28"/>
            <w:szCs w:val="28"/>
          </w:rPr>
          <m:t xml:space="preserve">-1)+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(2</m:t>
            </m:r>
          </m:e>
          <m:sup>
            <m:r>
              <w:rPr>
                <w:sz w:val="28"/>
                <w:szCs w:val="28"/>
              </w:rPr>
              <m:t xml:space="preserve">h(T) - 1</m:t>
            </m:r>
          </m:sup>
        </m:sSup>
        <m:r>
          <w:rPr>
            <w:sz w:val="28"/>
            <w:szCs w:val="28"/>
          </w:rPr>
          <m:t xml:space="preserve">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n(T)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 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h(T) - 1</m:t>
            </m:r>
          </m:sup>
        </m:sSup>
        <m:r>
          <w:rPr>
            <w:sz w:val="28"/>
            <w:szCs w:val="28"/>
          </w:rPr>
          <m:t xml:space="preserve">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h(T) - 1</m:t>
            </m:r>
          </m:sup>
        </m:sSup>
        <m:r>
          <w:rPr>
            <w:sz w:val="28"/>
            <w:szCs w:val="28"/>
          </w:rPr>
          <m:t xml:space="preserve">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n(T)</m:t>
        </m:r>
        <m:r>
          <w:rPr>
            <w:sz w:val="28"/>
            <w:szCs w:val="28"/>
          </w:rPr>
          <m:t>≤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h(T) - 1</m:t>
            </m:r>
          </m:sup>
        </m:sSup>
        <m:r>
          <w:rPr>
            <w:sz w:val="28"/>
            <w:szCs w:val="28"/>
          </w:rPr>
          <m:t xml:space="preserve">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h(T) - 1</m:t>
            </m:r>
          </m:sup>
        </m:sSup>
        <m:r>
          <w:rPr>
            <w:sz w:val="28"/>
            <w:szCs w:val="28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n(T)</m:t>
        </m:r>
        <m:r>
          <w:rPr>
            <w:sz w:val="28"/>
            <w:szCs w:val="28"/>
          </w:rPr>
          <m:t>≤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h(T)</m:t>
            </m:r>
          </m:sup>
        </m:sSup>
        <m:r>
          <w:rPr>
            <w:sz w:val="28"/>
            <w:szCs w:val="28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3c4043"/>
          <w:sz w:val="21"/>
          <w:szCs w:val="21"/>
          <w:highlight w:val="white"/>
          <w:rtl w:val="0"/>
        </w:rPr>
        <w:t xml:space="preserve">⬛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