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E63D5" w14:textId="77777777" w:rsidR="002A3F73" w:rsidRDefault="002A3F73">
      <w:pPr>
        <w:ind w:firstLine="400"/>
        <w:rPr>
          <w:rFonts w:ascii="Times New Roman" w:eastAsia="Times New Roman" w:hAnsi="Times New Roman" w:cs="Times New Roman"/>
          <w:sz w:val="20"/>
          <w:szCs w:val="20"/>
        </w:rPr>
      </w:pPr>
    </w:p>
    <w:p w14:paraId="12F8B5A1" w14:textId="77777777" w:rsidR="002A3F73" w:rsidRDefault="002A3F73">
      <w:pPr>
        <w:ind w:firstLine="400"/>
        <w:rPr>
          <w:rFonts w:ascii="Times New Roman" w:eastAsia="Times New Roman" w:hAnsi="Times New Roman" w:cs="Times New Roman"/>
          <w:sz w:val="20"/>
          <w:szCs w:val="20"/>
        </w:rPr>
      </w:pPr>
    </w:p>
    <w:p w14:paraId="6A5C8D65" w14:textId="77777777" w:rsidR="002A3F73" w:rsidRDefault="002A3F73">
      <w:pPr>
        <w:ind w:firstLine="400"/>
        <w:rPr>
          <w:rFonts w:ascii="Times New Roman" w:eastAsia="Times New Roman" w:hAnsi="Times New Roman" w:cs="Times New Roman"/>
          <w:sz w:val="20"/>
          <w:szCs w:val="20"/>
        </w:rPr>
      </w:pPr>
    </w:p>
    <w:p w14:paraId="7BA94676" w14:textId="77777777" w:rsidR="002A3F73" w:rsidRDefault="002A3F73">
      <w:pPr>
        <w:ind w:firstLine="400"/>
        <w:rPr>
          <w:rFonts w:ascii="Times New Roman" w:eastAsia="Times New Roman" w:hAnsi="Times New Roman" w:cs="Times New Roman"/>
          <w:sz w:val="20"/>
          <w:szCs w:val="20"/>
        </w:rPr>
      </w:pPr>
    </w:p>
    <w:p w14:paraId="280116DA" w14:textId="77777777" w:rsidR="002A3F73" w:rsidRDefault="002A3F73">
      <w:pPr>
        <w:spacing w:before="9"/>
        <w:ind w:firstLine="460"/>
        <w:rPr>
          <w:rFonts w:ascii="Times New Roman" w:eastAsia="Times New Roman" w:hAnsi="Times New Roman" w:cs="Times New Roman"/>
          <w:sz w:val="23"/>
          <w:szCs w:val="23"/>
        </w:rPr>
      </w:pPr>
    </w:p>
    <w:p w14:paraId="4CD677F2" w14:textId="77777777" w:rsidR="002A3F73" w:rsidRDefault="0075392A">
      <w:pPr>
        <w:spacing w:line="820" w:lineRule="exact"/>
        <w:ind w:right="119" w:firstLine="1378"/>
        <w:jc w:val="right"/>
        <w:rPr>
          <w:rFonts w:ascii="Times New Roman" w:eastAsia="新宋体" w:hAnsi="Times New Roman" w:cs="Times New Roman"/>
          <w:sz w:val="72"/>
          <w:szCs w:val="72"/>
        </w:rPr>
      </w:pPr>
      <w:r>
        <w:rPr>
          <w:rFonts w:ascii="Times New Roman" w:hAnsi="Times New Roman" w:cs="Times New Roman"/>
          <w:b/>
          <w:w w:val="95"/>
          <w:sz w:val="72"/>
        </w:rPr>
        <w:t>DB</w:t>
      </w:r>
    </w:p>
    <w:p w14:paraId="5AC45515" w14:textId="77777777" w:rsidR="002A3F73" w:rsidRDefault="0075392A">
      <w:pPr>
        <w:spacing w:before="29"/>
        <w:ind w:left="2149"/>
        <w:rPr>
          <w:rFonts w:ascii="Times New Roman" w:eastAsia="新宋体" w:hAnsi="Times New Roman" w:cs="Times New Roman"/>
          <w:sz w:val="48"/>
          <w:szCs w:val="48"/>
          <w:lang w:eastAsia="zh-CN"/>
        </w:rPr>
      </w:pPr>
      <w:r>
        <w:rPr>
          <w:rFonts w:ascii="Times New Roman" w:eastAsia="新宋体" w:hAnsi="Times New Roman" w:cs="Times New Roman"/>
          <w:b/>
          <w:bCs/>
          <w:sz w:val="48"/>
          <w:szCs w:val="48"/>
          <w:lang w:eastAsia="zh-CN"/>
        </w:rPr>
        <w:t>安</w:t>
      </w:r>
      <w:r>
        <w:rPr>
          <w:rFonts w:ascii="Times New Roman" w:eastAsia="新宋体" w:hAnsi="Times New Roman" w:cs="Times New Roman"/>
          <w:b/>
          <w:bCs/>
          <w:sz w:val="48"/>
          <w:szCs w:val="48"/>
          <w:lang w:eastAsia="zh-CN"/>
        </w:rPr>
        <w:t xml:space="preserve"> </w:t>
      </w:r>
      <w:r>
        <w:rPr>
          <w:rFonts w:ascii="Times New Roman" w:eastAsia="新宋体" w:hAnsi="Times New Roman" w:cs="Times New Roman"/>
          <w:b/>
          <w:bCs/>
          <w:sz w:val="48"/>
          <w:szCs w:val="48"/>
          <w:lang w:eastAsia="zh-CN"/>
        </w:rPr>
        <w:t>徽</w:t>
      </w:r>
      <w:r>
        <w:rPr>
          <w:rFonts w:ascii="Times New Roman" w:eastAsia="新宋体" w:hAnsi="Times New Roman" w:cs="Times New Roman"/>
          <w:b/>
          <w:bCs/>
          <w:sz w:val="48"/>
          <w:szCs w:val="48"/>
          <w:lang w:eastAsia="zh-CN"/>
        </w:rPr>
        <w:t xml:space="preserve"> </w:t>
      </w:r>
      <w:r>
        <w:rPr>
          <w:rFonts w:ascii="Times New Roman" w:eastAsia="新宋体" w:hAnsi="Times New Roman" w:cs="Times New Roman"/>
          <w:b/>
          <w:bCs/>
          <w:sz w:val="48"/>
          <w:szCs w:val="48"/>
          <w:lang w:eastAsia="zh-CN"/>
        </w:rPr>
        <w:t>省</w:t>
      </w:r>
      <w:r>
        <w:rPr>
          <w:rFonts w:ascii="Times New Roman" w:eastAsia="新宋体" w:hAnsi="Times New Roman" w:cs="Times New Roman"/>
          <w:b/>
          <w:bCs/>
          <w:sz w:val="48"/>
          <w:szCs w:val="48"/>
          <w:lang w:eastAsia="zh-CN"/>
        </w:rPr>
        <w:t xml:space="preserve"> </w:t>
      </w:r>
      <w:r>
        <w:rPr>
          <w:rFonts w:ascii="Times New Roman" w:eastAsia="新宋体" w:hAnsi="Times New Roman" w:cs="Times New Roman"/>
          <w:b/>
          <w:bCs/>
          <w:sz w:val="48"/>
          <w:szCs w:val="48"/>
          <w:lang w:eastAsia="zh-CN"/>
        </w:rPr>
        <w:t>地</w:t>
      </w:r>
      <w:r>
        <w:rPr>
          <w:rFonts w:ascii="Times New Roman" w:eastAsia="新宋体" w:hAnsi="Times New Roman" w:cs="Times New Roman"/>
          <w:b/>
          <w:bCs/>
          <w:sz w:val="48"/>
          <w:szCs w:val="48"/>
          <w:lang w:eastAsia="zh-CN"/>
        </w:rPr>
        <w:t xml:space="preserve"> </w:t>
      </w:r>
      <w:r>
        <w:rPr>
          <w:rFonts w:ascii="Times New Roman" w:eastAsia="新宋体" w:hAnsi="Times New Roman" w:cs="Times New Roman"/>
          <w:b/>
          <w:bCs/>
          <w:sz w:val="48"/>
          <w:szCs w:val="48"/>
          <w:lang w:eastAsia="zh-CN"/>
        </w:rPr>
        <w:t>方</w:t>
      </w:r>
      <w:r>
        <w:rPr>
          <w:rFonts w:ascii="Times New Roman" w:eastAsia="新宋体" w:hAnsi="Times New Roman" w:cs="Times New Roman"/>
          <w:b/>
          <w:bCs/>
          <w:sz w:val="48"/>
          <w:szCs w:val="48"/>
          <w:lang w:eastAsia="zh-CN"/>
        </w:rPr>
        <w:t xml:space="preserve"> </w:t>
      </w:r>
      <w:r>
        <w:rPr>
          <w:rFonts w:ascii="Times New Roman" w:eastAsia="新宋体" w:hAnsi="Times New Roman" w:cs="Times New Roman"/>
          <w:b/>
          <w:bCs/>
          <w:sz w:val="48"/>
          <w:szCs w:val="48"/>
          <w:lang w:eastAsia="zh-CN"/>
        </w:rPr>
        <w:t>标</w:t>
      </w:r>
      <w:r>
        <w:rPr>
          <w:rFonts w:ascii="Times New Roman" w:eastAsia="新宋体" w:hAnsi="Times New Roman" w:cs="Times New Roman"/>
          <w:b/>
          <w:bCs/>
          <w:spacing w:val="-14"/>
          <w:sz w:val="48"/>
          <w:szCs w:val="48"/>
          <w:lang w:eastAsia="zh-CN"/>
        </w:rPr>
        <w:t xml:space="preserve"> </w:t>
      </w:r>
      <w:r>
        <w:rPr>
          <w:rFonts w:ascii="Times New Roman" w:eastAsia="新宋体" w:hAnsi="Times New Roman" w:cs="Times New Roman"/>
          <w:b/>
          <w:bCs/>
          <w:sz w:val="48"/>
          <w:szCs w:val="48"/>
          <w:lang w:eastAsia="zh-CN"/>
        </w:rPr>
        <w:t>准</w:t>
      </w:r>
    </w:p>
    <w:p w14:paraId="3900DC1F" w14:textId="77777777" w:rsidR="002A3F73" w:rsidRDefault="002A3F73">
      <w:pPr>
        <w:ind w:firstLine="402"/>
        <w:rPr>
          <w:rFonts w:ascii="Times New Roman" w:eastAsia="新宋体" w:hAnsi="Times New Roman" w:cs="Times New Roman"/>
          <w:b/>
          <w:bCs/>
          <w:sz w:val="20"/>
          <w:szCs w:val="20"/>
          <w:lang w:eastAsia="zh-CN"/>
        </w:rPr>
      </w:pPr>
    </w:p>
    <w:p w14:paraId="710974C4" w14:textId="77777777" w:rsidR="002A3F73" w:rsidRDefault="002A3F73">
      <w:pPr>
        <w:spacing w:before="10"/>
        <w:ind w:firstLine="462"/>
        <w:rPr>
          <w:rFonts w:ascii="Times New Roman" w:eastAsia="新宋体" w:hAnsi="Times New Roman" w:cs="Times New Roman"/>
          <w:b/>
          <w:bCs/>
          <w:sz w:val="23"/>
          <w:szCs w:val="23"/>
          <w:lang w:eastAsia="zh-CN"/>
        </w:rPr>
      </w:pPr>
    </w:p>
    <w:p w14:paraId="12D16570" w14:textId="77777777" w:rsidR="002A3F73" w:rsidRDefault="0075392A">
      <w:pPr>
        <w:tabs>
          <w:tab w:val="left" w:pos="6557"/>
        </w:tabs>
        <w:spacing w:before="38"/>
        <w:ind w:left="257" w:firstLine="398"/>
        <w:rPr>
          <w:rFonts w:ascii="Times New Roman" w:eastAsia="黑体" w:hAnsi="Times New Roman" w:cs="Times New Roman"/>
          <w:sz w:val="20"/>
          <w:szCs w:val="20"/>
          <w:lang w:eastAsia="zh-CN"/>
        </w:rPr>
      </w:pPr>
      <w:r>
        <w:rPr>
          <w:rFonts w:ascii="Times New Roman" w:eastAsia="黑体" w:hAnsi="Times New Roman" w:cs="Times New Roman"/>
          <w:spacing w:val="-1"/>
          <w:sz w:val="20"/>
          <w:szCs w:val="20"/>
          <w:lang w:eastAsia="zh-CN"/>
        </w:rPr>
        <w:t>＊＊＊＊＊＊</w:t>
      </w:r>
      <w:r>
        <w:rPr>
          <w:rFonts w:ascii="Times New Roman" w:eastAsia="黑体" w:hAnsi="Times New Roman" w:cs="Times New Roman"/>
          <w:spacing w:val="-1"/>
          <w:sz w:val="20"/>
          <w:szCs w:val="20"/>
          <w:lang w:eastAsia="zh-CN"/>
        </w:rPr>
        <w:tab/>
      </w:r>
      <w:r>
        <w:rPr>
          <w:rFonts w:ascii="Times New Roman" w:eastAsia="黑体" w:hAnsi="Times New Roman" w:cs="Times New Roman"/>
          <w:spacing w:val="-1"/>
          <w:sz w:val="20"/>
          <w:szCs w:val="20"/>
          <w:lang w:eastAsia="zh-CN"/>
        </w:rPr>
        <w:t>＊＊＊＊＊＊＊＊＊＊</w:t>
      </w:r>
    </w:p>
    <w:p w14:paraId="062D3243" w14:textId="77777777" w:rsidR="002A3F73" w:rsidRDefault="002A3F73">
      <w:pPr>
        <w:spacing w:before="9"/>
        <w:ind w:firstLine="460"/>
        <w:rPr>
          <w:rFonts w:ascii="Times New Roman" w:eastAsia="黑体" w:hAnsi="Times New Roman" w:cs="Times New Roman"/>
          <w:sz w:val="23"/>
          <w:szCs w:val="23"/>
          <w:lang w:eastAsia="zh-CN"/>
        </w:rPr>
      </w:pPr>
    </w:p>
    <w:p w14:paraId="0EEDED24" w14:textId="77777777" w:rsidR="002A3F73" w:rsidRDefault="0075392A">
      <w:pPr>
        <w:spacing w:line="20" w:lineRule="exact"/>
        <w:ind w:left="102" w:firstLine="40"/>
        <w:rPr>
          <w:rFonts w:ascii="Times New Roman" w:eastAsia="黑体" w:hAnsi="Times New Roman" w:cs="Times New Roman"/>
          <w:sz w:val="2"/>
          <w:szCs w:val="2"/>
        </w:rPr>
      </w:pPr>
      <w:r>
        <w:rPr>
          <w:rFonts w:ascii="Times New Roman" w:eastAsia="黑体" w:hAnsi="Times New Roman" w:cs="Times New Roman"/>
          <w:noProof/>
          <w:sz w:val="2"/>
          <w:szCs w:val="2"/>
          <w:lang w:eastAsia="zh-CN"/>
        </w:rPr>
        <mc:AlternateContent>
          <mc:Choice Requires="wpg">
            <w:drawing>
              <wp:inline distT="0" distB="0" distL="114300" distR="114300" wp14:anchorId="02BB0C99" wp14:editId="5CDF0107">
                <wp:extent cx="5467350" cy="9525"/>
                <wp:effectExtent l="0" t="0" r="0" b="0"/>
                <wp:docPr id="13" name="组合 11"/>
                <wp:cNvGraphicFramePr/>
                <a:graphic xmlns:a="http://schemas.openxmlformats.org/drawingml/2006/main">
                  <a:graphicData uri="http://schemas.microsoft.com/office/word/2010/wordprocessingGroup">
                    <wpg:wgp>
                      <wpg:cNvGrpSpPr/>
                      <wpg:grpSpPr>
                        <a:xfrm>
                          <a:off x="0" y="0"/>
                          <a:ext cx="5467350" cy="9525"/>
                          <a:chOff x="0" y="0"/>
                          <a:chExt cx="8610" cy="15"/>
                        </a:xfrm>
                      </wpg:grpSpPr>
                      <wpg:grpSp>
                        <wpg:cNvPr id="12" name="组合 12"/>
                        <wpg:cNvGrpSpPr/>
                        <wpg:grpSpPr>
                          <a:xfrm>
                            <a:off x="7" y="7"/>
                            <a:ext cx="8596" cy="2"/>
                            <a:chOff x="7" y="7"/>
                            <a:chExt cx="8596" cy="2"/>
                          </a:xfrm>
                        </wpg:grpSpPr>
                        <wps:wsp>
                          <wps:cNvPr id="11" name="任意多边形 13"/>
                          <wps:cNvSpPr/>
                          <wps:spPr>
                            <a:xfrm>
                              <a:off x="7" y="7"/>
                              <a:ext cx="8596" cy="2"/>
                            </a:xfrm>
                            <a:custGeom>
                              <a:avLst/>
                              <a:gdLst/>
                              <a:ahLst/>
                              <a:cxnLst/>
                              <a:rect l="0" t="0" r="0" b="0"/>
                              <a:pathLst>
                                <a:path w="8596">
                                  <a:moveTo>
                                    <a:pt x="0" y="0"/>
                                  </a:moveTo>
                                  <a:lnTo>
                                    <a:pt x="8596" y="0"/>
                                  </a:lnTo>
                                </a:path>
                              </a:pathLst>
                            </a:custGeom>
                            <a:noFill/>
                            <a:ln w="9144" cap="flat" cmpd="sng">
                              <a:solidFill>
                                <a:srgbClr val="000000"/>
                              </a:solidFill>
                              <a:prstDash val="solid"/>
                              <a:headEnd type="none" w="med" len="med"/>
                              <a:tailEnd type="none" w="med" len="med"/>
                            </a:ln>
                          </wps:spPr>
                          <wps:bodyPr upright="1"/>
                        </wps:wsp>
                      </wpg:grpSp>
                    </wpg:wgp>
                  </a:graphicData>
                </a:graphic>
              </wp:inline>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组合 11" o:spid="_x0000_s1026" o:spt="203" style="height:0.75pt;width:430.5pt;" coordsize="8610,15" o:gfxdata="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BiebJ40wAAAAMBAAAPAAAAAAAAAAEA&#10;IAAAACIAAABkcnMvZG93bnJldi54bWxQSwECFAAUAAAACACHTuJAFakR7b8CAADvBgAADgAAAAAA&#10;AAABACAAAAAiAQAAZHJzL2Uyb0RvYy54bWxQSwUGAAAAAAYABgBZAQAAUwYAAAAA&#10;">
                <o:lock v:ext="edit" aspectratio="f"/>
                <v:group id="_x0000_s1026" o:spid="_x0000_s1026" o:spt="203" style="position:absolute;left:7;top:7;height:2;width:8596;" coordorigin="7,7" coordsize="8596,2"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任意多边形 13" o:spid="_x0000_s1026" o:spt="100" style="position:absolute;left:7;top:7;height:2;width:8596;" filled="f" stroked="t" coordsize="8596,1" o:gfxdata="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dhObW5AAAA2wAA&#10;AA8AAAAAAAAAAQAgAAAAIgAAAGRycy9kb3ducmV2LnhtbFBLAQIUABQAAAAIAIdO4kAzLwWeOwAA&#10;ADkAAAAQAAAAAAAAAAEAIAAAAAgBAABkcnMvc2hhcGV4bWwueG1sUEsFBgAAAAAGAAYAWwEAALID&#10;AAAAAA==&#10;" path="m0,0l8596,0e">
                    <v:fill on="f" focussize="0,0"/>
                    <v:stroke weight="0.72pt" color="#000000" joinstyle="round"/>
                    <v:imagedata o:title=""/>
                    <o:lock v:ext="edit" aspectratio="f"/>
                  </v:shape>
                </v:group>
                <w10:wrap type="none"/>
                <w10:anchorlock/>
              </v:group>
            </w:pict>
          </mc:Fallback>
        </mc:AlternateContent>
      </w:r>
    </w:p>
    <w:p w14:paraId="58AF256A" w14:textId="77777777" w:rsidR="002A3F73" w:rsidRDefault="002A3F73">
      <w:pPr>
        <w:ind w:firstLine="400"/>
        <w:rPr>
          <w:rFonts w:ascii="Times New Roman" w:eastAsia="黑体" w:hAnsi="Times New Roman" w:cs="Times New Roman"/>
          <w:sz w:val="20"/>
          <w:szCs w:val="20"/>
        </w:rPr>
      </w:pPr>
    </w:p>
    <w:p w14:paraId="523B3B35" w14:textId="77777777" w:rsidR="002A3F73" w:rsidRDefault="002A3F73">
      <w:pPr>
        <w:ind w:firstLine="400"/>
        <w:rPr>
          <w:rFonts w:ascii="Times New Roman" w:eastAsia="黑体" w:hAnsi="Times New Roman" w:cs="Times New Roman"/>
          <w:sz w:val="20"/>
          <w:szCs w:val="20"/>
        </w:rPr>
      </w:pPr>
    </w:p>
    <w:p w14:paraId="455B4914" w14:textId="77777777" w:rsidR="002A3F73" w:rsidRDefault="002A3F73">
      <w:pPr>
        <w:ind w:firstLine="400"/>
        <w:rPr>
          <w:rFonts w:ascii="Times New Roman" w:eastAsia="黑体" w:hAnsi="Times New Roman" w:cs="Times New Roman"/>
          <w:sz w:val="20"/>
          <w:szCs w:val="20"/>
        </w:rPr>
      </w:pPr>
    </w:p>
    <w:p w14:paraId="5A0F6286" w14:textId="77777777" w:rsidR="002A3F73" w:rsidRDefault="002A3F73">
      <w:pPr>
        <w:ind w:firstLine="400"/>
        <w:rPr>
          <w:rFonts w:ascii="Times New Roman" w:eastAsia="黑体" w:hAnsi="Times New Roman" w:cs="Times New Roman"/>
          <w:sz w:val="20"/>
          <w:szCs w:val="20"/>
        </w:rPr>
      </w:pPr>
    </w:p>
    <w:p w14:paraId="1B439BDA" w14:textId="77777777" w:rsidR="002A3F73" w:rsidRDefault="002A3F73">
      <w:pPr>
        <w:ind w:firstLine="400"/>
        <w:rPr>
          <w:rFonts w:ascii="Times New Roman" w:eastAsia="黑体" w:hAnsi="Times New Roman" w:cs="Times New Roman"/>
          <w:sz w:val="20"/>
          <w:szCs w:val="20"/>
        </w:rPr>
      </w:pPr>
    </w:p>
    <w:p w14:paraId="0BBEC6A0" w14:textId="77777777" w:rsidR="002A3F73" w:rsidRDefault="002A3F73">
      <w:pPr>
        <w:spacing w:before="8"/>
        <w:ind w:firstLine="540"/>
        <w:rPr>
          <w:rFonts w:ascii="Times New Roman" w:eastAsia="黑体" w:hAnsi="Times New Roman" w:cs="Times New Roman"/>
          <w:sz w:val="27"/>
          <w:szCs w:val="27"/>
        </w:rPr>
      </w:pPr>
    </w:p>
    <w:p w14:paraId="30D6A618" w14:textId="77777777" w:rsidR="002A3F73" w:rsidRDefault="0075392A">
      <w:pPr>
        <w:spacing w:line="540" w:lineRule="exact"/>
        <w:jc w:val="center"/>
        <w:rPr>
          <w:rFonts w:ascii="Times New Roman" w:eastAsia="宋体" w:hAnsi="Times New Roman" w:cs="Times New Roman"/>
          <w:b/>
          <w:sz w:val="44"/>
          <w:szCs w:val="44"/>
          <w:lang w:eastAsia="zh-CN"/>
        </w:rPr>
      </w:pPr>
      <w:r>
        <w:rPr>
          <w:rFonts w:ascii="Times New Roman" w:eastAsia="宋体" w:hAnsi="Times New Roman" w:cs="Times New Roman"/>
          <w:b/>
          <w:sz w:val="44"/>
          <w:szCs w:val="44"/>
          <w:lang w:eastAsia="zh-CN"/>
        </w:rPr>
        <w:t>城市生命线工程</w:t>
      </w:r>
      <w:bookmarkStart w:id="0" w:name="_Hlk78217910"/>
      <w:r>
        <w:rPr>
          <w:rFonts w:ascii="Times New Roman" w:eastAsia="宋体" w:hAnsi="Times New Roman" w:cs="Times New Roman"/>
          <w:b/>
          <w:sz w:val="44"/>
          <w:szCs w:val="44"/>
          <w:lang w:eastAsia="zh-CN"/>
        </w:rPr>
        <w:t>安全运行监测</w:t>
      </w:r>
      <w:bookmarkEnd w:id="0"/>
    </w:p>
    <w:p w14:paraId="35AEA283" w14:textId="77777777" w:rsidR="002A3F73" w:rsidRDefault="0075392A">
      <w:pPr>
        <w:spacing w:line="540" w:lineRule="exact"/>
        <w:jc w:val="center"/>
        <w:rPr>
          <w:rFonts w:ascii="Times New Roman" w:eastAsia="宋体" w:hAnsi="Times New Roman" w:cs="Times New Roman"/>
          <w:b/>
          <w:sz w:val="44"/>
          <w:szCs w:val="44"/>
        </w:rPr>
      </w:pPr>
      <w:r>
        <w:rPr>
          <w:rFonts w:ascii="Times New Roman" w:eastAsia="宋体" w:hAnsi="Times New Roman" w:cs="Times New Roman"/>
          <w:b/>
          <w:sz w:val="44"/>
          <w:szCs w:val="44"/>
          <w:lang w:eastAsia="zh-CN"/>
        </w:rPr>
        <w:t>技术</w:t>
      </w:r>
      <w:r>
        <w:rPr>
          <w:rFonts w:ascii="Times New Roman" w:eastAsia="宋体" w:hAnsi="Times New Roman" w:cs="Times New Roman" w:hint="eastAsia"/>
          <w:b/>
          <w:sz w:val="44"/>
          <w:szCs w:val="44"/>
          <w:lang w:eastAsia="zh-CN"/>
        </w:rPr>
        <w:t>标准</w:t>
      </w:r>
    </w:p>
    <w:p w14:paraId="079D537C" w14:textId="77777777" w:rsidR="002A3F73" w:rsidRDefault="002A3F73">
      <w:pPr>
        <w:spacing w:before="2"/>
        <w:rPr>
          <w:rFonts w:ascii="Times New Roman" w:eastAsia="宋体" w:hAnsi="Times New Roman" w:cs="Times New Roman"/>
          <w:b/>
          <w:bCs/>
          <w:sz w:val="5"/>
          <w:szCs w:val="5"/>
        </w:rPr>
      </w:pPr>
    </w:p>
    <w:p w14:paraId="399871FF" w14:textId="77777777" w:rsidR="002A3F73" w:rsidRDefault="0075392A">
      <w:pPr>
        <w:spacing w:line="2569" w:lineRule="exact"/>
        <w:ind w:leftChars="-1" w:hangingChars="1" w:hanging="2"/>
        <w:rPr>
          <w:rFonts w:ascii="Times New Roman" w:eastAsia="宋体" w:hAnsi="Times New Roman" w:cs="Times New Roman"/>
          <w:sz w:val="20"/>
          <w:szCs w:val="20"/>
        </w:rPr>
      </w:pPr>
      <w:r>
        <w:rPr>
          <w:rFonts w:ascii="Times New Roman" w:eastAsia="宋体" w:hAnsi="Times New Roman" w:cs="Times New Roman"/>
          <w:noProof/>
          <w:position w:val="-50"/>
          <w:sz w:val="20"/>
          <w:szCs w:val="20"/>
          <w:lang w:eastAsia="zh-CN"/>
        </w:rPr>
        <mc:AlternateContent>
          <mc:Choice Requires="wps">
            <w:drawing>
              <wp:inline distT="0" distB="0" distL="114300" distR="114300" wp14:anchorId="72375344" wp14:editId="4F8253DC">
                <wp:extent cx="5465445" cy="1324610"/>
                <wp:effectExtent l="0" t="0" r="1905" b="8890"/>
                <wp:docPr id="14" name="文本框 14"/>
                <wp:cNvGraphicFramePr/>
                <a:graphic xmlns:a="http://schemas.openxmlformats.org/drawingml/2006/main">
                  <a:graphicData uri="http://schemas.microsoft.com/office/word/2010/wordprocessingShape">
                    <wps:wsp>
                      <wps:cNvSpPr txBox="1"/>
                      <wps:spPr>
                        <a:xfrm>
                          <a:off x="0" y="0"/>
                          <a:ext cx="5465445" cy="1324610"/>
                        </a:xfrm>
                        <a:prstGeom prst="rect">
                          <a:avLst/>
                        </a:prstGeom>
                        <a:solidFill>
                          <a:srgbClr val="FAFAFA"/>
                        </a:solidFill>
                        <a:ln>
                          <a:noFill/>
                        </a:ln>
                      </wps:spPr>
                      <wps:txbx>
                        <w:txbxContent>
                          <w:p w14:paraId="5DBA73AA" w14:textId="77777777" w:rsidR="00560365" w:rsidRDefault="00560365">
                            <w:pPr>
                              <w:spacing w:before="9"/>
                              <w:ind w:firstLine="622"/>
                              <w:rPr>
                                <w:rFonts w:ascii="宋体" w:eastAsia="宋体" w:hAnsi="宋体" w:cs="宋体"/>
                                <w:b/>
                                <w:bCs/>
                                <w:sz w:val="31"/>
                                <w:szCs w:val="31"/>
                              </w:rPr>
                            </w:pPr>
                          </w:p>
                          <w:p w14:paraId="54F42CA7" w14:textId="77777777" w:rsidR="00560365" w:rsidRDefault="00560365">
                            <w:pPr>
                              <w:spacing w:before="140"/>
                              <w:jc w:val="center"/>
                              <w:rPr>
                                <w:rFonts w:ascii="宋体"/>
                                <w:b/>
                                <w:color w:val="2A2A2A"/>
                                <w:spacing w:val="1"/>
                                <w:w w:val="99"/>
                                <w:sz w:val="28"/>
                                <w:shd w:val="clear" w:color="auto" w:fill="F8F8F8"/>
                              </w:rPr>
                            </w:pPr>
                            <w:r>
                              <w:rPr>
                                <w:rFonts w:ascii="宋体"/>
                                <w:b/>
                                <w:color w:val="2A2A2A"/>
                                <w:spacing w:val="1"/>
                                <w:w w:val="99"/>
                                <w:sz w:val="28"/>
                                <w:shd w:val="clear" w:color="auto" w:fill="F8F8F8"/>
                              </w:rPr>
                              <w:t xml:space="preserve">Technical standard for safety operation monitoring of urban lifeline engineering </w:t>
                            </w:r>
                          </w:p>
                          <w:p w14:paraId="3661F216" w14:textId="06732658" w:rsidR="00560365" w:rsidRDefault="00560365">
                            <w:pPr>
                              <w:spacing w:before="140"/>
                              <w:jc w:val="center"/>
                              <w:rPr>
                                <w:rFonts w:ascii="宋体" w:eastAsia="宋体" w:hAnsi="宋体" w:cs="宋体"/>
                                <w:sz w:val="32"/>
                                <w:szCs w:val="32"/>
                              </w:rPr>
                            </w:pPr>
                            <w:r>
                              <w:rPr>
                                <w:rFonts w:ascii="宋体" w:eastAsia="宋体" w:hAnsi="宋体" w:cs="宋体"/>
                                <w:b/>
                                <w:bCs/>
                                <w:spacing w:val="2"/>
                                <w:w w:val="99"/>
                                <w:sz w:val="32"/>
                                <w:szCs w:val="32"/>
                              </w:rPr>
                              <w:t>（</w:t>
                            </w:r>
                            <w:r>
                              <w:rPr>
                                <w:rFonts w:ascii="宋体" w:eastAsia="宋体" w:hAnsi="宋体" w:cs="宋体" w:hint="eastAsia"/>
                                <w:b/>
                                <w:bCs/>
                                <w:spacing w:val="-1"/>
                                <w:w w:val="99"/>
                                <w:sz w:val="32"/>
                                <w:szCs w:val="32"/>
                                <w:lang w:eastAsia="zh-CN"/>
                              </w:rPr>
                              <w:t>报批</w:t>
                            </w:r>
                            <w:r>
                              <w:rPr>
                                <w:rFonts w:ascii="宋体" w:eastAsia="宋体" w:hAnsi="宋体" w:cs="宋体"/>
                                <w:b/>
                                <w:bCs/>
                                <w:w w:val="99"/>
                                <w:sz w:val="32"/>
                                <w:szCs w:val="32"/>
                              </w:rPr>
                              <w:t>稿）</w:t>
                            </w:r>
                          </w:p>
                        </w:txbxContent>
                      </wps:txbx>
                      <wps:bodyPr lIns="0" tIns="0" rIns="0" bIns="0" upright="1"/>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2375344" id="_x0000_t202" coordsize="21600,21600" o:spt="202" path="m,l,21600r21600,l21600,xe">
                <v:stroke joinstyle="miter"/>
                <v:path gradientshapeok="t" o:connecttype="rect"/>
              </v:shapetype>
              <v:shape id="文本框 14" o:spid="_x0000_s1026" type="#_x0000_t202" style="width:430.35pt;height:1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" fillcolor="#fafafa" stroked="f">
                <v:textbox inset="0,0,0,0">
                  <w:txbxContent>
                    <w:p w14:paraId="5DBA73AA" w14:textId="77777777" w:rsidR="00560365" w:rsidRDefault="00560365">
                      <w:pPr>
                        <w:spacing w:before="9"/>
                        <w:ind w:firstLine="622"/>
                        <w:rPr>
                          <w:rFonts w:ascii="宋体" w:eastAsia="宋体" w:hAnsi="宋体" w:cs="宋体"/>
                          <w:b/>
                          <w:bCs/>
                          <w:sz w:val="31"/>
                          <w:szCs w:val="31"/>
                        </w:rPr>
                      </w:pPr>
                    </w:p>
                    <w:p w14:paraId="54F42CA7" w14:textId="77777777" w:rsidR="00560365" w:rsidRDefault="00560365">
                      <w:pPr>
                        <w:spacing w:before="140"/>
                        <w:jc w:val="center"/>
                        <w:rPr>
                          <w:rFonts w:ascii="宋体"/>
                          <w:b/>
                          <w:color w:val="2A2A2A"/>
                          <w:spacing w:val="1"/>
                          <w:w w:val="99"/>
                          <w:sz w:val="28"/>
                          <w:shd w:val="clear" w:color="auto" w:fill="F8F8F8"/>
                        </w:rPr>
                      </w:pPr>
                      <w:r>
                        <w:rPr>
                          <w:rFonts w:ascii="宋体"/>
                          <w:b/>
                          <w:color w:val="2A2A2A"/>
                          <w:spacing w:val="1"/>
                          <w:w w:val="99"/>
                          <w:sz w:val="28"/>
                          <w:shd w:val="clear" w:color="auto" w:fill="F8F8F8"/>
                        </w:rPr>
                        <w:t xml:space="preserve">Technical standard for safety operation monitoring of urban lifeline engineering </w:t>
                      </w:r>
                    </w:p>
                    <w:p w14:paraId="3661F216" w14:textId="06732658" w:rsidR="00560365" w:rsidRDefault="00560365">
                      <w:pPr>
                        <w:spacing w:before="140"/>
                        <w:jc w:val="center"/>
                        <w:rPr>
                          <w:rFonts w:ascii="宋体" w:eastAsia="宋体" w:hAnsi="宋体" w:cs="宋体"/>
                          <w:sz w:val="32"/>
                          <w:szCs w:val="32"/>
                        </w:rPr>
                      </w:pPr>
                      <w:r>
                        <w:rPr>
                          <w:rFonts w:ascii="宋体" w:eastAsia="宋体" w:hAnsi="宋体" w:cs="宋体"/>
                          <w:b/>
                          <w:bCs/>
                          <w:spacing w:val="2"/>
                          <w:w w:val="99"/>
                          <w:sz w:val="32"/>
                          <w:szCs w:val="32"/>
                        </w:rPr>
                        <w:t>（</w:t>
                      </w:r>
                      <w:r>
                        <w:rPr>
                          <w:rFonts w:ascii="宋体" w:eastAsia="宋体" w:hAnsi="宋体" w:cs="宋体" w:hint="eastAsia"/>
                          <w:b/>
                          <w:bCs/>
                          <w:spacing w:val="-1"/>
                          <w:w w:val="99"/>
                          <w:sz w:val="32"/>
                          <w:szCs w:val="32"/>
                          <w:lang w:eastAsia="zh-CN"/>
                        </w:rPr>
                        <w:t>报批</w:t>
                      </w:r>
                      <w:r>
                        <w:rPr>
                          <w:rFonts w:ascii="宋体" w:eastAsia="宋体" w:hAnsi="宋体" w:cs="宋体"/>
                          <w:b/>
                          <w:bCs/>
                          <w:w w:val="99"/>
                          <w:sz w:val="32"/>
                          <w:szCs w:val="32"/>
                        </w:rPr>
                        <w:t>稿）</w:t>
                      </w:r>
                    </w:p>
                  </w:txbxContent>
                </v:textbox>
                <w10:anchorlock/>
              </v:shape>
            </w:pict>
          </mc:Fallback>
        </mc:AlternateContent>
      </w:r>
    </w:p>
    <w:p w14:paraId="285A1516" w14:textId="77777777" w:rsidR="002A3F73" w:rsidRDefault="002A3F73">
      <w:pPr>
        <w:rPr>
          <w:rFonts w:ascii="Times New Roman" w:eastAsia="宋体" w:hAnsi="Times New Roman" w:cs="Times New Roman"/>
          <w:b/>
          <w:bCs/>
          <w:sz w:val="20"/>
          <w:szCs w:val="20"/>
        </w:rPr>
      </w:pPr>
    </w:p>
    <w:p w14:paraId="22E7B17B" w14:textId="77777777" w:rsidR="002A3F73" w:rsidRDefault="002A3F73">
      <w:pPr>
        <w:ind w:firstLine="402"/>
        <w:rPr>
          <w:rFonts w:ascii="Times New Roman" w:eastAsia="宋体" w:hAnsi="Times New Roman" w:cs="Times New Roman"/>
          <w:b/>
          <w:bCs/>
          <w:sz w:val="20"/>
          <w:szCs w:val="20"/>
        </w:rPr>
      </w:pPr>
    </w:p>
    <w:p w14:paraId="2D906FE9" w14:textId="77777777" w:rsidR="002A3F73" w:rsidRDefault="002A3F73">
      <w:pPr>
        <w:ind w:firstLine="402"/>
        <w:rPr>
          <w:rFonts w:ascii="Times New Roman" w:eastAsia="宋体" w:hAnsi="Times New Roman" w:cs="Times New Roman"/>
          <w:b/>
          <w:bCs/>
          <w:sz w:val="20"/>
          <w:szCs w:val="20"/>
        </w:rPr>
      </w:pPr>
    </w:p>
    <w:p w14:paraId="19220847" w14:textId="77777777" w:rsidR="002A3F73" w:rsidRDefault="002A3F73">
      <w:pPr>
        <w:ind w:firstLine="402"/>
        <w:rPr>
          <w:rFonts w:ascii="Times New Roman" w:eastAsia="宋体" w:hAnsi="Times New Roman" w:cs="Times New Roman"/>
          <w:b/>
          <w:bCs/>
          <w:sz w:val="20"/>
          <w:szCs w:val="20"/>
        </w:rPr>
      </w:pPr>
    </w:p>
    <w:p w14:paraId="49A43BF9" w14:textId="77777777" w:rsidR="002A3F73" w:rsidRDefault="002A3F73">
      <w:pPr>
        <w:ind w:firstLine="402"/>
        <w:rPr>
          <w:rFonts w:ascii="Times New Roman" w:eastAsia="宋体" w:hAnsi="Times New Roman" w:cs="Times New Roman"/>
          <w:b/>
          <w:bCs/>
          <w:sz w:val="20"/>
          <w:szCs w:val="20"/>
        </w:rPr>
      </w:pPr>
    </w:p>
    <w:p w14:paraId="3C9D916E" w14:textId="77777777" w:rsidR="002A3F73" w:rsidRDefault="002A3F73">
      <w:pPr>
        <w:ind w:firstLine="402"/>
        <w:rPr>
          <w:rFonts w:ascii="Times New Roman" w:eastAsia="宋体" w:hAnsi="Times New Roman" w:cs="Times New Roman"/>
          <w:b/>
          <w:bCs/>
          <w:sz w:val="20"/>
          <w:szCs w:val="20"/>
        </w:rPr>
      </w:pPr>
    </w:p>
    <w:p w14:paraId="03E0F7DD" w14:textId="77777777" w:rsidR="002A3F73" w:rsidRDefault="002A3F73">
      <w:pPr>
        <w:ind w:firstLine="402"/>
        <w:rPr>
          <w:rFonts w:ascii="Times New Roman" w:eastAsia="宋体" w:hAnsi="Times New Roman" w:cs="Times New Roman"/>
          <w:b/>
          <w:bCs/>
          <w:sz w:val="20"/>
          <w:szCs w:val="20"/>
        </w:rPr>
      </w:pPr>
    </w:p>
    <w:p w14:paraId="68919706" w14:textId="77777777" w:rsidR="002A3F73" w:rsidRDefault="002A3F73">
      <w:pPr>
        <w:spacing w:before="7"/>
        <w:ind w:firstLine="462"/>
        <w:rPr>
          <w:rFonts w:ascii="Times New Roman" w:eastAsia="宋体" w:hAnsi="Times New Roman" w:cs="Times New Roman"/>
          <w:b/>
          <w:bCs/>
          <w:sz w:val="23"/>
          <w:szCs w:val="23"/>
        </w:rPr>
      </w:pPr>
    </w:p>
    <w:p w14:paraId="345BB4CC" w14:textId="77777777" w:rsidR="002A3F73" w:rsidRDefault="0075392A">
      <w:pPr>
        <w:tabs>
          <w:tab w:val="left" w:pos="5741"/>
        </w:tabs>
        <w:spacing w:before="13"/>
        <w:ind w:left="397"/>
        <w:rPr>
          <w:rFonts w:ascii="Times New Roman" w:eastAsia="仿宋" w:hAnsi="Times New Roman" w:cs="Times New Roman"/>
          <w:sz w:val="28"/>
          <w:szCs w:val="28"/>
          <w:lang w:eastAsia="zh-CN"/>
        </w:rPr>
      </w:pPr>
      <w:r>
        <w:rPr>
          <w:rFonts w:ascii="Times New Roman" w:eastAsia="仿宋" w:hAnsi="Times New Roman" w:cs="Times New Roman"/>
          <w:b/>
          <w:bCs/>
          <w:w w:val="95"/>
          <w:sz w:val="28"/>
          <w:szCs w:val="28"/>
          <w:lang w:eastAsia="zh-CN"/>
        </w:rPr>
        <w:t>202×—××—××</w:t>
      </w:r>
      <w:r>
        <w:rPr>
          <w:rFonts w:ascii="Times New Roman" w:eastAsia="仿宋" w:hAnsi="Times New Roman" w:cs="Times New Roman"/>
          <w:b/>
          <w:bCs/>
          <w:w w:val="95"/>
          <w:sz w:val="28"/>
          <w:szCs w:val="28"/>
          <w:lang w:eastAsia="zh-CN"/>
        </w:rPr>
        <w:t>发布</w:t>
      </w:r>
      <w:r>
        <w:rPr>
          <w:rFonts w:ascii="Times New Roman" w:eastAsia="仿宋" w:hAnsi="Times New Roman" w:cs="Times New Roman"/>
          <w:b/>
          <w:bCs/>
          <w:w w:val="95"/>
          <w:sz w:val="28"/>
          <w:szCs w:val="28"/>
          <w:lang w:eastAsia="zh-CN"/>
        </w:rPr>
        <w:tab/>
      </w:r>
      <w:r>
        <w:rPr>
          <w:rFonts w:ascii="Times New Roman" w:eastAsia="仿宋" w:hAnsi="Times New Roman" w:cs="Times New Roman"/>
          <w:b/>
          <w:bCs/>
          <w:sz w:val="28"/>
          <w:szCs w:val="28"/>
          <w:lang w:eastAsia="zh-CN"/>
        </w:rPr>
        <w:t>202×—××—××</w:t>
      </w:r>
      <w:r>
        <w:rPr>
          <w:rFonts w:ascii="Times New Roman" w:eastAsia="仿宋" w:hAnsi="Times New Roman" w:cs="Times New Roman"/>
          <w:b/>
          <w:bCs/>
          <w:sz w:val="28"/>
          <w:szCs w:val="28"/>
          <w:lang w:eastAsia="zh-CN"/>
        </w:rPr>
        <w:t>实施</w:t>
      </w:r>
    </w:p>
    <w:p w14:paraId="3D33B400" w14:textId="77777777" w:rsidR="002A3F73" w:rsidRDefault="0075392A">
      <w:pPr>
        <w:spacing w:before="23"/>
        <w:ind w:left="108"/>
        <w:rPr>
          <w:rFonts w:ascii="Times New Roman" w:eastAsia="黑体" w:hAnsi="Times New Roman" w:cs="Times New Roman"/>
          <w:sz w:val="11"/>
          <w:szCs w:val="11"/>
          <w:lang w:eastAsia="zh-CN"/>
        </w:rPr>
      </w:pPr>
      <w:r>
        <w:rPr>
          <w:rFonts w:ascii="Times New Roman" w:eastAsia="黑体" w:hAnsi="Times New Roman" w:cs="Times New Roman"/>
          <w:spacing w:val="-1"/>
          <w:sz w:val="11"/>
          <w:szCs w:val="11"/>
          <w:lang w:eastAsia="zh-CN"/>
        </w:rPr>
        <w:t>————————————————————————————————————————————————————————————</w:t>
      </w:r>
      <w:r>
        <w:rPr>
          <w:rFonts w:ascii="Times New Roman" w:eastAsia="黑体" w:hAnsi="Times New Roman" w:cs="Times New Roman"/>
          <w:spacing w:val="-5"/>
          <w:sz w:val="11"/>
          <w:szCs w:val="11"/>
          <w:lang w:eastAsia="zh-CN"/>
        </w:rPr>
        <w:t xml:space="preserve"> </w:t>
      </w:r>
      <w:r>
        <w:rPr>
          <w:rFonts w:ascii="Times New Roman" w:eastAsia="黑体" w:hAnsi="Times New Roman" w:cs="Times New Roman"/>
          <w:spacing w:val="-1"/>
          <w:sz w:val="11"/>
          <w:szCs w:val="11"/>
          <w:lang w:eastAsia="zh-CN"/>
        </w:rPr>
        <w:t>——————————————————</w:t>
      </w:r>
    </w:p>
    <w:p w14:paraId="038D3F31" w14:textId="77777777" w:rsidR="002A3F73" w:rsidRDefault="002A3F73">
      <w:pPr>
        <w:rPr>
          <w:rFonts w:ascii="Times New Roman" w:eastAsia="黑体" w:hAnsi="Times New Roman" w:cs="Times New Roman"/>
          <w:sz w:val="10"/>
          <w:szCs w:val="10"/>
          <w:lang w:eastAsia="zh-CN"/>
        </w:rPr>
      </w:pPr>
    </w:p>
    <w:p w14:paraId="5CBDF073" w14:textId="77777777" w:rsidR="002A3F73" w:rsidRDefault="002A3F73">
      <w:pPr>
        <w:rPr>
          <w:rFonts w:ascii="Times New Roman" w:eastAsia="黑体" w:hAnsi="Times New Roman" w:cs="Times New Roman"/>
          <w:sz w:val="10"/>
          <w:szCs w:val="10"/>
          <w:lang w:eastAsia="zh-CN"/>
        </w:rPr>
      </w:pPr>
    </w:p>
    <w:p w14:paraId="7DBE47B6" w14:textId="77777777" w:rsidR="002A3F73" w:rsidRDefault="002A3F73">
      <w:pPr>
        <w:rPr>
          <w:rFonts w:ascii="Times New Roman" w:eastAsia="黑体" w:hAnsi="Times New Roman" w:cs="Times New Roman"/>
          <w:sz w:val="10"/>
          <w:szCs w:val="10"/>
          <w:lang w:eastAsia="zh-CN"/>
        </w:rPr>
      </w:pPr>
    </w:p>
    <w:p w14:paraId="07D20C74" w14:textId="77777777" w:rsidR="002A3F73" w:rsidRDefault="0075392A">
      <w:pPr>
        <w:jc w:val="center"/>
        <w:rPr>
          <w:rFonts w:ascii="Times New Roman" w:eastAsia="仿宋" w:hAnsi="Times New Roman" w:cs="Times New Roman"/>
          <w:sz w:val="28"/>
          <w:szCs w:val="28"/>
          <w:lang w:eastAsia="zh-CN"/>
        </w:rPr>
      </w:pPr>
      <w:r>
        <w:rPr>
          <w:rFonts w:ascii="Times New Roman" w:eastAsia="黑体" w:hAnsi="Times New Roman" w:cs="Times New Roman"/>
          <w:spacing w:val="-1"/>
          <w:sz w:val="20"/>
          <w:szCs w:val="20"/>
          <w:lang w:eastAsia="zh-CN"/>
        </w:rPr>
        <w:t>＊＊＊＊＊＊＊＊＊＊</w:t>
      </w:r>
      <w:r>
        <w:rPr>
          <w:rFonts w:ascii="Times New Roman" w:eastAsia="仿宋" w:hAnsi="Times New Roman" w:cs="Times New Roman"/>
          <w:b/>
          <w:bCs/>
          <w:w w:val="95"/>
          <w:sz w:val="28"/>
          <w:szCs w:val="28"/>
          <w:lang w:eastAsia="zh-CN"/>
        </w:rPr>
        <w:t>发布</w:t>
      </w:r>
    </w:p>
    <w:p w14:paraId="20347105" w14:textId="77777777" w:rsidR="002A3F73" w:rsidRDefault="002A3F73">
      <w:pPr>
        <w:jc w:val="center"/>
        <w:rPr>
          <w:rFonts w:ascii="Times New Roman" w:eastAsia="仿宋" w:hAnsi="Times New Roman" w:cs="Times New Roman"/>
          <w:sz w:val="28"/>
          <w:szCs w:val="28"/>
          <w:lang w:eastAsia="zh-CN"/>
        </w:rPr>
        <w:sectPr w:rsidR="002A3F73">
          <w:headerReference w:type="even" r:id="rId9"/>
          <w:headerReference w:type="default" r:id="rId10"/>
          <w:type w:val="continuous"/>
          <w:pgSz w:w="11910" w:h="16840"/>
          <w:pgMar w:top="1600" w:right="1680" w:bottom="280" w:left="1400" w:header="720" w:footer="720" w:gutter="0"/>
          <w:cols w:space="720"/>
        </w:sectPr>
      </w:pPr>
    </w:p>
    <w:p w14:paraId="16E08D1C" w14:textId="77777777" w:rsidR="002A3F73" w:rsidRDefault="002A3F73">
      <w:pPr>
        <w:ind w:firstLine="402"/>
        <w:rPr>
          <w:rFonts w:ascii="Times New Roman" w:eastAsia="仿宋" w:hAnsi="Times New Roman" w:cs="Times New Roman"/>
          <w:b/>
          <w:bCs/>
          <w:sz w:val="20"/>
          <w:szCs w:val="20"/>
          <w:lang w:eastAsia="zh-CN"/>
        </w:rPr>
      </w:pPr>
    </w:p>
    <w:p w14:paraId="3F9218CE" w14:textId="77777777" w:rsidR="002A3F73" w:rsidRDefault="002A3F73">
      <w:pPr>
        <w:ind w:firstLine="402"/>
        <w:rPr>
          <w:rFonts w:ascii="Times New Roman" w:eastAsia="仿宋" w:hAnsi="Times New Roman" w:cs="Times New Roman"/>
          <w:b/>
          <w:bCs/>
          <w:sz w:val="20"/>
          <w:szCs w:val="20"/>
          <w:lang w:eastAsia="zh-CN"/>
        </w:rPr>
      </w:pPr>
    </w:p>
    <w:p w14:paraId="62CE6210" w14:textId="77777777" w:rsidR="002A3F73" w:rsidRDefault="002A3F73">
      <w:pPr>
        <w:spacing w:before="8"/>
        <w:ind w:firstLine="502"/>
        <w:rPr>
          <w:rFonts w:ascii="Times New Roman" w:eastAsia="仿宋" w:hAnsi="Times New Roman" w:cs="Times New Roman"/>
          <w:b/>
          <w:bCs/>
          <w:sz w:val="25"/>
          <w:szCs w:val="25"/>
          <w:lang w:eastAsia="zh-CN"/>
        </w:rPr>
      </w:pPr>
    </w:p>
    <w:p w14:paraId="2294E7BD" w14:textId="77777777" w:rsidR="002A3F73" w:rsidRDefault="002A3F73">
      <w:pPr>
        <w:spacing w:before="8"/>
        <w:ind w:firstLine="502"/>
        <w:rPr>
          <w:rFonts w:ascii="Times New Roman" w:eastAsia="仿宋" w:hAnsi="Times New Roman" w:cs="Times New Roman"/>
          <w:b/>
          <w:bCs/>
          <w:sz w:val="25"/>
          <w:szCs w:val="25"/>
          <w:lang w:eastAsia="zh-CN"/>
        </w:rPr>
      </w:pPr>
    </w:p>
    <w:p w14:paraId="458B1507" w14:textId="77777777" w:rsidR="002A3F73" w:rsidRDefault="002A3F73">
      <w:pPr>
        <w:spacing w:before="8"/>
        <w:ind w:firstLine="502"/>
        <w:rPr>
          <w:rFonts w:ascii="Times New Roman" w:eastAsia="仿宋" w:hAnsi="Times New Roman" w:cs="Times New Roman"/>
          <w:b/>
          <w:bCs/>
          <w:sz w:val="25"/>
          <w:szCs w:val="25"/>
          <w:lang w:eastAsia="zh-CN"/>
        </w:rPr>
      </w:pPr>
    </w:p>
    <w:p w14:paraId="03B27F72" w14:textId="77777777" w:rsidR="002A3F73" w:rsidRDefault="002A3F73">
      <w:pPr>
        <w:spacing w:before="8"/>
        <w:ind w:firstLine="502"/>
        <w:rPr>
          <w:rFonts w:ascii="Times New Roman" w:eastAsia="仿宋" w:hAnsi="Times New Roman" w:cs="Times New Roman"/>
          <w:b/>
          <w:bCs/>
          <w:sz w:val="25"/>
          <w:szCs w:val="25"/>
          <w:lang w:eastAsia="zh-CN"/>
        </w:rPr>
      </w:pPr>
    </w:p>
    <w:p w14:paraId="71CFD9FB" w14:textId="77777777" w:rsidR="002A3F73" w:rsidRDefault="0075392A">
      <w:pPr>
        <w:spacing w:beforeLines="50" w:before="120" w:afterLines="50" w:after="120" w:line="660" w:lineRule="exact"/>
        <w:ind w:left="119" w:right="119"/>
        <w:jc w:val="center"/>
        <w:rPr>
          <w:rFonts w:ascii="Times New Roman" w:eastAsia="黑体" w:hAnsi="Times New Roman" w:cs="Times New Roman"/>
          <w:sz w:val="56"/>
          <w:szCs w:val="56"/>
          <w:lang w:eastAsia="zh-CN"/>
        </w:rPr>
      </w:pPr>
      <w:r>
        <w:rPr>
          <w:rFonts w:ascii="Times New Roman" w:eastAsia="黑体" w:hAnsi="Times New Roman" w:cs="Times New Roman"/>
          <w:bCs/>
          <w:sz w:val="56"/>
          <w:szCs w:val="56"/>
          <w:lang w:eastAsia="zh-CN"/>
        </w:rPr>
        <w:t>安徽省地方标准</w:t>
      </w:r>
    </w:p>
    <w:p w14:paraId="4DEA5A69" w14:textId="77777777" w:rsidR="002A3F73" w:rsidRDefault="0075392A">
      <w:pPr>
        <w:jc w:val="center"/>
        <w:rPr>
          <w:rFonts w:ascii="Times New Roman" w:eastAsia="仿宋" w:hAnsi="Times New Roman" w:cs="Times New Roman"/>
          <w:b/>
          <w:sz w:val="52"/>
          <w:szCs w:val="52"/>
          <w:lang w:eastAsia="zh-CN"/>
        </w:rPr>
      </w:pPr>
      <w:r>
        <w:rPr>
          <w:rFonts w:ascii="Times New Roman" w:eastAsia="仿宋" w:hAnsi="Times New Roman" w:cs="Times New Roman"/>
          <w:b/>
          <w:sz w:val="52"/>
          <w:szCs w:val="52"/>
          <w:lang w:eastAsia="zh-CN"/>
        </w:rPr>
        <w:t>城市生命线工程安全运行监测</w:t>
      </w:r>
    </w:p>
    <w:p w14:paraId="329B3B19" w14:textId="77777777" w:rsidR="002A3F73" w:rsidRDefault="0075392A">
      <w:pPr>
        <w:jc w:val="center"/>
        <w:rPr>
          <w:rFonts w:ascii="Times New Roman" w:eastAsia="仿宋" w:hAnsi="Times New Roman" w:cs="Times New Roman"/>
          <w:b/>
          <w:sz w:val="52"/>
          <w:szCs w:val="52"/>
          <w:lang w:eastAsia="zh-CN"/>
        </w:rPr>
      </w:pPr>
      <w:r>
        <w:rPr>
          <w:rFonts w:ascii="Times New Roman" w:eastAsia="仿宋" w:hAnsi="Times New Roman" w:cs="Times New Roman"/>
          <w:b/>
          <w:sz w:val="52"/>
          <w:szCs w:val="52"/>
          <w:lang w:eastAsia="zh-CN"/>
        </w:rPr>
        <w:t>技术</w:t>
      </w:r>
      <w:r>
        <w:rPr>
          <w:rFonts w:ascii="Times New Roman" w:eastAsia="仿宋" w:hAnsi="Times New Roman" w:cs="Times New Roman" w:hint="eastAsia"/>
          <w:b/>
          <w:sz w:val="52"/>
          <w:szCs w:val="52"/>
          <w:lang w:eastAsia="zh-CN"/>
        </w:rPr>
        <w:t>标准</w:t>
      </w:r>
    </w:p>
    <w:p w14:paraId="0836F677" w14:textId="77777777" w:rsidR="002A3F73" w:rsidRDefault="0075392A">
      <w:pPr>
        <w:spacing w:line="518" w:lineRule="exact"/>
        <w:jc w:val="center"/>
        <w:rPr>
          <w:rFonts w:ascii="Times New Roman" w:hAnsi="Times New Roman" w:cs="Times New Roman"/>
          <w:sz w:val="40"/>
        </w:rPr>
      </w:pPr>
      <w:r>
        <w:rPr>
          <w:rFonts w:ascii="Times New Roman" w:hAnsi="Times New Roman" w:cs="Times New Roman"/>
          <w:sz w:val="40"/>
        </w:rPr>
        <w:t>Technical s</w:t>
      </w:r>
      <w:r>
        <w:rPr>
          <w:rFonts w:ascii="Times New Roman" w:hAnsi="Times New Roman" w:cs="Times New Roman"/>
          <w:sz w:val="40"/>
          <w:lang w:eastAsia="zh-CN"/>
        </w:rPr>
        <w:t xml:space="preserve">tandard </w:t>
      </w:r>
      <w:r>
        <w:rPr>
          <w:rFonts w:ascii="Times New Roman" w:hAnsi="Times New Roman" w:cs="Times New Roman"/>
          <w:sz w:val="40"/>
        </w:rPr>
        <w:t xml:space="preserve">for safety </w:t>
      </w:r>
      <w:r>
        <w:rPr>
          <w:rFonts w:ascii="Times New Roman" w:hAnsi="Times New Roman" w:cs="Times New Roman"/>
          <w:sz w:val="40"/>
          <w:lang w:eastAsia="zh-CN"/>
        </w:rPr>
        <w:t>operation</w:t>
      </w:r>
      <w:r>
        <w:rPr>
          <w:rFonts w:ascii="Times New Roman" w:hAnsi="Times New Roman" w:cs="Times New Roman" w:hint="eastAsia"/>
          <w:sz w:val="40"/>
          <w:lang w:eastAsia="zh-CN"/>
        </w:rPr>
        <w:t xml:space="preserve"> </w:t>
      </w:r>
      <w:r>
        <w:rPr>
          <w:rFonts w:ascii="Times New Roman" w:hAnsi="Times New Roman" w:cs="Times New Roman"/>
          <w:sz w:val="40"/>
        </w:rPr>
        <w:t>monitoring of urban</w:t>
      </w:r>
      <w:r>
        <w:rPr>
          <w:rFonts w:ascii="Times New Roman" w:hAnsi="Times New Roman" w:cs="Times New Roman"/>
        </w:rPr>
        <w:t xml:space="preserve"> </w:t>
      </w:r>
      <w:r>
        <w:rPr>
          <w:rFonts w:ascii="Times New Roman" w:hAnsi="Times New Roman" w:cs="Times New Roman"/>
          <w:sz w:val="40"/>
        </w:rPr>
        <w:t>lifeline engineering</w:t>
      </w:r>
      <w:r>
        <w:rPr>
          <w:rFonts w:ascii="Times New Roman" w:hAnsi="Times New Roman" w:cs="Times New Roman"/>
          <w:sz w:val="40"/>
          <w:lang w:eastAsia="zh-CN"/>
        </w:rPr>
        <w:t xml:space="preserve"> </w:t>
      </w:r>
    </w:p>
    <w:p w14:paraId="3F99F88A" w14:textId="77777777" w:rsidR="002A3F73" w:rsidRDefault="002A3F73">
      <w:pPr>
        <w:pStyle w:val="2"/>
        <w:ind w:left="440" w:firstLine="440"/>
        <w:rPr>
          <w:rFonts w:ascii="Times New Roman" w:hAnsi="Times New Roman"/>
        </w:rPr>
      </w:pPr>
    </w:p>
    <w:p w14:paraId="10E0A0A6" w14:textId="77777777" w:rsidR="002A3F73" w:rsidRDefault="0075392A">
      <w:pPr>
        <w:spacing w:beforeLines="100" w:before="240" w:afterLines="100" w:after="240"/>
        <w:jc w:val="center"/>
        <w:rPr>
          <w:rFonts w:ascii="Times New Roman" w:eastAsia="仿宋" w:hAnsi="Times New Roman" w:cs="Times New Roman"/>
          <w:sz w:val="40"/>
          <w:szCs w:val="40"/>
          <w:lang w:eastAsia="zh-CN"/>
        </w:rPr>
      </w:pPr>
      <w:r>
        <w:rPr>
          <w:rFonts w:ascii="Times New Roman" w:eastAsia="仿宋" w:hAnsi="Times New Roman" w:cs="Times New Roman"/>
          <w:b/>
          <w:sz w:val="40"/>
          <w:szCs w:val="40"/>
          <w:lang w:eastAsia="zh-CN"/>
        </w:rPr>
        <w:t>DB</w:t>
      </w:r>
      <w:r>
        <w:rPr>
          <w:rFonts w:ascii="Times New Roman" w:eastAsia="仿宋" w:hAnsi="Times New Roman" w:cs="Times New Roman"/>
          <w:sz w:val="40"/>
          <w:szCs w:val="40"/>
          <w:lang w:eastAsia="zh-CN"/>
        </w:rPr>
        <w:t>＊＊＊＊＊＊</w:t>
      </w:r>
    </w:p>
    <w:p w14:paraId="147FC3F8" w14:textId="77777777" w:rsidR="002A3F73" w:rsidRDefault="0075392A">
      <w:pPr>
        <w:spacing w:line="237" w:lineRule="auto"/>
        <w:ind w:left="2831" w:right="534" w:hanging="1600"/>
        <w:rPr>
          <w:rFonts w:ascii="Times New Roman" w:eastAsia="仿宋" w:hAnsi="Times New Roman" w:cs="Times New Roman"/>
          <w:spacing w:val="-1"/>
          <w:sz w:val="32"/>
          <w:szCs w:val="32"/>
          <w:lang w:eastAsia="zh-CN"/>
        </w:rPr>
      </w:pPr>
      <w:r>
        <w:rPr>
          <w:rFonts w:ascii="Times New Roman" w:eastAsia="仿宋" w:hAnsi="Times New Roman" w:cs="Times New Roman"/>
          <w:spacing w:val="28"/>
          <w:sz w:val="32"/>
          <w:szCs w:val="32"/>
          <w:lang w:eastAsia="zh-CN"/>
        </w:rPr>
        <w:t>主编部门：安徽省住房和城乡建设厅</w:t>
      </w:r>
      <w:r>
        <w:rPr>
          <w:rFonts w:ascii="Times New Roman" w:eastAsia="仿宋" w:hAnsi="Times New Roman" w:cs="Times New Roman"/>
          <w:spacing w:val="-1"/>
          <w:sz w:val="32"/>
          <w:szCs w:val="32"/>
          <w:lang w:eastAsia="zh-CN"/>
        </w:rPr>
        <w:t xml:space="preserve"> </w:t>
      </w:r>
    </w:p>
    <w:p w14:paraId="048DB566" w14:textId="77777777" w:rsidR="002A3F73" w:rsidRDefault="0075392A">
      <w:pPr>
        <w:spacing w:before="38" w:line="416" w:lineRule="exact"/>
        <w:ind w:left="1238" w:right="534"/>
        <w:rPr>
          <w:rFonts w:ascii="Times New Roman" w:eastAsia="仿宋" w:hAnsi="Times New Roman" w:cs="Times New Roman"/>
          <w:sz w:val="32"/>
          <w:szCs w:val="32"/>
          <w:lang w:eastAsia="zh-CN"/>
        </w:rPr>
      </w:pPr>
      <w:r>
        <w:rPr>
          <w:rFonts w:ascii="Times New Roman" w:eastAsia="仿宋" w:hAnsi="Times New Roman" w:cs="Times New Roman"/>
          <w:spacing w:val="28"/>
          <w:sz w:val="32"/>
          <w:szCs w:val="32"/>
          <w:lang w:eastAsia="zh-CN"/>
        </w:rPr>
        <w:t>批准部门：</w:t>
      </w:r>
      <w:r>
        <w:rPr>
          <w:rFonts w:ascii="Times New Roman" w:eastAsia="仿宋" w:hAnsi="Times New Roman" w:cs="Times New Roman"/>
          <w:sz w:val="32"/>
          <w:szCs w:val="32"/>
          <w:lang w:eastAsia="zh-CN"/>
        </w:rPr>
        <w:t>安徽省市场监督管理局</w:t>
      </w:r>
      <w:r>
        <w:rPr>
          <w:rFonts w:ascii="Times New Roman" w:eastAsia="仿宋" w:hAnsi="Times New Roman" w:cs="Times New Roman"/>
          <w:sz w:val="32"/>
          <w:szCs w:val="32"/>
          <w:lang w:eastAsia="zh-CN"/>
        </w:rPr>
        <w:t xml:space="preserve"> </w:t>
      </w:r>
    </w:p>
    <w:p w14:paraId="4B74B54A" w14:textId="77777777" w:rsidR="002A3F73" w:rsidRDefault="0075392A">
      <w:pPr>
        <w:spacing w:before="38" w:line="416" w:lineRule="exact"/>
        <w:ind w:left="1238" w:right="534"/>
        <w:rPr>
          <w:rFonts w:ascii="Times New Roman" w:eastAsia="仿宋" w:hAnsi="Times New Roman" w:cs="Times New Roman"/>
          <w:sz w:val="32"/>
          <w:szCs w:val="32"/>
          <w:lang w:eastAsia="zh-CN"/>
        </w:rPr>
      </w:pPr>
      <w:r>
        <w:rPr>
          <w:rFonts w:ascii="Times New Roman" w:eastAsia="仿宋" w:hAnsi="Times New Roman" w:cs="Times New Roman"/>
          <w:spacing w:val="28"/>
          <w:sz w:val="32"/>
          <w:szCs w:val="32"/>
          <w:lang w:eastAsia="zh-CN"/>
        </w:rPr>
        <w:t>施行日期：</w:t>
      </w:r>
      <w:r>
        <w:rPr>
          <w:rFonts w:ascii="Times New Roman" w:eastAsia="仿宋" w:hAnsi="Times New Roman" w:cs="Times New Roman"/>
          <w:spacing w:val="28"/>
          <w:sz w:val="32"/>
          <w:szCs w:val="32"/>
          <w:lang w:eastAsia="zh-CN"/>
        </w:rPr>
        <w:t>2021</w:t>
      </w:r>
      <w:r>
        <w:rPr>
          <w:rFonts w:ascii="Times New Roman" w:eastAsia="仿宋" w:hAnsi="Times New Roman" w:cs="Times New Roman"/>
          <w:spacing w:val="28"/>
          <w:sz w:val="32"/>
          <w:szCs w:val="32"/>
          <w:lang w:eastAsia="zh-CN"/>
        </w:rPr>
        <w:t>年</w:t>
      </w:r>
      <w:r>
        <w:rPr>
          <w:rFonts w:ascii="Times New Roman" w:eastAsia="仿宋" w:hAnsi="Times New Roman" w:cs="Times New Roman"/>
          <w:spacing w:val="28"/>
          <w:sz w:val="32"/>
          <w:szCs w:val="32"/>
          <w:lang w:eastAsia="zh-CN"/>
        </w:rPr>
        <w:t>X</w:t>
      </w:r>
      <w:r>
        <w:rPr>
          <w:rFonts w:ascii="Times New Roman" w:eastAsia="仿宋" w:hAnsi="Times New Roman" w:cs="Times New Roman"/>
          <w:spacing w:val="28"/>
          <w:sz w:val="32"/>
          <w:szCs w:val="32"/>
          <w:lang w:eastAsia="zh-CN"/>
        </w:rPr>
        <w:t>月</w:t>
      </w:r>
      <w:r>
        <w:rPr>
          <w:rFonts w:ascii="Times New Roman" w:eastAsia="仿宋" w:hAnsi="Times New Roman" w:cs="Times New Roman"/>
          <w:spacing w:val="28"/>
          <w:sz w:val="32"/>
          <w:szCs w:val="32"/>
          <w:lang w:eastAsia="zh-CN"/>
        </w:rPr>
        <w:t>X</w:t>
      </w:r>
      <w:r>
        <w:rPr>
          <w:rFonts w:ascii="Times New Roman" w:eastAsia="仿宋" w:hAnsi="Times New Roman" w:cs="Times New Roman"/>
          <w:spacing w:val="28"/>
          <w:sz w:val="32"/>
          <w:szCs w:val="32"/>
          <w:lang w:eastAsia="zh-CN"/>
        </w:rPr>
        <w:t>日</w:t>
      </w:r>
      <w:r>
        <w:rPr>
          <w:rFonts w:ascii="Times New Roman" w:eastAsia="仿宋" w:hAnsi="Times New Roman" w:cs="Times New Roman"/>
          <w:spacing w:val="28"/>
          <w:sz w:val="32"/>
          <w:szCs w:val="32"/>
          <w:lang w:eastAsia="zh-CN"/>
        </w:rPr>
        <w:t xml:space="preserve"> </w:t>
      </w:r>
    </w:p>
    <w:p w14:paraId="575BAA4E" w14:textId="77777777" w:rsidR="002A3F73" w:rsidRDefault="002A3F73">
      <w:pPr>
        <w:ind w:firstLine="640"/>
        <w:rPr>
          <w:rFonts w:ascii="Times New Roman" w:eastAsia="仿宋" w:hAnsi="Times New Roman" w:cs="Times New Roman"/>
          <w:sz w:val="32"/>
          <w:szCs w:val="32"/>
          <w:lang w:eastAsia="zh-CN"/>
        </w:rPr>
      </w:pPr>
    </w:p>
    <w:p w14:paraId="72A144AE" w14:textId="77777777" w:rsidR="002A3F73" w:rsidRDefault="002A3F73">
      <w:pPr>
        <w:ind w:firstLine="640"/>
        <w:rPr>
          <w:rFonts w:ascii="Times New Roman" w:eastAsia="仿宋" w:hAnsi="Times New Roman" w:cs="Times New Roman"/>
          <w:sz w:val="32"/>
          <w:szCs w:val="32"/>
          <w:lang w:eastAsia="zh-CN"/>
        </w:rPr>
      </w:pPr>
    </w:p>
    <w:p w14:paraId="2FD4B8F4" w14:textId="77777777" w:rsidR="002A3F73" w:rsidRDefault="002A3F73">
      <w:pPr>
        <w:spacing w:before="2"/>
        <w:ind w:firstLine="740"/>
        <w:rPr>
          <w:rFonts w:ascii="Times New Roman" w:eastAsia="仿宋" w:hAnsi="Times New Roman" w:cs="Times New Roman"/>
          <w:sz w:val="37"/>
          <w:szCs w:val="37"/>
          <w:lang w:eastAsia="zh-CN"/>
        </w:rPr>
      </w:pPr>
    </w:p>
    <w:p w14:paraId="0EC8384B" w14:textId="77777777" w:rsidR="002A3F73" w:rsidRDefault="002A3F73">
      <w:pPr>
        <w:spacing w:before="2"/>
        <w:ind w:firstLine="740"/>
        <w:rPr>
          <w:rFonts w:ascii="Times New Roman" w:eastAsia="仿宋" w:hAnsi="Times New Roman" w:cs="Times New Roman"/>
          <w:sz w:val="37"/>
          <w:szCs w:val="37"/>
          <w:lang w:eastAsia="zh-CN"/>
        </w:rPr>
      </w:pPr>
    </w:p>
    <w:p w14:paraId="32244BF2" w14:textId="77777777" w:rsidR="002A3F73" w:rsidRDefault="002A3F73">
      <w:pPr>
        <w:spacing w:before="2"/>
        <w:ind w:firstLine="740"/>
        <w:rPr>
          <w:rFonts w:ascii="Times New Roman" w:eastAsia="仿宋" w:hAnsi="Times New Roman" w:cs="Times New Roman"/>
          <w:sz w:val="37"/>
          <w:szCs w:val="37"/>
          <w:lang w:eastAsia="zh-CN"/>
        </w:rPr>
      </w:pPr>
    </w:p>
    <w:p w14:paraId="35824D52" w14:textId="77777777" w:rsidR="002A3F73" w:rsidRDefault="002A3F73">
      <w:pPr>
        <w:spacing w:before="2"/>
        <w:ind w:firstLine="740"/>
        <w:rPr>
          <w:rFonts w:ascii="Times New Roman" w:eastAsia="仿宋" w:hAnsi="Times New Roman" w:cs="Times New Roman"/>
          <w:sz w:val="37"/>
          <w:szCs w:val="37"/>
          <w:lang w:eastAsia="zh-CN"/>
        </w:rPr>
      </w:pPr>
    </w:p>
    <w:p w14:paraId="62DD046D" w14:textId="77777777" w:rsidR="002A3F73" w:rsidRDefault="002A3F73">
      <w:pPr>
        <w:spacing w:before="2"/>
        <w:ind w:firstLine="740"/>
        <w:rPr>
          <w:rFonts w:ascii="Times New Roman" w:eastAsia="仿宋" w:hAnsi="Times New Roman" w:cs="Times New Roman"/>
          <w:sz w:val="37"/>
          <w:szCs w:val="37"/>
          <w:lang w:eastAsia="zh-CN"/>
        </w:rPr>
      </w:pPr>
    </w:p>
    <w:p w14:paraId="53FFA7EE" w14:textId="77777777" w:rsidR="002A3F73" w:rsidRDefault="002A3F73">
      <w:pPr>
        <w:spacing w:before="2"/>
        <w:ind w:firstLine="740"/>
        <w:rPr>
          <w:rFonts w:ascii="Times New Roman" w:eastAsia="仿宋" w:hAnsi="Times New Roman" w:cs="Times New Roman"/>
          <w:sz w:val="37"/>
          <w:szCs w:val="37"/>
          <w:lang w:eastAsia="zh-CN"/>
        </w:rPr>
      </w:pPr>
    </w:p>
    <w:p w14:paraId="11DA499A" w14:textId="77777777" w:rsidR="002A3F73" w:rsidRDefault="002A3F73">
      <w:pPr>
        <w:spacing w:before="2"/>
        <w:ind w:firstLine="740"/>
        <w:rPr>
          <w:rFonts w:ascii="Times New Roman" w:eastAsia="仿宋" w:hAnsi="Times New Roman" w:cs="Times New Roman"/>
          <w:sz w:val="37"/>
          <w:szCs w:val="37"/>
          <w:lang w:eastAsia="zh-CN"/>
        </w:rPr>
      </w:pPr>
    </w:p>
    <w:p w14:paraId="7E46613F" w14:textId="77777777" w:rsidR="002A3F73" w:rsidRDefault="002A3F73">
      <w:pPr>
        <w:spacing w:before="2"/>
        <w:ind w:firstLine="740"/>
        <w:rPr>
          <w:rFonts w:ascii="Times New Roman" w:eastAsia="仿宋" w:hAnsi="Times New Roman" w:cs="Times New Roman"/>
          <w:sz w:val="37"/>
          <w:szCs w:val="37"/>
          <w:lang w:eastAsia="zh-CN"/>
        </w:rPr>
      </w:pPr>
    </w:p>
    <w:p w14:paraId="6D0DB8F4" w14:textId="77777777" w:rsidR="002A3F73" w:rsidRDefault="0075392A">
      <w:pPr>
        <w:ind w:left="118" w:right="118"/>
        <w:jc w:val="center"/>
        <w:rPr>
          <w:rFonts w:ascii="Times New Roman" w:eastAsia="仿宋" w:hAnsi="Times New Roman" w:cs="Times New Roman"/>
          <w:sz w:val="40"/>
          <w:szCs w:val="40"/>
          <w:lang w:eastAsia="zh-CN"/>
        </w:rPr>
      </w:pPr>
      <w:r>
        <w:rPr>
          <w:rFonts w:ascii="Times New Roman" w:eastAsia="仿宋" w:hAnsi="Times New Roman" w:cs="Times New Roman"/>
          <w:sz w:val="40"/>
          <w:szCs w:val="40"/>
          <w:lang w:eastAsia="zh-CN"/>
        </w:rPr>
        <w:t>2021</w:t>
      </w:r>
      <w:r>
        <w:rPr>
          <w:rFonts w:ascii="Times New Roman" w:eastAsia="仿宋" w:hAnsi="Times New Roman" w:cs="Times New Roman"/>
          <w:sz w:val="40"/>
          <w:szCs w:val="40"/>
          <w:lang w:eastAsia="zh-CN"/>
        </w:rPr>
        <w:t>年</w:t>
      </w:r>
      <w:r>
        <w:rPr>
          <w:rFonts w:ascii="Times New Roman" w:eastAsia="仿宋" w:hAnsi="Times New Roman" w:cs="Times New Roman"/>
          <w:spacing w:val="-104"/>
          <w:sz w:val="40"/>
          <w:szCs w:val="40"/>
          <w:lang w:eastAsia="zh-CN"/>
        </w:rPr>
        <w:t xml:space="preserve">  </w:t>
      </w:r>
      <w:r>
        <w:rPr>
          <w:rFonts w:ascii="Times New Roman" w:eastAsia="仿宋" w:hAnsi="Times New Roman" w:cs="Times New Roman"/>
          <w:sz w:val="40"/>
          <w:szCs w:val="40"/>
          <w:lang w:eastAsia="zh-CN"/>
        </w:rPr>
        <w:t>合肥</w:t>
      </w:r>
    </w:p>
    <w:p w14:paraId="427D4746" w14:textId="77777777" w:rsidR="002A3F73" w:rsidRDefault="002A3F73">
      <w:pPr>
        <w:spacing w:line="523" w:lineRule="exact"/>
        <w:ind w:right="118" w:firstLine="883"/>
        <w:jc w:val="center"/>
        <w:rPr>
          <w:rFonts w:ascii="Times New Roman" w:eastAsia="宋体" w:hAnsi="Times New Roman" w:cs="Times New Roman"/>
          <w:b/>
          <w:bCs/>
          <w:sz w:val="44"/>
          <w:szCs w:val="44"/>
          <w:lang w:eastAsia="zh-CN"/>
        </w:rPr>
        <w:sectPr w:rsidR="002A3F73">
          <w:pgSz w:w="11910" w:h="16840"/>
          <w:pgMar w:top="1420" w:right="1560" w:bottom="280" w:left="1680" w:header="720" w:footer="720" w:gutter="0"/>
          <w:cols w:space="720"/>
        </w:sectPr>
      </w:pPr>
    </w:p>
    <w:p w14:paraId="5B243227" w14:textId="77777777" w:rsidR="002A3F73" w:rsidRDefault="0075392A">
      <w:pPr>
        <w:spacing w:line="523" w:lineRule="exact"/>
        <w:jc w:val="center"/>
        <w:rPr>
          <w:rFonts w:ascii="Times New Roman" w:eastAsia="宋体" w:hAnsi="Times New Roman" w:cs="Times New Roman"/>
          <w:sz w:val="44"/>
          <w:szCs w:val="44"/>
          <w:lang w:eastAsia="zh-CN"/>
        </w:rPr>
      </w:pPr>
      <w:r>
        <w:rPr>
          <w:rFonts w:ascii="Times New Roman" w:eastAsia="宋体" w:hAnsi="Times New Roman" w:cs="Times New Roman"/>
          <w:b/>
          <w:bCs/>
          <w:sz w:val="44"/>
          <w:szCs w:val="44"/>
          <w:lang w:eastAsia="zh-CN"/>
        </w:rPr>
        <w:lastRenderedPageBreak/>
        <w:t>前</w:t>
      </w:r>
      <w:r>
        <w:rPr>
          <w:rFonts w:ascii="Times New Roman" w:eastAsia="宋体" w:hAnsi="Times New Roman" w:cs="Times New Roman"/>
          <w:b/>
          <w:bCs/>
          <w:spacing w:val="-5"/>
          <w:sz w:val="44"/>
          <w:szCs w:val="44"/>
          <w:lang w:eastAsia="zh-CN"/>
        </w:rPr>
        <w:t xml:space="preserve"> </w:t>
      </w:r>
      <w:r>
        <w:rPr>
          <w:rFonts w:ascii="Times New Roman" w:eastAsia="宋体" w:hAnsi="Times New Roman" w:cs="Times New Roman"/>
          <w:b/>
          <w:bCs/>
          <w:sz w:val="44"/>
          <w:szCs w:val="44"/>
          <w:lang w:eastAsia="zh-CN"/>
        </w:rPr>
        <w:t>言</w:t>
      </w:r>
    </w:p>
    <w:p w14:paraId="16A4E753" w14:textId="77777777" w:rsidR="002A3F73" w:rsidRDefault="002A3F73">
      <w:pPr>
        <w:spacing w:before="10"/>
        <w:ind w:firstLine="743"/>
        <w:rPr>
          <w:rFonts w:ascii="Times New Roman" w:eastAsia="宋体" w:hAnsi="Times New Roman" w:cs="Times New Roman"/>
          <w:b/>
          <w:bCs/>
          <w:sz w:val="37"/>
          <w:szCs w:val="37"/>
          <w:lang w:eastAsia="zh-CN"/>
        </w:rPr>
      </w:pPr>
    </w:p>
    <w:p w14:paraId="4F4B16DF" w14:textId="77777777" w:rsidR="002A3F73" w:rsidRDefault="0075392A">
      <w:pPr>
        <w:pStyle w:val="a7"/>
        <w:ind w:firstLine="468"/>
        <w:jc w:val="both"/>
        <w:rPr>
          <w:rFonts w:cs="Times New Roman"/>
          <w:lang w:eastAsia="zh-CN"/>
        </w:rPr>
      </w:pPr>
      <w:r>
        <w:rPr>
          <w:rFonts w:cs="Times New Roman"/>
          <w:spacing w:val="-3"/>
          <w:lang w:eastAsia="zh-CN"/>
        </w:rPr>
        <w:t>根据《安徽省市场监督管理局关于下达</w:t>
      </w:r>
      <w:r>
        <w:rPr>
          <w:rFonts w:cs="Times New Roman"/>
          <w:spacing w:val="-3"/>
          <w:lang w:eastAsia="zh-CN"/>
        </w:rPr>
        <w:t>2020</w:t>
      </w:r>
      <w:r>
        <w:rPr>
          <w:rFonts w:cs="Times New Roman"/>
          <w:spacing w:val="-3"/>
          <w:lang w:eastAsia="zh-CN"/>
        </w:rPr>
        <w:t>年第二批安徽省地方标准制修订计划的通知》（皖市监函〔</w:t>
      </w:r>
      <w:r>
        <w:rPr>
          <w:rFonts w:cs="Times New Roman"/>
          <w:spacing w:val="-3"/>
          <w:lang w:eastAsia="zh-CN"/>
        </w:rPr>
        <w:t>2020</w:t>
      </w:r>
      <w:r>
        <w:rPr>
          <w:rFonts w:cs="Times New Roman"/>
          <w:spacing w:val="-3"/>
          <w:lang w:eastAsia="zh-CN"/>
        </w:rPr>
        <w:t>〕</w:t>
      </w:r>
      <w:r>
        <w:rPr>
          <w:rFonts w:cs="Times New Roman"/>
          <w:spacing w:val="-3"/>
          <w:lang w:eastAsia="zh-CN"/>
        </w:rPr>
        <w:t>341</w:t>
      </w:r>
      <w:r>
        <w:rPr>
          <w:rFonts w:cs="Times New Roman"/>
          <w:spacing w:val="-3"/>
          <w:lang w:eastAsia="zh-CN"/>
        </w:rPr>
        <w:t>号）的要求，标准编制组经广泛调查研究，认真总结实践经验，参考国内外先进标准及研究成果，在广泛征求意见的基础上，制定了本标准</w:t>
      </w:r>
      <w:r>
        <w:rPr>
          <w:rFonts w:cs="Times New Roman"/>
          <w:lang w:eastAsia="zh-CN"/>
        </w:rPr>
        <w:t>。</w:t>
      </w:r>
    </w:p>
    <w:p w14:paraId="0EB939F0" w14:textId="7A2F18A7" w:rsidR="002A3F73" w:rsidRDefault="0075392A">
      <w:pPr>
        <w:pStyle w:val="a7"/>
        <w:ind w:firstLine="448"/>
        <w:jc w:val="both"/>
        <w:rPr>
          <w:rFonts w:cs="Times New Roman"/>
          <w:spacing w:val="-8"/>
          <w:lang w:eastAsia="zh-CN"/>
        </w:rPr>
      </w:pPr>
      <w:r>
        <w:rPr>
          <w:rFonts w:cs="Times New Roman"/>
          <w:spacing w:val="-8"/>
          <w:lang w:eastAsia="zh-CN"/>
        </w:rPr>
        <w:t>本标准的主要内容包括：</w:t>
      </w:r>
      <w:r>
        <w:rPr>
          <w:rFonts w:cs="Times New Roman"/>
          <w:spacing w:val="-8"/>
          <w:lang w:eastAsia="zh-CN"/>
        </w:rPr>
        <w:t>1.</w:t>
      </w:r>
      <w:r>
        <w:rPr>
          <w:rFonts w:cs="Times New Roman"/>
          <w:spacing w:val="-8"/>
          <w:lang w:eastAsia="zh-CN"/>
        </w:rPr>
        <w:t>总则；</w:t>
      </w:r>
      <w:r>
        <w:rPr>
          <w:rFonts w:cs="Times New Roman"/>
          <w:spacing w:val="-8"/>
          <w:lang w:eastAsia="zh-CN"/>
        </w:rPr>
        <w:t>2.</w:t>
      </w:r>
      <w:r>
        <w:rPr>
          <w:rFonts w:cs="Times New Roman"/>
          <w:spacing w:val="-8"/>
          <w:lang w:eastAsia="zh-CN"/>
        </w:rPr>
        <w:t>术语；</w:t>
      </w:r>
      <w:r>
        <w:rPr>
          <w:rFonts w:cs="Times New Roman"/>
          <w:spacing w:val="-8"/>
          <w:lang w:eastAsia="zh-CN"/>
        </w:rPr>
        <w:t>3.</w:t>
      </w:r>
      <w:r>
        <w:rPr>
          <w:rFonts w:cs="Times New Roman"/>
          <w:spacing w:val="-8"/>
          <w:lang w:eastAsia="zh-CN"/>
        </w:rPr>
        <w:t>基本规定；</w:t>
      </w:r>
      <w:r>
        <w:rPr>
          <w:rFonts w:cs="Times New Roman"/>
          <w:spacing w:val="-8"/>
          <w:lang w:eastAsia="zh-CN"/>
        </w:rPr>
        <w:t>4.</w:t>
      </w:r>
      <w:r>
        <w:rPr>
          <w:rFonts w:cs="Times New Roman" w:hint="eastAsia"/>
          <w:spacing w:val="-8"/>
          <w:lang w:eastAsia="zh-CN"/>
        </w:rPr>
        <w:t>风险评估</w:t>
      </w:r>
      <w:r>
        <w:rPr>
          <w:rFonts w:cs="Times New Roman"/>
          <w:spacing w:val="-8"/>
          <w:lang w:eastAsia="zh-CN"/>
        </w:rPr>
        <w:t>；</w:t>
      </w:r>
      <w:r>
        <w:rPr>
          <w:rFonts w:cs="Times New Roman"/>
          <w:spacing w:val="-8"/>
          <w:lang w:eastAsia="zh-CN"/>
        </w:rPr>
        <w:t>5.</w:t>
      </w:r>
      <w:r>
        <w:rPr>
          <w:rFonts w:cs="Times New Roman" w:hint="eastAsia"/>
          <w:spacing w:val="-8"/>
          <w:lang w:eastAsia="zh-CN"/>
        </w:rPr>
        <w:t>监测</w:t>
      </w:r>
      <w:r w:rsidR="003E6B00">
        <w:rPr>
          <w:rFonts w:cs="Times New Roman" w:hint="eastAsia"/>
          <w:spacing w:val="-8"/>
          <w:lang w:eastAsia="zh-CN"/>
        </w:rPr>
        <w:t>对象</w:t>
      </w:r>
      <w:r>
        <w:rPr>
          <w:rFonts w:cs="Times New Roman"/>
          <w:spacing w:val="-8"/>
          <w:lang w:eastAsia="zh-CN"/>
        </w:rPr>
        <w:t>；</w:t>
      </w:r>
      <w:r>
        <w:rPr>
          <w:rFonts w:cs="Times New Roman"/>
          <w:spacing w:val="-8"/>
          <w:lang w:eastAsia="zh-CN"/>
        </w:rPr>
        <w:t>6.</w:t>
      </w:r>
      <w:r w:rsidR="003E6B00">
        <w:rPr>
          <w:rFonts w:cs="Times New Roman" w:hint="eastAsia"/>
          <w:spacing w:val="-8"/>
          <w:lang w:eastAsia="zh-CN"/>
        </w:rPr>
        <w:t>系统架构</w:t>
      </w:r>
      <w:r>
        <w:rPr>
          <w:rFonts w:cs="Times New Roman"/>
          <w:spacing w:val="-8"/>
          <w:lang w:eastAsia="zh-CN"/>
        </w:rPr>
        <w:t>；</w:t>
      </w:r>
      <w:r w:rsidR="003E6B00">
        <w:rPr>
          <w:rFonts w:cs="Times New Roman" w:hint="eastAsia"/>
          <w:spacing w:val="-8"/>
          <w:lang w:eastAsia="zh-CN"/>
        </w:rPr>
        <w:t>7</w:t>
      </w:r>
      <w:r w:rsidR="003E6B00">
        <w:rPr>
          <w:rFonts w:cs="Times New Roman"/>
          <w:spacing w:val="-8"/>
          <w:lang w:eastAsia="zh-CN"/>
        </w:rPr>
        <w:t>.</w:t>
      </w:r>
      <w:r w:rsidR="003E6B00" w:rsidRPr="003E6B00">
        <w:rPr>
          <w:rFonts w:cs="Times New Roman" w:hint="eastAsia"/>
          <w:spacing w:val="-8"/>
          <w:lang w:eastAsia="zh-CN"/>
        </w:rPr>
        <w:t xml:space="preserve"> </w:t>
      </w:r>
      <w:r w:rsidR="003E6B00">
        <w:rPr>
          <w:rFonts w:cs="Times New Roman" w:hint="eastAsia"/>
          <w:spacing w:val="-8"/>
          <w:lang w:eastAsia="zh-CN"/>
        </w:rPr>
        <w:t>安全预警</w:t>
      </w:r>
      <w:r w:rsidR="009A2A41">
        <w:rPr>
          <w:rFonts w:cs="Times New Roman" w:hint="eastAsia"/>
          <w:spacing w:val="-8"/>
          <w:lang w:eastAsia="zh-CN"/>
        </w:rPr>
        <w:t>；</w:t>
      </w:r>
      <w:r w:rsidR="004C556C">
        <w:rPr>
          <w:rFonts w:cs="Times New Roman"/>
          <w:spacing w:val="-8"/>
          <w:lang w:eastAsia="zh-CN"/>
        </w:rPr>
        <w:t>8.</w:t>
      </w:r>
      <w:r>
        <w:rPr>
          <w:rFonts w:cs="Times New Roman"/>
          <w:spacing w:val="-8"/>
          <w:lang w:eastAsia="zh-CN"/>
        </w:rPr>
        <w:t>应急响应；</w:t>
      </w:r>
      <w:r w:rsidR="00947613">
        <w:rPr>
          <w:rFonts w:cs="Times New Roman"/>
          <w:spacing w:val="-8"/>
          <w:lang w:eastAsia="zh-CN"/>
        </w:rPr>
        <w:t>9</w:t>
      </w:r>
      <w:r w:rsidR="004C556C">
        <w:rPr>
          <w:rFonts w:cs="Times New Roman"/>
          <w:spacing w:val="-8"/>
          <w:lang w:eastAsia="zh-CN"/>
        </w:rPr>
        <w:t>.</w:t>
      </w:r>
      <w:r>
        <w:rPr>
          <w:rFonts w:cs="Times New Roman"/>
          <w:spacing w:val="-8"/>
          <w:lang w:eastAsia="zh-CN"/>
        </w:rPr>
        <w:t>验收与运行维护。</w:t>
      </w:r>
    </w:p>
    <w:p w14:paraId="72F06641" w14:textId="77777777" w:rsidR="002A3F73" w:rsidRDefault="0075392A">
      <w:pPr>
        <w:pStyle w:val="a7"/>
        <w:ind w:firstLine="448"/>
        <w:jc w:val="both"/>
        <w:rPr>
          <w:rFonts w:cs="Times New Roman"/>
          <w:spacing w:val="-8"/>
          <w:lang w:eastAsia="zh-CN"/>
        </w:rPr>
      </w:pPr>
      <w:r>
        <w:rPr>
          <w:rFonts w:cs="Times New Roman"/>
          <w:spacing w:val="-8"/>
          <w:lang w:eastAsia="zh-CN"/>
        </w:rPr>
        <w:t>本标准由安徽省住房和城乡建设厅负责管理，由清华大学合肥公共安全研究院负责具体技术内容的解释。执行过程中如有意见或建议，请寄送清华大学合肥公共安全研究院（地址：合肥经济技术开发区习友路</w:t>
      </w:r>
      <w:r>
        <w:rPr>
          <w:rFonts w:cs="Times New Roman"/>
          <w:spacing w:val="-8"/>
          <w:lang w:eastAsia="zh-CN"/>
        </w:rPr>
        <w:t>5999</w:t>
      </w:r>
      <w:r>
        <w:rPr>
          <w:rFonts w:cs="Times New Roman"/>
          <w:spacing w:val="-8"/>
          <w:lang w:eastAsia="zh-CN"/>
        </w:rPr>
        <w:t>号，邮政编码：</w:t>
      </w:r>
      <w:r>
        <w:rPr>
          <w:rFonts w:cs="Times New Roman"/>
          <w:spacing w:val="-8"/>
          <w:lang w:eastAsia="zh-CN"/>
        </w:rPr>
        <w:t>230601</w:t>
      </w:r>
      <w:r>
        <w:rPr>
          <w:rFonts w:cs="Times New Roman"/>
          <w:spacing w:val="-8"/>
          <w:lang w:eastAsia="zh-CN"/>
        </w:rPr>
        <w:t>）。</w:t>
      </w:r>
    </w:p>
    <w:p w14:paraId="0B26AABE" w14:textId="24579104" w:rsidR="002A3F73" w:rsidRDefault="0075392A" w:rsidP="00117F0E">
      <w:pPr>
        <w:pStyle w:val="a7"/>
        <w:ind w:firstLine="480"/>
        <w:rPr>
          <w:rFonts w:cs="Times New Roman"/>
          <w:lang w:eastAsia="zh-CN"/>
        </w:rPr>
      </w:pPr>
      <w:r>
        <w:rPr>
          <w:rFonts w:cs="Times New Roman"/>
          <w:lang w:eastAsia="zh-CN"/>
        </w:rPr>
        <w:t>本</w:t>
      </w:r>
      <w:r>
        <w:rPr>
          <w:rFonts w:cs="Times New Roman"/>
          <w:lang w:eastAsia="zh-CN"/>
        </w:rPr>
        <w:t xml:space="preserve"> </w:t>
      </w:r>
      <w:r w:rsidR="00BC4E1C">
        <w:rPr>
          <w:rFonts w:cs="Times New Roman" w:hint="eastAsia"/>
          <w:lang w:eastAsia="zh-CN"/>
        </w:rPr>
        <w:t>标</w:t>
      </w:r>
      <w:r w:rsidR="00BC4E1C">
        <w:rPr>
          <w:rFonts w:cs="Times New Roman" w:hint="eastAsia"/>
          <w:lang w:eastAsia="zh-CN"/>
        </w:rPr>
        <w:t xml:space="preserve"> </w:t>
      </w:r>
      <w:r w:rsidR="00BC4E1C">
        <w:rPr>
          <w:rFonts w:cs="Times New Roman" w:hint="eastAsia"/>
          <w:lang w:eastAsia="zh-CN"/>
        </w:rPr>
        <w:t>准</w:t>
      </w:r>
      <w:r>
        <w:rPr>
          <w:rFonts w:cs="Times New Roman"/>
          <w:lang w:eastAsia="zh-CN"/>
        </w:rPr>
        <w:t xml:space="preserve"> </w:t>
      </w:r>
      <w:r>
        <w:rPr>
          <w:rFonts w:cs="Times New Roman"/>
          <w:lang w:eastAsia="zh-CN"/>
        </w:rPr>
        <w:t>主</w:t>
      </w:r>
      <w:r>
        <w:rPr>
          <w:rFonts w:cs="Times New Roman"/>
          <w:lang w:eastAsia="zh-CN"/>
        </w:rPr>
        <w:t xml:space="preserve"> </w:t>
      </w:r>
      <w:r>
        <w:rPr>
          <w:rFonts w:cs="Times New Roman"/>
          <w:lang w:eastAsia="zh-CN"/>
        </w:rPr>
        <w:t>编</w:t>
      </w:r>
      <w:r>
        <w:rPr>
          <w:rFonts w:cs="Times New Roman"/>
          <w:lang w:eastAsia="zh-CN"/>
        </w:rPr>
        <w:t xml:space="preserve"> </w:t>
      </w:r>
      <w:r>
        <w:rPr>
          <w:rFonts w:cs="Times New Roman"/>
          <w:lang w:eastAsia="zh-CN"/>
        </w:rPr>
        <w:t>单</w:t>
      </w:r>
      <w:r>
        <w:rPr>
          <w:rFonts w:cs="Times New Roman"/>
          <w:lang w:eastAsia="zh-CN"/>
        </w:rPr>
        <w:t xml:space="preserve"> </w:t>
      </w:r>
      <w:r>
        <w:rPr>
          <w:rFonts w:cs="Times New Roman"/>
          <w:lang w:eastAsia="zh-CN"/>
        </w:rPr>
        <w:t>位：</w:t>
      </w:r>
      <w:r w:rsidR="004A41A6">
        <w:rPr>
          <w:rFonts w:cs="Times New Roman" w:hint="eastAsia"/>
          <w:lang w:eastAsia="zh-CN"/>
        </w:rPr>
        <w:t xml:space="preserve"> </w:t>
      </w:r>
    </w:p>
    <w:p w14:paraId="4E630F35" w14:textId="77777777" w:rsidR="00117F0E" w:rsidRDefault="00117F0E" w:rsidP="00117F0E">
      <w:pPr>
        <w:pStyle w:val="a7"/>
        <w:ind w:firstLine="480"/>
        <w:rPr>
          <w:rFonts w:cs="Times New Roman"/>
          <w:lang w:eastAsia="zh-CN"/>
        </w:rPr>
      </w:pPr>
    </w:p>
    <w:p w14:paraId="6570FD8F" w14:textId="5702CE4C" w:rsidR="002A3F73" w:rsidRDefault="0075392A">
      <w:pPr>
        <w:pStyle w:val="a7"/>
        <w:ind w:firstLine="480"/>
        <w:rPr>
          <w:rFonts w:cs="Times New Roman"/>
          <w:lang w:eastAsia="zh-CN"/>
        </w:rPr>
      </w:pPr>
      <w:r>
        <w:rPr>
          <w:rFonts w:cs="Times New Roman"/>
          <w:lang w:eastAsia="zh-CN"/>
        </w:rPr>
        <w:t>本</w:t>
      </w:r>
      <w:r>
        <w:rPr>
          <w:rFonts w:cs="Times New Roman"/>
          <w:lang w:eastAsia="zh-CN"/>
        </w:rPr>
        <w:t xml:space="preserve"> </w:t>
      </w:r>
      <w:r>
        <w:rPr>
          <w:rFonts w:cs="Times New Roman"/>
          <w:lang w:eastAsia="zh-CN"/>
        </w:rPr>
        <w:t>规</w:t>
      </w:r>
      <w:r>
        <w:rPr>
          <w:rFonts w:cs="Times New Roman"/>
          <w:lang w:eastAsia="zh-CN"/>
        </w:rPr>
        <w:t xml:space="preserve"> </w:t>
      </w:r>
      <w:r>
        <w:rPr>
          <w:rFonts w:cs="Times New Roman"/>
          <w:lang w:eastAsia="zh-CN"/>
        </w:rPr>
        <w:t>范</w:t>
      </w:r>
      <w:r>
        <w:rPr>
          <w:rFonts w:cs="Times New Roman"/>
          <w:lang w:eastAsia="zh-CN"/>
        </w:rPr>
        <w:t xml:space="preserve"> </w:t>
      </w:r>
      <w:r>
        <w:rPr>
          <w:rFonts w:cs="Times New Roman"/>
          <w:lang w:eastAsia="zh-CN"/>
        </w:rPr>
        <w:t>参</w:t>
      </w:r>
      <w:r>
        <w:rPr>
          <w:rFonts w:cs="Times New Roman"/>
          <w:lang w:eastAsia="zh-CN"/>
        </w:rPr>
        <w:t xml:space="preserve"> </w:t>
      </w:r>
      <w:r>
        <w:rPr>
          <w:rFonts w:cs="Times New Roman"/>
          <w:lang w:eastAsia="zh-CN"/>
        </w:rPr>
        <w:t>编</w:t>
      </w:r>
      <w:r>
        <w:rPr>
          <w:rFonts w:cs="Times New Roman"/>
          <w:lang w:eastAsia="zh-CN"/>
        </w:rPr>
        <w:t xml:space="preserve"> </w:t>
      </w:r>
      <w:r>
        <w:rPr>
          <w:rFonts w:cs="Times New Roman"/>
          <w:lang w:eastAsia="zh-CN"/>
        </w:rPr>
        <w:t>单</w:t>
      </w:r>
      <w:r>
        <w:rPr>
          <w:rFonts w:cs="Times New Roman"/>
          <w:lang w:eastAsia="zh-CN"/>
        </w:rPr>
        <w:t xml:space="preserve"> </w:t>
      </w:r>
      <w:r>
        <w:rPr>
          <w:rFonts w:cs="Times New Roman"/>
          <w:lang w:eastAsia="zh-CN"/>
        </w:rPr>
        <w:t>位：</w:t>
      </w:r>
      <w:r w:rsidR="00BE672D">
        <w:rPr>
          <w:rFonts w:cs="Times New Roman" w:hint="eastAsia"/>
          <w:lang w:eastAsia="zh-CN"/>
        </w:rPr>
        <w:t xml:space="preserve"> </w:t>
      </w:r>
    </w:p>
    <w:p w14:paraId="3ABC3C2E" w14:textId="77777777" w:rsidR="002A3F73" w:rsidRDefault="002A3F73">
      <w:pPr>
        <w:pStyle w:val="a7"/>
        <w:ind w:firstLine="480"/>
        <w:jc w:val="both"/>
        <w:rPr>
          <w:rFonts w:cs="Times New Roman"/>
          <w:lang w:eastAsia="zh-CN"/>
        </w:rPr>
      </w:pPr>
    </w:p>
    <w:p w14:paraId="280C4A77" w14:textId="494B4C67" w:rsidR="00202E69" w:rsidRDefault="0075392A">
      <w:pPr>
        <w:pStyle w:val="a7"/>
        <w:ind w:firstLine="468"/>
        <w:jc w:val="both"/>
        <w:rPr>
          <w:rFonts w:cs="Times New Roman"/>
          <w:spacing w:val="-3"/>
          <w:lang w:eastAsia="zh-CN"/>
        </w:rPr>
      </w:pPr>
      <w:r>
        <w:rPr>
          <w:rFonts w:cs="Times New Roman"/>
          <w:spacing w:val="-3"/>
          <w:lang w:eastAsia="zh-CN"/>
        </w:rPr>
        <w:t>本标准主要起草人员：</w:t>
      </w:r>
      <w:r w:rsidR="00DB44D7">
        <w:rPr>
          <w:rFonts w:cs="Times New Roman" w:hint="eastAsia"/>
          <w:spacing w:val="-3"/>
          <w:lang w:eastAsia="zh-CN"/>
        </w:rPr>
        <w:t xml:space="preserve"> </w:t>
      </w:r>
      <w:r w:rsidR="00DB44D7">
        <w:rPr>
          <w:rFonts w:cs="Times New Roman"/>
          <w:spacing w:val="-3"/>
          <w:lang w:eastAsia="zh-CN"/>
        </w:rPr>
        <w:t xml:space="preserve"> </w:t>
      </w:r>
    </w:p>
    <w:p w14:paraId="68BEF7B0" w14:textId="77777777" w:rsidR="00117F0E" w:rsidRDefault="00117F0E">
      <w:pPr>
        <w:pStyle w:val="a7"/>
        <w:ind w:firstLine="468"/>
        <w:jc w:val="both"/>
        <w:rPr>
          <w:rFonts w:cs="Times New Roman"/>
          <w:spacing w:val="-3"/>
          <w:lang w:eastAsia="zh-CN"/>
        </w:rPr>
      </w:pPr>
    </w:p>
    <w:p w14:paraId="295949B3" w14:textId="768C25A0" w:rsidR="002A3F73" w:rsidRDefault="0075392A" w:rsidP="00C207C7">
      <w:pPr>
        <w:pStyle w:val="a7"/>
        <w:ind w:firstLine="468"/>
        <w:jc w:val="both"/>
        <w:rPr>
          <w:rFonts w:cs="Times New Roman"/>
          <w:spacing w:val="-3"/>
          <w:lang w:eastAsia="zh-CN"/>
        </w:rPr>
      </w:pPr>
      <w:r>
        <w:rPr>
          <w:rFonts w:cs="Times New Roman"/>
          <w:spacing w:val="-3"/>
          <w:lang w:eastAsia="zh-CN"/>
        </w:rPr>
        <w:t>本标准主要审查人员：</w:t>
      </w:r>
      <w:r w:rsidR="004A41A6">
        <w:rPr>
          <w:rFonts w:cs="Times New Roman" w:hint="eastAsia"/>
          <w:spacing w:val="-3"/>
          <w:lang w:eastAsia="zh-CN"/>
        </w:rPr>
        <w:t xml:space="preserve"> </w:t>
      </w:r>
      <w:r w:rsidR="004A41A6">
        <w:rPr>
          <w:rFonts w:cs="Times New Roman"/>
          <w:spacing w:val="-3"/>
          <w:lang w:eastAsia="zh-CN"/>
        </w:rPr>
        <w:t xml:space="preserve"> </w:t>
      </w:r>
    </w:p>
    <w:p w14:paraId="616D31CA" w14:textId="77777777" w:rsidR="002A3F73" w:rsidRPr="00BE672D" w:rsidRDefault="002A3F73">
      <w:pPr>
        <w:pStyle w:val="a7"/>
        <w:spacing w:before="28" w:line="358" w:lineRule="auto"/>
        <w:ind w:firstLineChars="1250" w:firstLine="2925"/>
        <w:jc w:val="both"/>
        <w:rPr>
          <w:rFonts w:cs="Times New Roman"/>
          <w:spacing w:val="-3"/>
          <w:lang w:eastAsia="zh-CN"/>
        </w:rPr>
        <w:sectPr w:rsidR="002A3F73" w:rsidRPr="00BE672D">
          <w:pgSz w:w="11910" w:h="16840"/>
          <w:pgMar w:top="601" w:right="1021" w:bottom="278" w:left="1298" w:header="720" w:footer="720" w:gutter="0"/>
          <w:cols w:space="720"/>
        </w:sectPr>
      </w:pPr>
    </w:p>
    <w:p w14:paraId="351C0373" w14:textId="77777777" w:rsidR="002A3F73" w:rsidRDefault="0075392A">
      <w:pPr>
        <w:tabs>
          <w:tab w:val="left" w:pos="721"/>
        </w:tabs>
        <w:spacing w:line="432" w:lineRule="exact"/>
        <w:ind w:right="919" w:firstLine="689"/>
        <w:jc w:val="center"/>
        <w:rPr>
          <w:rFonts w:ascii="Times New Roman" w:eastAsia="宋体" w:hAnsi="Times New Roman" w:cs="Times New Roman"/>
          <w:b/>
          <w:bCs/>
          <w:sz w:val="36"/>
          <w:szCs w:val="36"/>
          <w:lang w:eastAsia="zh-CN"/>
        </w:rPr>
      </w:pPr>
      <w:r>
        <w:rPr>
          <w:rFonts w:ascii="Times New Roman" w:eastAsia="宋体" w:hAnsi="Times New Roman" w:cs="Times New Roman"/>
          <w:b/>
          <w:bCs/>
          <w:w w:val="95"/>
          <w:sz w:val="36"/>
          <w:szCs w:val="36"/>
          <w:lang w:eastAsia="zh-CN"/>
        </w:rPr>
        <w:lastRenderedPageBreak/>
        <w:t>目</w:t>
      </w:r>
      <w:r>
        <w:rPr>
          <w:rFonts w:ascii="Times New Roman" w:eastAsia="宋体" w:hAnsi="Times New Roman" w:cs="Times New Roman"/>
          <w:b/>
          <w:bCs/>
          <w:w w:val="95"/>
          <w:sz w:val="36"/>
          <w:szCs w:val="36"/>
          <w:lang w:eastAsia="zh-CN"/>
        </w:rPr>
        <w:tab/>
      </w:r>
      <w:r>
        <w:rPr>
          <w:rFonts w:ascii="Times New Roman" w:eastAsia="宋体" w:hAnsi="Times New Roman" w:cs="Times New Roman"/>
          <w:b/>
          <w:bCs/>
          <w:sz w:val="36"/>
          <w:szCs w:val="36"/>
          <w:lang w:eastAsia="zh-CN"/>
        </w:rPr>
        <w:t>次</w:t>
      </w:r>
    </w:p>
    <w:p w14:paraId="407A61E6" w14:textId="70903CF3" w:rsidR="004638B9" w:rsidRDefault="0075392A">
      <w:pPr>
        <w:pStyle w:val="11"/>
        <w:tabs>
          <w:tab w:val="right" w:leader="dot" w:pos="9581"/>
        </w:tabs>
        <w:rPr>
          <w:rFonts w:asciiTheme="minorHAnsi" w:eastAsiaTheme="minorEastAsia" w:hAnsiTheme="minorHAnsi"/>
          <w:noProof/>
          <w:kern w:val="2"/>
          <w:sz w:val="21"/>
          <w:szCs w:val="22"/>
          <w:lang w:eastAsia="zh-CN"/>
        </w:rPr>
      </w:pPr>
      <w:r>
        <w:rPr>
          <w:rFonts w:cs="Times New Roman"/>
          <w:lang w:val="zh-CN"/>
        </w:rPr>
        <w:fldChar w:fldCharType="begin"/>
      </w:r>
      <w:r>
        <w:rPr>
          <w:rFonts w:cs="Times New Roman"/>
          <w:lang w:val="zh-CN"/>
        </w:rPr>
        <w:instrText xml:space="preserve"> TOC \h \z \t "</w:instrText>
      </w:r>
      <w:r>
        <w:rPr>
          <w:rFonts w:cs="Times New Roman"/>
          <w:lang w:val="zh-CN"/>
        </w:rPr>
        <w:instrText>标题</w:instrText>
      </w:r>
      <w:r>
        <w:rPr>
          <w:rFonts w:cs="Times New Roman"/>
          <w:lang w:val="zh-CN"/>
        </w:rPr>
        <w:instrText xml:space="preserve"> 1,1,</w:instrText>
      </w:r>
      <w:r>
        <w:rPr>
          <w:rFonts w:cs="Times New Roman"/>
          <w:lang w:val="zh-CN"/>
        </w:rPr>
        <w:instrText>标题</w:instrText>
      </w:r>
      <w:r>
        <w:rPr>
          <w:rFonts w:cs="Times New Roman"/>
          <w:lang w:val="zh-CN"/>
        </w:rPr>
        <w:instrText xml:space="preserve"> 2,2" </w:instrText>
      </w:r>
      <w:r>
        <w:rPr>
          <w:rFonts w:cs="Times New Roman"/>
          <w:lang w:val="zh-CN"/>
        </w:rPr>
        <w:fldChar w:fldCharType="separate"/>
      </w:r>
      <w:hyperlink w:anchor="_Toc81553155" w:history="1">
        <w:r w:rsidR="004638B9" w:rsidRPr="000900AF">
          <w:rPr>
            <w:rStyle w:val="af6"/>
            <w:noProof/>
            <w:lang w:eastAsia="zh-CN"/>
          </w:rPr>
          <w:t xml:space="preserve">1  </w:t>
        </w:r>
        <w:r w:rsidR="004638B9" w:rsidRPr="000900AF">
          <w:rPr>
            <w:rStyle w:val="af6"/>
            <w:noProof/>
            <w:lang w:eastAsia="zh-CN"/>
          </w:rPr>
          <w:t>总</w:t>
        </w:r>
        <w:r w:rsidR="004638B9" w:rsidRPr="000900AF">
          <w:rPr>
            <w:rStyle w:val="af6"/>
            <w:noProof/>
            <w:lang w:eastAsia="zh-CN"/>
          </w:rPr>
          <w:t xml:space="preserve">  </w:t>
        </w:r>
        <w:r w:rsidR="004638B9" w:rsidRPr="000900AF">
          <w:rPr>
            <w:rStyle w:val="af6"/>
            <w:noProof/>
            <w:lang w:eastAsia="zh-CN"/>
          </w:rPr>
          <w:t>则</w:t>
        </w:r>
        <w:r w:rsidR="004638B9">
          <w:rPr>
            <w:noProof/>
            <w:webHidden/>
          </w:rPr>
          <w:tab/>
        </w:r>
        <w:r w:rsidR="004638B9">
          <w:rPr>
            <w:noProof/>
            <w:webHidden/>
          </w:rPr>
          <w:fldChar w:fldCharType="begin"/>
        </w:r>
        <w:r w:rsidR="004638B9">
          <w:rPr>
            <w:noProof/>
            <w:webHidden/>
          </w:rPr>
          <w:instrText xml:space="preserve"> PAGEREF _Toc81553155 \h </w:instrText>
        </w:r>
        <w:r w:rsidR="004638B9">
          <w:rPr>
            <w:noProof/>
            <w:webHidden/>
          </w:rPr>
        </w:r>
        <w:r w:rsidR="004638B9">
          <w:rPr>
            <w:noProof/>
            <w:webHidden/>
          </w:rPr>
          <w:fldChar w:fldCharType="separate"/>
        </w:r>
        <w:r w:rsidR="00080E8E">
          <w:rPr>
            <w:noProof/>
            <w:webHidden/>
          </w:rPr>
          <w:t>1</w:t>
        </w:r>
        <w:r w:rsidR="004638B9">
          <w:rPr>
            <w:noProof/>
            <w:webHidden/>
          </w:rPr>
          <w:fldChar w:fldCharType="end"/>
        </w:r>
      </w:hyperlink>
    </w:p>
    <w:p w14:paraId="320A7837" w14:textId="1B65DB80"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56" w:history="1">
        <w:r w:rsidR="004638B9" w:rsidRPr="000900AF">
          <w:rPr>
            <w:rStyle w:val="af6"/>
            <w:noProof/>
          </w:rPr>
          <w:t xml:space="preserve">2 </w:t>
        </w:r>
        <w:r w:rsidR="004638B9" w:rsidRPr="000900AF">
          <w:rPr>
            <w:rStyle w:val="af6"/>
            <w:noProof/>
            <w:lang w:eastAsia="zh-CN"/>
          </w:rPr>
          <w:t xml:space="preserve"> </w:t>
        </w:r>
        <w:r w:rsidR="004638B9" w:rsidRPr="000900AF">
          <w:rPr>
            <w:rStyle w:val="af6"/>
            <w:noProof/>
          </w:rPr>
          <w:t>术</w:t>
        </w:r>
        <w:r w:rsidR="004638B9" w:rsidRPr="000900AF">
          <w:rPr>
            <w:rStyle w:val="af6"/>
            <w:noProof/>
          </w:rPr>
          <w:t xml:space="preserve">  </w:t>
        </w:r>
        <w:r w:rsidR="004638B9" w:rsidRPr="000900AF">
          <w:rPr>
            <w:rStyle w:val="af6"/>
            <w:noProof/>
          </w:rPr>
          <w:t>语</w:t>
        </w:r>
        <w:r w:rsidR="004638B9">
          <w:rPr>
            <w:noProof/>
            <w:webHidden/>
          </w:rPr>
          <w:tab/>
        </w:r>
        <w:r w:rsidR="004638B9">
          <w:rPr>
            <w:noProof/>
            <w:webHidden/>
          </w:rPr>
          <w:fldChar w:fldCharType="begin"/>
        </w:r>
        <w:r w:rsidR="004638B9">
          <w:rPr>
            <w:noProof/>
            <w:webHidden/>
          </w:rPr>
          <w:instrText xml:space="preserve"> PAGEREF _Toc81553156 \h </w:instrText>
        </w:r>
        <w:r w:rsidR="004638B9">
          <w:rPr>
            <w:noProof/>
            <w:webHidden/>
          </w:rPr>
        </w:r>
        <w:r w:rsidR="004638B9">
          <w:rPr>
            <w:noProof/>
            <w:webHidden/>
          </w:rPr>
          <w:fldChar w:fldCharType="separate"/>
        </w:r>
        <w:r w:rsidR="00080E8E">
          <w:rPr>
            <w:noProof/>
            <w:webHidden/>
          </w:rPr>
          <w:t>2</w:t>
        </w:r>
        <w:r w:rsidR="004638B9">
          <w:rPr>
            <w:noProof/>
            <w:webHidden/>
          </w:rPr>
          <w:fldChar w:fldCharType="end"/>
        </w:r>
      </w:hyperlink>
    </w:p>
    <w:p w14:paraId="56B2B0A5" w14:textId="4EBAA2A1"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57" w:history="1">
        <w:r w:rsidR="004638B9" w:rsidRPr="000900AF">
          <w:rPr>
            <w:rStyle w:val="af6"/>
            <w:noProof/>
            <w:lang w:eastAsia="zh-CN"/>
          </w:rPr>
          <w:t xml:space="preserve">3  </w:t>
        </w:r>
        <w:r w:rsidR="004638B9" w:rsidRPr="000900AF">
          <w:rPr>
            <w:rStyle w:val="af6"/>
            <w:noProof/>
            <w:lang w:eastAsia="zh-CN"/>
          </w:rPr>
          <w:t>基本规定</w:t>
        </w:r>
        <w:r w:rsidR="004638B9">
          <w:rPr>
            <w:noProof/>
            <w:webHidden/>
          </w:rPr>
          <w:tab/>
        </w:r>
        <w:r w:rsidR="004638B9">
          <w:rPr>
            <w:noProof/>
            <w:webHidden/>
          </w:rPr>
          <w:fldChar w:fldCharType="begin"/>
        </w:r>
        <w:r w:rsidR="004638B9">
          <w:rPr>
            <w:noProof/>
            <w:webHidden/>
          </w:rPr>
          <w:instrText xml:space="preserve"> PAGEREF _Toc81553157 \h </w:instrText>
        </w:r>
        <w:r w:rsidR="004638B9">
          <w:rPr>
            <w:noProof/>
            <w:webHidden/>
          </w:rPr>
        </w:r>
        <w:r w:rsidR="004638B9">
          <w:rPr>
            <w:noProof/>
            <w:webHidden/>
          </w:rPr>
          <w:fldChar w:fldCharType="separate"/>
        </w:r>
        <w:r w:rsidR="00080E8E">
          <w:rPr>
            <w:noProof/>
            <w:webHidden/>
          </w:rPr>
          <w:t>3</w:t>
        </w:r>
        <w:r w:rsidR="004638B9">
          <w:rPr>
            <w:noProof/>
            <w:webHidden/>
          </w:rPr>
          <w:fldChar w:fldCharType="end"/>
        </w:r>
      </w:hyperlink>
    </w:p>
    <w:p w14:paraId="202F7B8A" w14:textId="6ACC130C"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58" w:history="1">
        <w:r w:rsidR="004638B9" w:rsidRPr="000900AF">
          <w:rPr>
            <w:rStyle w:val="af6"/>
            <w:noProof/>
            <w:lang w:eastAsia="zh-CN"/>
          </w:rPr>
          <w:t xml:space="preserve">4  </w:t>
        </w:r>
        <w:r w:rsidR="004638B9" w:rsidRPr="000900AF">
          <w:rPr>
            <w:rStyle w:val="af6"/>
            <w:noProof/>
            <w:lang w:eastAsia="zh-CN"/>
          </w:rPr>
          <w:t>风险评估</w:t>
        </w:r>
        <w:r w:rsidR="004638B9">
          <w:rPr>
            <w:noProof/>
            <w:webHidden/>
          </w:rPr>
          <w:tab/>
        </w:r>
        <w:r w:rsidR="004638B9">
          <w:rPr>
            <w:noProof/>
            <w:webHidden/>
          </w:rPr>
          <w:fldChar w:fldCharType="begin"/>
        </w:r>
        <w:r w:rsidR="004638B9">
          <w:rPr>
            <w:noProof/>
            <w:webHidden/>
          </w:rPr>
          <w:instrText xml:space="preserve"> PAGEREF _Toc81553158 \h </w:instrText>
        </w:r>
        <w:r w:rsidR="004638B9">
          <w:rPr>
            <w:noProof/>
            <w:webHidden/>
          </w:rPr>
        </w:r>
        <w:r w:rsidR="004638B9">
          <w:rPr>
            <w:noProof/>
            <w:webHidden/>
          </w:rPr>
          <w:fldChar w:fldCharType="separate"/>
        </w:r>
        <w:r w:rsidR="00080E8E">
          <w:rPr>
            <w:noProof/>
            <w:webHidden/>
          </w:rPr>
          <w:t>5</w:t>
        </w:r>
        <w:r w:rsidR="004638B9">
          <w:rPr>
            <w:noProof/>
            <w:webHidden/>
          </w:rPr>
          <w:fldChar w:fldCharType="end"/>
        </w:r>
      </w:hyperlink>
    </w:p>
    <w:p w14:paraId="58A32F8E" w14:textId="5345EA79"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59" w:history="1">
        <w:r w:rsidR="004638B9" w:rsidRPr="000900AF">
          <w:rPr>
            <w:rStyle w:val="af6"/>
            <w:noProof/>
            <w:lang w:eastAsia="zh-CN"/>
          </w:rPr>
          <w:t xml:space="preserve">4.1  </w:t>
        </w:r>
        <w:r w:rsidR="004638B9" w:rsidRPr="000900AF">
          <w:rPr>
            <w:rStyle w:val="af6"/>
            <w:noProof/>
            <w:lang w:eastAsia="zh-CN"/>
          </w:rPr>
          <w:t>一般规定</w:t>
        </w:r>
        <w:r w:rsidR="004638B9">
          <w:rPr>
            <w:noProof/>
            <w:webHidden/>
          </w:rPr>
          <w:tab/>
        </w:r>
        <w:r w:rsidR="004638B9">
          <w:rPr>
            <w:noProof/>
            <w:webHidden/>
          </w:rPr>
          <w:fldChar w:fldCharType="begin"/>
        </w:r>
        <w:r w:rsidR="004638B9">
          <w:rPr>
            <w:noProof/>
            <w:webHidden/>
          </w:rPr>
          <w:instrText xml:space="preserve"> PAGEREF _Toc81553159 \h </w:instrText>
        </w:r>
        <w:r w:rsidR="004638B9">
          <w:rPr>
            <w:noProof/>
            <w:webHidden/>
          </w:rPr>
        </w:r>
        <w:r w:rsidR="004638B9">
          <w:rPr>
            <w:noProof/>
            <w:webHidden/>
          </w:rPr>
          <w:fldChar w:fldCharType="separate"/>
        </w:r>
        <w:r w:rsidR="00080E8E">
          <w:rPr>
            <w:noProof/>
            <w:webHidden/>
          </w:rPr>
          <w:t>5</w:t>
        </w:r>
        <w:r w:rsidR="004638B9">
          <w:rPr>
            <w:noProof/>
            <w:webHidden/>
          </w:rPr>
          <w:fldChar w:fldCharType="end"/>
        </w:r>
      </w:hyperlink>
    </w:p>
    <w:p w14:paraId="07642CF0" w14:textId="2474EB5C"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60" w:history="1">
        <w:r w:rsidR="004638B9" w:rsidRPr="000900AF">
          <w:rPr>
            <w:rStyle w:val="af6"/>
            <w:noProof/>
            <w:lang w:eastAsia="zh-CN"/>
          </w:rPr>
          <w:t xml:space="preserve">4.2  </w:t>
        </w:r>
        <w:r w:rsidR="004638B9" w:rsidRPr="000900AF">
          <w:rPr>
            <w:rStyle w:val="af6"/>
            <w:noProof/>
            <w:lang w:eastAsia="zh-CN"/>
          </w:rPr>
          <w:t>计划与准备</w:t>
        </w:r>
        <w:r w:rsidR="004638B9">
          <w:rPr>
            <w:noProof/>
            <w:webHidden/>
          </w:rPr>
          <w:tab/>
        </w:r>
        <w:r w:rsidR="004638B9">
          <w:rPr>
            <w:noProof/>
            <w:webHidden/>
          </w:rPr>
          <w:fldChar w:fldCharType="begin"/>
        </w:r>
        <w:r w:rsidR="004638B9">
          <w:rPr>
            <w:noProof/>
            <w:webHidden/>
          </w:rPr>
          <w:instrText xml:space="preserve"> PAGEREF _Toc81553160 \h </w:instrText>
        </w:r>
        <w:r w:rsidR="004638B9">
          <w:rPr>
            <w:noProof/>
            <w:webHidden/>
          </w:rPr>
        </w:r>
        <w:r w:rsidR="004638B9">
          <w:rPr>
            <w:noProof/>
            <w:webHidden/>
          </w:rPr>
          <w:fldChar w:fldCharType="separate"/>
        </w:r>
        <w:r w:rsidR="00080E8E">
          <w:rPr>
            <w:noProof/>
            <w:webHidden/>
          </w:rPr>
          <w:t>5</w:t>
        </w:r>
        <w:r w:rsidR="004638B9">
          <w:rPr>
            <w:noProof/>
            <w:webHidden/>
          </w:rPr>
          <w:fldChar w:fldCharType="end"/>
        </w:r>
      </w:hyperlink>
    </w:p>
    <w:p w14:paraId="291C9834" w14:textId="2D2502D1"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61" w:history="1">
        <w:r w:rsidR="004638B9" w:rsidRPr="000900AF">
          <w:rPr>
            <w:rStyle w:val="af6"/>
            <w:noProof/>
            <w:lang w:eastAsia="zh-CN"/>
          </w:rPr>
          <w:t xml:space="preserve">4.3  </w:t>
        </w:r>
        <w:r w:rsidR="004638B9" w:rsidRPr="000900AF">
          <w:rPr>
            <w:rStyle w:val="af6"/>
            <w:noProof/>
            <w:lang w:eastAsia="zh-CN"/>
          </w:rPr>
          <w:t>风险识别</w:t>
        </w:r>
        <w:r w:rsidR="004638B9">
          <w:rPr>
            <w:noProof/>
            <w:webHidden/>
          </w:rPr>
          <w:tab/>
        </w:r>
        <w:r w:rsidR="004638B9">
          <w:rPr>
            <w:noProof/>
            <w:webHidden/>
          </w:rPr>
          <w:fldChar w:fldCharType="begin"/>
        </w:r>
        <w:r w:rsidR="004638B9">
          <w:rPr>
            <w:noProof/>
            <w:webHidden/>
          </w:rPr>
          <w:instrText xml:space="preserve"> PAGEREF _Toc81553161 \h </w:instrText>
        </w:r>
        <w:r w:rsidR="004638B9">
          <w:rPr>
            <w:noProof/>
            <w:webHidden/>
          </w:rPr>
        </w:r>
        <w:r w:rsidR="004638B9">
          <w:rPr>
            <w:noProof/>
            <w:webHidden/>
          </w:rPr>
          <w:fldChar w:fldCharType="separate"/>
        </w:r>
        <w:r w:rsidR="00080E8E">
          <w:rPr>
            <w:noProof/>
            <w:webHidden/>
          </w:rPr>
          <w:t>6</w:t>
        </w:r>
        <w:r w:rsidR="004638B9">
          <w:rPr>
            <w:noProof/>
            <w:webHidden/>
          </w:rPr>
          <w:fldChar w:fldCharType="end"/>
        </w:r>
      </w:hyperlink>
    </w:p>
    <w:p w14:paraId="4907D264" w14:textId="48F59AD6"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62" w:history="1">
        <w:r w:rsidR="004638B9" w:rsidRPr="000900AF">
          <w:rPr>
            <w:rStyle w:val="af6"/>
            <w:noProof/>
            <w:lang w:eastAsia="zh-CN"/>
          </w:rPr>
          <w:t xml:space="preserve">4.4  </w:t>
        </w:r>
        <w:r w:rsidR="004638B9" w:rsidRPr="000900AF">
          <w:rPr>
            <w:rStyle w:val="af6"/>
            <w:noProof/>
            <w:lang w:eastAsia="zh-CN"/>
          </w:rPr>
          <w:t>风险分析</w:t>
        </w:r>
        <w:r w:rsidR="004638B9">
          <w:rPr>
            <w:noProof/>
            <w:webHidden/>
          </w:rPr>
          <w:tab/>
        </w:r>
        <w:r w:rsidR="004638B9">
          <w:rPr>
            <w:noProof/>
            <w:webHidden/>
          </w:rPr>
          <w:fldChar w:fldCharType="begin"/>
        </w:r>
        <w:r w:rsidR="004638B9">
          <w:rPr>
            <w:noProof/>
            <w:webHidden/>
          </w:rPr>
          <w:instrText xml:space="preserve"> PAGEREF _Toc81553162 \h </w:instrText>
        </w:r>
        <w:r w:rsidR="004638B9">
          <w:rPr>
            <w:noProof/>
            <w:webHidden/>
          </w:rPr>
        </w:r>
        <w:r w:rsidR="004638B9">
          <w:rPr>
            <w:noProof/>
            <w:webHidden/>
          </w:rPr>
          <w:fldChar w:fldCharType="separate"/>
        </w:r>
        <w:r w:rsidR="00080E8E">
          <w:rPr>
            <w:noProof/>
            <w:webHidden/>
          </w:rPr>
          <w:t>6</w:t>
        </w:r>
        <w:r w:rsidR="004638B9">
          <w:rPr>
            <w:noProof/>
            <w:webHidden/>
          </w:rPr>
          <w:fldChar w:fldCharType="end"/>
        </w:r>
      </w:hyperlink>
    </w:p>
    <w:p w14:paraId="4C1F1574" w14:textId="2546412B"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63" w:history="1">
        <w:r w:rsidR="004638B9" w:rsidRPr="000900AF">
          <w:rPr>
            <w:rStyle w:val="af6"/>
            <w:noProof/>
            <w:lang w:eastAsia="zh-CN"/>
          </w:rPr>
          <w:t xml:space="preserve">4.5  </w:t>
        </w:r>
        <w:r w:rsidR="004638B9" w:rsidRPr="000900AF">
          <w:rPr>
            <w:rStyle w:val="af6"/>
            <w:noProof/>
            <w:lang w:eastAsia="zh-CN"/>
          </w:rPr>
          <w:t>风险评价</w:t>
        </w:r>
        <w:r w:rsidR="004638B9">
          <w:rPr>
            <w:noProof/>
            <w:webHidden/>
          </w:rPr>
          <w:tab/>
        </w:r>
        <w:r w:rsidR="004638B9">
          <w:rPr>
            <w:noProof/>
            <w:webHidden/>
          </w:rPr>
          <w:fldChar w:fldCharType="begin"/>
        </w:r>
        <w:r w:rsidR="004638B9">
          <w:rPr>
            <w:noProof/>
            <w:webHidden/>
          </w:rPr>
          <w:instrText xml:space="preserve"> PAGEREF _Toc81553163 \h </w:instrText>
        </w:r>
        <w:r w:rsidR="004638B9">
          <w:rPr>
            <w:noProof/>
            <w:webHidden/>
          </w:rPr>
        </w:r>
        <w:r w:rsidR="004638B9">
          <w:rPr>
            <w:noProof/>
            <w:webHidden/>
          </w:rPr>
          <w:fldChar w:fldCharType="separate"/>
        </w:r>
        <w:r w:rsidR="00080E8E">
          <w:rPr>
            <w:noProof/>
            <w:webHidden/>
          </w:rPr>
          <w:t>6</w:t>
        </w:r>
        <w:r w:rsidR="004638B9">
          <w:rPr>
            <w:noProof/>
            <w:webHidden/>
          </w:rPr>
          <w:fldChar w:fldCharType="end"/>
        </w:r>
      </w:hyperlink>
    </w:p>
    <w:p w14:paraId="5F86D5C9" w14:textId="6B0D7AB7"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64" w:history="1">
        <w:r w:rsidR="004638B9" w:rsidRPr="000900AF">
          <w:rPr>
            <w:rStyle w:val="af6"/>
            <w:noProof/>
            <w:lang w:eastAsia="zh-CN"/>
          </w:rPr>
          <w:t xml:space="preserve">5  </w:t>
        </w:r>
        <w:r w:rsidR="004638B9" w:rsidRPr="000900AF">
          <w:rPr>
            <w:rStyle w:val="af6"/>
            <w:noProof/>
            <w:lang w:eastAsia="zh-CN"/>
          </w:rPr>
          <w:t>监测对象</w:t>
        </w:r>
        <w:r w:rsidR="004638B9">
          <w:rPr>
            <w:noProof/>
            <w:webHidden/>
          </w:rPr>
          <w:tab/>
        </w:r>
        <w:r w:rsidR="004638B9">
          <w:rPr>
            <w:noProof/>
            <w:webHidden/>
          </w:rPr>
          <w:fldChar w:fldCharType="begin"/>
        </w:r>
        <w:r w:rsidR="004638B9">
          <w:rPr>
            <w:noProof/>
            <w:webHidden/>
          </w:rPr>
          <w:instrText xml:space="preserve"> PAGEREF _Toc81553164 \h </w:instrText>
        </w:r>
        <w:r w:rsidR="004638B9">
          <w:rPr>
            <w:noProof/>
            <w:webHidden/>
          </w:rPr>
        </w:r>
        <w:r w:rsidR="004638B9">
          <w:rPr>
            <w:noProof/>
            <w:webHidden/>
          </w:rPr>
          <w:fldChar w:fldCharType="separate"/>
        </w:r>
        <w:r w:rsidR="00080E8E">
          <w:rPr>
            <w:noProof/>
            <w:webHidden/>
          </w:rPr>
          <w:t>8</w:t>
        </w:r>
        <w:r w:rsidR="004638B9">
          <w:rPr>
            <w:noProof/>
            <w:webHidden/>
          </w:rPr>
          <w:fldChar w:fldCharType="end"/>
        </w:r>
      </w:hyperlink>
    </w:p>
    <w:p w14:paraId="52C46745" w14:textId="7D9C674E"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65" w:history="1">
        <w:r w:rsidR="004638B9" w:rsidRPr="000900AF">
          <w:rPr>
            <w:rStyle w:val="af6"/>
            <w:noProof/>
            <w:lang w:eastAsia="zh-CN"/>
          </w:rPr>
          <w:t xml:space="preserve">5.1  </w:t>
        </w:r>
        <w:r w:rsidR="004638B9" w:rsidRPr="000900AF">
          <w:rPr>
            <w:rStyle w:val="af6"/>
            <w:noProof/>
            <w:lang w:eastAsia="zh-CN"/>
          </w:rPr>
          <w:t>一般规定</w:t>
        </w:r>
        <w:r w:rsidR="004638B9">
          <w:rPr>
            <w:noProof/>
            <w:webHidden/>
          </w:rPr>
          <w:tab/>
        </w:r>
        <w:r w:rsidR="004638B9">
          <w:rPr>
            <w:noProof/>
            <w:webHidden/>
          </w:rPr>
          <w:fldChar w:fldCharType="begin"/>
        </w:r>
        <w:r w:rsidR="004638B9">
          <w:rPr>
            <w:noProof/>
            <w:webHidden/>
          </w:rPr>
          <w:instrText xml:space="preserve"> PAGEREF _Toc81553165 \h </w:instrText>
        </w:r>
        <w:r w:rsidR="004638B9">
          <w:rPr>
            <w:noProof/>
            <w:webHidden/>
          </w:rPr>
        </w:r>
        <w:r w:rsidR="004638B9">
          <w:rPr>
            <w:noProof/>
            <w:webHidden/>
          </w:rPr>
          <w:fldChar w:fldCharType="separate"/>
        </w:r>
        <w:r w:rsidR="00080E8E">
          <w:rPr>
            <w:noProof/>
            <w:webHidden/>
          </w:rPr>
          <w:t>8</w:t>
        </w:r>
        <w:r w:rsidR="004638B9">
          <w:rPr>
            <w:noProof/>
            <w:webHidden/>
          </w:rPr>
          <w:fldChar w:fldCharType="end"/>
        </w:r>
      </w:hyperlink>
    </w:p>
    <w:p w14:paraId="53BAA772" w14:textId="0ACFB463"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66" w:history="1">
        <w:r w:rsidR="004638B9" w:rsidRPr="000900AF">
          <w:rPr>
            <w:rStyle w:val="af6"/>
            <w:noProof/>
            <w:lang w:eastAsia="zh-CN"/>
          </w:rPr>
          <w:t xml:space="preserve">5.2  </w:t>
        </w:r>
        <w:r w:rsidR="004638B9" w:rsidRPr="000900AF">
          <w:rPr>
            <w:rStyle w:val="af6"/>
            <w:noProof/>
            <w:lang w:eastAsia="zh-CN"/>
          </w:rPr>
          <w:t>监测布点</w:t>
        </w:r>
        <w:r w:rsidR="004638B9">
          <w:rPr>
            <w:noProof/>
            <w:webHidden/>
          </w:rPr>
          <w:tab/>
        </w:r>
        <w:r w:rsidR="004638B9">
          <w:rPr>
            <w:noProof/>
            <w:webHidden/>
          </w:rPr>
          <w:fldChar w:fldCharType="begin"/>
        </w:r>
        <w:r w:rsidR="004638B9">
          <w:rPr>
            <w:noProof/>
            <w:webHidden/>
          </w:rPr>
          <w:instrText xml:space="preserve"> PAGEREF _Toc81553166 \h </w:instrText>
        </w:r>
        <w:r w:rsidR="004638B9">
          <w:rPr>
            <w:noProof/>
            <w:webHidden/>
          </w:rPr>
        </w:r>
        <w:r w:rsidR="004638B9">
          <w:rPr>
            <w:noProof/>
            <w:webHidden/>
          </w:rPr>
          <w:fldChar w:fldCharType="separate"/>
        </w:r>
        <w:r w:rsidR="00080E8E">
          <w:rPr>
            <w:noProof/>
            <w:webHidden/>
          </w:rPr>
          <w:t>8</w:t>
        </w:r>
        <w:r w:rsidR="004638B9">
          <w:rPr>
            <w:noProof/>
            <w:webHidden/>
          </w:rPr>
          <w:fldChar w:fldCharType="end"/>
        </w:r>
      </w:hyperlink>
    </w:p>
    <w:p w14:paraId="3AB6910A" w14:textId="2D4A0442"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67" w:history="1">
        <w:r w:rsidR="004638B9" w:rsidRPr="000900AF">
          <w:rPr>
            <w:rStyle w:val="af6"/>
            <w:noProof/>
            <w:lang w:eastAsia="zh-CN"/>
          </w:rPr>
          <w:t xml:space="preserve">5.3  </w:t>
        </w:r>
        <w:r w:rsidR="004638B9" w:rsidRPr="000900AF">
          <w:rPr>
            <w:rStyle w:val="af6"/>
            <w:noProof/>
            <w:lang w:eastAsia="zh-CN"/>
          </w:rPr>
          <w:t>监测指标</w:t>
        </w:r>
        <w:r w:rsidR="004638B9">
          <w:rPr>
            <w:noProof/>
            <w:webHidden/>
          </w:rPr>
          <w:tab/>
        </w:r>
        <w:r w:rsidR="004638B9">
          <w:rPr>
            <w:noProof/>
            <w:webHidden/>
          </w:rPr>
          <w:fldChar w:fldCharType="begin"/>
        </w:r>
        <w:r w:rsidR="004638B9">
          <w:rPr>
            <w:noProof/>
            <w:webHidden/>
          </w:rPr>
          <w:instrText xml:space="preserve"> PAGEREF _Toc81553167 \h </w:instrText>
        </w:r>
        <w:r w:rsidR="004638B9">
          <w:rPr>
            <w:noProof/>
            <w:webHidden/>
          </w:rPr>
        </w:r>
        <w:r w:rsidR="004638B9">
          <w:rPr>
            <w:noProof/>
            <w:webHidden/>
          </w:rPr>
          <w:fldChar w:fldCharType="separate"/>
        </w:r>
        <w:r w:rsidR="00080E8E">
          <w:rPr>
            <w:noProof/>
            <w:webHidden/>
          </w:rPr>
          <w:t>9</w:t>
        </w:r>
        <w:r w:rsidR="004638B9">
          <w:rPr>
            <w:noProof/>
            <w:webHidden/>
          </w:rPr>
          <w:fldChar w:fldCharType="end"/>
        </w:r>
      </w:hyperlink>
    </w:p>
    <w:p w14:paraId="08E6F132" w14:textId="7DB42877"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68" w:history="1">
        <w:r w:rsidR="004638B9" w:rsidRPr="000900AF">
          <w:rPr>
            <w:rStyle w:val="af6"/>
            <w:noProof/>
            <w:lang w:eastAsia="zh-CN"/>
          </w:rPr>
          <w:t xml:space="preserve">6 </w:t>
        </w:r>
        <w:r w:rsidR="004638B9" w:rsidRPr="000900AF">
          <w:rPr>
            <w:rStyle w:val="af6"/>
            <w:noProof/>
            <w:lang w:eastAsia="zh-CN"/>
          </w:rPr>
          <w:t>系统架构</w:t>
        </w:r>
        <w:r w:rsidR="004638B9">
          <w:rPr>
            <w:noProof/>
            <w:webHidden/>
          </w:rPr>
          <w:tab/>
        </w:r>
        <w:r w:rsidR="004638B9">
          <w:rPr>
            <w:noProof/>
            <w:webHidden/>
          </w:rPr>
          <w:fldChar w:fldCharType="begin"/>
        </w:r>
        <w:r w:rsidR="004638B9">
          <w:rPr>
            <w:noProof/>
            <w:webHidden/>
          </w:rPr>
          <w:instrText xml:space="preserve"> PAGEREF _Toc81553168 \h </w:instrText>
        </w:r>
        <w:r w:rsidR="004638B9">
          <w:rPr>
            <w:noProof/>
            <w:webHidden/>
          </w:rPr>
        </w:r>
        <w:r w:rsidR="004638B9">
          <w:rPr>
            <w:noProof/>
            <w:webHidden/>
          </w:rPr>
          <w:fldChar w:fldCharType="separate"/>
        </w:r>
        <w:r w:rsidR="00080E8E">
          <w:rPr>
            <w:noProof/>
            <w:webHidden/>
          </w:rPr>
          <w:t>18</w:t>
        </w:r>
        <w:r w:rsidR="004638B9">
          <w:rPr>
            <w:noProof/>
            <w:webHidden/>
          </w:rPr>
          <w:fldChar w:fldCharType="end"/>
        </w:r>
      </w:hyperlink>
    </w:p>
    <w:p w14:paraId="1EBFC65C" w14:textId="116F252A"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69" w:history="1">
        <w:r w:rsidR="004638B9" w:rsidRPr="000900AF">
          <w:rPr>
            <w:rStyle w:val="af6"/>
            <w:noProof/>
            <w:lang w:eastAsia="zh-CN"/>
          </w:rPr>
          <w:t xml:space="preserve">6.1  </w:t>
        </w:r>
        <w:r w:rsidR="004638B9" w:rsidRPr="000900AF">
          <w:rPr>
            <w:rStyle w:val="af6"/>
            <w:noProof/>
            <w:lang w:eastAsia="zh-CN"/>
          </w:rPr>
          <w:t>一般规定</w:t>
        </w:r>
        <w:r w:rsidR="004638B9">
          <w:rPr>
            <w:noProof/>
            <w:webHidden/>
          </w:rPr>
          <w:tab/>
        </w:r>
        <w:r w:rsidR="004638B9">
          <w:rPr>
            <w:noProof/>
            <w:webHidden/>
          </w:rPr>
          <w:fldChar w:fldCharType="begin"/>
        </w:r>
        <w:r w:rsidR="004638B9">
          <w:rPr>
            <w:noProof/>
            <w:webHidden/>
          </w:rPr>
          <w:instrText xml:space="preserve"> PAGEREF _Toc81553169 \h </w:instrText>
        </w:r>
        <w:r w:rsidR="004638B9">
          <w:rPr>
            <w:noProof/>
            <w:webHidden/>
          </w:rPr>
        </w:r>
        <w:r w:rsidR="004638B9">
          <w:rPr>
            <w:noProof/>
            <w:webHidden/>
          </w:rPr>
          <w:fldChar w:fldCharType="separate"/>
        </w:r>
        <w:r w:rsidR="00080E8E">
          <w:rPr>
            <w:noProof/>
            <w:webHidden/>
          </w:rPr>
          <w:t>18</w:t>
        </w:r>
        <w:r w:rsidR="004638B9">
          <w:rPr>
            <w:noProof/>
            <w:webHidden/>
          </w:rPr>
          <w:fldChar w:fldCharType="end"/>
        </w:r>
      </w:hyperlink>
    </w:p>
    <w:p w14:paraId="3E297DEE" w14:textId="1F0D11CE"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70" w:history="1">
        <w:r w:rsidR="004638B9" w:rsidRPr="000900AF">
          <w:rPr>
            <w:rStyle w:val="af6"/>
            <w:noProof/>
            <w:lang w:eastAsia="zh-CN"/>
          </w:rPr>
          <w:t xml:space="preserve">6.2  </w:t>
        </w:r>
        <w:r w:rsidR="004638B9" w:rsidRPr="000900AF">
          <w:rPr>
            <w:rStyle w:val="af6"/>
            <w:noProof/>
            <w:lang w:eastAsia="zh-CN"/>
          </w:rPr>
          <w:t>前端感知层</w:t>
        </w:r>
        <w:r w:rsidR="004638B9">
          <w:rPr>
            <w:noProof/>
            <w:webHidden/>
          </w:rPr>
          <w:tab/>
        </w:r>
        <w:r w:rsidR="004638B9">
          <w:rPr>
            <w:noProof/>
            <w:webHidden/>
          </w:rPr>
          <w:fldChar w:fldCharType="begin"/>
        </w:r>
        <w:r w:rsidR="004638B9">
          <w:rPr>
            <w:noProof/>
            <w:webHidden/>
          </w:rPr>
          <w:instrText xml:space="preserve"> PAGEREF _Toc81553170 \h </w:instrText>
        </w:r>
        <w:r w:rsidR="004638B9">
          <w:rPr>
            <w:noProof/>
            <w:webHidden/>
          </w:rPr>
        </w:r>
        <w:r w:rsidR="004638B9">
          <w:rPr>
            <w:noProof/>
            <w:webHidden/>
          </w:rPr>
          <w:fldChar w:fldCharType="separate"/>
        </w:r>
        <w:r w:rsidR="00080E8E">
          <w:rPr>
            <w:noProof/>
            <w:webHidden/>
          </w:rPr>
          <w:t>18</w:t>
        </w:r>
        <w:r w:rsidR="004638B9">
          <w:rPr>
            <w:noProof/>
            <w:webHidden/>
          </w:rPr>
          <w:fldChar w:fldCharType="end"/>
        </w:r>
      </w:hyperlink>
    </w:p>
    <w:p w14:paraId="58D0EA60" w14:textId="27FDAB03"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71" w:history="1">
        <w:r w:rsidR="004638B9" w:rsidRPr="000900AF">
          <w:rPr>
            <w:rStyle w:val="af6"/>
            <w:noProof/>
            <w:lang w:eastAsia="zh-CN"/>
          </w:rPr>
          <w:t xml:space="preserve">6.3  </w:t>
        </w:r>
        <w:r w:rsidR="004638B9" w:rsidRPr="000900AF">
          <w:rPr>
            <w:rStyle w:val="af6"/>
            <w:noProof/>
            <w:lang w:eastAsia="zh-CN"/>
          </w:rPr>
          <w:t>网络传输层</w:t>
        </w:r>
        <w:r w:rsidR="004638B9">
          <w:rPr>
            <w:noProof/>
            <w:webHidden/>
          </w:rPr>
          <w:tab/>
        </w:r>
        <w:r w:rsidR="004638B9">
          <w:rPr>
            <w:noProof/>
            <w:webHidden/>
          </w:rPr>
          <w:fldChar w:fldCharType="begin"/>
        </w:r>
        <w:r w:rsidR="004638B9">
          <w:rPr>
            <w:noProof/>
            <w:webHidden/>
          </w:rPr>
          <w:instrText xml:space="preserve"> PAGEREF _Toc81553171 \h </w:instrText>
        </w:r>
        <w:r w:rsidR="004638B9">
          <w:rPr>
            <w:noProof/>
            <w:webHidden/>
          </w:rPr>
        </w:r>
        <w:r w:rsidR="004638B9">
          <w:rPr>
            <w:noProof/>
            <w:webHidden/>
          </w:rPr>
          <w:fldChar w:fldCharType="separate"/>
        </w:r>
        <w:r w:rsidR="00080E8E">
          <w:rPr>
            <w:noProof/>
            <w:webHidden/>
          </w:rPr>
          <w:t>19</w:t>
        </w:r>
        <w:r w:rsidR="004638B9">
          <w:rPr>
            <w:noProof/>
            <w:webHidden/>
          </w:rPr>
          <w:fldChar w:fldCharType="end"/>
        </w:r>
      </w:hyperlink>
    </w:p>
    <w:p w14:paraId="61BC59B0" w14:textId="2747C2B5"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72" w:history="1">
        <w:r w:rsidR="004638B9" w:rsidRPr="000900AF">
          <w:rPr>
            <w:rStyle w:val="af6"/>
            <w:noProof/>
            <w:lang w:eastAsia="zh-CN"/>
          </w:rPr>
          <w:t xml:space="preserve">6.4  </w:t>
        </w:r>
        <w:r w:rsidR="004638B9" w:rsidRPr="000900AF">
          <w:rPr>
            <w:rStyle w:val="af6"/>
            <w:noProof/>
            <w:lang w:eastAsia="zh-CN"/>
          </w:rPr>
          <w:t>管理平台</w:t>
        </w:r>
        <w:r w:rsidR="004638B9">
          <w:rPr>
            <w:noProof/>
            <w:webHidden/>
          </w:rPr>
          <w:tab/>
        </w:r>
        <w:r w:rsidR="004638B9">
          <w:rPr>
            <w:noProof/>
            <w:webHidden/>
          </w:rPr>
          <w:fldChar w:fldCharType="begin"/>
        </w:r>
        <w:r w:rsidR="004638B9">
          <w:rPr>
            <w:noProof/>
            <w:webHidden/>
          </w:rPr>
          <w:instrText xml:space="preserve"> PAGEREF _Toc81553172 \h </w:instrText>
        </w:r>
        <w:r w:rsidR="004638B9">
          <w:rPr>
            <w:noProof/>
            <w:webHidden/>
          </w:rPr>
        </w:r>
        <w:r w:rsidR="004638B9">
          <w:rPr>
            <w:noProof/>
            <w:webHidden/>
          </w:rPr>
          <w:fldChar w:fldCharType="separate"/>
        </w:r>
        <w:r w:rsidR="00080E8E">
          <w:rPr>
            <w:noProof/>
            <w:webHidden/>
          </w:rPr>
          <w:t>19</w:t>
        </w:r>
        <w:r w:rsidR="004638B9">
          <w:rPr>
            <w:noProof/>
            <w:webHidden/>
          </w:rPr>
          <w:fldChar w:fldCharType="end"/>
        </w:r>
      </w:hyperlink>
    </w:p>
    <w:p w14:paraId="11C99599" w14:textId="76616933"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73" w:history="1">
        <w:r w:rsidR="004638B9" w:rsidRPr="000900AF">
          <w:rPr>
            <w:rStyle w:val="af6"/>
            <w:noProof/>
            <w:lang w:eastAsia="zh-CN"/>
          </w:rPr>
          <w:t xml:space="preserve">6.5  </w:t>
        </w:r>
        <w:r w:rsidR="004638B9" w:rsidRPr="000900AF">
          <w:rPr>
            <w:rStyle w:val="af6"/>
            <w:noProof/>
            <w:lang w:eastAsia="zh-CN"/>
          </w:rPr>
          <w:t>信息安全</w:t>
        </w:r>
        <w:r w:rsidR="004638B9">
          <w:rPr>
            <w:noProof/>
            <w:webHidden/>
          </w:rPr>
          <w:tab/>
        </w:r>
        <w:r w:rsidR="004638B9">
          <w:rPr>
            <w:noProof/>
            <w:webHidden/>
          </w:rPr>
          <w:fldChar w:fldCharType="begin"/>
        </w:r>
        <w:r w:rsidR="004638B9">
          <w:rPr>
            <w:noProof/>
            <w:webHidden/>
          </w:rPr>
          <w:instrText xml:space="preserve"> PAGEREF _Toc81553173 \h </w:instrText>
        </w:r>
        <w:r w:rsidR="004638B9">
          <w:rPr>
            <w:noProof/>
            <w:webHidden/>
          </w:rPr>
        </w:r>
        <w:r w:rsidR="004638B9">
          <w:rPr>
            <w:noProof/>
            <w:webHidden/>
          </w:rPr>
          <w:fldChar w:fldCharType="separate"/>
        </w:r>
        <w:r w:rsidR="00080E8E">
          <w:rPr>
            <w:noProof/>
            <w:webHidden/>
          </w:rPr>
          <w:t>21</w:t>
        </w:r>
        <w:r w:rsidR="004638B9">
          <w:rPr>
            <w:noProof/>
            <w:webHidden/>
          </w:rPr>
          <w:fldChar w:fldCharType="end"/>
        </w:r>
      </w:hyperlink>
    </w:p>
    <w:p w14:paraId="7D7CCE31" w14:textId="3468AF0C"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74" w:history="1">
        <w:r w:rsidR="004638B9" w:rsidRPr="000900AF">
          <w:rPr>
            <w:rStyle w:val="af6"/>
            <w:noProof/>
            <w:lang w:eastAsia="zh-CN"/>
          </w:rPr>
          <w:t xml:space="preserve">7  </w:t>
        </w:r>
        <w:r w:rsidR="004638B9" w:rsidRPr="000900AF">
          <w:rPr>
            <w:rStyle w:val="af6"/>
            <w:noProof/>
            <w:lang w:eastAsia="zh-CN"/>
          </w:rPr>
          <w:t>安全预警</w:t>
        </w:r>
        <w:r w:rsidR="004638B9">
          <w:rPr>
            <w:noProof/>
            <w:webHidden/>
          </w:rPr>
          <w:tab/>
        </w:r>
        <w:r w:rsidR="004638B9">
          <w:rPr>
            <w:noProof/>
            <w:webHidden/>
          </w:rPr>
          <w:fldChar w:fldCharType="begin"/>
        </w:r>
        <w:r w:rsidR="004638B9">
          <w:rPr>
            <w:noProof/>
            <w:webHidden/>
          </w:rPr>
          <w:instrText xml:space="preserve"> PAGEREF _Toc81553174 \h </w:instrText>
        </w:r>
        <w:r w:rsidR="004638B9">
          <w:rPr>
            <w:noProof/>
            <w:webHidden/>
          </w:rPr>
        </w:r>
        <w:r w:rsidR="004638B9">
          <w:rPr>
            <w:noProof/>
            <w:webHidden/>
          </w:rPr>
          <w:fldChar w:fldCharType="separate"/>
        </w:r>
        <w:r w:rsidR="00080E8E">
          <w:rPr>
            <w:noProof/>
            <w:webHidden/>
          </w:rPr>
          <w:t>22</w:t>
        </w:r>
        <w:r w:rsidR="004638B9">
          <w:rPr>
            <w:noProof/>
            <w:webHidden/>
          </w:rPr>
          <w:fldChar w:fldCharType="end"/>
        </w:r>
      </w:hyperlink>
    </w:p>
    <w:p w14:paraId="37FF362C" w14:textId="191F315A"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75" w:history="1">
        <w:r w:rsidR="004638B9" w:rsidRPr="000900AF">
          <w:rPr>
            <w:rStyle w:val="af6"/>
            <w:noProof/>
            <w:lang w:eastAsia="zh-CN"/>
          </w:rPr>
          <w:t xml:space="preserve">7.1  </w:t>
        </w:r>
        <w:r w:rsidR="004638B9" w:rsidRPr="000900AF">
          <w:rPr>
            <w:rStyle w:val="af6"/>
            <w:noProof/>
            <w:lang w:eastAsia="zh-CN"/>
          </w:rPr>
          <w:t>一般规定</w:t>
        </w:r>
        <w:r w:rsidR="004638B9">
          <w:rPr>
            <w:noProof/>
            <w:webHidden/>
          </w:rPr>
          <w:tab/>
        </w:r>
        <w:r w:rsidR="004638B9">
          <w:rPr>
            <w:noProof/>
            <w:webHidden/>
          </w:rPr>
          <w:fldChar w:fldCharType="begin"/>
        </w:r>
        <w:r w:rsidR="004638B9">
          <w:rPr>
            <w:noProof/>
            <w:webHidden/>
          </w:rPr>
          <w:instrText xml:space="preserve"> PAGEREF _Toc81553175 \h </w:instrText>
        </w:r>
        <w:r w:rsidR="004638B9">
          <w:rPr>
            <w:noProof/>
            <w:webHidden/>
          </w:rPr>
        </w:r>
        <w:r w:rsidR="004638B9">
          <w:rPr>
            <w:noProof/>
            <w:webHidden/>
          </w:rPr>
          <w:fldChar w:fldCharType="separate"/>
        </w:r>
        <w:r w:rsidR="00080E8E">
          <w:rPr>
            <w:noProof/>
            <w:webHidden/>
          </w:rPr>
          <w:t>22</w:t>
        </w:r>
        <w:r w:rsidR="004638B9">
          <w:rPr>
            <w:noProof/>
            <w:webHidden/>
          </w:rPr>
          <w:fldChar w:fldCharType="end"/>
        </w:r>
      </w:hyperlink>
    </w:p>
    <w:p w14:paraId="54CDFFF0" w14:textId="2A46C5C8"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76" w:history="1">
        <w:r w:rsidR="004638B9" w:rsidRPr="000900AF">
          <w:rPr>
            <w:rStyle w:val="af6"/>
            <w:noProof/>
            <w:lang w:eastAsia="zh-CN"/>
          </w:rPr>
          <w:t xml:space="preserve">7.2  </w:t>
        </w:r>
        <w:r w:rsidR="004638B9" w:rsidRPr="000900AF">
          <w:rPr>
            <w:rStyle w:val="af6"/>
            <w:noProof/>
            <w:lang w:eastAsia="zh-CN"/>
          </w:rPr>
          <w:t>数据预处理</w:t>
        </w:r>
        <w:r w:rsidR="004638B9">
          <w:rPr>
            <w:noProof/>
            <w:webHidden/>
          </w:rPr>
          <w:tab/>
        </w:r>
        <w:r w:rsidR="004638B9">
          <w:rPr>
            <w:noProof/>
            <w:webHidden/>
          </w:rPr>
          <w:fldChar w:fldCharType="begin"/>
        </w:r>
        <w:r w:rsidR="004638B9">
          <w:rPr>
            <w:noProof/>
            <w:webHidden/>
          </w:rPr>
          <w:instrText xml:space="preserve"> PAGEREF _Toc81553176 \h </w:instrText>
        </w:r>
        <w:r w:rsidR="004638B9">
          <w:rPr>
            <w:noProof/>
            <w:webHidden/>
          </w:rPr>
        </w:r>
        <w:r w:rsidR="004638B9">
          <w:rPr>
            <w:noProof/>
            <w:webHidden/>
          </w:rPr>
          <w:fldChar w:fldCharType="separate"/>
        </w:r>
        <w:r w:rsidR="00080E8E">
          <w:rPr>
            <w:noProof/>
            <w:webHidden/>
          </w:rPr>
          <w:t>22</w:t>
        </w:r>
        <w:r w:rsidR="004638B9">
          <w:rPr>
            <w:noProof/>
            <w:webHidden/>
          </w:rPr>
          <w:fldChar w:fldCharType="end"/>
        </w:r>
      </w:hyperlink>
    </w:p>
    <w:p w14:paraId="7DE07EBD" w14:textId="3F3543D2"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77" w:history="1">
        <w:r w:rsidR="004638B9" w:rsidRPr="000900AF">
          <w:rPr>
            <w:rStyle w:val="af6"/>
            <w:noProof/>
            <w:lang w:eastAsia="zh-CN"/>
          </w:rPr>
          <w:t xml:space="preserve">7.3  </w:t>
        </w:r>
        <w:r w:rsidR="004638B9" w:rsidRPr="000900AF">
          <w:rPr>
            <w:rStyle w:val="af6"/>
            <w:noProof/>
            <w:lang w:eastAsia="zh-CN"/>
          </w:rPr>
          <w:t>监测报警</w:t>
        </w:r>
        <w:r w:rsidR="004638B9">
          <w:rPr>
            <w:noProof/>
            <w:webHidden/>
          </w:rPr>
          <w:tab/>
        </w:r>
        <w:r w:rsidR="004638B9">
          <w:rPr>
            <w:noProof/>
            <w:webHidden/>
          </w:rPr>
          <w:fldChar w:fldCharType="begin"/>
        </w:r>
        <w:r w:rsidR="004638B9">
          <w:rPr>
            <w:noProof/>
            <w:webHidden/>
          </w:rPr>
          <w:instrText xml:space="preserve"> PAGEREF _Toc81553177 \h </w:instrText>
        </w:r>
        <w:r w:rsidR="004638B9">
          <w:rPr>
            <w:noProof/>
            <w:webHidden/>
          </w:rPr>
        </w:r>
        <w:r w:rsidR="004638B9">
          <w:rPr>
            <w:noProof/>
            <w:webHidden/>
          </w:rPr>
          <w:fldChar w:fldCharType="separate"/>
        </w:r>
        <w:r w:rsidR="00080E8E">
          <w:rPr>
            <w:noProof/>
            <w:webHidden/>
          </w:rPr>
          <w:t>23</w:t>
        </w:r>
        <w:r w:rsidR="004638B9">
          <w:rPr>
            <w:noProof/>
            <w:webHidden/>
          </w:rPr>
          <w:fldChar w:fldCharType="end"/>
        </w:r>
      </w:hyperlink>
    </w:p>
    <w:p w14:paraId="286B0FB9" w14:textId="7D5E3724"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78" w:history="1">
        <w:r w:rsidR="004638B9" w:rsidRPr="000900AF">
          <w:rPr>
            <w:rStyle w:val="af6"/>
            <w:noProof/>
            <w:lang w:eastAsia="zh-CN"/>
          </w:rPr>
          <w:t xml:space="preserve">7.4  </w:t>
        </w:r>
        <w:r w:rsidR="004638B9" w:rsidRPr="000900AF">
          <w:rPr>
            <w:rStyle w:val="af6"/>
            <w:noProof/>
            <w:lang w:eastAsia="zh-CN"/>
          </w:rPr>
          <w:t>预警分析</w:t>
        </w:r>
        <w:r w:rsidR="004638B9">
          <w:rPr>
            <w:noProof/>
            <w:webHidden/>
          </w:rPr>
          <w:tab/>
        </w:r>
        <w:r w:rsidR="004638B9">
          <w:rPr>
            <w:noProof/>
            <w:webHidden/>
          </w:rPr>
          <w:fldChar w:fldCharType="begin"/>
        </w:r>
        <w:r w:rsidR="004638B9">
          <w:rPr>
            <w:noProof/>
            <w:webHidden/>
          </w:rPr>
          <w:instrText xml:space="preserve"> PAGEREF _Toc81553178 \h </w:instrText>
        </w:r>
        <w:r w:rsidR="004638B9">
          <w:rPr>
            <w:noProof/>
            <w:webHidden/>
          </w:rPr>
        </w:r>
        <w:r w:rsidR="004638B9">
          <w:rPr>
            <w:noProof/>
            <w:webHidden/>
          </w:rPr>
          <w:fldChar w:fldCharType="separate"/>
        </w:r>
        <w:r w:rsidR="00080E8E">
          <w:rPr>
            <w:noProof/>
            <w:webHidden/>
          </w:rPr>
          <w:t>26</w:t>
        </w:r>
        <w:r w:rsidR="004638B9">
          <w:rPr>
            <w:noProof/>
            <w:webHidden/>
          </w:rPr>
          <w:fldChar w:fldCharType="end"/>
        </w:r>
      </w:hyperlink>
    </w:p>
    <w:p w14:paraId="2E46F7D0" w14:textId="327AFA5A"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79" w:history="1">
        <w:r w:rsidR="004638B9" w:rsidRPr="000900AF">
          <w:rPr>
            <w:rStyle w:val="af6"/>
            <w:noProof/>
            <w:lang w:eastAsia="zh-CN"/>
          </w:rPr>
          <w:t xml:space="preserve">8 </w:t>
        </w:r>
        <w:r w:rsidR="004638B9" w:rsidRPr="000900AF">
          <w:rPr>
            <w:rStyle w:val="af6"/>
            <w:noProof/>
            <w:lang w:eastAsia="zh-CN"/>
          </w:rPr>
          <w:t>应急响应</w:t>
        </w:r>
        <w:r w:rsidR="004638B9">
          <w:rPr>
            <w:noProof/>
            <w:webHidden/>
          </w:rPr>
          <w:tab/>
        </w:r>
        <w:r w:rsidR="004638B9">
          <w:rPr>
            <w:noProof/>
            <w:webHidden/>
          </w:rPr>
          <w:fldChar w:fldCharType="begin"/>
        </w:r>
        <w:r w:rsidR="004638B9">
          <w:rPr>
            <w:noProof/>
            <w:webHidden/>
          </w:rPr>
          <w:instrText xml:space="preserve"> PAGEREF _Toc81553179 \h </w:instrText>
        </w:r>
        <w:r w:rsidR="004638B9">
          <w:rPr>
            <w:noProof/>
            <w:webHidden/>
          </w:rPr>
        </w:r>
        <w:r w:rsidR="004638B9">
          <w:rPr>
            <w:noProof/>
            <w:webHidden/>
          </w:rPr>
          <w:fldChar w:fldCharType="separate"/>
        </w:r>
        <w:r w:rsidR="00080E8E">
          <w:rPr>
            <w:noProof/>
            <w:webHidden/>
          </w:rPr>
          <w:t>29</w:t>
        </w:r>
        <w:r w:rsidR="004638B9">
          <w:rPr>
            <w:noProof/>
            <w:webHidden/>
          </w:rPr>
          <w:fldChar w:fldCharType="end"/>
        </w:r>
      </w:hyperlink>
    </w:p>
    <w:p w14:paraId="739DA49A" w14:textId="4EE78954"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80" w:history="1">
        <w:r w:rsidR="004638B9" w:rsidRPr="000900AF">
          <w:rPr>
            <w:rStyle w:val="af6"/>
            <w:noProof/>
            <w:lang w:eastAsia="zh-CN"/>
          </w:rPr>
          <w:t xml:space="preserve">8.1  </w:t>
        </w:r>
        <w:r w:rsidR="004638B9" w:rsidRPr="000900AF">
          <w:rPr>
            <w:rStyle w:val="af6"/>
            <w:noProof/>
            <w:lang w:eastAsia="zh-CN"/>
          </w:rPr>
          <w:t>一般规定</w:t>
        </w:r>
        <w:r w:rsidR="004638B9">
          <w:rPr>
            <w:noProof/>
            <w:webHidden/>
          </w:rPr>
          <w:tab/>
        </w:r>
        <w:r w:rsidR="004638B9">
          <w:rPr>
            <w:noProof/>
            <w:webHidden/>
          </w:rPr>
          <w:fldChar w:fldCharType="begin"/>
        </w:r>
        <w:r w:rsidR="004638B9">
          <w:rPr>
            <w:noProof/>
            <w:webHidden/>
          </w:rPr>
          <w:instrText xml:space="preserve"> PAGEREF _Toc81553180 \h </w:instrText>
        </w:r>
        <w:r w:rsidR="004638B9">
          <w:rPr>
            <w:noProof/>
            <w:webHidden/>
          </w:rPr>
        </w:r>
        <w:r w:rsidR="004638B9">
          <w:rPr>
            <w:noProof/>
            <w:webHidden/>
          </w:rPr>
          <w:fldChar w:fldCharType="separate"/>
        </w:r>
        <w:r w:rsidR="00080E8E">
          <w:rPr>
            <w:noProof/>
            <w:webHidden/>
          </w:rPr>
          <w:t>29</w:t>
        </w:r>
        <w:r w:rsidR="004638B9">
          <w:rPr>
            <w:noProof/>
            <w:webHidden/>
          </w:rPr>
          <w:fldChar w:fldCharType="end"/>
        </w:r>
      </w:hyperlink>
    </w:p>
    <w:p w14:paraId="01C09113" w14:textId="5803F1E8"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81" w:history="1">
        <w:r w:rsidR="004638B9" w:rsidRPr="000900AF">
          <w:rPr>
            <w:rStyle w:val="af6"/>
            <w:noProof/>
            <w:lang w:eastAsia="zh-CN"/>
          </w:rPr>
          <w:t xml:space="preserve">8.2  </w:t>
        </w:r>
        <w:r w:rsidR="004638B9" w:rsidRPr="000900AF">
          <w:rPr>
            <w:rStyle w:val="af6"/>
            <w:noProof/>
            <w:lang w:eastAsia="zh-CN"/>
          </w:rPr>
          <w:t>预警发布</w:t>
        </w:r>
        <w:r w:rsidR="004638B9">
          <w:rPr>
            <w:noProof/>
            <w:webHidden/>
          </w:rPr>
          <w:tab/>
        </w:r>
        <w:r w:rsidR="004638B9">
          <w:rPr>
            <w:noProof/>
            <w:webHidden/>
          </w:rPr>
          <w:fldChar w:fldCharType="begin"/>
        </w:r>
        <w:r w:rsidR="004638B9">
          <w:rPr>
            <w:noProof/>
            <w:webHidden/>
          </w:rPr>
          <w:instrText xml:space="preserve"> PAGEREF _Toc81553181 \h </w:instrText>
        </w:r>
        <w:r w:rsidR="004638B9">
          <w:rPr>
            <w:noProof/>
            <w:webHidden/>
          </w:rPr>
        </w:r>
        <w:r w:rsidR="004638B9">
          <w:rPr>
            <w:noProof/>
            <w:webHidden/>
          </w:rPr>
          <w:fldChar w:fldCharType="separate"/>
        </w:r>
        <w:r w:rsidR="00080E8E">
          <w:rPr>
            <w:noProof/>
            <w:webHidden/>
          </w:rPr>
          <w:t>29</w:t>
        </w:r>
        <w:r w:rsidR="004638B9">
          <w:rPr>
            <w:noProof/>
            <w:webHidden/>
          </w:rPr>
          <w:fldChar w:fldCharType="end"/>
        </w:r>
      </w:hyperlink>
    </w:p>
    <w:p w14:paraId="538A3362" w14:textId="612D268B"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82" w:history="1">
        <w:r w:rsidR="004638B9" w:rsidRPr="000900AF">
          <w:rPr>
            <w:rStyle w:val="af6"/>
            <w:noProof/>
            <w:lang w:eastAsia="zh-CN"/>
          </w:rPr>
          <w:t xml:space="preserve">8.3  </w:t>
        </w:r>
        <w:r w:rsidR="004638B9" w:rsidRPr="000900AF">
          <w:rPr>
            <w:rStyle w:val="af6"/>
            <w:noProof/>
            <w:lang w:eastAsia="zh-CN"/>
          </w:rPr>
          <w:t>响应机制</w:t>
        </w:r>
        <w:r w:rsidR="004638B9">
          <w:rPr>
            <w:noProof/>
            <w:webHidden/>
          </w:rPr>
          <w:tab/>
        </w:r>
        <w:r w:rsidR="004638B9">
          <w:rPr>
            <w:noProof/>
            <w:webHidden/>
          </w:rPr>
          <w:fldChar w:fldCharType="begin"/>
        </w:r>
        <w:r w:rsidR="004638B9">
          <w:rPr>
            <w:noProof/>
            <w:webHidden/>
          </w:rPr>
          <w:instrText xml:space="preserve"> PAGEREF _Toc81553182 \h </w:instrText>
        </w:r>
        <w:r w:rsidR="004638B9">
          <w:rPr>
            <w:noProof/>
            <w:webHidden/>
          </w:rPr>
        </w:r>
        <w:r w:rsidR="004638B9">
          <w:rPr>
            <w:noProof/>
            <w:webHidden/>
          </w:rPr>
          <w:fldChar w:fldCharType="separate"/>
        </w:r>
        <w:r w:rsidR="00080E8E">
          <w:rPr>
            <w:noProof/>
            <w:webHidden/>
          </w:rPr>
          <w:t>29</w:t>
        </w:r>
        <w:r w:rsidR="004638B9">
          <w:rPr>
            <w:noProof/>
            <w:webHidden/>
          </w:rPr>
          <w:fldChar w:fldCharType="end"/>
        </w:r>
      </w:hyperlink>
    </w:p>
    <w:p w14:paraId="77E21A41" w14:textId="72D89355"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83" w:history="1">
        <w:r w:rsidR="004638B9" w:rsidRPr="000900AF">
          <w:rPr>
            <w:rStyle w:val="af6"/>
            <w:noProof/>
            <w:lang w:eastAsia="zh-CN"/>
          </w:rPr>
          <w:t xml:space="preserve">9  </w:t>
        </w:r>
        <w:r w:rsidR="004638B9" w:rsidRPr="000900AF">
          <w:rPr>
            <w:rStyle w:val="af6"/>
            <w:noProof/>
            <w:lang w:eastAsia="zh-CN"/>
          </w:rPr>
          <w:t>验收与运行维护</w:t>
        </w:r>
        <w:r w:rsidR="004638B9">
          <w:rPr>
            <w:noProof/>
            <w:webHidden/>
          </w:rPr>
          <w:tab/>
        </w:r>
        <w:r w:rsidR="004638B9">
          <w:rPr>
            <w:noProof/>
            <w:webHidden/>
          </w:rPr>
          <w:fldChar w:fldCharType="begin"/>
        </w:r>
        <w:r w:rsidR="004638B9">
          <w:rPr>
            <w:noProof/>
            <w:webHidden/>
          </w:rPr>
          <w:instrText xml:space="preserve"> PAGEREF _Toc81553183 \h </w:instrText>
        </w:r>
        <w:r w:rsidR="004638B9">
          <w:rPr>
            <w:noProof/>
            <w:webHidden/>
          </w:rPr>
        </w:r>
        <w:r w:rsidR="004638B9">
          <w:rPr>
            <w:noProof/>
            <w:webHidden/>
          </w:rPr>
          <w:fldChar w:fldCharType="separate"/>
        </w:r>
        <w:r w:rsidR="00080E8E">
          <w:rPr>
            <w:noProof/>
            <w:webHidden/>
          </w:rPr>
          <w:t>33</w:t>
        </w:r>
        <w:r w:rsidR="004638B9">
          <w:rPr>
            <w:noProof/>
            <w:webHidden/>
          </w:rPr>
          <w:fldChar w:fldCharType="end"/>
        </w:r>
      </w:hyperlink>
    </w:p>
    <w:p w14:paraId="381636C9" w14:textId="015DBEB9"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84" w:history="1">
        <w:r w:rsidR="004638B9" w:rsidRPr="000900AF">
          <w:rPr>
            <w:rStyle w:val="af6"/>
            <w:noProof/>
            <w:lang w:eastAsia="zh-CN"/>
          </w:rPr>
          <w:t xml:space="preserve">9.1  </w:t>
        </w:r>
        <w:r w:rsidR="004638B9" w:rsidRPr="000900AF">
          <w:rPr>
            <w:rStyle w:val="af6"/>
            <w:noProof/>
            <w:lang w:eastAsia="zh-CN"/>
          </w:rPr>
          <w:t>系统验收</w:t>
        </w:r>
        <w:r w:rsidR="004638B9">
          <w:rPr>
            <w:noProof/>
            <w:webHidden/>
          </w:rPr>
          <w:tab/>
        </w:r>
        <w:r w:rsidR="004638B9">
          <w:rPr>
            <w:noProof/>
            <w:webHidden/>
          </w:rPr>
          <w:fldChar w:fldCharType="begin"/>
        </w:r>
        <w:r w:rsidR="004638B9">
          <w:rPr>
            <w:noProof/>
            <w:webHidden/>
          </w:rPr>
          <w:instrText xml:space="preserve"> PAGEREF _Toc81553184 \h </w:instrText>
        </w:r>
        <w:r w:rsidR="004638B9">
          <w:rPr>
            <w:noProof/>
            <w:webHidden/>
          </w:rPr>
        </w:r>
        <w:r w:rsidR="004638B9">
          <w:rPr>
            <w:noProof/>
            <w:webHidden/>
          </w:rPr>
          <w:fldChar w:fldCharType="separate"/>
        </w:r>
        <w:r w:rsidR="00080E8E">
          <w:rPr>
            <w:noProof/>
            <w:webHidden/>
          </w:rPr>
          <w:t>33</w:t>
        </w:r>
        <w:r w:rsidR="004638B9">
          <w:rPr>
            <w:noProof/>
            <w:webHidden/>
          </w:rPr>
          <w:fldChar w:fldCharType="end"/>
        </w:r>
      </w:hyperlink>
    </w:p>
    <w:p w14:paraId="47408A92" w14:textId="04CF5D75" w:rsidR="004638B9" w:rsidRDefault="001717AD">
      <w:pPr>
        <w:pStyle w:val="22"/>
        <w:tabs>
          <w:tab w:val="right" w:leader="dot" w:pos="9581"/>
        </w:tabs>
        <w:ind w:firstLine="480"/>
        <w:rPr>
          <w:rFonts w:asciiTheme="minorHAnsi" w:eastAsiaTheme="minorEastAsia" w:hAnsiTheme="minorHAnsi"/>
          <w:noProof/>
          <w:kern w:val="2"/>
          <w:sz w:val="21"/>
          <w:szCs w:val="22"/>
          <w:lang w:eastAsia="zh-CN"/>
        </w:rPr>
      </w:pPr>
      <w:hyperlink w:anchor="_Toc81553185" w:history="1">
        <w:r w:rsidR="004638B9" w:rsidRPr="000900AF">
          <w:rPr>
            <w:rStyle w:val="af6"/>
            <w:noProof/>
            <w:lang w:eastAsia="zh-CN"/>
          </w:rPr>
          <w:t xml:space="preserve">9.2  </w:t>
        </w:r>
        <w:r w:rsidR="004638B9" w:rsidRPr="000900AF">
          <w:rPr>
            <w:rStyle w:val="af6"/>
            <w:noProof/>
            <w:lang w:eastAsia="zh-CN"/>
          </w:rPr>
          <w:t>运行维护</w:t>
        </w:r>
        <w:r w:rsidR="004638B9">
          <w:rPr>
            <w:noProof/>
            <w:webHidden/>
          </w:rPr>
          <w:tab/>
        </w:r>
        <w:r w:rsidR="004638B9">
          <w:rPr>
            <w:noProof/>
            <w:webHidden/>
          </w:rPr>
          <w:fldChar w:fldCharType="begin"/>
        </w:r>
        <w:r w:rsidR="004638B9">
          <w:rPr>
            <w:noProof/>
            <w:webHidden/>
          </w:rPr>
          <w:instrText xml:space="preserve"> PAGEREF _Toc81553185 \h </w:instrText>
        </w:r>
        <w:r w:rsidR="004638B9">
          <w:rPr>
            <w:noProof/>
            <w:webHidden/>
          </w:rPr>
        </w:r>
        <w:r w:rsidR="004638B9">
          <w:rPr>
            <w:noProof/>
            <w:webHidden/>
          </w:rPr>
          <w:fldChar w:fldCharType="separate"/>
        </w:r>
        <w:r w:rsidR="00080E8E">
          <w:rPr>
            <w:noProof/>
            <w:webHidden/>
          </w:rPr>
          <w:t>33</w:t>
        </w:r>
        <w:r w:rsidR="004638B9">
          <w:rPr>
            <w:noProof/>
            <w:webHidden/>
          </w:rPr>
          <w:fldChar w:fldCharType="end"/>
        </w:r>
      </w:hyperlink>
    </w:p>
    <w:p w14:paraId="1210DCCE" w14:textId="30A9E47C"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86" w:history="1">
        <w:r w:rsidR="004638B9" w:rsidRPr="000900AF">
          <w:rPr>
            <w:rStyle w:val="af6"/>
            <w:noProof/>
            <w:lang w:eastAsia="zh-CN"/>
          </w:rPr>
          <w:t>附录</w:t>
        </w:r>
        <w:r w:rsidR="004638B9" w:rsidRPr="000900AF">
          <w:rPr>
            <w:rStyle w:val="af6"/>
            <w:noProof/>
            <w:lang w:eastAsia="zh-CN"/>
          </w:rPr>
          <w:t xml:space="preserve">A  </w:t>
        </w:r>
        <w:r w:rsidR="004638B9" w:rsidRPr="000900AF">
          <w:rPr>
            <w:rStyle w:val="af6"/>
            <w:noProof/>
            <w:lang w:eastAsia="zh-CN"/>
          </w:rPr>
          <w:t>监测系统接入的相关数据</w:t>
        </w:r>
        <w:r w:rsidR="004638B9">
          <w:rPr>
            <w:noProof/>
            <w:webHidden/>
          </w:rPr>
          <w:tab/>
        </w:r>
        <w:r w:rsidR="004638B9">
          <w:rPr>
            <w:noProof/>
            <w:webHidden/>
          </w:rPr>
          <w:fldChar w:fldCharType="begin"/>
        </w:r>
        <w:r w:rsidR="004638B9">
          <w:rPr>
            <w:noProof/>
            <w:webHidden/>
          </w:rPr>
          <w:instrText xml:space="preserve"> PAGEREF _Toc81553186 \h </w:instrText>
        </w:r>
        <w:r w:rsidR="004638B9">
          <w:rPr>
            <w:noProof/>
            <w:webHidden/>
          </w:rPr>
        </w:r>
        <w:r w:rsidR="004638B9">
          <w:rPr>
            <w:noProof/>
            <w:webHidden/>
          </w:rPr>
          <w:fldChar w:fldCharType="separate"/>
        </w:r>
        <w:r w:rsidR="00080E8E">
          <w:rPr>
            <w:noProof/>
            <w:webHidden/>
          </w:rPr>
          <w:t>34</w:t>
        </w:r>
        <w:r w:rsidR="004638B9">
          <w:rPr>
            <w:noProof/>
            <w:webHidden/>
          </w:rPr>
          <w:fldChar w:fldCharType="end"/>
        </w:r>
      </w:hyperlink>
    </w:p>
    <w:p w14:paraId="2BF3958A" w14:textId="5DA03BE7"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87" w:history="1">
        <w:r w:rsidR="004638B9" w:rsidRPr="000900AF">
          <w:rPr>
            <w:rStyle w:val="af6"/>
            <w:noProof/>
            <w:lang w:eastAsia="zh-CN"/>
          </w:rPr>
          <w:t>附录</w:t>
        </w:r>
        <w:r w:rsidR="004638B9" w:rsidRPr="000900AF">
          <w:rPr>
            <w:rStyle w:val="af6"/>
            <w:noProof/>
            <w:lang w:eastAsia="zh-CN"/>
          </w:rPr>
          <w:t xml:space="preserve">B  </w:t>
        </w:r>
        <w:r w:rsidR="004638B9" w:rsidRPr="000900AF">
          <w:rPr>
            <w:rStyle w:val="af6"/>
            <w:noProof/>
            <w:lang w:eastAsia="zh-CN"/>
          </w:rPr>
          <w:t>监测系统验收记录</w:t>
        </w:r>
        <w:r w:rsidR="004638B9">
          <w:rPr>
            <w:noProof/>
            <w:webHidden/>
          </w:rPr>
          <w:tab/>
        </w:r>
        <w:r w:rsidR="004638B9">
          <w:rPr>
            <w:noProof/>
            <w:webHidden/>
          </w:rPr>
          <w:fldChar w:fldCharType="begin"/>
        </w:r>
        <w:r w:rsidR="004638B9">
          <w:rPr>
            <w:noProof/>
            <w:webHidden/>
          </w:rPr>
          <w:instrText xml:space="preserve"> PAGEREF _Toc81553187 \h </w:instrText>
        </w:r>
        <w:r w:rsidR="004638B9">
          <w:rPr>
            <w:noProof/>
            <w:webHidden/>
          </w:rPr>
        </w:r>
        <w:r w:rsidR="004638B9">
          <w:rPr>
            <w:noProof/>
            <w:webHidden/>
          </w:rPr>
          <w:fldChar w:fldCharType="separate"/>
        </w:r>
        <w:r w:rsidR="00080E8E">
          <w:rPr>
            <w:noProof/>
            <w:webHidden/>
          </w:rPr>
          <w:t>36</w:t>
        </w:r>
        <w:r w:rsidR="004638B9">
          <w:rPr>
            <w:noProof/>
            <w:webHidden/>
          </w:rPr>
          <w:fldChar w:fldCharType="end"/>
        </w:r>
      </w:hyperlink>
    </w:p>
    <w:p w14:paraId="3ABCACA5" w14:textId="5ED36B0B"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88" w:history="1">
        <w:r w:rsidR="004638B9" w:rsidRPr="000900AF">
          <w:rPr>
            <w:rStyle w:val="af6"/>
            <w:noProof/>
            <w:lang w:eastAsia="zh-CN"/>
          </w:rPr>
          <w:t>附录</w:t>
        </w:r>
        <w:r w:rsidR="004638B9" w:rsidRPr="000900AF">
          <w:rPr>
            <w:rStyle w:val="af6"/>
            <w:noProof/>
            <w:lang w:eastAsia="zh-CN"/>
          </w:rPr>
          <w:t xml:space="preserve">C  </w:t>
        </w:r>
        <w:r w:rsidR="004638B9" w:rsidRPr="000900AF">
          <w:rPr>
            <w:rStyle w:val="af6"/>
            <w:noProof/>
            <w:lang w:eastAsia="zh-CN"/>
          </w:rPr>
          <w:t>监测系统试运行记录</w:t>
        </w:r>
        <w:r w:rsidR="004638B9">
          <w:rPr>
            <w:noProof/>
            <w:webHidden/>
          </w:rPr>
          <w:tab/>
        </w:r>
        <w:r w:rsidR="004638B9">
          <w:rPr>
            <w:noProof/>
            <w:webHidden/>
          </w:rPr>
          <w:fldChar w:fldCharType="begin"/>
        </w:r>
        <w:r w:rsidR="004638B9">
          <w:rPr>
            <w:noProof/>
            <w:webHidden/>
          </w:rPr>
          <w:instrText xml:space="preserve"> PAGEREF _Toc81553188 \h </w:instrText>
        </w:r>
        <w:r w:rsidR="004638B9">
          <w:rPr>
            <w:noProof/>
            <w:webHidden/>
          </w:rPr>
        </w:r>
        <w:r w:rsidR="004638B9">
          <w:rPr>
            <w:noProof/>
            <w:webHidden/>
          </w:rPr>
          <w:fldChar w:fldCharType="separate"/>
        </w:r>
        <w:r w:rsidR="00080E8E">
          <w:rPr>
            <w:noProof/>
            <w:webHidden/>
          </w:rPr>
          <w:t>38</w:t>
        </w:r>
        <w:r w:rsidR="004638B9">
          <w:rPr>
            <w:noProof/>
            <w:webHidden/>
          </w:rPr>
          <w:fldChar w:fldCharType="end"/>
        </w:r>
      </w:hyperlink>
    </w:p>
    <w:p w14:paraId="733803CA" w14:textId="79C115F0"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89" w:history="1">
        <w:r w:rsidR="004638B9" w:rsidRPr="000900AF">
          <w:rPr>
            <w:rStyle w:val="af6"/>
            <w:noProof/>
            <w:lang w:eastAsia="zh-CN"/>
          </w:rPr>
          <w:t>本标准用词说明</w:t>
        </w:r>
        <w:r w:rsidR="004638B9">
          <w:rPr>
            <w:noProof/>
            <w:webHidden/>
          </w:rPr>
          <w:tab/>
        </w:r>
        <w:r w:rsidR="004638B9">
          <w:rPr>
            <w:noProof/>
            <w:webHidden/>
          </w:rPr>
          <w:fldChar w:fldCharType="begin"/>
        </w:r>
        <w:r w:rsidR="004638B9">
          <w:rPr>
            <w:noProof/>
            <w:webHidden/>
          </w:rPr>
          <w:instrText xml:space="preserve"> PAGEREF _Toc81553189 \h </w:instrText>
        </w:r>
        <w:r w:rsidR="004638B9">
          <w:rPr>
            <w:noProof/>
            <w:webHidden/>
          </w:rPr>
        </w:r>
        <w:r w:rsidR="004638B9">
          <w:rPr>
            <w:noProof/>
            <w:webHidden/>
          </w:rPr>
          <w:fldChar w:fldCharType="separate"/>
        </w:r>
        <w:r w:rsidR="00080E8E">
          <w:rPr>
            <w:noProof/>
            <w:webHidden/>
          </w:rPr>
          <w:t>39</w:t>
        </w:r>
        <w:r w:rsidR="004638B9">
          <w:rPr>
            <w:noProof/>
            <w:webHidden/>
          </w:rPr>
          <w:fldChar w:fldCharType="end"/>
        </w:r>
      </w:hyperlink>
    </w:p>
    <w:p w14:paraId="46F65205" w14:textId="1202F68F"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90" w:history="1">
        <w:r w:rsidR="004638B9" w:rsidRPr="000900AF">
          <w:rPr>
            <w:rStyle w:val="af6"/>
            <w:rFonts w:cs="Times New Roman"/>
            <w:noProof/>
            <w:lang w:eastAsia="zh-CN"/>
          </w:rPr>
          <w:t>引用标准名录</w:t>
        </w:r>
        <w:r w:rsidR="004638B9">
          <w:rPr>
            <w:noProof/>
            <w:webHidden/>
          </w:rPr>
          <w:tab/>
        </w:r>
        <w:r w:rsidR="004638B9">
          <w:rPr>
            <w:noProof/>
            <w:webHidden/>
          </w:rPr>
          <w:fldChar w:fldCharType="begin"/>
        </w:r>
        <w:r w:rsidR="004638B9">
          <w:rPr>
            <w:noProof/>
            <w:webHidden/>
          </w:rPr>
          <w:instrText xml:space="preserve"> PAGEREF _Toc81553190 \h </w:instrText>
        </w:r>
        <w:r w:rsidR="004638B9">
          <w:rPr>
            <w:noProof/>
            <w:webHidden/>
          </w:rPr>
        </w:r>
        <w:r w:rsidR="004638B9">
          <w:rPr>
            <w:noProof/>
            <w:webHidden/>
          </w:rPr>
          <w:fldChar w:fldCharType="separate"/>
        </w:r>
        <w:r w:rsidR="00080E8E">
          <w:rPr>
            <w:noProof/>
            <w:webHidden/>
          </w:rPr>
          <w:t>40</w:t>
        </w:r>
        <w:r w:rsidR="004638B9">
          <w:rPr>
            <w:noProof/>
            <w:webHidden/>
          </w:rPr>
          <w:fldChar w:fldCharType="end"/>
        </w:r>
      </w:hyperlink>
    </w:p>
    <w:p w14:paraId="72B56A8C" w14:textId="66F837A5" w:rsidR="004638B9" w:rsidRDefault="001717AD">
      <w:pPr>
        <w:pStyle w:val="11"/>
        <w:tabs>
          <w:tab w:val="right" w:leader="dot" w:pos="9581"/>
        </w:tabs>
        <w:rPr>
          <w:rFonts w:asciiTheme="minorHAnsi" w:eastAsiaTheme="minorEastAsia" w:hAnsiTheme="minorHAnsi"/>
          <w:noProof/>
          <w:kern w:val="2"/>
          <w:sz w:val="21"/>
          <w:szCs w:val="22"/>
          <w:lang w:eastAsia="zh-CN"/>
        </w:rPr>
      </w:pPr>
      <w:hyperlink w:anchor="_Toc81553191" w:history="1">
        <w:r w:rsidR="004638B9" w:rsidRPr="000900AF">
          <w:rPr>
            <w:rStyle w:val="af6"/>
            <w:rFonts w:cs="Times New Roman"/>
            <w:noProof/>
            <w:lang w:eastAsia="zh-CN"/>
          </w:rPr>
          <w:t>条文说明</w:t>
        </w:r>
        <w:r w:rsidR="004638B9">
          <w:rPr>
            <w:noProof/>
            <w:webHidden/>
          </w:rPr>
          <w:tab/>
        </w:r>
        <w:r w:rsidR="004638B9">
          <w:rPr>
            <w:noProof/>
            <w:webHidden/>
          </w:rPr>
          <w:fldChar w:fldCharType="begin"/>
        </w:r>
        <w:r w:rsidR="004638B9">
          <w:rPr>
            <w:noProof/>
            <w:webHidden/>
          </w:rPr>
          <w:instrText xml:space="preserve"> PAGEREF _Toc81553191 \h </w:instrText>
        </w:r>
        <w:r w:rsidR="004638B9">
          <w:rPr>
            <w:noProof/>
            <w:webHidden/>
          </w:rPr>
        </w:r>
        <w:r w:rsidR="004638B9">
          <w:rPr>
            <w:noProof/>
            <w:webHidden/>
          </w:rPr>
          <w:fldChar w:fldCharType="separate"/>
        </w:r>
        <w:r w:rsidR="00080E8E">
          <w:rPr>
            <w:noProof/>
            <w:webHidden/>
          </w:rPr>
          <w:t>41</w:t>
        </w:r>
        <w:r w:rsidR="004638B9">
          <w:rPr>
            <w:noProof/>
            <w:webHidden/>
          </w:rPr>
          <w:fldChar w:fldCharType="end"/>
        </w:r>
      </w:hyperlink>
    </w:p>
    <w:p w14:paraId="019DD7C6" w14:textId="659AAE68" w:rsidR="002A3F73" w:rsidRDefault="0075392A">
      <w:pPr>
        <w:ind w:firstLine="480"/>
        <w:rPr>
          <w:rFonts w:ascii="Times New Roman" w:hAnsi="Times New Roman" w:cs="Times New Roman"/>
          <w:lang w:eastAsia="zh-CN"/>
        </w:rPr>
      </w:pPr>
      <w:r>
        <w:rPr>
          <w:rFonts w:ascii="Times New Roman" w:hAnsi="Times New Roman" w:cs="Times New Roman"/>
          <w:lang w:val="zh-CN"/>
        </w:rPr>
        <w:fldChar w:fldCharType="end"/>
      </w:r>
    </w:p>
    <w:p w14:paraId="1F6B6A00" w14:textId="77777777" w:rsidR="002A3F73" w:rsidRDefault="002A3F73">
      <w:pPr>
        <w:tabs>
          <w:tab w:val="left" w:pos="721"/>
        </w:tabs>
        <w:spacing w:line="432" w:lineRule="exact"/>
        <w:ind w:right="919"/>
        <w:rPr>
          <w:rFonts w:ascii="Times New Roman" w:eastAsia="宋体" w:hAnsi="Times New Roman" w:cs="Times New Roman"/>
          <w:b/>
          <w:bCs/>
          <w:w w:val="95"/>
          <w:sz w:val="36"/>
          <w:szCs w:val="36"/>
          <w:lang w:eastAsia="zh-CN"/>
        </w:rPr>
      </w:pPr>
    </w:p>
    <w:p w14:paraId="76CE35C6" w14:textId="77777777" w:rsidR="002A3F73" w:rsidRDefault="002A3F73">
      <w:pPr>
        <w:pStyle w:val="2"/>
        <w:spacing w:line="432" w:lineRule="exact"/>
        <w:ind w:left="440" w:right="919" w:firstLine="440"/>
      </w:pPr>
    </w:p>
    <w:p w14:paraId="5FF1E5FA" w14:textId="77777777" w:rsidR="002A3F73" w:rsidRDefault="002A3F73">
      <w:pPr>
        <w:pStyle w:val="2"/>
        <w:spacing w:line="432" w:lineRule="exact"/>
        <w:ind w:left="440" w:right="919" w:firstLine="440"/>
      </w:pPr>
    </w:p>
    <w:p w14:paraId="5E107F69" w14:textId="77777777" w:rsidR="002A3F73" w:rsidRDefault="002A3F73">
      <w:pPr>
        <w:pStyle w:val="2"/>
        <w:spacing w:line="432" w:lineRule="exact"/>
        <w:ind w:left="440" w:right="919" w:firstLine="440"/>
      </w:pPr>
    </w:p>
    <w:p w14:paraId="39F4C5F2" w14:textId="77777777" w:rsidR="002A3F73" w:rsidRDefault="002A3F73">
      <w:pPr>
        <w:pStyle w:val="2"/>
        <w:spacing w:line="432" w:lineRule="exact"/>
        <w:ind w:left="440" w:right="919" w:firstLine="440"/>
      </w:pPr>
    </w:p>
    <w:p w14:paraId="7E5AB6D8" w14:textId="77777777" w:rsidR="002A3F73" w:rsidRDefault="002A3F73">
      <w:pPr>
        <w:pStyle w:val="2"/>
        <w:spacing w:line="432" w:lineRule="exact"/>
        <w:ind w:left="440" w:right="919" w:firstLine="440"/>
      </w:pPr>
    </w:p>
    <w:p w14:paraId="792565D1" w14:textId="77777777" w:rsidR="002A3F73" w:rsidRDefault="002A3F73">
      <w:pPr>
        <w:pStyle w:val="2"/>
        <w:spacing w:line="432" w:lineRule="exact"/>
        <w:ind w:left="440" w:right="919" w:firstLine="440"/>
      </w:pPr>
    </w:p>
    <w:p w14:paraId="2ABFEBC1" w14:textId="77777777" w:rsidR="002A3F73" w:rsidRDefault="0075392A">
      <w:pPr>
        <w:widowControl/>
        <w:rPr>
          <w:rFonts w:ascii="Calibri" w:eastAsia="宋体" w:hAnsi="Calibri" w:cs="Times New Roman"/>
          <w:lang w:eastAsia="zh-CN"/>
        </w:rPr>
      </w:pPr>
      <w:r>
        <w:br w:type="page"/>
      </w:r>
    </w:p>
    <w:p w14:paraId="09CAB124" w14:textId="07484DD6" w:rsidR="00430DC8" w:rsidRPr="00430DC8" w:rsidRDefault="00430DC8" w:rsidP="00430DC8">
      <w:pPr>
        <w:spacing w:before="38" w:after="240"/>
        <w:jc w:val="center"/>
        <w:rPr>
          <w:rFonts w:ascii="Times New Roman" w:eastAsia="宋体" w:hAnsi="Times New Roman" w:cs="Times New Roman"/>
          <w:sz w:val="24"/>
          <w:szCs w:val="24"/>
          <w:lang w:eastAsia="zh-CN"/>
        </w:rPr>
      </w:pPr>
      <w:r w:rsidRPr="00430DC8">
        <w:rPr>
          <w:rFonts w:ascii="Times New Roman" w:eastAsia="宋体" w:hAnsi="Times New Roman" w:cs="Times New Roman"/>
          <w:sz w:val="24"/>
          <w:szCs w:val="24"/>
          <w:lang w:eastAsia="zh-CN"/>
        </w:rPr>
        <w:lastRenderedPageBreak/>
        <w:t>Contents</w:t>
      </w:r>
      <w:r w:rsidR="00CA6B87">
        <w:rPr>
          <w:rFonts w:ascii="Times New Roman" w:eastAsia="宋体" w:hAnsi="Times New Roman" w:cs="Times New Roman"/>
          <w:sz w:val="24"/>
          <w:szCs w:val="24"/>
          <w:lang w:eastAsia="zh-CN"/>
        </w:rPr>
        <w:t xml:space="preserve"> </w:t>
      </w:r>
    </w:p>
    <w:p w14:paraId="3FFA73F1" w14:textId="150084BD" w:rsidR="00430DC8" w:rsidRPr="00080E8E" w:rsidRDefault="00430DC8" w:rsidP="00430DC8">
      <w:pPr>
        <w:tabs>
          <w:tab w:val="right" w:leader="dot" w:pos="9581"/>
        </w:tabs>
        <w:rPr>
          <w:rFonts w:ascii="Times New Roman" w:hAnsi="Times New Roman" w:cs="Times New Roman"/>
          <w:kern w:val="2"/>
          <w:sz w:val="21"/>
          <w:lang w:eastAsia="zh-CN"/>
        </w:rPr>
      </w:pPr>
      <w:r w:rsidRPr="00E867E7">
        <w:rPr>
          <w:rFonts w:ascii="Times New Roman" w:eastAsia="宋体" w:hAnsi="Times New Roman" w:cs="Times New Roman"/>
          <w:sz w:val="24"/>
          <w:szCs w:val="24"/>
          <w:u w:val="single"/>
          <w:lang w:eastAsia="zh-CN"/>
        </w:rPr>
        <w:t>1  General Provisions</w:t>
      </w:r>
      <w:r w:rsidRPr="00E867E7">
        <w:rPr>
          <w:rFonts w:ascii="Times New Roman" w:eastAsia="宋体" w:hAnsi="Times New Roman" w:cs="Times New Roman"/>
          <w:sz w:val="24"/>
          <w:szCs w:val="24"/>
          <w:lang w:eastAsia="zh-CN"/>
        </w:rPr>
        <w:tab/>
      </w:r>
      <w:r w:rsidR="006E1B65" w:rsidRPr="00E867E7">
        <w:rPr>
          <w:rFonts w:ascii="Times New Roman" w:eastAsia="宋体" w:hAnsi="Times New Roman" w:cs="Times New Roman"/>
          <w:sz w:val="24"/>
          <w:szCs w:val="24"/>
        </w:rPr>
        <w:t>1</w:t>
      </w:r>
    </w:p>
    <w:p w14:paraId="063EB16E" w14:textId="1325697A" w:rsidR="00430DC8" w:rsidRPr="00080E8E" w:rsidRDefault="00430DC8" w:rsidP="00430DC8">
      <w:pPr>
        <w:tabs>
          <w:tab w:val="right" w:leader="dot" w:pos="9581"/>
        </w:tabs>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2  Terms</w:t>
      </w:r>
      <w:r w:rsidRPr="00E867E7">
        <w:rPr>
          <w:rFonts w:ascii="Times New Roman" w:eastAsia="宋体" w:hAnsi="Times New Roman" w:cs="Times New Roman"/>
          <w:sz w:val="24"/>
          <w:szCs w:val="24"/>
          <w:lang w:eastAsia="zh-CN"/>
        </w:rPr>
        <w:tab/>
      </w:r>
      <w:r w:rsidR="006E1B65" w:rsidRPr="00E867E7">
        <w:rPr>
          <w:rFonts w:ascii="Times New Roman" w:eastAsia="宋体" w:hAnsi="Times New Roman" w:cs="Times New Roman"/>
          <w:sz w:val="24"/>
          <w:szCs w:val="24"/>
        </w:rPr>
        <w:t>2</w:t>
      </w:r>
    </w:p>
    <w:p w14:paraId="2E298A60" w14:textId="2964545F" w:rsidR="00430DC8" w:rsidRPr="00080E8E" w:rsidRDefault="00430DC8" w:rsidP="00430DC8">
      <w:pPr>
        <w:tabs>
          <w:tab w:val="right" w:leader="dot" w:pos="9581"/>
        </w:tabs>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3  Basic Requirements</w:t>
      </w:r>
      <w:r w:rsidRPr="00E867E7">
        <w:rPr>
          <w:rFonts w:ascii="Times New Roman" w:eastAsia="宋体" w:hAnsi="Times New Roman" w:cs="Times New Roman"/>
          <w:sz w:val="24"/>
          <w:szCs w:val="24"/>
          <w:lang w:eastAsia="zh-CN"/>
        </w:rPr>
        <w:tab/>
      </w:r>
      <w:r w:rsidR="006E1B65" w:rsidRPr="00E867E7">
        <w:rPr>
          <w:rFonts w:ascii="Times New Roman" w:eastAsia="宋体" w:hAnsi="Times New Roman" w:cs="Times New Roman"/>
          <w:sz w:val="24"/>
          <w:szCs w:val="24"/>
        </w:rPr>
        <w:t>3</w:t>
      </w:r>
    </w:p>
    <w:p w14:paraId="0AAE4E4F" w14:textId="1883D002" w:rsidR="00430DC8" w:rsidRPr="00080E8E" w:rsidRDefault="00430DC8" w:rsidP="00430DC8">
      <w:pPr>
        <w:tabs>
          <w:tab w:val="right" w:leader="dot" w:pos="9581"/>
        </w:tabs>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 xml:space="preserve">4  Risk Evaluation </w:t>
      </w:r>
      <w:r w:rsidR="00EE1B5D" w:rsidRPr="00E867E7">
        <w:rPr>
          <w:rFonts w:ascii="Times New Roman" w:eastAsia="宋体" w:hAnsi="Times New Roman" w:cs="Times New Roman"/>
          <w:sz w:val="24"/>
          <w:szCs w:val="24"/>
          <w:lang w:eastAsia="zh-CN"/>
        </w:rPr>
        <w:tab/>
      </w:r>
      <w:r w:rsidR="00EE1B5D" w:rsidRPr="00E867E7">
        <w:rPr>
          <w:rFonts w:ascii="Times New Roman" w:eastAsia="宋体" w:hAnsi="Times New Roman" w:cs="Times New Roman"/>
          <w:sz w:val="24"/>
          <w:szCs w:val="24"/>
        </w:rPr>
        <w:t>5</w:t>
      </w:r>
    </w:p>
    <w:p w14:paraId="5BFEE079" w14:textId="10C6C5BF" w:rsidR="00430DC8" w:rsidRPr="00080E8E" w:rsidRDefault="00430DC8" w:rsidP="00430DC8">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4.1  General Requirements</w:t>
      </w:r>
      <w:r w:rsidRPr="00E867E7">
        <w:rPr>
          <w:rFonts w:ascii="Times New Roman" w:eastAsia="宋体" w:hAnsi="Times New Roman" w:cs="Times New Roman"/>
          <w:sz w:val="24"/>
          <w:szCs w:val="24"/>
          <w:lang w:eastAsia="zh-CN"/>
        </w:rPr>
        <w:tab/>
      </w:r>
      <w:r w:rsidR="00AE5301" w:rsidRPr="00E867E7">
        <w:rPr>
          <w:rFonts w:ascii="Times New Roman" w:eastAsia="宋体" w:hAnsi="Times New Roman" w:cs="Times New Roman"/>
          <w:sz w:val="24"/>
          <w:szCs w:val="24"/>
        </w:rPr>
        <w:t>5</w:t>
      </w:r>
    </w:p>
    <w:p w14:paraId="5BF66F80" w14:textId="3C453D82" w:rsidR="00430DC8" w:rsidRPr="00080E8E" w:rsidRDefault="00430DC8" w:rsidP="00430DC8">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4.2  Plan and Preparation</w:t>
      </w:r>
      <w:r w:rsidRPr="00E867E7">
        <w:rPr>
          <w:rFonts w:ascii="Times New Roman" w:eastAsia="宋体" w:hAnsi="Times New Roman" w:cs="Times New Roman"/>
          <w:sz w:val="24"/>
          <w:szCs w:val="24"/>
          <w:lang w:eastAsia="zh-CN"/>
        </w:rPr>
        <w:tab/>
      </w:r>
      <w:r w:rsidR="00AE5301" w:rsidRPr="00E867E7">
        <w:rPr>
          <w:rFonts w:ascii="Times New Roman" w:eastAsia="宋体" w:hAnsi="Times New Roman" w:cs="Times New Roman"/>
          <w:sz w:val="24"/>
          <w:szCs w:val="24"/>
        </w:rPr>
        <w:t>5</w:t>
      </w:r>
    </w:p>
    <w:p w14:paraId="182070C5" w14:textId="2B28BC89" w:rsidR="00430DC8" w:rsidRPr="00080E8E" w:rsidRDefault="00430DC8" w:rsidP="00430DC8">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4.3  Risk Identification</w:t>
      </w:r>
      <w:r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6</w:t>
      </w:r>
    </w:p>
    <w:p w14:paraId="2F93054B" w14:textId="211F31A0" w:rsidR="00430DC8" w:rsidRDefault="00430DC8" w:rsidP="00430DC8">
      <w:pPr>
        <w:tabs>
          <w:tab w:val="right" w:leader="dot" w:pos="9581"/>
        </w:tabs>
        <w:ind w:firstLineChars="200" w:firstLine="480"/>
        <w:rPr>
          <w:rFonts w:ascii="Times New Roman" w:eastAsia="宋体" w:hAnsi="Times New Roman" w:cs="Times New Roman"/>
          <w:sz w:val="24"/>
          <w:szCs w:val="24"/>
        </w:rPr>
      </w:pPr>
      <w:r w:rsidRPr="00E867E7">
        <w:rPr>
          <w:rFonts w:ascii="Times New Roman" w:eastAsia="宋体" w:hAnsi="Times New Roman" w:cs="Times New Roman"/>
          <w:sz w:val="24"/>
          <w:szCs w:val="24"/>
          <w:lang w:eastAsia="zh-CN"/>
        </w:rPr>
        <w:t xml:space="preserve">4.4  Risk </w:t>
      </w:r>
      <w:r w:rsidR="00DC3158" w:rsidRPr="00E867E7">
        <w:rPr>
          <w:rFonts w:ascii="Times New Roman" w:eastAsia="宋体" w:hAnsi="Times New Roman" w:cs="Times New Roman"/>
          <w:sz w:val="24"/>
          <w:szCs w:val="24"/>
          <w:lang w:eastAsia="zh-CN"/>
        </w:rPr>
        <w:t>Analysis</w:t>
      </w:r>
      <w:r w:rsidR="00DC3158" w:rsidRPr="00E867E7" w:rsidDel="00DC3158">
        <w:rPr>
          <w:rFonts w:ascii="Times New Roman" w:eastAsia="宋体" w:hAnsi="Times New Roman" w:cs="Times New Roman"/>
          <w:sz w:val="24"/>
          <w:szCs w:val="24"/>
          <w:lang w:eastAsia="zh-CN"/>
        </w:rPr>
        <w:t xml:space="preserve"> </w:t>
      </w:r>
      <w:r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6</w:t>
      </w:r>
    </w:p>
    <w:p w14:paraId="14A3AAF8" w14:textId="3DFBF92E" w:rsidR="00DC3158" w:rsidRPr="00C52DE9" w:rsidRDefault="00DC3158" w:rsidP="00DC3158">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4.</w:t>
      </w:r>
      <w:r>
        <w:rPr>
          <w:rFonts w:ascii="Times New Roman" w:eastAsia="宋体" w:hAnsi="Times New Roman" w:cs="Times New Roman"/>
          <w:sz w:val="24"/>
          <w:szCs w:val="24"/>
          <w:lang w:eastAsia="zh-CN"/>
        </w:rPr>
        <w:t>5</w:t>
      </w:r>
      <w:r w:rsidRPr="00E867E7">
        <w:rPr>
          <w:rFonts w:ascii="Times New Roman" w:eastAsia="宋体" w:hAnsi="Times New Roman" w:cs="Times New Roman"/>
          <w:sz w:val="24"/>
          <w:szCs w:val="24"/>
          <w:lang w:eastAsia="zh-CN"/>
        </w:rPr>
        <w:t xml:space="preserve">  Risk Evaluation</w:t>
      </w:r>
      <w:r w:rsidRPr="00E867E7">
        <w:rPr>
          <w:rFonts w:ascii="Times New Roman" w:eastAsia="宋体" w:hAnsi="Times New Roman" w:cs="Times New Roman"/>
          <w:sz w:val="24"/>
          <w:szCs w:val="24"/>
          <w:lang w:eastAsia="zh-CN"/>
        </w:rPr>
        <w:tab/>
      </w:r>
      <w:r>
        <w:rPr>
          <w:rFonts w:ascii="Times New Roman" w:eastAsia="宋体" w:hAnsi="Times New Roman" w:cs="Times New Roman"/>
          <w:sz w:val="24"/>
          <w:szCs w:val="24"/>
        </w:rPr>
        <w:t>6</w:t>
      </w:r>
    </w:p>
    <w:p w14:paraId="0B25F1F7" w14:textId="3876E21F" w:rsidR="00AE5301" w:rsidRPr="00E867E7" w:rsidRDefault="00AE5301" w:rsidP="00430DC8">
      <w:pPr>
        <w:tabs>
          <w:tab w:val="right" w:leader="dot" w:pos="9581"/>
        </w:tabs>
        <w:rPr>
          <w:rFonts w:ascii="Times New Roman" w:eastAsia="宋体" w:hAnsi="Times New Roman" w:cs="Times New Roman"/>
          <w:sz w:val="24"/>
          <w:szCs w:val="24"/>
        </w:rPr>
      </w:pPr>
      <w:r w:rsidRPr="00E867E7">
        <w:rPr>
          <w:rFonts w:ascii="Times New Roman" w:eastAsia="宋体" w:hAnsi="Times New Roman" w:cs="Times New Roman"/>
          <w:sz w:val="24"/>
          <w:szCs w:val="24"/>
          <w:lang w:eastAsia="zh-CN"/>
        </w:rPr>
        <w:t>5  Monitoring</w:t>
      </w:r>
      <w:r w:rsidR="00EE1B5D" w:rsidRPr="00E867E7">
        <w:rPr>
          <w:rFonts w:ascii="Times New Roman" w:eastAsia="宋体" w:hAnsi="Times New Roman" w:cs="Times New Roman"/>
          <w:sz w:val="24"/>
          <w:szCs w:val="24"/>
          <w:lang w:eastAsia="zh-CN"/>
        </w:rPr>
        <w:t xml:space="preserve"> </w:t>
      </w:r>
      <w:r w:rsidR="00794BE5" w:rsidRPr="00E867E7">
        <w:rPr>
          <w:rFonts w:ascii="Times New Roman" w:eastAsia="宋体" w:hAnsi="Times New Roman" w:cs="Times New Roman"/>
          <w:sz w:val="24"/>
          <w:szCs w:val="24"/>
          <w:lang w:eastAsia="zh-CN"/>
        </w:rPr>
        <w:t>Object</w:t>
      </w:r>
      <w:r w:rsidR="00794BE5" w:rsidRPr="00117FE2">
        <w:rPr>
          <w:rFonts w:ascii="Times New Roman" w:eastAsia="宋体" w:hAnsi="Times New Roman" w:cs="Times New Roman"/>
          <w:sz w:val="24"/>
          <w:szCs w:val="24"/>
          <w:lang w:eastAsia="zh-CN"/>
        </w:rPr>
        <w:t>s</w:t>
      </w:r>
      <w:r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8</w:t>
      </w:r>
    </w:p>
    <w:p w14:paraId="603D49D6" w14:textId="43CD8EC3" w:rsidR="00AE5301" w:rsidRPr="00080E8E" w:rsidRDefault="00AE5301" w:rsidP="00AE5301">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5.1  General Requirements</w:t>
      </w:r>
      <w:r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8</w:t>
      </w:r>
    </w:p>
    <w:p w14:paraId="6268DB2E" w14:textId="3FEA9DF7" w:rsidR="00AE5301" w:rsidRPr="00080E8E" w:rsidRDefault="00AE5301" w:rsidP="00AE5301">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5.2  Monitoring Point Arrangement</w:t>
      </w:r>
      <w:r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8</w:t>
      </w:r>
    </w:p>
    <w:p w14:paraId="6BAD69F2" w14:textId="6A184D20" w:rsidR="00AE5301" w:rsidRPr="00080E8E" w:rsidRDefault="00AE5301" w:rsidP="00AE5301">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5.3  Monitoring Indicators</w:t>
      </w:r>
      <w:r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9</w:t>
      </w:r>
    </w:p>
    <w:p w14:paraId="5D58B92E" w14:textId="7DDBAD73" w:rsidR="00794BE5" w:rsidRPr="00080E8E" w:rsidRDefault="00794BE5" w:rsidP="00794BE5">
      <w:pPr>
        <w:tabs>
          <w:tab w:val="right" w:leader="dot" w:pos="9581"/>
        </w:tabs>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6  System S</w:t>
      </w:r>
      <w:r w:rsidRPr="00117FE2">
        <w:rPr>
          <w:rFonts w:ascii="Times New Roman" w:eastAsia="宋体" w:hAnsi="Times New Roman" w:cs="Times New Roman"/>
          <w:sz w:val="24"/>
          <w:szCs w:val="24"/>
          <w:lang w:eastAsia="zh-CN"/>
        </w:rPr>
        <w:t xml:space="preserve">tructure </w:t>
      </w:r>
      <w:r w:rsidRPr="00117FE2">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18</w:t>
      </w:r>
    </w:p>
    <w:p w14:paraId="729F4B21" w14:textId="21546D27" w:rsidR="00794BE5" w:rsidRPr="00080E8E" w:rsidRDefault="00794BE5" w:rsidP="00794BE5">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6.1  General Requirements</w:t>
      </w:r>
      <w:r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18</w:t>
      </w:r>
    </w:p>
    <w:p w14:paraId="31C489BD" w14:textId="2A1A305C" w:rsidR="00794BE5" w:rsidRPr="00080E8E" w:rsidRDefault="00794BE5" w:rsidP="00794BE5">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6.2  Sensing Layer</w:t>
      </w:r>
      <w:r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18</w:t>
      </w:r>
    </w:p>
    <w:p w14:paraId="5BE4EE5A" w14:textId="57ABBEF7" w:rsidR="00794BE5" w:rsidRPr="00080E8E" w:rsidRDefault="00794BE5" w:rsidP="00794BE5">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6.3  Network Transmission Layer</w:t>
      </w:r>
      <w:r w:rsidRPr="00E867E7">
        <w:rPr>
          <w:rFonts w:ascii="Times New Roman" w:eastAsia="宋体" w:hAnsi="Times New Roman" w:cs="Times New Roman"/>
          <w:sz w:val="24"/>
          <w:szCs w:val="24"/>
        </w:rPr>
        <w:tab/>
      </w:r>
      <w:r w:rsidR="00DC3158">
        <w:rPr>
          <w:rFonts w:ascii="Times New Roman" w:eastAsia="宋体" w:hAnsi="Times New Roman" w:cs="Times New Roman"/>
          <w:sz w:val="24"/>
          <w:szCs w:val="24"/>
        </w:rPr>
        <w:t>19</w:t>
      </w:r>
    </w:p>
    <w:p w14:paraId="7898D29A" w14:textId="2391379C" w:rsidR="00794BE5" w:rsidRPr="00080E8E" w:rsidRDefault="00794BE5" w:rsidP="00794BE5">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 xml:space="preserve">6.4  </w:t>
      </w:r>
      <w:r w:rsidRPr="00E867E7">
        <w:rPr>
          <w:rFonts w:ascii="Times New Roman" w:eastAsia="宋体" w:hAnsi="Times New Roman" w:cs="Times New Roman"/>
          <w:sz w:val="24"/>
          <w:szCs w:val="24"/>
        </w:rPr>
        <w:t>Management Platform</w:t>
      </w:r>
      <w:r w:rsidRPr="00E867E7">
        <w:rPr>
          <w:rFonts w:ascii="Times New Roman" w:eastAsia="宋体" w:hAnsi="Times New Roman" w:cs="Times New Roman"/>
          <w:sz w:val="24"/>
          <w:szCs w:val="24"/>
        </w:rPr>
        <w:tab/>
      </w:r>
      <w:r w:rsidR="00DC3158">
        <w:rPr>
          <w:rFonts w:ascii="Times New Roman" w:eastAsia="宋体" w:hAnsi="Times New Roman" w:cs="Times New Roman"/>
          <w:sz w:val="24"/>
          <w:szCs w:val="24"/>
        </w:rPr>
        <w:t>19</w:t>
      </w:r>
    </w:p>
    <w:p w14:paraId="19D44AF8" w14:textId="768CCE0D" w:rsidR="00794BE5" w:rsidRPr="00080E8E" w:rsidRDefault="00794BE5" w:rsidP="00794BE5">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 xml:space="preserve">6.5  </w:t>
      </w:r>
      <w:r w:rsidRPr="00E867E7">
        <w:rPr>
          <w:rFonts w:ascii="Times New Roman" w:eastAsia="宋体" w:hAnsi="Times New Roman" w:cs="Times New Roman"/>
          <w:sz w:val="24"/>
          <w:szCs w:val="24"/>
        </w:rPr>
        <w:t>Information S</w:t>
      </w:r>
      <w:r w:rsidRPr="00117FE2">
        <w:rPr>
          <w:rFonts w:ascii="Times New Roman" w:eastAsia="宋体" w:hAnsi="Times New Roman" w:cs="Times New Roman"/>
          <w:sz w:val="24"/>
          <w:szCs w:val="24"/>
        </w:rPr>
        <w:t>ecurity</w:t>
      </w:r>
      <w:r w:rsidRPr="00117FE2">
        <w:rPr>
          <w:rFonts w:ascii="Times New Roman" w:eastAsia="宋体" w:hAnsi="Times New Roman" w:cs="Times New Roman"/>
          <w:sz w:val="24"/>
          <w:szCs w:val="24"/>
        </w:rPr>
        <w:tab/>
        <w:t>2</w:t>
      </w:r>
      <w:r w:rsidR="00DC3158">
        <w:rPr>
          <w:rFonts w:ascii="Times New Roman" w:eastAsia="宋体" w:hAnsi="Times New Roman" w:cs="Times New Roman"/>
          <w:sz w:val="24"/>
          <w:szCs w:val="24"/>
        </w:rPr>
        <w:t>1</w:t>
      </w:r>
    </w:p>
    <w:p w14:paraId="08B20621" w14:textId="409E8678" w:rsidR="00430DC8" w:rsidRPr="00080E8E" w:rsidRDefault="00794BE5" w:rsidP="00430DC8">
      <w:pPr>
        <w:tabs>
          <w:tab w:val="right" w:leader="dot" w:pos="9581"/>
        </w:tabs>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7  W</w:t>
      </w:r>
      <w:r w:rsidR="00430DC8" w:rsidRPr="00117FE2">
        <w:rPr>
          <w:rFonts w:ascii="Times New Roman" w:eastAsia="宋体" w:hAnsi="Times New Roman" w:cs="Times New Roman"/>
          <w:sz w:val="24"/>
          <w:szCs w:val="24"/>
          <w:lang w:eastAsia="zh-CN"/>
        </w:rPr>
        <w:t>arning</w:t>
      </w:r>
      <w:r w:rsidRPr="00117FE2">
        <w:rPr>
          <w:rFonts w:ascii="Times New Roman" w:eastAsia="宋体" w:hAnsi="Times New Roman" w:cs="Times New Roman"/>
          <w:sz w:val="24"/>
          <w:szCs w:val="24"/>
          <w:lang w:eastAsia="zh-CN"/>
        </w:rPr>
        <w:t xml:space="preserve"> of Safety</w:t>
      </w:r>
      <w:r w:rsidR="00430DC8" w:rsidRPr="00117FE2">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22</w:t>
      </w:r>
    </w:p>
    <w:p w14:paraId="30A1C647" w14:textId="497C1DAD" w:rsidR="00430DC8" w:rsidRPr="00080E8E" w:rsidRDefault="00794BE5" w:rsidP="00430DC8">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7</w:t>
      </w:r>
      <w:r w:rsidR="00430DC8" w:rsidRPr="00E867E7">
        <w:rPr>
          <w:rFonts w:ascii="Times New Roman" w:eastAsia="宋体" w:hAnsi="Times New Roman" w:cs="Times New Roman"/>
          <w:sz w:val="24"/>
          <w:szCs w:val="24"/>
          <w:lang w:eastAsia="zh-CN"/>
        </w:rPr>
        <w:t>.1  General Requirements</w:t>
      </w:r>
      <w:r w:rsidR="00430DC8" w:rsidRPr="00E867E7">
        <w:rPr>
          <w:rFonts w:ascii="Times New Roman" w:eastAsia="宋体" w:hAnsi="Times New Roman" w:cs="Times New Roman"/>
          <w:sz w:val="24"/>
          <w:szCs w:val="24"/>
          <w:lang w:eastAsia="zh-CN"/>
        </w:rPr>
        <w:tab/>
      </w:r>
      <w:r w:rsidR="00EE1B5D" w:rsidRPr="00E867E7">
        <w:rPr>
          <w:rFonts w:ascii="Times New Roman" w:eastAsia="宋体" w:hAnsi="Times New Roman" w:cs="Times New Roman"/>
          <w:sz w:val="24"/>
          <w:szCs w:val="24"/>
        </w:rPr>
        <w:t>2</w:t>
      </w:r>
      <w:r w:rsidR="00DC3158">
        <w:rPr>
          <w:rFonts w:ascii="Times New Roman" w:eastAsia="宋体" w:hAnsi="Times New Roman" w:cs="Times New Roman"/>
          <w:sz w:val="24"/>
          <w:szCs w:val="24"/>
        </w:rPr>
        <w:t>2</w:t>
      </w:r>
    </w:p>
    <w:p w14:paraId="494064AA" w14:textId="300CC9A8" w:rsidR="00430DC8" w:rsidRPr="00080E8E" w:rsidRDefault="00794BE5" w:rsidP="00430DC8">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7</w:t>
      </w:r>
      <w:r w:rsidR="00430DC8" w:rsidRPr="00E867E7">
        <w:rPr>
          <w:rFonts w:ascii="Times New Roman" w:eastAsia="宋体" w:hAnsi="Times New Roman" w:cs="Times New Roman"/>
          <w:sz w:val="24"/>
          <w:szCs w:val="24"/>
          <w:lang w:eastAsia="zh-CN"/>
        </w:rPr>
        <w:t>.2  Data Preprocessing</w:t>
      </w:r>
      <w:r w:rsidR="00430DC8" w:rsidRPr="00E867E7">
        <w:rPr>
          <w:rFonts w:ascii="Times New Roman" w:eastAsia="宋体" w:hAnsi="Times New Roman" w:cs="Times New Roman"/>
          <w:sz w:val="24"/>
          <w:szCs w:val="24"/>
          <w:lang w:eastAsia="zh-CN"/>
        </w:rPr>
        <w:tab/>
      </w:r>
      <w:r w:rsidR="00EE1B5D" w:rsidRPr="00E867E7">
        <w:rPr>
          <w:rFonts w:ascii="Times New Roman" w:eastAsia="宋体" w:hAnsi="Times New Roman" w:cs="Times New Roman"/>
          <w:sz w:val="24"/>
          <w:szCs w:val="24"/>
        </w:rPr>
        <w:t>2</w:t>
      </w:r>
      <w:r w:rsidR="00DC3158">
        <w:rPr>
          <w:rFonts w:ascii="Times New Roman" w:eastAsia="宋体" w:hAnsi="Times New Roman" w:cs="Times New Roman"/>
          <w:sz w:val="24"/>
          <w:szCs w:val="24"/>
        </w:rPr>
        <w:t>2</w:t>
      </w:r>
    </w:p>
    <w:p w14:paraId="4662A38D" w14:textId="39971221" w:rsidR="00430DC8" w:rsidRPr="00080E8E" w:rsidRDefault="00794BE5" w:rsidP="00430DC8">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7</w:t>
      </w:r>
      <w:r w:rsidR="00430DC8" w:rsidRPr="00E867E7">
        <w:rPr>
          <w:rFonts w:ascii="Times New Roman" w:eastAsia="宋体" w:hAnsi="Times New Roman" w:cs="Times New Roman"/>
          <w:sz w:val="24"/>
          <w:szCs w:val="24"/>
          <w:lang w:eastAsia="zh-CN"/>
        </w:rPr>
        <w:t>.3  Monitoring and Alarm</w:t>
      </w:r>
      <w:r w:rsidR="00430DC8" w:rsidRPr="00E867E7">
        <w:rPr>
          <w:rFonts w:ascii="Times New Roman" w:eastAsia="宋体" w:hAnsi="Times New Roman" w:cs="Times New Roman"/>
          <w:sz w:val="24"/>
          <w:szCs w:val="24"/>
          <w:lang w:eastAsia="zh-CN"/>
        </w:rPr>
        <w:tab/>
      </w:r>
      <w:r w:rsidR="006E1B65" w:rsidRPr="00E867E7">
        <w:rPr>
          <w:rFonts w:ascii="Times New Roman" w:eastAsia="宋体" w:hAnsi="Times New Roman" w:cs="Times New Roman"/>
          <w:sz w:val="24"/>
          <w:szCs w:val="24"/>
        </w:rPr>
        <w:t>2</w:t>
      </w:r>
      <w:r w:rsidR="00DC3158">
        <w:rPr>
          <w:rFonts w:ascii="Times New Roman" w:eastAsia="宋体" w:hAnsi="Times New Roman" w:cs="Times New Roman"/>
          <w:sz w:val="24"/>
          <w:szCs w:val="24"/>
        </w:rPr>
        <w:t>3</w:t>
      </w:r>
    </w:p>
    <w:p w14:paraId="5129313D" w14:textId="43E8A976" w:rsidR="00430DC8" w:rsidRPr="00080E8E" w:rsidRDefault="00794BE5" w:rsidP="00430DC8">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7</w:t>
      </w:r>
      <w:r w:rsidR="00430DC8" w:rsidRPr="00E867E7">
        <w:rPr>
          <w:rFonts w:ascii="Times New Roman" w:eastAsia="宋体" w:hAnsi="Times New Roman" w:cs="Times New Roman"/>
          <w:sz w:val="24"/>
          <w:szCs w:val="24"/>
          <w:lang w:eastAsia="zh-CN"/>
        </w:rPr>
        <w:t>.4  Early-warning Analysis</w:t>
      </w:r>
      <w:r w:rsidR="00430DC8"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26</w:t>
      </w:r>
    </w:p>
    <w:p w14:paraId="3452C2E8" w14:textId="30EED9FB" w:rsidR="00430DC8" w:rsidRPr="00080E8E" w:rsidRDefault="00794BE5" w:rsidP="00430DC8">
      <w:pPr>
        <w:tabs>
          <w:tab w:val="right" w:leader="dot" w:pos="9581"/>
        </w:tabs>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8</w:t>
      </w:r>
      <w:r w:rsidR="00430DC8" w:rsidRPr="00E867E7">
        <w:rPr>
          <w:rFonts w:ascii="Times New Roman" w:eastAsia="宋体" w:hAnsi="Times New Roman" w:cs="Times New Roman"/>
          <w:sz w:val="24"/>
          <w:szCs w:val="24"/>
          <w:lang w:eastAsia="zh-CN"/>
        </w:rPr>
        <w:t xml:space="preserve">  Emergency Response</w:t>
      </w:r>
      <w:r w:rsidR="00430DC8"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29</w:t>
      </w:r>
    </w:p>
    <w:p w14:paraId="660C1EA3" w14:textId="203AF157" w:rsidR="00430DC8" w:rsidRPr="00080E8E" w:rsidRDefault="004C556C" w:rsidP="00430DC8">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8.</w:t>
      </w:r>
      <w:r w:rsidR="00430DC8" w:rsidRPr="00E867E7">
        <w:rPr>
          <w:rFonts w:ascii="Times New Roman" w:eastAsia="宋体" w:hAnsi="Times New Roman" w:cs="Times New Roman"/>
          <w:sz w:val="24"/>
          <w:szCs w:val="24"/>
          <w:lang w:eastAsia="zh-CN"/>
        </w:rPr>
        <w:t>1  General Requirements</w:t>
      </w:r>
      <w:r w:rsidR="00430DC8"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29</w:t>
      </w:r>
    </w:p>
    <w:p w14:paraId="7A0043AE" w14:textId="696EF97C" w:rsidR="00430DC8" w:rsidRPr="00080E8E" w:rsidRDefault="004C556C" w:rsidP="00430DC8">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8.</w:t>
      </w:r>
      <w:r w:rsidR="00430DC8" w:rsidRPr="00E867E7">
        <w:rPr>
          <w:rFonts w:ascii="Times New Roman" w:eastAsia="宋体" w:hAnsi="Times New Roman" w:cs="Times New Roman"/>
          <w:sz w:val="24"/>
          <w:szCs w:val="24"/>
          <w:lang w:eastAsia="zh-CN"/>
        </w:rPr>
        <w:t>2  Early-warning Release</w:t>
      </w:r>
      <w:r w:rsidR="00430DC8"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29</w:t>
      </w:r>
    </w:p>
    <w:p w14:paraId="77315CB3" w14:textId="0527416F" w:rsidR="00430DC8" w:rsidRPr="00080E8E" w:rsidRDefault="004C556C" w:rsidP="00430DC8">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8.</w:t>
      </w:r>
      <w:r w:rsidR="00430DC8" w:rsidRPr="00E867E7">
        <w:rPr>
          <w:rFonts w:ascii="Times New Roman" w:eastAsia="宋体" w:hAnsi="Times New Roman" w:cs="Times New Roman"/>
          <w:sz w:val="24"/>
          <w:szCs w:val="24"/>
          <w:lang w:eastAsia="zh-CN"/>
        </w:rPr>
        <w:t xml:space="preserve">3  </w:t>
      </w:r>
      <w:r w:rsidR="00794BE5" w:rsidRPr="00E867E7">
        <w:rPr>
          <w:rFonts w:ascii="Times New Roman" w:eastAsia="宋体" w:hAnsi="Times New Roman" w:cs="Times New Roman"/>
          <w:sz w:val="24"/>
          <w:szCs w:val="24"/>
          <w:lang w:eastAsia="zh-CN"/>
        </w:rPr>
        <w:t>Emergency Response</w:t>
      </w:r>
      <w:r w:rsidR="00794BE5" w:rsidRPr="00E867E7" w:rsidDel="00794BE5">
        <w:rPr>
          <w:rFonts w:ascii="Times New Roman" w:eastAsia="宋体" w:hAnsi="Times New Roman" w:cs="Times New Roman"/>
          <w:sz w:val="24"/>
          <w:szCs w:val="24"/>
          <w:lang w:eastAsia="zh-CN"/>
        </w:rPr>
        <w:t xml:space="preserve"> </w:t>
      </w:r>
      <w:r w:rsidR="00430DC8" w:rsidRPr="00117FE2">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29</w:t>
      </w:r>
    </w:p>
    <w:p w14:paraId="3BBE2DD9" w14:textId="34875E3F" w:rsidR="00430DC8" w:rsidRPr="00080E8E" w:rsidRDefault="00AE5301" w:rsidP="00430DC8">
      <w:pPr>
        <w:tabs>
          <w:tab w:val="right" w:leader="dot" w:pos="9581"/>
        </w:tabs>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9</w:t>
      </w:r>
      <w:r w:rsidR="00430DC8" w:rsidRPr="00E867E7">
        <w:rPr>
          <w:rFonts w:ascii="Times New Roman" w:eastAsia="宋体" w:hAnsi="Times New Roman" w:cs="Times New Roman"/>
          <w:sz w:val="24"/>
          <w:szCs w:val="24"/>
          <w:lang w:eastAsia="zh-CN"/>
        </w:rPr>
        <w:t xml:space="preserve">  System Acceptance</w:t>
      </w:r>
      <w:r w:rsidR="00430DC8" w:rsidRPr="00117FE2">
        <w:rPr>
          <w:rFonts w:ascii="Times New Roman" w:eastAsia="宋体" w:hAnsi="Times New Roman" w:cs="Times New Roman" w:hint="eastAsia"/>
          <w:sz w:val="24"/>
          <w:szCs w:val="24"/>
          <w:lang w:eastAsia="zh-CN"/>
        </w:rPr>
        <w:t>、</w:t>
      </w:r>
      <w:r w:rsidR="00430DC8" w:rsidRPr="00E867E7">
        <w:rPr>
          <w:rFonts w:ascii="Times New Roman" w:eastAsia="宋体" w:hAnsi="Times New Roman" w:cs="Times New Roman"/>
          <w:sz w:val="24"/>
          <w:szCs w:val="24"/>
          <w:lang w:eastAsia="zh-CN"/>
        </w:rPr>
        <w:t>Operation and Maintenance</w:t>
      </w:r>
      <w:r w:rsidR="00430DC8"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33</w:t>
      </w:r>
    </w:p>
    <w:p w14:paraId="09F1AA30" w14:textId="127EFAA6" w:rsidR="00430DC8" w:rsidRPr="00080E8E" w:rsidRDefault="00AE5301" w:rsidP="00430DC8">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9</w:t>
      </w:r>
      <w:r w:rsidR="00430DC8" w:rsidRPr="00E867E7">
        <w:rPr>
          <w:rFonts w:ascii="Times New Roman" w:eastAsia="宋体" w:hAnsi="Times New Roman" w:cs="Times New Roman"/>
          <w:sz w:val="24"/>
          <w:szCs w:val="24"/>
          <w:lang w:eastAsia="zh-CN"/>
        </w:rPr>
        <w:t>.1  System Acceptance</w:t>
      </w:r>
      <w:r w:rsidR="00430DC8"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33</w:t>
      </w:r>
    </w:p>
    <w:p w14:paraId="171AAA70" w14:textId="58D5B993" w:rsidR="00430DC8" w:rsidRPr="00080E8E" w:rsidRDefault="00AE5301" w:rsidP="00430DC8">
      <w:pPr>
        <w:tabs>
          <w:tab w:val="right" w:leader="dot" w:pos="9581"/>
        </w:tabs>
        <w:ind w:firstLineChars="200" w:firstLine="480"/>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9</w:t>
      </w:r>
      <w:r w:rsidR="00430DC8" w:rsidRPr="00E867E7">
        <w:rPr>
          <w:rFonts w:ascii="Times New Roman" w:eastAsia="宋体" w:hAnsi="Times New Roman" w:cs="Times New Roman"/>
          <w:sz w:val="24"/>
          <w:szCs w:val="24"/>
          <w:lang w:eastAsia="zh-CN"/>
        </w:rPr>
        <w:t>.2  System Operation and Maintenance</w:t>
      </w:r>
      <w:r w:rsidR="00430DC8"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33</w:t>
      </w:r>
    </w:p>
    <w:p w14:paraId="75094A99" w14:textId="34433D6E" w:rsidR="00430DC8" w:rsidRPr="00080E8E" w:rsidRDefault="00430DC8" w:rsidP="00430DC8">
      <w:pPr>
        <w:tabs>
          <w:tab w:val="right" w:leader="dot" w:pos="9581"/>
        </w:tabs>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Appendix A  Relevant Data Accessed by Monitoring System</w:t>
      </w:r>
      <w:r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34</w:t>
      </w:r>
    </w:p>
    <w:p w14:paraId="007FCD77" w14:textId="7D6545BD" w:rsidR="00430DC8" w:rsidRPr="00080E8E" w:rsidRDefault="00430DC8" w:rsidP="00430DC8">
      <w:pPr>
        <w:tabs>
          <w:tab w:val="right" w:leader="dot" w:pos="9581"/>
        </w:tabs>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Appendix B  Acceptance Record of Monitoring System</w:t>
      </w:r>
      <w:r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36</w:t>
      </w:r>
    </w:p>
    <w:p w14:paraId="41FA07B3" w14:textId="4E668BE4" w:rsidR="00430DC8" w:rsidRPr="00080E8E" w:rsidRDefault="00430DC8" w:rsidP="00430DC8">
      <w:pPr>
        <w:tabs>
          <w:tab w:val="right" w:leader="dot" w:pos="9581"/>
        </w:tabs>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Appendix C  Commissioning Record of Monitoring System</w:t>
      </w:r>
      <w:r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38</w:t>
      </w:r>
    </w:p>
    <w:p w14:paraId="30064415" w14:textId="6FD51331" w:rsidR="00430DC8" w:rsidRPr="00080E8E" w:rsidRDefault="00430DC8" w:rsidP="00430DC8">
      <w:pPr>
        <w:tabs>
          <w:tab w:val="right" w:leader="dot" w:pos="9581"/>
        </w:tabs>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Explanation of Wording in This Standard</w:t>
      </w:r>
      <w:r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39</w:t>
      </w:r>
    </w:p>
    <w:p w14:paraId="7B6EA7B3" w14:textId="411BB7CD" w:rsidR="00430DC8" w:rsidRPr="00080E8E" w:rsidRDefault="00430DC8" w:rsidP="00430DC8">
      <w:pPr>
        <w:tabs>
          <w:tab w:val="right" w:leader="dot" w:pos="9581"/>
        </w:tabs>
        <w:rPr>
          <w:rFonts w:ascii="Times New Roman" w:hAnsi="Times New Roman" w:cs="Times New Roman"/>
          <w:kern w:val="2"/>
          <w:sz w:val="21"/>
          <w:lang w:eastAsia="zh-CN"/>
        </w:rPr>
      </w:pPr>
      <w:r w:rsidRPr="00E867E7">
        <w:rPr>
          <w:rFonts w:ascii="Times New Roman" w:eastAsia="宋体" w:hAnsi="Times New Roman" w:cs="Times New Roman"/>
          <w:sz w:val="24"/>
          <w:szCs w:val="24"/>
          <w:lang w:eastAsia="zh-CN"/>
        </w:rPr>
        <w:t>List of Quoted Standards</w:t>
      </w:r>
      <w:r w:rsidRPr="00E867E7">
        <w:rPr>
          <w:rFonts w:ascii="Times New Roman" w:eastAsia="宋体" w:hAnsi="Times New Roman" w:cs="Times New Roman"/>
          <w:sz w:val="24"/>
          <w:szCs w:val="24"/>
          <w:lang w:eastAsia="zh-CN"/>
        </w:rPr>
        <w:tab/>
      </w:r>
      <w:r w:rsidR="00DC3158">
        <w:rPr>
          <w:rFonts w:ascii="Times New Roman" w:eastAsia="宋体" w:hAnsi="Times New Roman" w:cs="Times New Roman"/>
          <w:sz w:val="24"/>
          <w:szCs w:val="24"/>
        </w:rPr>
        <w:t>40</w:t>
      </w:r>
    </w:p>
    <w:p w14:paraId="462B5ABA" w14:textId="15E42DBE" w:rsidR="00EE1B5D" w:rsidRPr="00AF5F14" w:rsidRDefault="00430DC8" w:rsidP="00430DC8">
      <w:pPr>
        <w:tabs>
          <w:tab w:val="right" w:leader="dot" w:pos="9581"/>
        </w:tabs>
        <w:rPr>
          <w:rFonts w:ascii="Times New Roman" w:eastAsia="宋体" w:hAnsi="Times New Roman" w:cs="Times New Roman"/>
          <w:sz w:val="24"/>
          <w:szCs w:val="24"/>
        </w:rPr>
      </w:pPr>
      <w:r w:rsidRPr="00E867E7">
        <w:rPr>
          <w:rFonts w:ascii="Times New Roman" w:eastAsia="宋体" w:hAnsi="Times New Roman" w:cs="Times New Roman"/>
          <w:sz w:val="24"/>
          <w:szCs w:val="24"/>
          <w:lang w:eastAsia="zh-CN"/>
        </w:rPr>
        <w:t>Explanation of Provisions</w:t>
      </w:r>
      <w:r w:rsidRPr="00117FE2">
        <w:rPr>
          <w:rFonts w:ascii="Times New Roman" w:eastAsia="宋体" w:hAnsi="Times New Roman" w:cs="Times New Roman"/>
          <w:sz w:val="24"/>
          <w:szCs w:val="24"/>
        </w:rPr>
        <w:tab/>
      </w:r>
      <w:r w:rsidR="00DC3158">
        <w:rPr>
          <w:rFonts w:ascii="Times New Roman" w:eastAsia="宋体" w:hAnsi="Times New Roman" w:cs="Times New Roman"/>
          <w:sz w:val="24"/>
          <w:szCs w:val="24"/>
        </w:rPr>
        <w:t>41</w:t>
      </w:r>
    </w:p>
    <w:p w14:paraId="5F248891" w14:textId="047D62A3" w:rsidR="00430DC8" w:rsidRPr="00080E8E" w:rsidRDefault="00EE1B5D" w:rsidP="00430DC8">
      <w:pPr>
        <w:tabs>
          <w:tab w:val="right" w:leader="dot" w:pos="9581"/>
        </w:tabs>
        <w:rPr>
          <w:rFonts w:ascii="Times New Roman" w:hAnsi="Times New Roman" w:cs="Times New Roman"/>
          <w:kern w:val="2"/>
          <w:sz w:val="21"/>
          <w:lang w:eastAsia="zh-CN"/>
        </w:rPr>
      </w:pPr>
      <w:r w:rsidRPr="004A1AD5">
        <w:rPr>
          <w:rFonts w:ascii="Times New Roman" w:eastAsia="宋体" w:hAnsi="Times New Roman" w:cs="Times New Roman"/>
          <w:sz w:val="24"/>
          <w:szCs w:val="24"/>
        </w:rPr>
        <w:t xml:space="preserve"> </w:t>
      </w:r>
      <w:r w:rsidR="00794BE5" w:rsidRPr="00080E8E">
        <w:rPr>
          <w:rFonts w:ascii="Times New Roman" w:eastAsia="宋体" w:hAnsi="Times New Roman" w:cs="Times New Roman"/>
          <w:sz w:val="24"/>
          <w:szCs w:val="24"/>
        </w:rPr>
        <w:t xml:space="preserve"> </w:t>
      </w:r>
      <w:r w:rsidR="00DC3158" w:rsidRPr="00547275">
        <w:rPr>
          <w:rFonts w:ascii="Times New Roman" w:eastAsia="宋体" w:hAnsi="Times New Roman" w:cs="Times New Roman"/>
          <w:sz w:val="24"/>
          <w:szCs w:val="24"/>
        </w:rPr>
        <w:t xml:space="preserve"> </w:t>
      </w:r>
      <w:r w:rsidR="00430DC8" w:rsidRPr="00E867E7">
        <w:rPr>
          <w:rFonts w:ascii="Times New Roman" w:eastAsia="宋体" w:hAnsi="Times New Roman" w:cs="Times New Roman"/>
          <w:sz w:val="24"/>
          <w:szCs w:val="24"/>
          <w:lang w:val="zh-CN"/>
        </w:rPr>
        <w:fldChar w:fldCharType="begin"/>
      </w:r>
      <w:r w:rsidR="00430DC8" w:rsidRPr="004A1AD5">
        <w:rPr>
          <w:rFonts w:ascii="Times New Roman" w:eastAsia="宋体" w:hAnsi="Times New Roman" w:cs="Times New Roman"/>
          <w:sz w:val="24"/>
          <w:szCs w:val="24"/>
        </w:rPr>
        <w:instrText xml:space="preserve"> TOC \h \z \t "</w:instrText>
      </w:r>
      <w:r w:rsidR="00430DC8" w:rsidRPr="004A1AD5">
        <w:rPr>
          <w:rFonts w:ascii="Times New Roman" w:eastAsia="宋体" w:hAnsi="Times New Roman" w:cs="Times New Roman" w:hint="eastAsia"/>
          <w:sz w:val="24"/>
          <w:szCs w:val="24"/>
          <w:lang w:val="zh-CN"/>
        </w:rPr>
        <w:instrText>标题</w:instrText>
      </w:r>
      <w:r w:rsidR="00430DC8" w:rsidRPr="004A1AD5">
        <w:rPr>
          <w:rFonts w:ascii="Times New Roman" w:eastAsia="宋体" w:hAnsi="Times New Roman" w:cs="Times New Roman"/>
          <w:sz w:val="24"/>
          <w:szCs w:val="24"/>
        </w:rPr>
        <w:instrText xml:space="preserve"> 1,1,</w:instrText>
      </w:r>
      <w:r w:rsidR="00430DC8" w:rsidRPr="004A1AD5">
        <w:rPr>
          <w:rFonts w:ascii="Times New Roman" w:eastAsia="宋体" w:hAnsi="Times New Roman" w:cs="Times New Roman" w:hint="eastAsia"/>
          <w:sz w:val="24"/>
          <w:szCs w:val="24"/>
          <w:lang w:val="zh-CN"/>
        </w:rPr>
        <w:instrText>标题</w:instrText>
      </w:r>
      <w:r w:rsidR="00430DC8" w:rsidRPr="004A1AD5">
        <w:rPr>
          <w:rFonts w:ascii="Times New Roman" w:eastAsia="宋体" w:hAnsi="Times New Roman" w:cs="Times New Roman"/>
          <w:sz w:val="24"/>
          <w:szCs w:val="24"/>
        </w:rPr>
        <w:instrText xml:space="preserve"> 2,2" </w:instrText>
      </w:r>
      <w:r w:rsidR="00430DC8" w:rsidRPr="00E867E7">
        <w:rPr>
          <w:rFonts w:ascii="Times New Roman" w:eastAsia="宋体" w:hAnsi="Times New Roman" w:cs="Times New Roman"/>
          <w:sz w:val="24"/>
          <w:szCs w:val="24"/>
          <w:lang w:val="zh-CN"/>
        </w:rPr>
        <w:fldChar w:fldCharType="separate"/>
      </w:r>
    </w:p>
    <w:p w14:paraId="2FE5F042" w14:textId="17981D56" w:rsidR="002A3F73" w:rsidRPr="00E867E7" w:rsidRDefault="00430DC8" w:rsidP="00430DC8">
      <w:pPr>
        <w:pStyle w:val="2"/>
        <w:ind w:left="440" w:firstLine="440"/>
        <w:rPr>
          <w:rFonts w:ascii="Times New Roman" w:hAnsi="Times New Roman"/>
          <w:b/>
          <w:bCs/>
          <w:w w:val="95"/>
          <w:sz w:val="36"/>
          <w:szCs w:val="36"/>
        </w:rPr>
        <w:sectPr w:rsidR="002A3F73" w:rsidRPr="00E867E7">
          <w:pgSz w:w="11910" w:h="16840"/>
          <w:pgMar w:top="601" w:right="1021" w:bottom="278" w:left="1298" w:header="720" w:footer="720" w:gutter="0"/>
          <w:cols w:space="720"/>
        </w:sectPr>
      </w:pPr>
      <w:r w:rsidRPr="00E867E7">
        <w:rPr>
          <w:rFonts w:ascii="Times New Roman" w:eastAsiaTheme="minorEastAsia" w:hAnsi="Times New Roman"/>
          <w:lang w:val="zh-CN" w:eastAsia="en-US"/>
        </w:rPr>
        <w:fldChar w:fldCharType="end"/>
      </w:r>
    </w:p>
    <w:p w14:paraId="233ED3F8" w14:textId="77777777" w:rsidR="002A3F73" w:rsidRDefault="0075392A">
      <w:pPr>
        <w:pStyle w:val="1"/>
        <w:rPr>
          <w:lang w:eastAsia="zh-CN"/>
        </w:rPr>
      </w:pPr>
      <w:bookmarkStart w:id="1" w:name="_Toc75939547"/>
      <w:bookmarkStart w:id="2" w:name="_Toc80621476"/>
      <w:bookmarkStart w:id="3" w:name="_Toc78822372"/>
      <w:bookmarkStart w:id="4" w:name="_Toc63180289"/>
      <w:bookmarkStart w:id="5" w:name="_Toc79949901"/>
      <w:bookmarkStart w:id="6" w:name="_Toc79780357"/>
      <w:bookmarkStart w:id="7" w:name="_Toc81553155"/>
      <w:r>
        <w:rPr>
          <w:lang w:eastAsia="zh-CN"/>
        </w:rPr>
        <w:lastRenderedPageBreak/>
        <w:t xml:space="preserve">1 </w:t>
      </w:r>
      <w:r>
        <w:rPr>
          <w:rFonts w:hint="eastAsia"/>
          <w:lang w:eastAsia="zh-CN"/>
        </w:rPr>
        <w:t xml:space="preserve"> </w:t>
      </w:r>
      <w:r>
        <w:rPr>
          <w:lang w:eastAsia="zh-CN"/>
        </w:rPr>
        <w:t>总</w:t>
      </w:r>
      <w:r>
        <w:rPr>
          <w:lang w:eastAsia="zh-CN"/>
        </w:rPr>
        <w:t xml:space="preserve">  </w:t>
      </w:r>
      <w:r>
        <w:rPr>
          <w:lang w:eastAsia="zh-CN"/>
        </w:rPr>
        <w:t>则</w:t>
      </w:r>
      <w:bookmarkEnd w:id="1"/>
      <w:bookmarkEnd w:id="2"/>
      <w:bookmarkEnd w:id="3"/>
      <w:bookmarkEnd w:id="4"/>
      <w:bookmarkEnd w:id="5"/>
      <w:bookmarkEnd w:id="6"/>
      <w:bookmarkEnd w:id="7"/>
    </w:p>
    <w:p w14:paraId="3C568937" w14:textId="73B903F6" w:rsidR="002A3F73" w:rsidRDefault="0075392A">
      <w:pPr>
        <w:pStyle w:val="3"/>
        <w:jc w:val="both"/>
        <w:rPr>
          <w:rFonts w:cs="Times New Roman"/>
          <w:b/>
          <w:szCs w:val="24"/>
          <w:lang w:eastAsia="zh-CN"/>
        </w:rPr>
      </w:pPr>
      <w:r>
        <w:rPr>
          <w:rFonts w:cs="Times New Roman" w:hint="eastAsia"/>
          <w:b/>
          <w:szCs w:val="24"/>
          <w:lang w:eastAsia="zh-CN"/>
        </w:rPr>
        <w:t>1</w:t>
      </w:r>
      <w:r>
        <w:rPr>
          <w:rFonts w:cs="Times New Roman"/>
          <w:b/>
          <w:szCs w:val="24"/>
          <w:lang w:eastAsia="zh-CN"/>
        </w:rPr>
        <w:t>.0.1</w:t>
      </w:r>
      <w:r>
        <w:rPr>
          <w:rFonts w:cs="Times New Roman"/>
          <w:szCs w:val="24"/>
          <w:lang w:eastAsia="zh-CN"/>
        </w:rPr>
        <w:t xml:space="preserve">  </w:t>
      </w:r>
      <w:r>
        <w:rPr>
          <w:rFonts w:cs="Times New Roman" w:hint="eastAsia"/>
          <w:szCs w:val="24"/>
          <w:lang w:eastAsia="zh-CN"/>
        </w:rPr>
        <w:t>为规范</w:t>
      </w:r>
      <w:r w:rsidR="0011544D">
        <w:rPr>
          <w:rFonts w:cs="Times New Roman" w:hint="eastAsia"/>
          <w:szCs w:val="24"/>
          <w:lang w:eastAsia="zh-CN"/>
        </w:rPr>
        <w:t>城市生命线工程安全运行监测</w:t>
      </w:r>
      <w:r>
        <w:rPr>
          <w:rFonts w:cs="Times New Roman" w:hint="eastAsia"/>
          <w:szCs w:val="24"/>
          <w:lang w:eastAsia="zh-CN"/>
        </w:rPr>
        <w:t>的风险评估、</w:t>
      </w:r>
      <w:r w:rsidR="00F867A0">
        <w:rPr>
          <w:rFonts w:cs="Times New Roman" w:hint="eastAsia"/>
          <w:szCs w:val="24"/>
          <w:lang w:eastAsia="zh-CN"/>
        </w:rPr>
        <w:t>系统</w:t>
      </w:r>
      <w:r>
        <w:rPr>
          <w:rFonts w:cs="Times New Roman" w:hint="eastAsia"/>
          <w:szCs w:val="24"/>
          <w:lang w:eastAsia="zh-CN"/>
        </w:rPr>
        <w:t>设计、施工、验收、运行和维护，提高</w:t>
      </w:r>
      <w:r w:rsidR="0011544D">
        <w:rPr>
          <w:rFonts w:cs="Times New Roman" w:hint="eastAsia"/>
          <w:szCs w:val="24"/>
          <w:lang w:eastAsia="zh-CN"/>
        </w:rPr>
        <w:t>城市生命线工程安全运行监测</w:t>
      </w:r>
      <w:r>
        <w:rPr>
          <w:rFonts w:cs="Times New Roman" w:hint="eastAsia"/>
          <w:szCs w:val="24"/>
          <w:lang w:eastAsia="zh-CN"/>
        </w:rPr>
        <w:t>及管理水平，保护人身安全和财产安全，维护社会安全稳定，制定本标准。</w:t>
      </w:r>
    </w:p>
    <w:p w14:paraId="5EDADEB1" w14:textId="418A7BD5" w:rsidR="002A3F73" w:rsidRDefault="0075392A">
      <w:pPr>
        <w:pStyle w:val="3"/>
        <w:jc w:val="both"/>
        <w:rPr>
          <w:rFonts w:cs="Times New Roman"/>
          <w:b/>
          <w:szCs w:val="24"/>
          <w:lang w:eastAsia="zh-CN"/>
        </w:rPr>
      </w:pPr>
      <w:r>
        <w:rPr>
          <w:rFonts w:cs="Times New Roman" w:hint="eastAsia"/>
          <w:b/>
          <w:szCs w:val="24"/>
          <w:lang w:eastAsia="zh-CN"/>
        </w:rPr>
        <w:t>1</w:t>
      </w:r>
      <w:r>
        <w:rPr>
          <w:rFonts w:cs="Times New Roman"/>
          <w:b/>
          <w:szCs w:val="24"/>
          <w:lang w:eastAsia="zh-CN"/>
        </w:rPr>
        <w:t>.0.2</w:t>
      </w:r>
      <w:r>
        <w:rPr>
          <w:rFonts w:cs="Times New Roman"/>
          <w:szCs w:val="24"/>
          <w:lang w:eastAsia="zh-CN"/>
        </w:rPr>
        <w:t xml:space="preserve">  </w:t>
      </w:r>
      <w:r>
        <w:rPr>
          <w:rFonts w:cs="Times New Roman"/>
          <w:szCs w:val="24"/>
          <w:lang w:eastAsia="zh-CN"/>
        </w:rPr>
        <w:t>本标准适用于</w:t>
      </w:r>
      <w:r w:rsidR="0011544D">
        <w:rPr>
          <w:rFonts w:cs="Times New Roman" w:hint="eastAsia"/>
          <w:szCs w:val="24"/>
          <w:lang w:eastAsia="zh-CN"/>
        </w:rPr>
        <w:t>城市生命线工程安全运行监测</w:t>
      </w:r>
      <w:r>
        <w:rPr>
          <w:rFonts w:cs="Times New Roman"/>
          <w:szCs w:val="24"/>
          <w:lang w:eastAsia="zh-CN"/>
        </w:rPr>
        <w:t>的建设</w:t>
      </w:r>
      <w:r>
        <w:rPr>
          <w:rFonts w:cs="Times New Roman" w:hint="eastAsia"/>
          <w:szCs w:val="24"/>
          <w:lang w:eastAsia="zh-CN"/>
        </w:rPr>
        <w:t>、运行以及</w:t>
      </w:r>
      <w:r>
        <w:rPr>
          <w:rFonts w:cs="Times New Roman"/>
          <w:szCs w:val="24"/>
          <w:lang w:eastAsia="zh-CN"/>
        </w:rPr>
        <w:t>维护</w:t>
      </w:r>
      <w:r>
        <w:rPr>
          <w:rFonts w:cs="Times New Roman" w:hint="eastAsia"/>
          <w:szCs w:val="24"/>
          <w:lang w:eastAsia="zh-CN"/>
        </w:rPr>
        <w:t>管理。</w:t>
      </w:r>
    </w:p>
    <w:p w14:paraId="2A18AE35" w14:textId="1B928B42" w:rsidR="00D73295" w:rsidRPr="009827D4" w:rsidRDefault="0075392A" w:rsidP="009827D4">
      <w:pPr>
        <w:spacing w:line="360" w:lineRule="auto"/>
        <w:outlineLvl w:val="2"/>
        <w:rPr>
          <w:lang w:eastAsia="zh-CN"/>
        </w:rPr>
      </w:pPr>
      <w:r w:rsidRPr="009827D4">
        <w:rPr>
          <w:rFonts w:ascii="Times New Roman" w:eastAsia="宋体" w:hAnsi="Times New Roman" w:cs="Times New Roman" w:hint="eastAsia"/>
          <w:b/>
          <w:bCs/>
          <w:sz w:val="24"/>
          <w:szCs w:val="24"/>
          <w:lang w:eastAsia="zh-CN"/>
        </w:rPr>
        <w:t>1</w:t>
      </w:r>
      <w:r w:rsidRPr="009827D4">
        <w:rPr>
          <w:rFonts w:ascii="Times New Roman" w:eastAsia="宋体" w:hAnsi="Times New Roman" w:cs="Times New Roman"/>
          <w:b/>
          <w:bCs/>
          <w:sz w:val="24"/>
          <w:szCs w:val="24"/>
          <w:lang w:eastAsia="zh-CN"/>
        </w:rPr>
        <w:t xml:space="preserve">.0.3  </w:t>
      </w:r>
      <w:r w:rsidR="0011544D" w:rsidRPr="009827D4">
        <w:rPr>
          <w:rFonts w:ascii="Times New Roman" w:eastAsia="宋体" w:hAnsi="Times New Roman" w:cs="Times New Roman" w:hint="eastAsia"/>
          <w:bCs/>
          <w:sz w:val="24"/>
          <w:szCs w:val="24"/>
          <w:lang w:eastAsia="zh-CN"/>
        </w:rPr>
        <w:t>城市生命线工程安全运行监测</w:t>
      </w:r>
      <w:r w:rsidRPr="009827D4">
        <w:rPr>
          <w:rFonts w:ascii="Times New Roman" w:eastAsia="宋体" w:hAnsi="Times New Roman" w:cs="Times New Roman"/>
          <w:bCs/>
          <w:sz w:val="24"/>
          <w:szCs w:val="24"/>
          <w:lang w:eastAsia="zh-CN"/>
        </w:rPr>
        <w:t>应将</w:t>
      </w:r>
      <w:r w:rsidR="00CC76B3" w:rsidRPr="009827D4">
        <w:rPr>
          <w:rFonts w:ascii="Times New Roman" w:eastAsia="宋体" w:hAnsi="Times New Roman" w:cs="Times New Roman" w:hint="eastAsia"/>
          <w:bCs/>
          <w:sz w:val="24"/>
          <w:szCs w:val="24"/>
          <w:lang w:eastAsia="zh-CN"/>
        </w:rPr>
        <w:t>风险评估</w:t>
      </w:r>
      <w:r w:rsidRPr="009827D4">
        <w:rPr>
          <w:rFonts w:ascii="Times New Roman" w:eastAsia="宋体" w:hAnsi="Times New Roman" w:cs="Times New Roman" w:hint="eastAsia"/>
          <w:bCs/>
          <w:sz w:val="24"/>
          <w:szCs w:val="24"/>
          <w:lang w:eastAsia="zh-CN"/>
        </w:rPr>
        <w:t>、</w:t>
      </w:r>
      <w:r w:rsidR="00DC4DEB">
        <w:rPr>
          <w:rFonts w:ascii="Times New Roman" w:eastAsia="宋体" w:hAnsi="Times New Roman" w:cs="Times New Roman" w:hint="eastAsia"/>
          <w:bCs/>
          <w:sz w:val="24"/>
          <w:szCs w:val="24"/>
          <w:lang w:eastAsia="zh-CN"/>
        </w:rPr>
        <w:t>安全</w:t>
      </w:r>
      <w:r w:rsidR="00CC76B3" w:rsidRPr="009827D4">
        <w:rPr>
          <w:rFonts w:ascii="Times New Roman" w:eastAsia="宋体" w:hAnsi="Times New Roman" w:cs="Times New Roman" w:hint="eastAsia"/>
          <w:bCs/>
          <w:sz w:val="24"/>
          <w:szCs w:val="24"/>
          <w:lang w:eastAsia="zh-CN"/>
        </w:rPr>
        <w:t>预警</w:t>
      </w:r>
      <w:r w:rsidRPr="009827D4">
        <w:rPr>
          <w:rFonts w:ascii="Times New Roman" w:eastAsia="宋体" w:hAnsi="Times New Roman" w:cs="Times New Roman" w:hint="eastAsia"/>
          <w:bCs/>
          <w:sz w:val="24"/>
          <w:szCs w:val="24"/>
          <w:lang w:eastAsia="zh-CN"/>
        </w:rPr>
        <w:t>和</w:t>
      </w:r>
      <w:r w:rsidR="00DC4DEB">
        <w:rPr>
          <w:rFonts w:ascii="Times New Roman" w:eastAsia="宋体" w:hAnsi="Times New Roman" w:cs="Times New Roman" w:hint="eastAsia"/>
          <w:bCs/>
          <w:sz w:val="24"/>
          <w:szCs w:val="24"/>
          <w:lang w:eastAsia="zh-CN"/>
        </w:rPr>
        <w:t>应急响应</w:t>
      </w:r>
      <w:r w:rsidRPr="009827D4">
        <w:rPr>
          <w:rFonts w:ascii="Times New Roman" w:eastAsia="宋体" w:hAnsi="Times New Roman" w:cs="Times New Roman"/>
          <w:bCs/>
          <w:sz w:val="24"/>
          <w:szCs w:val="24"/>
          <w:lang w:eastAsia="zh-CN"/>
        </w:rPr>
        <w:t>等</w:t>
      </w:r>
      <w:r w:rsidRPr="009827D4">
        <w:rPr>
          <w:rFonts w:ascii="Times New Roman" w:eastAsia="宋体" w:hAnsi="Times New Roman" w:cs="Times New Roman" w:hint="eastAsia"/>
          <w:bCs/>
          <w:sz w:val="24"/>
          <w:szCs w:val="24"/>
          <w:lang w:eastAsia="zh-CN"/>
        </w:rPr>
        <w:t>要素进行</w:t>
      </w:r>
      <w:r w:rsidRPr="009827D4">
        <w:rPr>
          <w:rFonts w:ascii="Times New Roman" w:eastAsia="宋体" w:hAnsi="Times New Roman" w:cs="Times New Roman"/>
          <w:bCs/>
          <w:sz w:val="24"/>
          <w:szCs w:val="24"/>
          <w:lang w:eastAsia="zh-CN"/>
        </w:rPr>
        <w:t>有机结合，</w:t>
      </w:r>
      <w:r w:rsidRPr="009827D4">
        <w:rPr>
          <w:rFonts w:ascii="Times New Roman" w:eastAsia="宋体" w:hAnsi="Times New Roman" w:cs="Times New Roman" w:hint="eastAsia"/>
          <w:bCs/>
          <w:sz w:val="24"/>
          <w:szCs w:val="24"/>
          <w:lang w:eastAsia="zh-CN"/>
        </w:rPr>
        <w:t>采用</w:t>
      </w:r>
      <w:r w:rsidR="00B8546A" w:rsidRPr="009827D4">
        <w:rPr>
          <w:rFonts w:ascii="Times New Roman" w:eastAsia="宋体" w:hAnsi="Times New Roman" w:cs="Times New Roman" w:hint="eastAsia"/>
          <w:bCs/>
          <w:sz w:val="24"/>
          <w:szCs w:val="24"/>
          <w:lang w:eastAsia="zh-CN"/>
        </w:rPr>
        <w:t>先进适宜</w:t>
      </w:r>
      <w:r w:rsidRPr="009827D4">
        <w:rPr>
          <w:rFonts w:ascii="Times New Roman" w:eastAsia="宋体" w:hAnsi="Times New Roman" w:cs="Times New Roman"/>
          <w:bCs/>
          <w:sz w:val="24"/>
          <w:szCs w:val="24"/>
          <w:lang w:eastAsia="zh-CN"/>
        </w:rPr>
        <w:t>的</w:t>
      </w:r>
      <w:r w:rsidRPr="009827D4">
        <w:rPr>
          <w:rFonts w:ascii="Times New Roman" w:eastAsia="宋体" w:hAnsi="Times New Roman" w:cs="Times New Roman" w:hint="eastAsia"/>
          <w:bCs/>
          <w:sz w:val="24"/>
          <w:szCs w:val="24"/>
          <w:lang w:eastAsia="zh-CN"/>
        </w:rPr>
        <w:t>技术措施</w:t>
      </w:r>
      <w:r w:rsidRPr="009827D4">
        <w:rPr>
          <w:rFonts w:ascii="Times New Roman" w:eastAsia="宋体" w:hAnsi="Times New Roman" w:cs="Times New Roman"/>
          <w:bCs/>
          <w:sz w:val="24"/>
          <w:szCs w:val="24"/>
          <w:lang w:eastAsia="zh-CN"/>
        </w:rPr>
        <w:t>，</w:t>
      </w:r>
      <w:r w:rsidRPr="009827D4">
        <w:rPr>
          <w:rFonts w:ascii="Times New Roman" w:eastAsia="宋体" w:hAnsi="Times New Roman" w:cs="Times New Roman" w:hint="eastAsia"/>
          <w:bCs/>
          <w:sz w:val="24"/>
          <w:szCs w:val="24"/>
          <w:lang w:eastAsia="zh-CN"/>
        </w:rPr>
        <w:t>构建满足</w:t>
      </w:r>
      <w:r w:rsidR="0011544D" w:rsidRPr="009827D4">
        <w:rPr>
          <w:rFonts w:ascii="Times New Roman" w:eastAsia="宋体" w:hAnsi="Times New Roman" w:cs="Times New Roman" w:hint="eastAsia"/>
          <w:bCs/>
          <w:sz w:val="24"/>
          <w:szCs w:val="24"/>
          <w:lang w:eastAsia="zh-CN"/>
        </w:rPr>
        <w:t>城市生命线工程安全运行</w:t>
      </w:r>
      <w:r w:rsidRPr="009827D4">
        <w:rPr>
          <w:rFonts w:ascii="Times New Roman" w:eastAsia="宋体" w:hAnsi="Times New Roman" w:cs="Times New Roman" w:hint="eastAsia"/>
          <w:bCs/>
          <w:sz w:val="24"/>
          <w:szCs w:val="24"/>
          <w:lang w:eastAsia="zh-CN"/>
        </w:rPr>
        <w:t>要求的综合防控体系。</w:t>
      </w:r>
    </w:p>
    <w:p w14:paraId="04414F07" w14:textId="26726BFF" w:rsidR="002A3F73" w:rsidRDefault="0075392A">
      <w:pPr>
        <w:pStyle w:val="3"/>
        <w:rPr>
          <w:rFonts w:cs="Times New Roman"/>
          <w:szCs w:val="24"/>
          <w:lang w:eastAsia="zh-CN"/>
        </w:rPr>
      </w:pPr>
      <w:r>
        <w:rPr>
          <w:rFonts w:cs="Times New Roman"/>
          <w:b/>
          <w:szCs w:val="24"/>
          <w:lang w:eastAsia="zh-CN"/>
        </w:rPr>
        <w:t>1.0.4</w:t>
      </w:r>
      <w:r>
        <w:rPr>
          <w:rFonts w:cs="Times New Roman"/>
          <w:szCs w:val="24"/>
          <w:lang w:eastAsia="zh-CN"/>
        </w:rPr>
        <w:t xml:space="preserve">  </w:t>
      </w:r>
      <w:r w:rsidR="0011544D">
        <w:rPr>
          <w:rFonts w:cs="Times New Roman" w:hint="eastAsia"/>
          <w:szCs w:val="24"/>
          <w:lang w:eastAsia="zh-CN"/>
        </w:rPr>
        <w:t>城市生命线工程安全运行监测</w:t>
      </w:r>
      <w:r>
        <w:rPr>
          <w:rFonts w:cs="Times New Roman" w:hint="eastAsia"/>
          <w:szCs w:val="24"/>
          <w:lang w:eastAsia="zh-CN"/>
        </w:rPr>
        <w:t>的工程建设，应按照相关管理要求，严格安全准入机制，选用安全可控的产品设备和符合要求的专业设计、施工和服务队伍。</w:t>
      </w:r>
    </w:p>
    <w:p w14:paraId="3AEA80E2" w14:textId="1AD6A5D0" w:rsidR="00D73295" w:rsidRPr="009827D4" w:rsidRDefault="0075392A" w:rsidP="009827D4">
      <w:pPr>
        <w:spacing w:line="360" w:lineRule="auto"/>
        <w:outlineLvl w:val="2"/>
        <w:rPr>
          <w:lang w:eastAsia="zh-CN"/>
        </w:rPr>
      </w:pPr>
      <w:r>
        <w:rPr>
          <w:rFonts w:ascii="Times New Roman" w:eastAsia="宋体" w:hAnsi="Times New Roman" w:cs="Times New Roman"/>
          <w:b/>
          <w:bCs/>
          <w:sz w:val="24"/>
          <w:szCs w:val="24"/>
          <w:lang w:eastAsia="zh-CN"/>
        </w:rPr>
        <w:t xml:space="preserve">1.0.5 </w:t>
      </w:r>
      <w:r>
        <w:rPr>
          <w:rFonts w:cs="Times New Roman"/>
          <w:b/>
          <w:szCs w:val="24"/>
          <w:lang w:eastAsia="zh-CN"/>
        </w:rPr>
        <w:t xml:space="preserve"> </w:t>
      </w:r>
      <w:r w:rsidR="0011544D">
        <w:rPr>
          <w:rFonts w:ascii="Times New Roman" w:eastAsia="宋体" w:hAnsi="Times New Roman" w:hint="eastAsia"/>
          <w:bCs/>
          <w:sz w:val="24"/>
          <w:szCs w:val="24"/>
          <w:lang w:eastAsia="zh-CN"/>
        </w:rPr>
        <w:t>城市生命线工程安全运行监测</w:t>
      </w:r>
      <w:r>
        <w:rPr>
          <w:rFonts w:ascii="Times New Roman" w:eastAsia="宋体" w:hAnsi="Times New Roman" w:hint="eastAsia"/>
          <w:bCs/>
          <w:sz w:val="24"/>
          <w:szCs w:val="24"/>
          <w:lang w:eastAsia="zh-CN"/>
        </w:rPr>
        <w:t>应具有安全性、可靠性、可维护性和可扩展性，做到技术先进、经济适用。</w:t>
      </w:r>
    </w:p>
    <w:p w14:paraId="62DD2414" w14:textId="7D61CC55" w:rsidR="002A3F73" w:rsidRDefault="0075392A">
      <w:pPr>
        <w:pStyle w:val="3"/>
        <w:jc w:val="both"/>
        <w:rPr>
          <w:szCs w:val="24"/>
          <w:lang w:eastAsia="zh-CN"/>
        </w:rPr>
      </w:pPr>
      <w:r>
        <w:rPr>
          <w:rFonts w:cs="Times New Roman"/>
          <w:b/>
          <w:szCs w:val="24"/>
          <w:lang w:eastAsia="zh-CN"/>
        </w:rPr>
        <w:t>1.0.</w:t>
      </w:r>
      <w:r>
        <w:rPr>
          <w:rFonts w:cs="Times New Roman" w:hint="eastAsia"/>
          <w:b/>
          <w:szCs w:val="24"/>
          <w:lang w:eastAsia="zh-CN"/>
        </w:rPr>
        <w:t>6</w:t>
      </w:r>
      <w:r>
        <w:rPr>
          <w:rFonts w:cs="Times New Roman"/>
          <w:b/>
          <w:bCs w:val="0"/>
          <w:szCs w:val="24"/>
          <w:lang w:eastAsia="zh-CN"/>
        </w:rPr>
        <w:t xml:space="preserve">  </w:t>
      </w:r>
      <w:r w:rsidR="0011544D">
        <w:rPr>
          <w:rFonts w:hint="eastAsia"/>
          <w:szCs w:val="24"/>
          <w:lang w:eastAsia="zh-CN"/>
        </w:rPr>
        <w:t>城市生命线工程安全运行监测</w:t>
      </w:r>
      <w:r>
        <w:rPr>
          <w:rFonts w:hint="eastAsia"/>
          <w:szCs w:val="24"/>
          <w:lang w:eastAsia="zh-CN"/>
        </w:rPr>
        <w:t>的技术要求除应符合本标准的规定外，尚应符合国家、行业和地方现行有关标准的规定</w:t>
      </w:r>
      <w:r>
        <w:rPr>
          <w:szCs w:val="24"/>
          <w:lang w:eastAsia="zh-CN"/>
        </w:rPr>
        <w:t>。</w:t>
      </w:r>
    </w:p>
    <w:p w14:paraId="58BDFCB0" w14:textId="77777777" w:rsidR="002A3F73" w:rsidRDefault="002A3F73">
      <w:pPr>
        <w:pStyle w:val="a7"/>
        <w:ind w:firstLine="480"/>
        <w:rPr>
          <w:rFonts w:cs="Times New Roman"/>
          <w:lang w:eastAsia="zh-CN"/>
        </w:rPr>
      </w:pPr>
    </w:p>
    <w:p w14:paraId="0B93DB96" w14:textId="77777777" w:rsidR="002A3F73" w:rsidRPr="009827D4" w:rsidRDefault="002A3F73">
      <w:pPr>
        <w:pStyle w:val="a7"/>
        <w:ind w:firstLineChars="0" w:firstLine="0"/>
        <w:rPr>
          <w:rFonts w:eastAsiaTheme="minorEastAsia" w:cs="Times New Roman"/>
          <w:sz w:val="18"/>
          <w:szCs w:val="18"/>
          <w:lang w:eastAsia="zh-CN"/>
        </w:rPr>
        <w:sectPr w:rsidR="002A3F73" w:rsidRPr="009827D4">
          <w:headerReference w:type="default" r:id="rId11"/>
          <w:footerReference w:type="default" r:id="rId12"/>
          <w:pgSz w:w="11910" w:h="16840"/>
          <w:pgMar w:top="601" w:right="1021" w:bottom="278" w:left="1298" w:header="720" w:footer="720" w:gutter="0"/>
          <w:pgNumType w:start="1"/>
          <w:cols w:space="720"/>
          <w:docGrid w:linePitch="299"/>
        </w:sectPr>
      </w:pPr>
    </w:p>
    <w:p w14:paraId="425BAF55" w14:textId="77777777" w:rsidR="002A3F73" w:rsidRDefault="0075392A">
      <w:pPr>
        <w:pStyle w:val="1"/>
      </w:pPr>
      <w:bookmarkStart w:id="8" w:name="_Toc75939548"/>
      <w:bookmarkStart w:id="9" w:name="_Toc79780358"/>
      <w:bookmarkStart w:id="10" w:name="_Toc79949902"/>
      <w:bookmarkStart w:id="11" w:name="_Toc63180290"/>
      <w:bookmarkStart w:id="12" w:name="_Toc78822373"/>
      <w:bookmarkStart w:id="13" w:name="_Toc80621477"/>
      <w:bookmarkStart w:id="14" w:name="_Toc81553156"/>
      <w:r>
        <w:lastRenderedPageBreak/>
        <w:t xml:space="preserve">2 </w:t>
      </w:r>
      <w:r>
        <w:rPr>
          <w:rFonts w:hint="eastAsia"/>
          <w:lang w:eastAsia="zh-CN"/>
        </w:rPr>
        <w:t xml:space="preserve"> </w:t>
      </w:r>
      <w:r>
        <w:t>术</w:t>
      </w:r>
      <w:r>
        <w:t xml:space="preserve">  </w:t>
      </w:r>
      <w:r>
        <w:t>语</w:t>
      </w:r>
      <w:bookmarkEnd w:id="8"/>
      <w:bookmarkEnd w:id="9"/>
      <w:bookmarkEnd w:id="10"/>
      <w:bookmarkEnd w:id="11"/>
      <w:bookmarkEnd w:id="12"/>
      <w:bookmarkEnd w:id="13"/>
      <w:bookmarkEnd w:id="14"/>
    </w:p>
    <w:p w14:paraId="1957BB7F" w14:textId="62337884" w:rsidR="002A3F73" w:rsidRDefault="0075392A">
      <w:pPr>
        <w:pStyle w:val="3"/>
        <w:rPr>
          <w:rFonts w:cs="Times New Roman"/>
          <w:lang w:eastAsia="zh-CN"/>
        </w:rPr>
      </w:pPr>
      <w:r>
        <w:rPr>
          <w:rFonts w:cs="Times New Roman"/>
          <w:b/>
          <w:lang w:eastAsia="zh-CN"/>
        </w:rPr>
        <w:t xml:space="preserve">2.0.1 </w:t>
      </w:r>
      <w:r>
        <w:rPr>
          <w:rFonts w:cs="Times New Roman"/>
          <w:lang w:eastAsia="zh-CN"/>
        </w:rPr>
        <w:t xml:space="preserve"> </w:t>
      </w:r>
      <w:bookmarkStart w:id="15" w:name="_Hlk78272407"/>
      <w:r w:rsidR="00F867A0">
        <w:rPr>
          <w:rFonts w:cs="Times New Roman" w:hint="eastAsia"/>
          <w:lang w:eastAsia="zh-CN"/>
        </w:rPr>
        <w:t>城市</w:t>
      </w:r>
      <w:r>
        <w:rPr>
          <w:rFonts w:cs="Times New Roman"/>
          <w:lang w:eastAsia="zh-CN"/>
        </w:rPr>
        <w:t>生命线工程</w:t>
      </w:r>
      <w:bookmarkEnd w:id="15"/>
      <w:r>
        <w:rPr>
          <w:rFonts w:cs="Times New Roman"/>
          <w:lang w:eastAsia="zh-CN"/>
        </w:rPr>
        <w:t xml:space="preserve">  lifeline engineering</w:t>
      </w:r>
    </w:p>
    <w:p w14:paraId="55C0A78A" w14:textId="1837A4B6" w:rsidR="002A3F73" w:rsidRDefault="0075392A">
      <w:pPr>
        <w:pStyle w:val="a7"/>
        <w:ind w:firstLine="480"/>
        <w:rPr>
          <w:lang w:eastAsia="zh-CN"/>
        </w:rPr>
      </w:pPr>
      <w:r>
        <w:rPr>
          <w:lang w:eastAsia="zh-CN"/>
        </w:rPr>
        <w:t>是指维系城市正常运行、满足群众生产生活需要的重要基础工程。本标准城市生命线</w:t>
      </w:r>
      <w:r>
        <w:rPr>
          <w:rFonts w:hint="eastAsia"/>
          <w:lang w:eastAsia="zh-CN"/>
        </w:rPr>
        <w:t>工程</w:t>
      </w:r>
      <w:r>
        <w:rPr>
          <w:lang w:eastAsia="zh-CN"/>
        </w:rPr>
        <w:t>包括城市燃气、供水、排水、热力</w:t>
      </w:r>
      <w:r>
        <w:rPr>
          <w:rFonts w:hint="eastAsia"/>
          <w:lang w:eastAsia="zh-CN"/>
        </w:rPr>
        <w:t>、</w:t>
      </w:r>
      <w:r>
        <w:rPr>
          <w:lang w:eastAsia="zh-CN"/>
        </w:rPr>
        <w:t>桥梁等系统</w:t>
      </w:r>
      <w:r>
        <w:rPr>
          <w:rFonts w:hint="eastAsia"/>
          <w:lang w:eastAsia="zh-CN"/>
        </w:rPr>
        <w:t>和设施</w:t>
      </w:r>
      <w:r>
        <w:rPr>
          <w:lang w:eastAsia="zh-CN"/>
        </w:rPr>
        <w:t>。</w:t>
      </w:r>
    </w:p>
    <w:p w14:paraId="5AE84002" w14:textId="77777777" w:rsidR="002A3F73" w:rsidRDefault="0075392A">
      <w:pPr>
        <w:pStyle w:val="3"/>
        <w:rPr>
          <w:rFonts w:cs="Times New Roman"/>
          <w:sz w:val="21"/>
          <w:lang w:eastAsia="zh-CN"/>
        </w:rPr>
      </w:pPr>
      <w:r>
        <w:rPr>
          <w:rFonts w:cs="Times New Roman"/>
          <w:b/>
          <w:lang w:eastAsia="zh-CN"/>
        </w:rPr>
        <w:t>2.0.</w:t>
      </w:r>
      <w:r>
        <w:rPr>
          <w:rFonts w:cs="Times New Roman" w:hint="eastAsia"/>
          <w:b/>
          <w:lang w:eastAsia="zh-CN"/>
        </w:rPr>
        <w:t>2</w:t>
      </w:r>
      <w:r>
        <w:rPr>
          <w:rFonts w:cs="Times New Roman"/>
          <w:b/>
          <w:lang w:eastAsia="zh-CN"/>
        </w:rPr>
        <w:t xml:space="preserve">  </w:t>
      </w:r>
      <w:r>
        <w:rPr>
          <w:rFonts w:cs="Times New Roman"/>
          <w:lang w:eastAsia="zh-CN"/>
        </w:rPr>
        <w:t>阈值</w:t>
      </w:r>
      <w:r>
        <w:rPr>
          <w:rFonts w:cs="Times New Roman"/>
          <w:lang w:eastAsia="zh-CN"/>
        </w:rPr>
        <w:t xml:space="preserve">  threshold value</w:t>
      </w:r>
    </w:p>
    <w:p w14:paraId="1AEC75A1" w14:textId="0285CBD9" w:rsidR="002A3F73" w:rsidRDefault="0075392A">
      <w:pPr>
        <w:pStyle w:val="a7"/>
        <w:ind w:firstLine="480"/>
        <w:jc w:val="both"/>
        <w:rPr>
          <w:lang w:eastAsia="zh-CN"/>
        </w:rPr>
      </w:pPr>
      <w:r>
        <w:rPr>
          <w:lang w:eastAsia="zh-CN"/>
        </w:rPr>
        <w:t>为监测预防城市生命线工程引发的燃气爆炸、</w:t>
      </w:r>
      <w:r w:rsidR="00032523">
        <w:rPr>
          <w:rFonts w:hint="eastAsia"/>
          <w:lang w:eastAsia="zh-CN"/>
        </w:rPr>
        <w:t>供水爆管、</w:t>
      </w:r>
      <w:r>
        <w:rPr>
          <w:lang w:eastAsia="zh-CN"/>
        </w:rPr>
        <w:t>路面塌陷、</w:t>
      </w:r>
      <w:r w:rsidR="00032523">
        <w:rPr>
          <w:rFonts w:hint="eastAsia"/>
          <w:lang w:eastAsia="zh-CN"/>
        </w:rPr>
        <w:t>城市内涝、供热爆管、</w:t>
      </w:r>
      <w:r>
        <w:rPr>
          <w:lang w:eastAsia="zh-CN"/>
        </w:rPr>
        <w:t>桥梁垮塌等灾害发生而设定的警戒值。</w:t>
      </w:r>
    </w:p>
    <w:p w14:paraId="06A39675" w14:textId="31B3AFDF" w:rsidR="00F728FD" w:rsidRDefault="00F728FD" w:rsidP="00F728FD">
      <w:pPr>
        <w:pStyle w:val="3"/>
        <w:rPr>
          <w:rFonts w:cs="Times New Roman"/>
          <w:lang w:eastAsia="zh-CN"/>
        </w:rPr>
      </w:pPr>
      <w:r>
        <w:rPr>
          <w:rFonts w:cs="Times New Roman"/>
          <w:b/>
        </w:rPr>
        <w:t xml:space="preserve">2.0.3  </w:t>
      </w:r>
      <w:r>
        <w:rPr>
          <w:rFonts w:cs="Times New Roman"/>
          <w:lang w:eastAsia="zh-CN"/>
        </w:rPr>
        <w:t>风险识别</w:t>
      </w:r>
      <w:r>
        <w:rPr>
          <w:rFonts w:cs="Times New Roman" w:hint="eastAsia"/>
          <w:lang w:eastAsia="zh-CN"/>
        </w:rPr>
        <w:t xml:space="preserve">  risk identification</w:t>
      </w:r>
    </w:p>
    <w:p w14:paraId="4CCFC12C" w14:textId="77777777" w:rsidR="00F728FD" w:rsidRDefault="00F728FD" w:rsidP="00F728FD">
      <w:pPr>
        <w:pStyle w:val="a7"/>
        <w:ind w:firstLine="480"/>
        <w:rPr>
          <w:lang w:eastAsia="zh-CN"/>
        </w:rPr>
      </w:pPr>
      <w:r>
        <w:rPr>
          <w:rFonts w:hint="eastAsia"/>
          <w:lang w:eastAsia="zh-CN"/>
        </w:rPr>
        <w:t>发现、辨识和记录风险的过程。</w:t>
      </w:r>
    </w:p>
    <w:p w14:paraId="59329770" w14:textId="18A93461" w:rsidR="00F728FD" w:rsidRDefault="00F728FD" w:rsidP="00F728FD">
      <w:pPr>
        <w:spacing w:line="360" w:lineRule="auto"/>
        <w:outlineLvl w:val="2"/>
        <w:rPr>
          <w:rFonts w:cs="Times New Roman"/>
          <w:lang w:eastAsia="zh-CN"/>
        </w:rPr>
      </w:pPr>
      <w:r>
        <w:rPr>
          <w:rFonts w:ascii="Times New Roman" w:eastAsia="宋体" w:hAnsi="Times New Roman" w:cs="Times New Roman"/>
          <w:b/>
          <w:bCs/>
          <w:sz w:val="24"/>
          <w:szCs w:val="32"/>
          <w:lang w:eastAsia="zh-CN"/>
        </w:rPr>
        <w:t xml:space="preserve">2.0.4 </w:t>
      </w:r>
      <w:r>
        <w:rPr>
          <w:rFonts w:cs="Times New Roman"/>
          <w:b/>
          <w:lang w:eastAsia="zh-CN"/>
        </w:rPr>
        <w:t xml:space="preserve"> </w:t>
      </w:r>
      <w:r>
        <w:rPr>
          <w:rFonts w:ascii="Times New Roman" w:eastAsia="宋体" w:hAnsi="Times New Roman" w:cs="Times New Roman" w:hint="eastAsia"/>
          <w:bCs/>
          <w:sz w:val="24"/>
          <w:szCs w:val="32"/>
          <w:lang w:eastAsia="zh-CN"/>
        </w:rPr>
        <w:t>风险分析</w:t>
      </w:r>
      <w:r>
        <w:rPr>
          <w:rFonts w:ascii="Times New Roman" w:eastAsia="宋体" w:hAnsi="Times New Roman" w:cs="Times New Roman"/>
          <w:bCs/>
          <w:sz w:val="24"/>
          <w:szCs w:val="32"/>
          <w:lang w:eastAsia="zh-CN"/>
        </w:rPr>
        <w:t xml:space="preserve">  risk analysis </w:t>
      </w:r>
    </w:p>
    <w:p w14:paraId="04E89775" w14:textId="77777777" w:rsidR="00F728FD" w:rsidRDefault="00F728FD" w:rsidP="00F728FD">
      <w:pPr>
        <w:pStyle w:val="a7"/>
        <w:ind w:firstLine="480"/>
        <w:rPr>
          <w:lang w:eastAsia="zh-CN"/>
        </w:rPr>
      </w:pPr>
      <w:r>
        <w:rPr>
          <w:lang w:eastAsia="zh-CN"/>
        </w:rPr>
        <w:t>对风险的原因</w:t>
      </w:r>
      <w:r>
        <w:rPr>
          <w:rFonts w:hint="eastAsia"/>
          <w:lang w:eastAsia="zh-CN"/>
        </w:rPr>
        <w:t>、</w:t>
      </w:r>
      <w:r>
        <w:rPr>
          <w:lang w:eastAsia="zh-CN"/>
        </w:rPr>
        <w:t>风险后果及其发生的可能性进行分析的过程</w:t>
      </w:r>
      <w:r>
        <w:rPr>
          <w:rFonts w:hint="eastAsia"/>
          <w:lang w:eastAsia="zh-CN"/>
        </w:rPr>
        <w:t>。</w:t>
      </w:r>
    </w:p>
    <w:p w14:paraId="6A0708F7" w14:textId="13B43856" w:rsidR="00F728FD" w:rsidRDefault="00F728FD" w:rsidP="00F728FD">
      <w:pPr>
        <w:pStyle w:val="3"/>
        <w:rPr>
          <w:rFonts w:cs="Times New Roman"/>
          <w:lang w:eastAsia="zh-CN"/>
        </w:rPr>
      </w:pPr>
      <w:r>
        <w:rPr>
          <w:rFonts w:cs="Times New Roman"/>
          <w:b/>
          <w:lang w:eastAsia="zh-CN"/>
        </w:rPr>
        <w:t xml:space="preserve">2.0.5  </w:t>
      </w:r>
      <w:r>
        <w:rPr>
          <w:rFonts w:cs="Times New Roman" w:hint="eastAsia"/>
          <w:lang w:eastAsia="zh-CN"/>
        </w:rPr>
        <w:t>风险评价</w:t>
      </w:r>
      <w:r>
        <w:rPr>
          <w:rFonts w:cs="Times New Roman" w:hint="eastAsia"/>
          <w:lang w:eastAsia="zh-CN"/>
        </w:rPr>
        <w:t xml:space="preserve">  risk </w:t>
      </w:r>
      <w:r>
        <w:rPr>
          <w:rFonts w:cs="Times New Roman"/>
          <w:lang w:eastAsia="zh-CN"/>
        </w:rPr>
        <w:t>evaluation</w:t>
      </w:r>
    </w:p>
    <w:p w14:paraId="2AEFE50A" w14:textId="5B450A41" w:rsidR="00F728FD" w:rsidRDefault="00F728FD" w:rsidP="00F728FD">
      <w:pPr>
        <w:pStyle w:val="a7"/>
        <w:ind w:firstLine="480"/>
        <w:rPr>
          <w:lang w:eastAsia="zh-CN"/>
        </w:rPr>
      </w:pPr>
      <w:r>
        <w:rPr>
          <w:lang w:eastAsia="zh-CN"/>
        </w:rPr>
        <w:t>将风险分析结果与预先设定的风险准则进行比较</w:t>
      </w:r>
      <w:r>
        <w:rPr>
          <w:rFonts w:hint="eastAsia"/>
          <w:lang w:eastAsia="zh-CN"/>
        </w:rPr>
        <w:t>，</w:t>
      </w:r>
      <w:r>
        <w:rPr>
          <w:lang w:eastAsia="zh-CN"/>
        </w:rPr>
        <w:t>确定风险等级的过程</w:t>
      </w:r>
      <w:r>
        <w:rPr>
          <w:rFonts w:hint="eastAsia"/>
          <w:lang w:eastAsia="zh-CN"/>
        </w:rPr>
        <w:t>。</w:t>
      </w:r>
    </w:p>
    <w:p w14:paraId="02A755C7" w14:textId="797E5491" w:rsidR="00C2640C" w:rsidRDefault="00C2640C" w:rsidP="00080E8E">
      <w:pPr>
        <w:pStyle w:val="a7"/>
        <w:ind w:firstLineChars="0" w:firstLine="0"/>
        <w:outlineLvl w:val="2"/>
        <w:rPr>
          <w:lang w:eastAsia="zh-CN"/>
        </w:rPr>
      </w:pPr>
      <w:r w:rsidRPr="00080E8E">
        <w:rPr>
          <w:b/>
          <w:lang w:eastAsia="zh-CN"/>
        </w:rPr>
        <w:t>2.0.6</w:t>
      </w:r>
      <w:r>
        <w:rPr>
          <w:lang w:eastAsia="zh-CN"/>
        </w:rPr>
        <w:t xml:space="preserve">  </w:t>
      </w:r>
      <w:r>
        <w:rPr>
          <w:lang w:eastAsia="zh-CN"/>
        </w:rPr>
        <w:t>风险矩阵</w:t>
      </w:r>
      <w:r>
        <w:rPr>
          <w:rFonts w:hint="eastAsia"/>
          <w:lang w:eastAsia="zh-CN"/>
        </w:rPr>
        <w:t>法</w:t>
      </w:r>
      <w:r w:rsidR="00947613">
        <w:rPr>
          <w:lang w:eastAsia="zh-CN"/>
        </w:rPr>
        <w:t xml:space="preserve"> </w:t>
      </w:r>
      <w:r w:rsidR="00947613">
        <w:rPr>
          <w:rFonts w:hint="eastAsia"/>
          <w:lang w:eastAsia="zh-CN"/>
        </w:rPr>
        <w:t>r</w:t>
      </w:r>
      <w:r w:rsidR="00947613" w:rsidRPr="00947613">
        <w:rPr>
          <w:lang w:eastAsia="zh-CN"/>
        </w:rPr>
        <w:t xml:space="preserve">isk </w:t>
      </w:r>
      <w:r w:rsidR="00947613">
        <w:rPr>
          <w:lang w:eastAsia="zh-CN"/>
        </w:rPr>
        <w:t>m</w:t>
      </w:r>
      <w:r w:rsidR="00947613" w:rsidRPr="00947613">
        <w:rPr>
          <w:lang w:eastAsia="zh-CN"/>
        </w:rPr>
        <w:t>atrix</w:t>
      </w:r>
    </w:p>
    <w:p w14:paraId="7E7F25C6" w14:textId="23FE1D45" w:rsidR="00947613" w:rsidRDefault="00947613" w:rsidP="00947613">
      <w:pPr>
        <w:pStyle w:val="a7"/>
        <w:ind w:firstLine="480"/>
        <w:rPr>
          <w:lang w:eastAsia="zh-CN"/>
        </w:rPr>
      </w:pPr>
      <w:r w:rsidRPr="00947613">
        <w:rPr>
          <w:rFonts w:hint="eastAsia"/>
          <w:lang w:eastAsia="zh-CN"/>
        </w:rPr>
        <w:t>一种能够把危险发生的可能性和伤害的严重程度综合评估风险大小的定性的风险评估分析方法</w:t>
      </w:r>
      <w:r>
        <w:rPr>
          <w:rFonts w:hint="eastAsia"/>
          <w:lang w:eastAsia="zh-CN"/>
        </w:rPr>
        <w:t>。</w:t>
      </w:r>
    </w:p>
    <w:p w14:paraId="1EABA52C" w14:textId="5FD23ECE" w:rsidR="00032523" w:rsidRDefault="0075392A" w:rsidP="00032523">
      <w:pPr>
        <w:pStyle w:val="3"/>
        <w:rPr>
          <w:rFonts w:cs="Times New Roman"/>
          <w:lang w:eastAsia="zh-CN"/>
        </w:rPr>
      </w:pPr>
      <w:r>
        <w:rPr>
          <w:rFonts w:cs="Times New Roman"/>
          <w:b/>
          <w:bCs w:val="0"/>
          <w:lang w:eastAsia="zh-CN"/>
        </w:rPr>
        <w:t>2.0.</w:t>
      </w:r>
      <w:r w:rsidR="00947613">
        <w:rPr>
          <w:rFonts w:cs="Times New Roman"/>
          <w:b/>
          <w:bCs w:val="0"/>
          <w:lang w:eastAsia="zh-CN"/>
        </w:rPr>
        <w:t>7</w:t>
      </w:r>
      <w:r w:rsidR="00860BD4">
        <w:rPr>
          <w:rFonts w:cs="Times New Roman"/>
          <w:lang w:eastAsia="zh-CN"/>
        </w:rPr>
        <w:t xml:space="preserve">  </w:t>
      </w:r>
      <w:r w:rsidR="00032523">
        <w:rPr>
          <w:rFonts w:cs="Times New Roman" w:hint="eastAsia"/>
          <w:lang w:eastAsia="zh-CN"/>
        </w:rPr>
        <w:t>监测报警</w:t>
      </w:r>
      <w:r w:rsidR="00032523">
        <w:rPr>
          <w:rFonts w:cs="Times New Roman" w:hint="eastAsia"/>
          <w:lang w:eastAsia="zh-CN"/>
        </w:rPr>
        <w:t xml:space="preserve">  </w:t>
      </w:r>
      <w:r w:rsidR="00032523">
        <w:rPr>
          <w:rFonts w:cs="Times New Roman"/>
          <w:lang w:eastAsia="zh-CN"/>
        </w:rPr>
        <w:t>monitoring and alarm</w:t>
      </w:r>
    </w:p>
    <w:p w14:paraId="39EC40F5" w14:textId="2F16DE64" w:rsidR="00032523" w:rsidRDefault="00032523" w:rsidP="00032523">
      <w:pPr>
        <w:pStyle w:val="a7"/>
        <w:ind w:firstLine="480"/>
        <w:rPr>
          <w:rFonts w:cs="Times New Roman"/>
          <w:b/>
          <w:lang w:eastAsia="zh-CN"/>
        </w:rPr>
      </w:pPr>
      <w:r>
        <w:rPr>
          <w:rFonts w:hint="eastAsia"/>
          <w:lang w:eastAsia="zh-CN"/>
        </w:rPr>
        <w:t>当监测变量达到设定阈值时产生报警信号的过程。</w:t>
      </w:r>
    </w:p>
    <w:p w14:paraId="6454F106" w14:textId="1671E6C5" w:rsidR="00B65CDC" w:rsidRDefault="0075392A" w:rsidP="00947613">
      <w:pPr>
        <w:pStyle w:val="3"/>
        <w:ind w:left="482" w:hangingChars="200" w:hanging="482"/>
        <w:rPr>
          <w:rFonts w:cs="Times New Roman"/>
          <w:lang w:eastAsia="zh-CN"/>
        </w:rPr>
      </w:pPr>
      <w:r>
        <w:rPr>
          <w:rFonts w:cs="Times New Roman"/>
          <w:b/>
          <w:bCs w:val="0"/>
          <w:lang w:eastAsia="zh-CN"/>
        </w:rPr>
        <w:t>2.0.</w:t>
      </w:r>
      <w:r w:rsidR="00947613">
        <w:rPr>
          <w:rFonts w:cs="Times New Roman"/>
          <w:b/>
          <w:bCs w:val="0"/>
          <w:lang w:eastAsia="zh-CN"/>
        </w:rPr>
        <w:t>8</w:t>
      </w:r>
      <w:r w:rsidR="00860BD4">
        <w:rPr>
          <w:rFonts w:cs="Times New Roman" w:hint="eastAsia"/>
          <w:lang w:eastAsia="zh-CN"/>
        </w:rPr>
        <w:t xml:space="preserve">  </w:t>
      </w:r>
      <w:r w:rsidR="002D77BE">
        <w:rPr>
          <w:rFonts w:cs="Times New Roman" w:hint="eastAsia"/>
          <w:lang w:eastAsia="zh-CN"/>
        </w:rPr>
        <w:t>安全</w:t>
      </w:r>
      <w:r w:rsidR="00032523">
        <w:rPr>
          <w:rFonts w:cs="Times New Roman"/>
          <w:lang w:eastAsia="zh-CN"/>
        </w:rPr>
        <w:t>预警</w:t>
      </w:r>
      <w:r w:rsidR="00032523">
        <w:rPr>
          <w:rFonts w:cs="Times New Roman" w:hint="eastAsia"/>
          <w:lang w:eastAsia="zh-CN"/>
        </w:rPr>
        <w:t xml:space="preserve">  </w:t>
      </w:r>
      <w:r w:rsidR="00D541D5">
        <w:rPr>
          <w:rFonts w:cs="Times New Roman"/>
          <w:lang w:eastAsia="zh-CN"/>
        </w:rPr>
        <w:t>s</w:t>
      </w:r>
      <w:r w:rsidR="002D77BE" w:rsidRPr="002D77BE">
        <w:rPr>
          <w:rFonts w:cs="Times New Roman"/>
          <w:lang w:eastAsia="zh-CN"/>
        </w:rPr>
        <w:t>afety warning</w:t>
      </w:r>
    </w:p>
    <w:p w14:paraId="0231B430" w14:textId="2AAED91A" w:rsidR="002D77BE" w:rsidRPr="00947613" w:rsidRDefault="002D77BE" w:rsidP="00080E8E">
      <w:pPr>
        <w:pStyle w:val="3"/>
        <w:ind w:leftChars="200" w:left="440"/>
        <w:rPr>
          <w:rFonts w:cs="Times New Roman"/>
          <w:lang w:eastAsia="zh-CN"/>
        </w:rPr>
      </w:pPr>
      <w:r>
        <w:rPr>
          <w:rFonts w:cs="Times New Roman" w:hint="eastAsia"/>
          <w:lang w:eastAsia="zh-CN"/>
        </w:rPr>
        <w:t>通过</w:t>
      </w:r>
      <w:r w:rsidR="00032523" w:rsidRPr="009827D4">
        <w:rPr>
          <w:rFonts w:hint="eastAsia"/>
          <w:szCs w:val="24"/>
          <w:lang w:eastAsia="zh-CN"/>
        </w:rPr>
        <w:t>对监测信息进行</w:t>
      </w:r>
      <w:r>
        <w:rPr>
          <w:rFonts w:hint="eastAsia"/>
          <w:szCs w:val="24"/>
          <w:lang w:eastAsia="zh-CN"/>
        </w:rPr>
        <w:t>科学</w:t>
      </w:r>
      <w:r w:rsidR="00032523" w:rsidRPr="009827D4">
        <w:rPr>
          <w:rFonts w:hint="eastAsia"/>
          <w:szCs w:val="24"/>
          <w:lang w:eastAsia="zh-CN"/>
        </w:rPr>
        <w:t>分析，</w:t>
      </w:r>
      <w:r>
        <w:rPr>
          <w:rFonts w:hint="eastAsia"/>
          <w:szCs w:val="24"/>
          <w:lang w:eastAsia="zh-CN"/>
        </w:rPr>
        <w:t>确定</w:t>
      </w:r>
      <w:r w:rsidR="00032523" w:rsidRPr="009827D4">
        <w:rPr>
          <w:rFonts w:hint="eastAsia"/>
          <w:szCs w:val="24"/>
          <w:lang w:eastAsia="zh-CN"/>
        </w:rPr>
        <w:t>即将发生或正在发生的安全事件或威胁，</w:t>
      </w:r>
      <w:r>
        <w:rPr>
          <w:rFonts w:hint="eastAsia"/>
          <w:szCs w:val="24"/>
          <w:lang w:eastAsia="zh-CN"/>
        </w:rPr>
        <w:t>并针对</w:t>
      </w:r>
    </w:p>
    <w:p w14:paraId="24A3787B" w14:textId="733638E6" w:rsidR="00D73295" w:rsidRPr="009827D4" w:rsidRDefault="002D77BE" w:rsidP="00947613">
      <w:pPr>
        <w:pStyle w:val="3"/>
        <w:ind w:left="480" w:hangingChars="200" w:hanging="480"/>
        <w:rPr>
          <w:lang w:eastAsia="zh-CN"/>
        </w:rPr>
      </w:pPr>
      <w:r>
        <w:rPr>
          <w:rFonts w:hint="eastAsia"/>
          <w:szCs w:val="24"/>
          <w:lang w:eastAsia="zh-CN"/>
        </w:rPr>
        <w:t>性的</w:t>
      </w:r>
      <w:r w:rsidR="00032523" w:rsidRPr="009827D4">
        <w:rPr>
          <w:rFonts w:hint="eastAsia"/>
          <w:szCs w:val="24"/>
          <w:lang w:eastAsia="zh-CN"/>
        </w:rPr>
        <w:t>提前或及时发出安全</w:t>
      </w:r>
      <w:r>
        <w:rPr>
          <w:rFonts w:hint="eastAsia"/>
          <w:szCs w:val="24"/>
          <w:lang w:eastAsia="zh-CN"/>
        </w:rPr>
        <w:t>性</w:t>
      </w:r>
      <w:r w:rsidR="00032523" w:rsidRPr="009827D4">
        <w:rPr>
          <w:rFonts w:hint="eastAsia"/>
          <w:szCs w:val="24"/>
          <w:lang w:eastAsia="zh-CN"/>
        </w:rPr>
        <w:t>警示的过程。</w:t>
      </w:r>
    </w:p>
    <w:p w14:paraId="0226CFB8" w14:textId="6A80A328" w:rsidR="002A3F73" w:rsidRDefault="0075392A">
      <w:pPr>
        <w:pStyle w:val="3"/>
        <w:rPr>
          <w:rFonts w:cs="Times New Roman"/>
          <w:lang w:eastAsia="zh-CN"/>
        </w:rPr>
      </w:pPr>
      <w:r>
        <w:rPr>
          <w:rFonts w:cs="Times New Roman"/>
          <w:b/>
          <w:lang w:eastAsia="zh-CN"/>
        </w:rPr>
        <w:t>2.0.</w:t>
      </w:r>
      <w:r w:rsidR="00947613">
        <w:rPr>
          <w:rFonts w:cs="Times New Roman"/>
          <w:b/>
          <w:lang w:eastAsia="zh-CN"/>
        </w:rPr>
        <w:t>9</w:t>
      </w:r>
      <w:r w:rsidR="00860BD4">
        <w:rPr>
          <w:rFonts w:cs="Times New Roman"/>
          <w:b/>
          <w:lang w:eastAsia="zh-CN"/>
        </w:rPr>
        <w:t xml:space="preserve">  </w:t>
      </w:r>
      <w:r>
        <w:rPr>
          <w:rFonts w:cs="Times New Roman"/>
          <w:lang w:eastAsia="zh-CN"/>
        </w:rPr>
        <w:t>城市生命线工程安全运行监测中心</w:t>
      </w:r>
      <w:r>
        <w:rPr>
          <w:rFonts w:cs="Times New Roman"/>
          <w:lang w:eastAsia="zh-CN"/>
        </w:rPr>
        <w:t xml:space="preserve">  </w:t>
      </w:r>
      <w:r>
        <w:rPr>
          <w:rFonts w:cs="Times New Roman" w:hint="eastAsia"/>
          <w:lang w:eastAsia="zh-CN"/>
        </w:rPr>
        <w:t>safety operation</w:t>
      </w:r>
      <w:r>
        <w:rPr>
          <w:rFonts w:cs="Times New Roman"/>
          <w:lang w:eastAsia="zh-CN"/>
        </w:rPr>
        <w:t xml:space="preserve"> monitoring center of urban lifeline engineering </w:t>
      </w:r>
    </w:p>
    <w:p w14:paraId="25FB688A" w14:textId="49E59B1D" w:rsidR="002A3F73" w:rsidRDefault="00860BD4">
      <w:pPr>
        <w:pStyle w:val="a7"/>
        <w:ind w:firstLine="480"/>
        <w:rPr>
          <w:lang w:eastAsia="zh-CN"/>
        </w:rPr>
      </w:pPr>
      <w:r>
        <w:rPr>
          <w:rFonts w:hint="eastAsia"/>
          <w:lang w:eastAsia="zh-CN"/>
        </w:rPr>
        <w:t>接</w:t>
      </w:r>
      <w:r w:rsidR="00245AB1">
        <w:rPr>
          <w:rFonts w:hint="eastAsia"/>
          <w:lang w:eastAsia="zh-CN"/>
        </w:rPr>
        <w:t>收</w:t>
      </w:r>
      <w:r>
        <w:rPr>
          <w:rFonts w:hint="eastAsia"/>
          <w:lang w:eastAsia="zh-CN"/>
        </w:rPr>
        <w:t>、储存和处理城市生命线工程安全运行监测数据，承担</w:t>
      </w:r>
      <w:r w:rsidR="00132D51">
        <w:rPr>
          <w:rFonts w:hint="eastAsia"/>
          <w:lang w:eastAsia="zh-CN"/>
        </w:rPr>
        <w:t>监测值守、分析研判、辅助决策</w:t>
      </w:r>
      <w:r w:rsidR="0075392A">
        <w:rPr>
          <w:lang w:eastAsia="zh-CN"/>
        </w:rPr>
        <w:t>的机构。</w:t>
      </w:r>
    </w:p>
    <w:p w14:paraId="363A889F" w14:textId="77777777" w:rsidR="002A3F73" w:rsidRDefault="002A3F73">
      <w:pPr>
        <w:pStyle w:val="a7"/>
        <w:ind w:firstLineChars="0" w:firstLine="0"/>
        <w:rPr>
          <w:rFonts w:cs="Times New Roman"/>
          <w:lang w:eastAsia="zh-CN"/>
        </w:rPr>
        <w:sectPr w:rsidR="002A3F73">
          <w:footerReference w:type="even" r:id="rId13"/>
          <w:pgSz w:w="11910" w:h="16840"/>
          <w:pgMar w:top="601" w:right="1021" w:bottom="278" w:left="1298" w:header="720" w:footer="720" w:gutter="0"/>
          <w:cols w:space="720"/>
        </w:sectPr>
      </w:pPr>
    </w:p>
    <w:p w14:paraId="7E981B71" w14:textId="77777777" w:rsidR="002A3F73" w:rsidRDefault="0075392A">
      <w:pPr>
        <w:pStyle w:val="1"/>
        <w:rPr>
          <w:lang w:eastAsia="zh-CN"/>
        </w:rPr>
      </w:pPr>
      <w:bookmarkStart w:id="16" w:name="_Toc78822374"/>
      <w:bookmarkStart w:id="17" w:name="_Toc63180291"/>
      <w:bookmarkStart w:id="18" w:name="_Toc79949903"/>
      <w:bookmarkStart w:id="19" w:name="_Toc80621478"/>
      <w:bookmarkStart w:id="20" w:name="_Toc75939549"/>
      <w:bookmarkStart w:id="21" w:name="_Toc79780359"/>
      <w:bookmarkStart w:id="22" w:name="_Toc81553157"/>
      <w:r>
        <w:rPr>
          <w:lang w:eastAsia="zh-CN"/>
        </w:rPr>
        <w:lastRenderedPageBreak/>
        <w:t xml:space="preserve">3  </w:t>
      </w:r>
      <w:r>
        <w:rPr>
          <w:lang w:eastAsia="zh-CN"/>
        </w:rPr>
        <w:t>基本规定</w:t>
      </w:r>
      <w:bookmarkEnd w:id="16"/>
      <w:bookmarkEnd w:id="17"/>
      <w:bookmarkEnd w:id="18"/>
      <w:bookmarkEnd w:id="19"/>
      <w:bookmarkEnd w:id="20"/>
      <w:bookmarkEnd w:id="21"/>
      <w:bookmarkEnd w:id="22"/>
    </w:p>
    <w:p w14:paraId="516BEB32" w14:textId="50257354" w:rsidR="00D73295" w:rsidRPr="009827D4" w:rsidRDefault="0075392A" w:rsidP="009827D4">
      <w:pPr>
        <w:spacing w:line="360" w:lineRule="auto"/>
        <w:outlineLvl w:val="2"/>
        <w:rPr>
          <w:rFonts w:ascii="Times New Roman" w:eastAsia="宋体" w:hAnsi="Times New Roman" w:cs="Times New Roman"/>
          <w:sz w:val="24"/>
          <w:szCs w:val="24"/>
          <w:lang w:eastAsia="zh-CN"/>
        </w:rPr>
      </w:pPr>
      <w:r w:rsidRPr="009827D4">
        <w:rPr>
          <w:rFonts w:ascii="Times New Roman" w:eastAsia="宋体" w:hAnsi="Times New Roman" w:cs="Times New Roman"/>
          <w:b/>
          <w:sz w:val="24"/>
          <w:szCs w:val="24"/>
          <w:lang w:eastAsia="zh-CN"/>
        </w:rPr>
        <w:t xml:space="preserve">3.0.1  </w:t>
      </w:r>
      <w:r w:rsidR="0011544D" w:rsidRPr="009827D4">
        <w:rPr>
          <w:rFonts w:ascii="Times New Roman" w:eastAsia="宋体" w:hAnsi="Times New Roman" w:cs="Times New Roman"/>
          <w:sz w:val="24"/>
          <w:szCs w:val="24"/>
          <w:lang w:eastAsia="zh-CN"/>
        </w:rPr>
        <w:t>城市生命线工程安全运行监测</w:t>
      </w:r>
      <w:r w:rsidRPr="009827D4">
        <w:rPr>
          <w:rFonts w:ascii="Times New Roman" w:eastAsia="宋体" w:hAnsi="Times New Roman" w:cs="Times New Roman"/>
          <w:sz w:val="24"/>
          <w:szCs w:val="24"/>
          <w:lang w:eastAsia="zh-CN"/>
        </w:rPr>
        <w:t>的建设包括监测系统和运行机制建设。</w:t>
      </w:r>
      <w:r w:rsidR="0011544D" w:rsidRPr="009827D4">
        <w:rPr>
          <w:rFonts w:ascii="Times New Roman" w:eastAsia="宋体" w:hAnsi="Times New Roman" w:cs="Times New Roman"/>
          <w:bCs/>
          <w:sz w:val="24"/>
          <w:szCs w:val="24"/>
          <w:lang w:eastAsia="zh-CN"/>
        </w:rPr>
        <w:t>城市生命线工程安全运行监测</w:t>
      </w:r>
      <w:r w:rsidRPr="009827D4">
        <w:rPr>
          <w:rFonts w:ascii="Times New Roman" w:eastAsia="宋体" w:hAnsi="Times New Roman" w:cs="Times New Roman"/>
          <w:bCs/>
          <w:sz w:val="24"/>
          <w:szCs w:val="24"/>
          <w:lang w:eastAsia="zh-CN"/>
        </w:rPr>
        <w:t>的</w:t>
      </w:r>
      <w:r w:rsidRPr="009827D4">
        <w:rPr>
          <w:rFonts w:ascii="Times New Roman" w:eastAsia="宋体" w:hAnsi="Times New Roman" w:cs="Times New Roman"/>
          <w:sz w:val="24"/>
          <w:szCs w:val="24"/>
          <w:lang w:eastAsia="zh-CN"/>
        </w:rPr>
        <w:t>建设与系统运行维护</w:t>
      </w:r>
      <w:r w:rsidR="00607D5E" w:rsidRPr="009827D4">
        <w:rPr>
          <w:rFonts w:ascii="Times New Roman" w:eastAsia="宋体" w:hAnsi="Times New Roman" w:cs="Times New Roman"/>
          <w:sz w:val="24"/>
          <w:szCs w:val="24"/>
          <w:lang w:eastAsia="zh-CN"/>
        </w:rPr>
        <w:t>应</w:t>
      </w:r>
      <w:r w:rsidRPr="009827D4">
        <w:rPr>
          <w:rFonts w:ascii="Times New Roman" w:eastAsia="宋体" w:hAnsi="Times New Roman" w:cs="Times New Roman"/>
          <w:sz w:val="24"/>
          <w:szCs w:val="24"/>
          <w:lang w:eastAsia="zh-CN"/>
        </w:rPr>
        <w:t>统筹规划</w:t>
      </w:r>
      <w:r w:rsidR="00B8546A" w:rsidRPr="009827D4">
        <w:rPr>
          <w:rFonts w:ascii="Times New Roman" w:eastAsia="宋体" w:hAnsi="Times New Roman" w:cs="Times New Roman"/>
          <w:sz w:val="24"/>
          <w:szCs w:val="24"/>
          <w:lang w:eastAsia="zh-CN"/>
        </w:rPr>
        <w:t>，遵循工程建设程序</w:t>
      </w:r>
      <w:r w:rsidR="00547275">
        <w:rPr>
          <w:rFonts w:ascii="Times New Roman" w:eastAsia="宋体" w:hAnsi="Times New Roman" w:cs="Times New Roman"/>
          <w:sz w:val="24"/>
          <w:szCs w:val="24"/>
          <w:lang w:eastAsia="zh-CN"/>
        </w:rPr>
        <w:t>与要求，确定各阶段目标，有计划、有步骤地开展工程建设和系统运行</w:t>
      </w:r>
      <w:r w:rsidR="00B8546A" w:rsidRPr="009827D4">
        <w:rPr>
          <w:rFonts w:ascii="Times New Roman" w:eastAsia="宋体" w:hAnsi="Times New Roman" w:cs="Times New Roman"/>
          <w:sz w:val="24"/>
          <w:szCs w:val="24"/>
          <w:lang w:eastAsia="zh-CN"/>
        </w:rPr>
        <w:t>维护</w:t>
      </w:r>
      <w:r w:rsidRPr="009827D4">
        <w:rPr>
          <w:rFonts w:ascii="Times New Roman" w:eastAsia="宋体" w:hAnsi="Times New Roman" w:cs="Times New Roman"/>
          <w:sz w:val="24"/>
          <w:szCs w:val="24"/>
          <w:lang w:eastAsia="zh-CN"/>
        </w:rPr>
        <w:t>。</w:t>
      </w:r>
    </w:p>
    <w:p w14:paraId="5E1BCD88" w14:textId="60F07550" w:rsidR="00D73295" w:rsidRPr="009827D4" w:rsidRDefault="0075392A" w:rsidP="009827D4">
      <w:pPr>
        <w:spacing w:line="360" w:lineRule="auto"/>
        <w:outlineLvl w:val="2"/>
        <w:rPr>
          <w:rFonts w:ascii="Times New Roman" w:eastAsia="宋体" w:hAnsi="Times New Roman" w:cs="Times New Roman"/>
          <w:sz w:val="24"/>
          <w:szCs w:val="24"/>
          <w:lang w:eastAsia="zh-CN"/>
        </w:rPr>
      </w:pPr>
      <w:r w:rsidRPr="009827D4">
        <w:rPr>
          <w:rFonts w:ascii="Times New Roman" w:eastAsia="宋体" w:hAnsi="Times New Roman" w:cs="Times New Roman"/>
          <w:b/>
          <w:sz w:val="24"/>
          <w:szCs w:val="24"/>
          <w:lang w:eastAsia="zh-CN"/>
        </w:rPr>
        <w:t>3.0.</w:t>
      </w:r>
      <w:r w:rsidR="00D73295">
        <w:rPr>
          <w:rFonts w:ascii="Times New Roman" w:eastAsia="宋体" w:hAnsi="Times New Roman" w:cs="Times New Roman"/>
          <w:b/>
          <w:sz w:val="24"/>
          <w:szCs w:val="24"/>
          <w:lang w:eastAsia="zh-CN"/>
        </w:rPr>
        <w:t>2</w:t>
      </w:r>
      <w:r w:rsidR="00D73295" w:rsidRPr="009827D4">
        <w:rPr>
          <w:rFonts w:ascii="Times New Roman" w:eastAsia="宋体" w:hAnsi="Times New Roman" w:cs="Times New Roman"/>
          <w:b/>
          <w:sz w:val="24"/>
          <w:szCs w:val="24"/>
          <w:lang w:eastAsia="zh-CN"/>
        </w:rPr>
        <w:t xml:space="preserve">  </w:t>
      </w:r>
      <w:r w:rsidR="0011544D" w:rsidRPr="009827D4">
        <w:rPr>
          <w:rFonts w:ascii="Times New Roman" w:eastAsia="宋体" w:hAnsi="Times New Roman" w:cs="Times New Roman"/>
          <w:sz w:val="24"/>
          <w:szCs w:val="24"/>
          <w:lang w:eastAsia="zh-CN"/>
        </w:rPr>
        <w:t>城市生命线工程安全运行监测</w:t>
      </w:r>
      <w:r w:rsidR="00740759" w:rsidRPr="009827D4">
        <w:rPr>
          <w:rFonts w:ascii="Times New Roman" w:eastAsia="宋体" w:hAnsi="Times New Roman" w:cs="Times New Roman"/>
          <w:sz w:val="24"/>
          <w:szCs w:val="24"/>
          <w:lang w:eastAsia="zh-CN"/>
        </w:rPr>
        <w:t>系统</w:t>
      </w:r>
      <w:r w:rsidRPr="009827D4">
        <w:rPr>
          <w:rFonts w:ascii="Times New Roman" w:eastAsia="宋体" w:hAnsi="Times New Roman" w:cs="Times New Roman"/>
          <w:sz w:val="24"/>
          <w:szCs w:val="24"/>
          <w:lang w:eastAsia="zh-CN"/>
        </w:rPr>
        <w:t>建设内容</w:t>
      </w:r>
      <w:r w:rsidRPr="006977C5">
        <w:rPr>
          <w:rFonts w:ascii="Times New Roman" w:eastAsia="宋体" w:hAnsi="Times New Roman" w:cs="Times New Roman" w:hint="eastAsia"/>
          <w:sz w:val="24"/>
          <w:szCs w:val="24"/>
          <w:lang w:eastAsia="zh-CN"/>
        </w:rPr>
        <w:t>应包括风险</w:t>
      </w:r>
      <w:r w:rsidR="00607D5E" w:rsidRPr="006977C5">
        <w:rPr>
          <w:rFonts w:ascii="Times New Roman" w:eastAsia="宋体" w:hAnsi="Times New Roman" w:cs="Times New Roman" w:hint="eastAsia"/>
          <w:sz w:val="24"/>
          <w:szCs w:val="24"/>
          <w:lang w:eastAsia="zh-CN"/>
        </w:rPr>
        <w:t>评估</w:t>
      </w:r>
      <w:r w:rsidRPr="009827D4">
        <w:rPr>
          <w:rFonts w:ascii="Times New Roman" w:eastAsia="宋体" w:hAnsi="Times New Roman" w:cs="Times New Roman"/>
          <w:sz w:val="24"/>
          <w:szCs w:val="24"/>
          <w:lang w:eastAsia="zh-CN"/>
        </w:rPr>
        <w:t>、</w:t>
      </w:r>
      <w:r w:rsidR="00ED657B">
        <w:rPr>
          <w:rFonts w:ascii="Times New Roman" w:eastAsia="宋体" w:hAnsi="Times New Roman" w:cs="Times New Roman" w:hint="eastAsia"/>
          <w:sz w:val="24"/>
          <w:szCs w:val="24"/>
          <w:lang w:eastAsia="zh-CN"/>
        </w:rPr>
        <w:t>确定</w:t>
      </w:r>
      <w:r w:rsidR="00640851">
        <w:rPr>
          <w:rFonts w:ascii="Times New Roman" w:eastAsia="宋体" w:hAnsi="Times New Roman" w:cs="Times New Roman" w:hint="eastAsia"/>
          <w:sz w:val="24"/>
          <w:szCs w:val="24"/>
          <w:lang w:eastAsia="zh-CN"/>
        </w:rPr>
        <w:t>监测对象</w:t>
      </w:r>
      <w:r w:rsidRPr="009827D4">
        <w:rPr>
          <w:rFonts w:ascii="Times New Roman" w:eastAsia="宋体" w:hAnsi="Times New Roman" w:cs="Times New Roman"/>
          <w:sz w:val="24"/>
          <w:szCs w:val="24"/>
          <w:lang w:eastAsia="zh-CN"/>
        </w:rPr>
        <w:t>、</w:t>
      </w:r>
      <w:r w:rsidR="00ED657B">
        <w:rPr>
          <w:rFonts w:ascii="Times New Roman" w:eastAsia="宋体" w:hAnsi="Times New Roman" w:cs="Times New Roman" w:hint="eastAsia"/>
          <w:sz w:val="24"/>
          <w:szCs w:val="24"/>
          <w:lang w:eastAsia="zh-CN"/>
        </w:rPr>
        <w:t>设置</w:t>
      </w:r>
      <w:r w:rsidR="00063E7F">
        <w:rPr>
          <w:rFonts w:ascii="Times New Roman" w:eastAsia="宋体" w:hAnsi="Times New Roman" w:cs="Times New Roman" w:hint="eastAsia"/>
          <w:sz w:val="24"/>
          <w:szCs w:val="24"/>
          <w:lang w:eastAsia="zh-CN"/>
        </w:rPr>
        <w:t>监测系统</w:t>
      </w:r>
      <w:r w:rsidR="00740759">
        <w:rPr>
          <w:rFonts w:ascii="Times New Roman" w:eastAsia="宋体" w:hAnsi="Times New Roman" w:cs="Times New Roman" w:hint="eastAsia"/>
          <w:sz w:val="24"/>
          <w:szCs w:val="24"/>
          <w:lang w:eastAsia="zh-CN"/>
        </w:rPr>
        <w:t>等，</w:t>
      </w:r>
      <w:r w:rsidR="00740759" w:rsidRPr="009827D4">
        <w:rPr>
          <w:rFonts w:ascii="Times New Roman" w:eastAsia="宋体" w:hAnsi="Times New Roman" w:cs="Times New Roman"/>
          <w:sz w:val="24"/>
          <w:szCs w:val="24"/>
          <w:lang w:eastAsia="zh-CN"/>
        </w:rPr>
        <w:t>运行机制建设</w:t>
      </w:r>
      <w:r w:rsidR="00740759">
        <w:rPr>
          <w:rFonts w:ascii="Times New Roman" w:eastAsia="宋体" w:hAnsi="Times New Roman" w:cs="Times New Roman" w:hint="eastAsia"/>
          <w:sz w:val="24"/>
          <w:szCs w:val="24"/>
          <w:lang w:eastAsia="zh-CN"/>
        </w:rPr>
        <w:t>包括建立</w:t>
      </w:r>
      <w:r w:rsidR="00640851">
        <w:rPr>
          <w:rFonts w:ascii="Times New Roman" w:eastAsia="宋体" w:hAnsi="Times New Roman" w:cs="Times New Roman" w:hint="eastAsia"/>
          <w:sz w:val="24"/>
          <w:szCs w:val="24"/>
          <w:lang w:eastAsia="zh-CN"/>
        </w:rPr>
        <w:t>安全</w:t>
      </w:r>
      <w:r w:rsidRPr="009827D4">
        <w:rPr>
          <w:rFonts w:ascii="Times New Roman" w:eastAsia="宋体" w:hAnsi="Times New Roman" w:cs="Times New Roman"/>
          <w:sz w:val="24"/>
          <w:szCs w:val="24"/>
          <w:lang w:eastAsia="zh-CN"/>
        </w:rPr>
        <w:t>预警</w:t>
      </w:r>
      <w:r w:rsidR="00740759">
        <w:rPr>
          <w:rFonts w:ascii="Times New Roman" w:eastAsia="宋体" w:hAnsi="Times New Roman" w:cs="Times New Roman" w:hint="eastAsia"/>
          <w:sz w:val="24"/>
          <w:szCs w:val="24"/>
          <w:lang w:eastAsia="zh-CN"/>
        </w:rPr>
        <w:t>与</w:t>
      </w:r>
      <w:r w:rsidRPr="009827D4">
        <w:rPr>
          <w:rFonts w:ascii="Times New Roman" w:eastAsia="宋体" w:hAnsi="Times New Roman" w:cs="Times New Roman"/>
          <w:sz w:val="24"/>
          <w:szCs w:val="24"/>
          <w:lang w:eastAsia="zh-CN"/>
        </w:rPr>
        <w:t>应急响应</w:t>
      </w:r>
      <w:r w:rsidR="00063E7F">
        <w:rPr>
          <w:rFonts w:ascii="Times New Roman" w:eastAsia="宋体" w:hAnsi="Times New Roman" w:cs="Times New Roman" w:hint="eastAsia"/>
          <w:sz w:val="24"/>
          <w:szCs w:val="24"/>
          <w:lang w:eastAsia="zh-CN"/>
        </w:rPr>
        <w:t>机制</w:t>
      </w:r>
      <w:r w:rsidR="008C1AFE">
        <w:rPr>
          <w:rFonts w:ascii="Times New Roman" w:eastAsia="宋体" w:hAnsi="Times New Roman" w:cs="Times New Roman" w:hint="eastAsia"/>
          <w:sz w:val="24"/>
          <w:szCs w:val="24"/>
          <w:lang w:eastAsia="zh-CN"/>
        </w:rPr>
        <w:t>和</w:t>
      </w:r>
      <w:r w:rsidR="00063E7F">
        <w:rPr>
          <w:rFonts w:ascii="Times New Roman" w:eastAsia="宋体" w:hAnsi="Times New Roman" w:cs="Times New Roman" w:hint="eastAsia"/>
          <w:sz w:val="24"/>
          <w:szCs w:val="24"/>
          <w:lang w:eastAsia="zh-CN"/>
        </w:rPr>
        <w:t>工程</w:t>
      </w:r>
      <w:r w:rsidR="00640851">
        <w:rPr>
          <w:rFonts w:ascii="Times New Roman" w:eastAsia="宋体" w:hAnsi="Times New Roman" w:cs="Times New Roman" w:hint="eastAsia"/>
          <w:sz w:val="24"/>
          <w:szCs w:val="24"/>
          <w:lang w:eastAsia="zh-CN"/>
        </w:rPr>
        <w:t>验收与运行维护</w:t>
      </w:r>
      <w:r w:rsidR="00740759">
        <w:rPr>
          <w:rFonts w:ascii="Times New Roman" w:eastAsia="宋体" w:hAnsi="Times New Roman" w:cs="Times New Roman" w:hint="eastAsia"/>
          <w:sz w:val="24"/>
          <w:szCs w:val="24"/>
          <w:lang w:eastAsia="zh-CN"/>
        </w:rPr>
        <w:t>的管理</w:t>
      </w:r>
      <w:r w:rsidR="003C24D1">
        <w:rPr>
          <w:rFonts w:ascii="Times New Roman" w:eastAsia="宋体" w:hAnsi="Times New Roman" w:cs="Times New Roman" w:hint="eastAsia"/>
          <w:sz w:val="24"/>
          <w:szCs w:val="24"/>
          <w:lang w:eastAsia="zh-CN"/>
        </w:rPr>
        <w:t>要求</w:t>
      </w:r>
      <w:r w:rsidRPr="009827D4">
        <w:rPr>
          <w:rFonts w:ascii="Times New Roman" w:eastAsia="宋体" w:hAnsi="Times New Roman" w:cs="Times New Roman"/>
          <w:sz w:val="24"/>
          <w:szCs w:val="24"/>
          <w:lang w:eastAsia="zh-CN"/>
        </w:rPr>
        <w:t>。</w:t>
      </w:r>
    </w:p>
    <w:p w14:paraId="20708635" w14:textId="05064C97" w:rsidR="002A3F73" w:rsidRPr="009827D4" w:rsidRDefault="0075392A" w:rsidP="009827D4">
      <w:pPr>
        <w:pStyle w:val="3"/>
        <w:rPr>
          <w:rFonts w:cs="Times New Roman"/>
          <w:szCs w:val="24"/>
          <w:lang w:eastAsia="zh-CN"/>
        </w:rPr>
      </w:pPr>
      <w:r w:rsidRPr="009827D4">
        <w:rPr>
          <w:rFonts w:cs="Times New Roman"/>
          <w:b/>
          <w:szCs w:val="24"/>
          <w:lang w:eastAsia="zh-CN"/>
        </w:rPr>
        <w:t>3.0.</w:t>
      </w:r>
      <w:r w:rsidR="00D73295">
        <w:rPr>
          <w:rFonts w:cs="Times New Roman"/>
          <w:b/>
          <w:szCs w:val="24"/>
          <w:lang w:eastAsia="zh-CN"/>
        </w:rPr>
        <w:t>3</w:t>
      </w:r>
      <w:r w:rsidR="00D73295" w:rsidRPr="009827D4">
        <w:rPr>
          <w:rFonts w:cs="Times New Roman"/>
          <w:b/>
          <w:szCs w:val="24"/>
          <w:lang w:eastAsia="zh-CN"/>
        </w:rPr>
        <w:t xml:space="preserve">  </w:t>
      </w:r>
      <w:r w:rsidR="0011544D" w:rsidRPr="009827D4">
        <w:rPr>
          <w:rFonts w:cs="Times New Roman"/>
          <w:szCs w:val="24"/>
          <w:lang w:eastAsia="zh-CN"/>
        </w:rPr>
        <w:t>城市生命线工程安全运行监测</w:t>
      </w:r>
      <w:r w:rsidRPr="009827D4">
        <w:rPr>
          <w:rFonts w:cs="Times New Roman"/>
          <w:szCs w:val="24"/>
          <w:lang w:eastAsia="zh-CN"/>
        </w:rPr>
        <w:t>的建设应根据监测对象的安全需求，通过风险评估确定需要防范的具体风险。下列场所和</w:t>
      </w:r>
      <w:r w:rsidR="00542077">
        <w:rPr>
          <w:rFonts w:cs="Times New Roman" w:hint="eastAsia"/>
          <w:szCs w:val="24"/>
          <w:lang w:eastAsia="zh-CN"/>
        </w:rPr>
        <w:t>设施</w:t>
      </w:r>
      <w:r w:rsidR="00845CB7">
        <w:rPr>
          <w:rFonts w:cs="Times New Roman" w:hint="eastAsia"/>
          <w:szCs w:val="24"/>
          <w:lang w:eastAsia="zh-CN"/>
        </w:rPr>
        <w:t>应</w:t>
      </w:r>
      <w:r w:rsidRPr="009827D4">
        <w:rPr>
          <w:rFonts w:cs="Times New Roman"/>
          <w:szCs w:val="24"/>
          <w:lang w:eastAsia="zh-CN"/>
        </w:rPr>
        <w:t>纳入监测</w:t>
      </w:r>
      <w:r w:rsidR="00542077">
        <w:rPr>
          <w:rFonts w:cs="Times New Roman" w:hint="eastAsia"/>
          <w:szCs w:val="24"/>
          <w:lang w:eastAsia="zh-CN"/>
        </w:rPr>
        <w:t>对象</w:t>
      </w:r>
      <w:r w:rsidRPr="009827D4">
        <w:rPr>
          <w:rFonts w:cs="Times New Roman"/>
          <w:szCs w:val="24"/>
          <w:lang w:eastAsia="zh-CN"/>
        </w:rPr>
        <w:t>范围：</w:t>
      </w:r>
    </w:p>
    <w:p w14:paraId="17D96F48" w14:textId="39382D88" w:rsidR="002A3F73" w:rsidRDefault="0075392A">
      <w:pPr>
        <w:pStyle w:val="a7"/>
        <w:ind w:firstLine="482"/>
        <w:rPr>
          <w:rFonts w:cs="Times New Roman"/>
          <w:b/>
          <w:lang w:eastAsia="zh-CN"/>
        </w:rPr>
      </w:pPr>
      <w:r>
        <w:rPr>
          <w:rFonts w:cs="Times New Roman" w:hint="eastAsia"/>
          <w:b/>
          <w:lang w:eastAsia="zh-CN"/>
        </w:rPr>
        <w:t>1</w:t>
      </w:r>
      <w:r>
        <w:rPr>
          <w:rFonts w:cs="Times New Roman"/>
          <w:b/>
          <w:lang w:eastAsia="zh-CN"/>
        </w:rPr>
        <w:t xml:space="preserve"> </w:t>
      </w:r>
      <w:r>
        <w:rPr>
          <w:rFonts w:cs="Times New Roman" w:hint="eastAsia"/>
          <w:b/>
          <w:lang w:eastAsia="zh-CN"/>
        </w:rPr>
        <w:t xml:space="preserve"> </w:t>
      </w:r>
      <w:r>
        <w:rPr>
          <w:rFonts w:cs="Times New Roman" w:hint="eastAsia"/>
          <w:lang w:eastAsia="zh-CN"/>
        </w:rPr>
        <w:t>城市核心区</w:t>
      </w:r>
      <w:r w:rsidR="00C3300A">
        <w:rPr>
          <w:rFonts w:cs="Times New Roman" w:hint="eastAsia"/>
          <w:lang w:eastAsia="zh-CN"/>
        </w:rPr>
        <w:t>、大型公共建筑、国家机关办公建筑</w:t>
      </w:r>
      <w:r>
        <w:rPr>
          <w:rFonts w:cs="Times New Roman" w:hint="eastAsia"/>
          <w:lang w:eastAsia="zh-CN"/>
        </w:rPr>
        <w:t>等</w:t>
      </w:r>
      <w:r w:rsidR="00607D5E">
        <w:rPr>
          <w:rFonts w:cs="Times New Roman" w:hint="eastAsia"/>
          <w:lang w:eastAsia="zh-CN"/>
        </w:rPr>
        <w:t>重要区域与人员密集场所</w:t>
      </w:r>
      <w:r>
        <w:rPr>
          <w:rFonts w:cs="Times New Roman" w:hint="eastAsia"/>
          <w:lang w:eastAsia="zh-CN"/>
        </w:rPr>
        <w:t>；</w:t>
      </w:r>
    </w:p>
    <w:p w14:paraId="0B8ED056" w14:textId="2818E348" w:rsidR="002A3F73" w:rsidRDefault="0075392A">
      <w:pPr>
        <w:pStyle w:val="a7"/>
        <w:ind w:firstLine="482"/>
        <w:rPr>
          <w:rFonts w:cs="Times New Roman"/>
          <w:b/>
          <w:lang w:eastAsia="zh-CN"/>
        </w:rPr>
      </w:pPr>
      <w:r>
        <w:rPr>
          <w:rFonts w:cs="Times New Roman" w:hint="eastAsia"/>
          <w:b/>
          <w:lang w:eastAsia="zh-CN"/>
        </w:rPr>
        <w:t>2</w:t>
      </w:r>
      <w:r>
        <w:rPr>
          <w:rFonts w:cs="Times New Roman"/>
          <w:b/>
          <w:lang w:eastAsia="zh-CN"/>
        </w:rPr>
        <w:t xml:space="preserve"> </w:t>
      </w:r>
      <w:r>
        <w:rPr>
          <w:rFonts w:cs="Times New Roman" w:hint="eastAsia"/>
          <w:b/>
          <w:lang w:eastAsia="zh-CN"/>
        </w:rPr>
        <w:t xml:space="preserve"> </w:t>
      </w:r>
      <w:r>
        <w:rPr>
          <w:rFonts w:cs="Times New Roman" w:hint="eastAsia"/>
          <w:lang w:eastAsia="zh-CN"/>
        </w:rPr>
        <w:t>老旧及</w:t>
      </w:r>
      <w:r w:rsidR="00607D5E">
        <w:rPr>
          <w:rFonts w:cs="Times New Roman" w:hint="eastAsia"/>
          <w:lang w:eastAsia="zh-CN"/>
        </w:rPr>
        <w:t>其他</w:t>
      </w:r>
      <w:r>
        <w:rPr>
          <w:rFonts w:cs="Times New Roman" w:hint="eastAsia"/>
          <w:lang w:eastAsia="zh-CN"/>
        </w:rPr>
        <w:t>泄漏</w:t>
      </w:r>
      <w:r w:rsidR="00607D5E">
        <w:rPr>
          <w:rFonts w:cs="Times New Roman" w:hint="eastAsia"/>
          <w:lang w:eastAsia="zh-CN"/>
        </w:rPr>
        <w:t>风险</w:t>
      </w:r>
      <w:r>
        <w:rPr>
          <w:rFonts w:cs="Times New Roman" w:hint="eastAsia"/>
          <w:lang w:eastAsia="zh-CN"/>
        </w:rPr>
        <w:t>高的管段及其相邻空间；</w:t>
      </w:r>
    </w:p>
    <w:p w14:paraId="00DB290B" w14:textId="550BD470" w:rsidR="002A3F73" w:rsidRDefault="0075392A">
      <w:pPr>
        <w:pStyle w:val="a7"/>
        <w:ind w:firstLine="482"/>
        <w:rPr>
          <w:rFonts w:cs="Times New Roman"/>
          <w:lang w:eastAsia="zh-CN"/>
        </w:rPr>
      </w:pPr>
      <w:r>
        <w:rPr>
          <w:rFonts w:cs="Times New Roman"/>
          <w:b/>
          <w:lang w:eastAsia="zh-CN"/>
        </w:rPr>
        <w:t xml:space="preserve">3 </w:t>
      </w:r>
      <w:r>
        <w:rPr>
          <w:rFonts w:cs="Times New Roman" w:hint="eastAsia"/>
          <w:b/>
          <w:lang w:eastAsia="zh-CN"/>
        </w:rPr>
        <w:t xml:space="preserve"> </w:t>
      </w:r>
      <w:r w:rsidR="00B70E5F" w:rsidRPr="00080E8E">
        <w:rPr>
          <w:rFonts w:cs="Times New Roman" w:hint="eastAsia"/>
          <w:lang w:eastAsia="zh-CN"/>
        </w:rPr>
        <w:t>特别重要的</w:t>
      </w:r>
      <w:r>
        <w:rPr>
          <w:rFonts w:cs="Times New Roman"/>
          <w:lang w:eastAsia="zh-CN"/>
        </w:rPr>
        <w:t>城市特大桥梁</w:t>
      </w:r>
      <w:r w:rsidR="00DD734E">
        <w:rPr>
          <w:rFonts w:cs="Times New Roman" w:hint="eastAsia"/>
          <w:lang w:eastAsia="zh-CN"/>
        </w:rPr>
        <w:t>，超载严重、易受撞击的</w:t>
      </w:r>
      <w:r>
        <w:rPr>
          <w:rFonts w:cs="Times New Roman"/>
          <w:lang w:eastAsia="zh-CN"/>
        </w:rPr>
        <w:t>主干道桥梁</w:t>
      </w:r>
      <w:r w:rsidR="00DD734E">
        <w:rPr>
          <w:rFonts w:cs="Times New Roman" w:hint="eastAsia"/>
          <w:lang w:eastAsia="zh-CN"/>
        </w:rPr>
        <w:t>和</w:t>
      </w:r>
      <w:r>
        <w:rPr>
          <w:rFonts w:cs="Times New Roman" w:hint="eastAsia"/>
          <w:lang w:eastAsia="zh-CN"/>
        </w:rPr>
        <w:t>历史保护桥梁；</w:t>
      </w:r>
    </w:p>
    <w:p w14:paraId="72C24E81" w14:textId="0B19FF8F" w:rsidR="002A3F73" w:rsidRDefault="0075392A">
      <w:pPr>
        <w:pStyle w:val="a7"/>
        <w:ind w:firstLine="482"/>
        <w:rPr>
          <w:rFonts w:cs="Times New Roman"/>
          <w:b/>
          <w:lang w:eastAsia="zh-CN"/>
        </w:rPr>
      </w:pPr>
      <w:r>
        <w:rPr>
          <w:rFonts w:cs="Times New Roman"/>
          <w:b/>
          <w:bCs/>
          <w:lang w:eastAsia="zh-CN"/>
        </w:rPr>
        <w:t>4</w:t>
      </w:r>
      <w:r>
        <w:rPr>
          <w:rFonts w:cs="Times New Roman"/>
          <w:lang w:eastAsia="zh-CN"/>
        </w:rPr>
        <w:t xml:space="preserve"> </w:t>
      </w:r>
      <w:r>
        <w:rPr>
          <w:rFonts w:cs="Times New Roman" w:hint="eastAsia"/>
          <w:lang w:eastAsia="zh-CN"/>
        </w:rPr>
        <w:t xml:space="preserve"> </w:t>
      </w:r>
      <w:r w:rsidR="007E6D7F">
        <w:rPr>
          <w:rFonts w:cs="Times New Roman" w:hint="eastAsia"/>
          <w:lang w:eastAsia="zh-CN"/>
        </w:rPr>
        <w:t>本标准</w:t>
      </w:r>
      <w:r>
        <w:rPr>
          <w:rFonts w:cs="Times New Roman" w:hint="eastAsia"/>
          <w:lang w:eastAsia="zh-CN"/>
        </w:rPr>
        <w:t>风险评估为</w:t>
      </w:r>
      <w:r w:rsidR="007E6D7F">
        <w:rPr>
          <w:rFonts w:hint="eastAsia"/>
          <w:lang w:eastAsia="zh-CN"/>
        </w:rPr>
        <w:t>I</w:t>
      </w:r>
      <w:r w:rsidR="007E6D7F">
        <w:rPr>
          <w:lang w:eastAsia="zh-CN"/>
        </w:rPr>
        <w:t>II</w:t>
      </w:r>
      <w:r w:rsidR="007E6D7F">
        <w:rPr>
          <w:rFonts w:hint="eastAsia"/>
          <w:lang w:eastAsia="zh-CN"/>
        </w:rPr>
        <w:t>级对象</w:t>
      </w:r>
      <w:r>
        <w:rPr>
          <w:rFonts w:cs="Times New Roman" w:hint="eastAsia"/>
          <w:lang w:eastAsia="zh-CN"/>
        </w:rPr>
        <w:t>及以上的</w:t>
      </w:r>
      <w:r w:rsidR="00542077">
        <w:rPr>
          <w:rFonts w:cs="Times New Roman" w:hint="eastAsia"/>
          <w:lang w:eastAsia="zh-CN"/>
        </w:rPr>
        <w:t>场所</w:t>
      </w:r>
      <w:r>
        <w:rPr>
          <w:rFonts w:cs="Times New Roman" w:hint="eastAsia"/>
          <w:lang w:eastAsia="zh-CN"/>
        </w:rPr>
        <w:t>和设施。</w:t>
      </w:r>
    </w:p>
    <w:p w14:paraId="234A9DF5" w14:textId="6C38E614" w:rsidR="002A3F73" w:rsidRDefault="0075392A">
      <w:pPr>
        <w:pStyle w:val="3"/>
        <w:jc w:val="both"/>
        <w:rPr>
          <w:lang w:eastAsia="zh-CN"/>
        </w:rPr>
      </w:pPr>
      <w:r>
        <w:rPr>
          <w:rFonts w:cs="Times New Roman"/>
          <w:b/>
          <w:lang w:eastAsia="zh-CN"/>
        </w:rPr>
        <w:t>3.0.</w:t>
      </w:r>
      <w:r w:rsidR="00D73295">
        <w:rPr>
          <w:rFonts w:cs="Times New Roman"/>
          <w:b/>
          <w:lang w:eastAsia="zh-CN"/>
        </w:rPr>
        <w:t xml:space="preserve">4 </w:t>
      </w:r>
      <w:r w:rsidR="00D73295">
        <w:rPr>
          <w:rFonts w:cs="Times New Roman" w:hint="eastAsia"/>
          <w:b/>
          <w:lang w:eastAsia="zh-CN"/>
        </w:rPr>
        <w:t xml:space="preserve"> </w:t>
      </w:r>
      <w:r w:rsidR="00010FCD">
        <w:rPr>
          <w:rFonts w:hint="eastAsia"/>
          <w:lang w:eastAsia="zh-CN"/>
        </w:rPr>
        <w:t>监测对象中</w:t>
      </w:r>
      <w:r>
        <w:rPr>
          <w:rFonts w:hint="eastAsia"/>
          <w:lang w:eastAsia="zh-CN"/>
        </w:rPr>
        <w:t>影响安全运行的日常监测运行数据</w:t>
      </w:r>
      <w:r w:rsidRPr="009827D4">
        <w:rPr>
          <w:rFonts w:hint="eastAsia"/>
          <w:szCs w:val="21"/>
          <w:lang w:eastAsia="zh-CN"/>
        </w:rPr>
        <w:t>和</w:t>
      </w:r>
      <w:r>
        <w:rPr>
          <w:lang w:eastAsia="zh-CN"/>
        </w:rPr>
        <w:t>城市燃气、供水、排水、热力</w:t>
      </w:r>
      <w:r>
        <w:rPr>
          <w:rFonts w:hint="eastAsia"/>
          <w:lang w:eastAsia="zh-CN"/>
        </w:rPr>
        <w:t>、</w:t>
      </w:r>
      <w:r>
        <w:rPr>
          <w:lang w:eastAsia="zh-CN"/>
        </w:rPr>
        <w:t>桥梁等业务管理</w:t>
      </w:r>
      <w:r>
        <w:rPr>
          <w:rFonts w:hint="eastAsia"/>
          <w:lang w:eastAsia="zh-CN"/>
        </w:rPr>
        <w:t>平台内的相关数据</w:t>
      </w:r>
      <w:r w:rsidR="00DD734E">
        <w:rPr>
          <w:rFonts w:hint="eastAsia"/>
          <w:lang w:eastAsia="zh-CN"/>
        </w:rPr>
        <w:t>应接入监测系统</w:t>
      </w:r>
      <w:r>
        <w:rPr>
          <w:rFonts w:hint="eastAsia"/>
          <w:lang w:eastAsia="zh-CN"/>
        </w:rPr>
        <w:t>，</w:t>
      </w:r>
      <w:r w:rsidR="00E120B8" w:rsidRPr="00E120B8">
        <w:rPr>
          <w:rFonts w:hint="eastAsia"/>
          <w:lang w:eastAsia="zh-CN"/>
        </w:rPr>
        <w:t>接入监测系统的相关数据</w:t>
      </w:r>
      <w:r>
        <w:rPr>
          <w:rFonts w:hint="eastAsia"/>
          <w:lang w:eastAsia="zh-CN"/>
        </w:rPr>
        <w:t>应符合本标准附录</w:t>
      </w:r>
      <w:r>
        <w:rPr>
          <w:lang w:eastAsia="zh-CN"/>
        </w:rPr>
        <w:t>A</w:t>
      </w:r>
      <w:r>
        <w:rPr>
          <w:rFonts w:hint="eastAsia"/>
          <w:lang w:eastAsia="zh-CN"/>
        </w:rPr>
        <w:t>的规定。</w:t>
      </w:r>
    </w:p>
    <w:p w14:paraId="009A7F06" w14:textId="5FCAF9D0" w:rsidR="002A3F73" w:rsidRDefault="0075392A">
      <w:pPr>
        <w:pStyle w:val="3"/>
        <w:rPr>
          <w:bCs w:val="0"/>
          <w:lang w:eastAsia="zh-CN"/>
        </w:rPr>
      </w:pPr>
      <w:r>
        <w:rPr>
          <w:b/>
          <w:lang w:eastAsia="zh-CN"/>
        </w:rPr>
        <w:t>3.0.</w:t>
      </w:r>
      <w:r w:rsidR="00D73295">
        <w:rPr>
          <w:b/>
          <w:lang w:eastAsia="zh-CN"/>
        </w:rPr>
        <w:t xml:space="preserve">5 </w:t>
      </w:r>
      <w:r w:rsidR="00D73295">
        <w:rPr>
          <w:rFonts w:hint="eastAsia"/>
          <w:b/>
          <w:lang w:eastAsia="zh-CN"/>
        </w:rPr>
        <w:t xml:space="preserve"> </w:t>
      </w:r>
      <w:r>
        <w:rPr>
          <w:lang w:eastAsia="zh-CN"/>
        </w:rPr>
        <w:t>新建城市燃气、供水、排水、热力</w:t>
      </w:r>
      <w:r>
        <w:rPr>
          <w:rFonts w:hint="eastAsia"/>
          <w:lang w:eastAsia="zh-CN"/>
        </w:rPr>
        <w:t>、</w:t>
      </w:r>
      <w:r>
        <w:rPr>
          <w:lang w:eastAsia="zh-CN"/>
        </w:rPr>
        <w:t>桥梁等</w:t>
      </w:r>
      <w:r>
        <w:rPr>
          <w:rFonts w:hint="eastAsia"/>
          <w:lang w:eastAsia="zh-CN"/>
        </w:rPr>
        <w:t>系统和设施</w:t>
      </w:r>
      <w:r>
        <w:rPr>
          <w:lang w:eastAsia="zh-CN"/>
        </w:rPr>
        <w:t>的安全运行监测</w:t>
      </w:r>
      <w:r>
        <w:rPr>
          <w:rFonts w:hint="eastAsia"/>
          <w:lang w:eastAsia="zh-CN"/>
        </w:rPr>
        <w:t>应</w:t>
      </w:r>
      <w:r>
        <w:rPr>
          <w:lang w:eastAsia="zh-CN"/>
        </w:rPr>
        <w:t>与</w:t>
      </w:r>
      <w:r>
        <w:rPr>
          <w:rFonts w:hint="eastAsia"/>
          <w:lang w:eastAsia="zh-CN"/>
        </w:rPr>
        <w:t>相应的市政</w:t>
      </w:r>
      <w:r>
        <w:rPr>
          <w:lang w:eastAsia="zh-CN"/>
        </w:rPr>
        <w:t>工程统一</w:t>
      </w:r>
      <w:r>
        <w:rPr>
          <w:rFonts w:hint="eastAsia"/>
          <w:lang w:eastAsia="zh-CN"/>
        </w:rPr>
        <w:t>规划，同步建设。改建</w:t>
      </w:r>
      <w:r>
        <w:rPr>
          <w:lang w:eastAsia="zh-CN"/>
        </w:rPr>
        <w:t>工程可</w:t>
      </w:r>
      <w:r>
        <w:rPr>
          <w:rFonts w:hint="eastAsia"/>
          <w:lang w:eastAsia="zh-CN"/>
        </w:rPr>
        <w:t>依据本标准规定的</w:t>
      </w:r>
      <w:r>
        <w:rPr>
          <w:lang w:eastAsia="zh-CN"/>
        </w:rPr>
        <w:t>风险分析</w:t>
      </w:r>
      <w:r>
        <w:rPr>
          <w:rFonts w:hint="eastAsia"/>
          <w:lang w:eastAsia="zh-CN"/>
        </w:rPr>
        <w:t>结果</w:t>
      </w:r>
      <w:r>
        <w:rPr>
          <w:lang w:eastAsia="zh-CN"/>
        </w:rPr>
        <w:t>，</w:t>
      </w:r>
      <w:r>
        <w:rPr>
          <w:rFonts w:hint="eastAsia"/>
          <w:lang w:eastAsia="zh-CN"/>
        </w:rPr>
        <w:t>通过</w:t>
      </w:r>
      <w:r>
        <w:rPr>
          <w:lang w:eastAsia="zh-CN"/>
        </w:rPr>
        <w:t>加装</w:t>
      </w:r>
      <w:r w:rsidR="00BC2B15" w:rsidRPr="00BC2B15">
        <w:rPr>
          <w:rFonts w:hint="eastAsia"/>
          <w:lang w:eastAsia="zh-CN"/>
        </w:rPr>
        <w:t>前端监测设备</w:t>
      </w:r>
      <w:r w:rsidR="00063E7F">
        <w:rPr>
          <w:rFonts w:hint="eastAsia"/>
          <w:lang w:eastAsia="zh-CN"/>
        </w:rPr>
        <w:t>等措施</w:t>
      </w:r>
      <w:r>
        <w:rPr>
          <w:lang w:eastAsia="zh-CN"/>
        </w:rPr>
        <w:t>进行风险隐患监测</w:t>
      </w:r>
      <w:r>
        <w:rPr>
          <w:rFonts w:hint="eastAsia"/>
          <w:lang w:eastAsia="zh-CN"/>
        </w:rPr>
        <w:t>，满足城市生命线</w:t>
      </w:r>
      <w:r w:rsidR="00DC36DC">
        <w:rPr>
          <w:rFonts w:hint="eastAsia"/>
          <w:lang w:eastAsia="zh-CN"/>
        </w:rPr>
        <w:t>工程</w:t>
      </w:r>
      <w:r>
        <w:rPr>
          <w:rFonts w:hint="eastAsia"/>
          <w:lang w:eastAsia="zh-CN"/>
        </w:rPr>
        <w:t>安全运行要求。</w:t>
      </w:r>
    </w:p>
    <w:p w14:paraId="4207B370" w14:textId="7EF2674B" w:rsidR="002A3F73" w:rsidRDefault="0075392A">
      <w:pPr>
        <w:pStyle w:val="3"/>
        <w:rPr>
          <w:rFonts w:cs="Times New Roman"/>
          <w:lang w:eastAsia="zh-CN"/>
        </w:rPr>
      </w:pPr>
      <w:r>
        <w:rPr>
          <w:rFonts w:cs="Times New Roman"/>
          <w:b/>
          <w:lang w:eastAsia="zh-CN"/>
        </w:rPr>
        <w:t>3.0.</w:t>
      </w:r>
      <w:r w:rsidR="00D73295">
        <w:rPr>
          <w:rFonts w:cs="Times New Roman"/>
          <w:b/>
          <w:lang w:eastAsia="zh-CN"/>
        </w:rPr>
        <w:t xml:space="preserve">6 </w:t>
      </w:r>
      <w:r w:rsidR="00D73295">
        <w:rPr>
          <w:rFonts w:cs="Times New Roman" w:hint="eastAsia"/>
          <w:b/>
          <w:lang w:eastAsia="zh-CN"/>
        </w:rPr>
        <w:t xml:space="preserve"> </w:t>
      </w:r>
      <w:r>
        <w:rPr>
          <w:rFonts w:cs="Times New Roman"/>
          <w:lang w:eastAsia="zh-CN"/>
        </w:rPr>
        <w:t>监测系统的数据采集应根据</w:t>
      </w:r>
      <w:r>
        <w:rPr>
          <w:rFonts w:cs="Times New Roman" w:hint="eastAsia"/>
          <w:lang w:eastAsia="zh-CN"/>
        </w:rPr>
        <w:t>监测设备</w:t>
      </w:r>
      <w:r>
        <w:rPr>
          <w:rFonts w:cs="Times New Roman"/>
          <w:lang w:eastAsia="zh-CN"/>
        </w:rPr>
        <w:t>使用环境、工作时长、监测精度等要求，选择稳定可靠的</w:t>
      </w:r>
      <w:r>
        <w:rPr>
          <w:rFonts w:cs="Times New Roman" w:hint="eastAsia"/>
          <w:lang w:eastAsia="zh-CN"/>
        </w:rPr>
        <w:t>监测设备</w:t>
      </w:r>
      <w:r>
        <w:rPr>
          <w:rFonts w:cs="Times New Roman"/>
          <w:lang w:eastAsia="zh-CN"/>
        </w:rPr>
        <w:t>。</w:t>
      </w:r>
    </w:p>
    <w:p w14:paraId="3C7BBA9D" w14:textId="15FF9103" w:rsidR="002A3F73" w:rsidRDefault="0075392A">
      <w:pPr>
        <w:pStyle w:val="3"/>
        <w:jc w:val="both"/>
        <w:rPr>
          <w:rStyle w:val="Char"/>
          <w:lang w:eastAsia="zh-CN"/>
        </w:rPr>
      </w:pPr>
      <w:r>
        <w:rPr>
          <w:rFonts w:cs="Times New Roman"/>
          <w:b/>
          <w:lang w:eastAsia="zh-CN"/>
        </w:rPr>
        <w:t>3.0.</w:t>
      </w:r>
      <w:r w:rsidR="00D73295">
        <w:rPr>
          <w:rFonts w:cs="Times New Roman"/>
          <w:b/>
          <w:lang w:eastAsia="zh-CN"/>
        </w:rPr>
        <w:t>7</w:t>
      </w:r>
      <w:r w:rsidR="00D73295">
        <w:rPr>
          <w:rFonts w:cs="Times New Roman"/>
          <w:lang w:eastAsia="zh-CN"/>
        </w:rPr>
        <w:t xml:space="preserve"> </w:t>
      </w:r>
      <w:r w:rsidR="00D73295">
        <w:rPr>
          <w:rFonts w:cs="Times New Roman" w:hint="eastAsia"/>
          <w:lang w:eastAsia="zh-CN"/>
        </w:rPr>
        <w:t xml:space="preserve"> </w:t>
      </w:r>
      <w:r>
        <w:rPr>
          <w:rFonts w:cs="Times New Roman" w:hint="eastAsia"/>
          <w:lang w:eastAsia="zh-CN"/>
        </w:rPr>
        <w:t>监测系统的</w:t>
      </w:r>
      <w:r>
        <w:rPr>
          <w:rFonts w:cs="Times New Roman"/>
          <w:lang w:eastAsia="zh-CN"/>
        </w:rPr>
        <w:t>数据传输</w:t>
      </w:r>
      <w:r>
        <w:rPr>
          <w:rFonts w:cs="Times New Roman" w:hint="eastAsia"/>
          <w:lang w:eastAsia="zh-CN"/>
        </w:rPr>
        <w:t>应根据带宽、连接方式等条件选择，可采用智能网关通过有线、无线或其组合的方式传输，宜采用专用网络传输</w:t>
      </w:r>
      <w:r>
        <w:rPr>
          <w:rFonts w:cs="Times New Roman"/>
          <w:lang w:eastAsia="zh-CN"/>
        </w:rPr>
        <w:t>。</w:t>
      </w:r>
    </w:p>
    <w:p w14:paraId="71B2DFB1" w14:textId="7E7E4344" w:rsidR="002A3F73" w:rsidRDefault="0075392A">
      <w:pPr>
        <w:pStyle w:val="3"/>
        <w:jc w:val="both"/>
        <w:rPr>
          <w:lang w:eastAsia="zh-CN"/>
        </w:rPr>
      </w:pPr>
      <w:r>
        <w:rPr>
          <w:b/>
          <w:lang w:eastAsia="zh-CN"/>
        </w:rPr>
        <w:t>3.0.</w:t>
      </w:r>
      <w:r w:rsidR="00D73295">
        <w:rPr>
          <w:b/>
          <w:lang w:eastAsia="zh-CN"/>
        </w:rPr>
        <w:t>8</w:t>
      </w:r>
      <w:r w:rsidR="00D73295">
        <w:rPr>
          <w:lang w:eastAsia="zh-CN"/>
        </w:rPr>
        <w:t xml:space="preserve"> </w:t>
      </w:r>
      <w:r w:rsidR="00D73295">
        <w:rPr>
          <w:rFonts w:hint="eastAsia"/>
          <w:lang w:eastAsia="zh-CN"/>
        </w:rPr>
        <w:t xml:space="preserve"> </w:t>
      </w:r>
      <w:r>
        <w:rPr>
          <w:lang w:eastAsia="zh-CN"/>
        </w:rPr>
        <w:t>监测系统宜将各类监测数据信息通过筛选、清洗，建立规范的数据格式，统一数据交换接口，</w:t>
      </w:r>
      <w:r>
        <w:rPr>
          <w:rFonts w:hint="eastAsia"/>
          <w:lang w:eastAsia="zh-CN"/>
        </w:rPr>
        <w:t>建立监测管理平台并</w:t>
      </w:r>
      <w:r>
        <w:rPr>
          <w:lang w:eastAsia="zh-CN"/>
        </w:rPr>
        <w:t>实现与城市供水、排水、燃气、热力、桥梁、交通、应急等业务管理平台及智慧城市</w:t>
      </w:r>
      <w:r w:rsidR="002C1440">
        <w:rPr>
          <w:rFonts w:hint="eastAsia"/>
          <w:lang w:eastAsia="zh-CN"/>
        </w:rPr>
        <w:t>级</w:t>
      </w:r>
      <w:r>
        <w:rPr>
          <w:lang w:eastAsia="zh-CN"/>
        </w:rPr>
        <w:t>管理平台的数据共享和协同管理。</w:t>
      </w:r>
    </w:p>
    <w:p w14:paraId="763C6E27" w14:textId="086ADFB5" w:rsidR="002A3F73" w:rsidRDefault="0075392A">
      <w:pPr>
        <w:pStyle w:val="3"/>
        <w:jc w:val="both"/>
        <w:rPr>
          <w:lang w:eastAsia="zh-CN"/>
        </w:rPr>
      </w:pPr>
      <w:r>
        <w:rPr>
          <w:b/>
          <w:lang w:eastAsia="zh-CN"/>
        </w:rPr>
        <w:t>3.0.</w:t>
      </w:r>
      <w:r w:rsidR="00D73295">
        <w:rPr>
          <w:b/>
          <w:lang w:eastAsia="zh-CN"/>
        </w:rPr>
        <w:t>9</w:t>
      </w:r>
      <w:r w:rsidR="00D73295">
        <w:rPr>
          <w:lang w:eastAsia="zh-CN"/>
        </w:rPr>
        <w:t xml:space="preserve"> </w:t>
      </w:r>
      <w:r w:rsidR="00D73295">
        <w:rPr>
          <w:rFonts w:hint="eastAsia"/>
          <w:lang w:eastAsia="zh-CN"/>
        </w:rPr>
        <w:t xml:space="preserve"> </w:t>
      </w:r>
      <w:r>
        <w:rPr>
          <w:lang w:eastAsia="zh-CN"/>
        </w:rPr>
        <w:t>监测</w:t>
      </w:r>
      <w:r>
        <w:rPr>
          <w:rFonts w:hint="eastAsia"/>
          <w:lang w:eastAsia="zh-CN"/>
        </w:rPr>
        <w:t>管理平台</w:t>
      </w:r>
      <w:r>
        <w:rPr>
          <w:lang w:eastAsia="zh-CN"/>
        </w:rPr>
        <w:t>应具有</w:t>
      </w:r>
      <w:r>
        <w:rPr>
          <w:rFonts w:hint="eastAsia"/>
          <w:lang w:eastAsia="zh-CN"/>
        </w:rPr>
        <w:t>事故风险</w:t>
      </w:r>
      <w:r w:rsidR="002D77BE">
        <w:rPr>
          <w:rFonts w:hint="eastAsia"/>
          <w:lang w:eastAsia="zh-CN"/>
        </w:rPr>
        <w:t>安全</w:t>
      </w:r>
      <w:r>
        <w:rPr>
          <w:rFonts w:hint="eastAsia"/>
          <w:lang w:eastAsia="zh-CN"/>
        </w:rPr>
        <w:t>预警</w:t>
      </w:r>
      <w:r>
        <w:rPr>
          <w:lang w:eastAsia="zh-CN"/>
        </w:rPr>
        <w:t>功能，按照</w:t>
      </w:r>
      <w:r>
        <w:rPr>
          <w:rFonts w:hint="eastAsia"/>
          <w:lang w:eastAsia="zh-CN"/>
        </w:rPr>
        <w:t>可能发生的事故</w:t>
      </w:r>
      <w:r>
        <w:rPr>
          <w:lang w:eastAsia="zh-CN"/>
        </w:rPr>
        <w:t>影响范围</w:t>
      </w:r>
      <w:r>
        <w:rPr>
          <w:rFonts w:hint="eastAsia"/>
          <w:lang w:eastAsia="zh-CN"/>
        </w:rPr>
        <w:t>和</w:t>
      </w:r>
      <w:r>
        <w:rPr>
          <w:lang w:eastAsia="zh-CN"/>
        </w:rPr>
        <w:t>程度进行分级</w:t>
      </w:r>
      <w:r w:rsidR="002D77BE">
        <w:rPr>
          <w:rFonts w:hint="eastAsia"/>
          <w:lang w:eastAsia="zh-CN"/>
        </w:rPr>
        <w:t>安全</w:t>
      </w:r>
      <w:r>
        <w:rPr>
          <w:lang w:eastAsia="zh-CN"/>
        </w:rPr>
        <w:t>预警和分级应急响应。</w:t>
      </w:r>
    </w:p>
    <w:p w14:paraId="075ABAE5" w14:textId="57D905DE" w:rsidR="002A3F73" w:rsidRDefault="0075392A">
      <w:pPr>
        <w:pStyle w:val="3"/>
        <w:jc w:val="both"/>
        <w:rPr>
          <w:lang w:eastAsia="zh-CN"/>
        </w:rPr>
      </w:pPr>
      <w:r>
        <w:rPr>
          <w:b/>
          <w:lang w:eastAsia="zh-CN"/>
        </w:rPr>
        <w:t>3.0.</w:t>
      </w:r>
      <w:r w:rsidR="00D73295">
        <w:rPr>
          <w:b/>
          <w:lang w:eastAsia="zh-CN"/>
        </w:rPr>
        <w:t>10</w:t>
      </w:r>
      <w:r w:rsidR="00D73295">
        <w:rPr>
          <w:lang w:eastAsia="zh-CN"/>
        </w:rPr>
        <w:t xml:space="preserve"> </w:t>
      </w:r>
      <w:r w:rsidR="00D73295">
        <w:rPr>
          <w:rFonts w:hint="eastAsia"/>
          <w:lang w:eastAsia="zh-CN"/>
        </w:rPr>
        <w:t xml:space="preserve"> </w:t>
      </w:r>
      <w:r>
        <w:rPr>
          <w:lang w:eastAsia="zh-CN"/>
        </w:rPr>
        <w:t>监测</w:t>
      </w:r>
      <w:r>
        <w:rPr>
          <w:rFonts w:hint="eastAsia"/>
          <w:lang w:eastAsia="zh-CN"/>
        </w:rPr>
        <w:t>管理平台</w:t>
      </w:r>
      <w:r>
        <w:rPr>
          <w:lang w:eastAsia="zh-CN"/>
        </w:rPr>
        <w:t>的</w:t>
      </w:r>
      <w:r w:rsidR="002D77BE">
        <w:rPr>
          <w:rFonts w:hint="eastAsia"/>
          <w:lang w:eastAsia="zh-CN"/>
        </w:rPr>
        <w:t>安全</w:t>
      </w:r>
      <w:r>
        <w:rPr>
          <w:lang w:eastAsia="zh-CN"/>
        </w:rPr>
        <w:t>预警、数据传输及运行维护的时效性应满足</w:t>
      </w:r>
      <w:r w:rsidR="002D77BE">
        <w:rPr>
          <w:rFonts w:hint="eastAsia"/>
          <w:lang w:eastAsia="zh-CN"/>
        </w:rPr>
        <w:t>监测对象的</w:t>
      </w:r>
      <w:r>
        <w:rPr>
          <w:lang w:eastAsia="zh-CN"/>
        </w:rPr>
        <w:t>安全监测、联动响应所需要的响应时间与处置时间的要求。</w:t>
      </w:r>
    </w:p>
    <w:p w14:paraId="3EC085E2" w14:textId="0714DE67" w:rsidR="002A3F73" w:rsidRDefault="0075392A">
      <w:pPr>
        <w:pStyle w:val="3"/>
        <w:jc w:val="both"/>
        <w:rPr>
          <w:lang w:eastAsia="zh-CN"/>
        </w:rPr>
      </w:pPr>
      <w:r>
        <w:rPr>
          <w:b/>
          <w:lang w:eastAsia="zh-CN"/>
        </w:rPr>
        <w:t>3.0.</w:t>
      </w:r>
      <w:r w:rsidR="00D73295">
        <w:rPr>
          <w:b/>
          <w:lang w:eastAsia="zh-CN"/>
        </w:rPr>
        <w:t>11</w:t>
      </w:r>
      <w:r w:rsidR="00D73295">
        <w:rPr>
          <w:lang w:eastAsia="zh-CN"/>
        </w:rPr>
        <w:t xml:space="preserve"> </w:t>
      </w:r>
      <w:r w:rsidR="00D73295">
        <w:rPr>
          <w:rFonts w:hint="eastAsia"/>
          <w:lang w:eastAsia="zh-CN"/>
        </w:rPr>
        <w:t xml:space="preserve"> </w:t>
      </w:r>
      <w:r w:rsidR="009F3029">
        <w:rPr>
          <w:rFonts w:hint="eastAsia"/>
          <w:lang w:eastAsia="zh-CN"/>
        </w:rPr>
        <w:t>设区市</w:t>
      </w:r>
      <w:r>
        <w:rPr>
          <w:rFonts w:hint="eastAsia"/>
          <w:lang w:eastAsia="zh-CN"/>
        </w:rPr>
        <w:t>应设置</w:t>
      </w:r>
      <w:r w:rsidR="0011544D">
        <w:rPr>
          <w:rFonts w:hint="eastAsia"/>
          <w:lang w:eastAsia="zh-CN"/>
        </w:rPr>
        <w:t>城市生命线工程安全运行监测</w:t>
      </w:r>
      <w:r>
        <w:rPr>
          <w:rFonts w:hint="eastAsia"/>
          <w:lang w:eastAsia="zh-CN"/>
        </w:rPr>
        <w:t>中心，县（</w:t>
      </w:r>
      <w:r w:rsidR="009F3029">
        <w:rPr>
          <w:rFonts w:hint="eastAsia"/>
          <w:lang w:eastAsia="zh-CN"/>
        </w:rPr>
        <w:t>市</w:t>
      </w:r>
      <w:r>
        <w:rPr>
          <w:rFonts w:hint="eastAsia"/>
          <w:lang w:eastAsia="zh-CN"/>
        </w:rPr>
        <w:t>）级辖区和监测</w:t>
      </w:r>
      <w:r w:rsidR="009F3029">
        <w:rPr>
          <w:rFonts w:hint="eastAsia"/>
          <w:lang w:eastAsia="zh-CN"/>
        </w:rPr>
        <w:t>对象</w:t>
      </w:r>
      <w:r>
        <w:rPr>
          <w:rFonts w:hint="eastAsia"/>
          <w:lang w:eastAsia="zh-CN"/>
        </w:rPr>
        <w:t>较多的园区</w:t>
      </w:r>
      <w:r w:rsidR="00400EB4">
        <w:rPr>
          <w:rFonts w:hint="eastAsia"/>
          <w:lang w:eastAsia="zh-CN"/>
        </w:rPr>
        <w:t>或建筑群</w:t>
      </w:r>
      <w:r>
        <w:rPr>
          <w:rFonts w:hint="eastAsia"/>
          <w:lang w:eastAsia="zh-CN"/>
        </w:rPr>
        <w:t>可设置</w:t>
      </w:r>
      <w:r w:rsidR="00563A47">
        <w:rPr>
          <w:rFonts w:hint="eastAsia"/>
          <w:lang w:eastAsia="zh-CN"/>
        </w:rPr>
        <w:t>城市生命线工程安全运行</w:t>
      </w:r>
      <w:r>
        <w:rPr>
          <w:rFonts w:hint="eastAsia"/>
          <w:lang w:eastAsia="zh-CN"/>
        </w:rPr>
        <w:t>监测中心，并应将各类数据上传到上一级</w:t>
      </w:r>
      <w:r>
        <w:rPr>
          <w:rFonts w:hint="eastAsia"/>
          <w:lang w:eastAsia="zh-CN"/>
        </w:rPr>
        <w:lastRenderedPageBreak/>
        <w:t>监测中心</w:t>
      </w:r>
      <w:r>
        <w:rPr>
          <w:lang w:eastAsia="zh-CN"/>
        </w:rPr>
        <w:t>。</w:t>
      </w:r>
    </w:p>
    <w:p w14:paraId="3DD99457" w14:textId="7F12A8DA" w:rsidR="00C2433E" w:rsidRDefault="00C2433E" w:rsidP="009827D4">
      <w:pPr>
        <w:pStyle w:val="a7"/>
        <w:ind w:firstLineChars="0" w:firstLine="0"/>
        <w:outlineLvl w:val="2"/>
        <w:rPr>
          <w:lang w:eastAsia="zh-CN"/>
        </w:rPr>
      </w:pPr>
      <w:bookmarkStart w:id="23" w:name="_Toc63180297"/>
      <w:bookmarkStart w:id="24" w:name="_Toc75939550"/>
      <w:r>
        <w:rPr>
          <w:b/>
          <w:lang w:eastAsia="zh-CN"/>
        </w:rPr>
        <w:t xml:space="preserve">3.0.12  </w:t>
      </w:r>
      <w:r w:rsidRPr="009827D4">
        <w:rPr>
          <w:rFonts w:hint="eastAsia"/>
          <w:lang w:eastAsia="zh-CN"/>
        </w:rPr>
        <w:t>监测</w:t>
      </w:r>
      <w:r w:rsidRPr="009F3029">
        <w:rPr>
          <w:rFonts w:hint="eastAsia"/>
          <w:lang w:eastAsia="zh-CN"/>
        </w:rPr>
        <w:t>系</w:t>
      </w:r>
      <w:r>
        <w:rPr>
          <w:rFonts w:hint="eastAsia"/>
          <w:lang w:eastAsia="zh-CN"/>
        </w:rPr>
        <w:t>统的安全部署、运行等应满足现行国家及行业标准中相关的密码功能要求、密码技术应用要求、秘钥管理要求及安全管理要求。</w:t>
      </w:r>
    </w:p>
    <w:p w14:paraId="5F1CAF3C" w14:textId="77777777" w:rsidR="00C2433E" w:rsidRPr="009827D4" w:rsidRDefault="00C2433E" w:rsidP="009827D4">
      <w:pPr>
        <w:rPr>
          <w:lang w:eastAsia="zh-CN"/>
        </w:rPr>
        <w:sectPr w:rsidR="00C2433E" w:rsidRPr="009827D4">
          <w:headerReference w:type="default" r:id="rId14"/>
          <w:footerReference w:type="default" r:id="rId15"/>
          <w:pgSz w:w="11910" w:h="16840"/>
          <w:pgMar w:top="601" w:right="1021" w:bottom="278" w:left="1298" w:header="720" w:footer="720" w:gutter="0"/>
          <w:cols w:space="720"/>
        </w:sectPr>
      </w:pPr>
    </w:p>
    <w:p w14:paraId="6A7B84A2" w14:textId="77777777" w:rsidR="00C2433E" w:rsidRDefault="00C2433E" w:rsidP="009F3029">
      <w:pPr>
        <w:pStyle w:val="1"/>
        <w:rPr>
          <w:lang w:eastAsia="zh-CN"/>
        </w:rPr>
      </w:pPr>
      <w:bookmarkStart w:id="25" w:name="_Toc81553158"/>
      <w:bookmarkStart w:id="26" w:name="_Toc79949904"/>
      <w:bookmarkStart w:id="27" w:name="_Toc80621479"/>
      <w:bookmarkStart w:id="28" w:name="_Toc79780360"/>
      <w:bookmarkStart w:id="29" w:name="_Toc78822375"/>
      <w:r>
        <w:rPr>
          <w:lang w:eastAsia="zh-CN"/>
        </w:rPr>
        <w:lastRenderedPageBreak/>
        <w:t xml:space="preserve">4  </w:t>
      </w:r>
      <w:r>
        <w:rPr>
          <w:lang w:eastAsia="zh-CN"/>
        </w:rPr>
        <w:t>风险</w:t>
      </w:r>
      <w:r>
        <w:rPr>
          <w:rFonts w:hint="eastAsia"/>
          <w:lang w:eastAsia="zh-CN"/>
        </w:rPr>
        <w:t>评估</w:t>
      </w:r>
      <w:bookmarkEnd w:id="25"/>
    </w:p>
    <w:p w14:paraId="1F9C3403" w14:textId="77777777" w:rsidR="00C2433E" w:rsidRDefault="00C2433E" w:rsidP="009F3029">
      <w:pPr>
        <w:pStyle w:val="20"/>
        <w:rPr>
          <w:lang w:eastAsia="zh-CN"/>
        </w:rPr>
      </w:pPr>
      <w:bookmarkStart w:id="30" w:name="_Toc81553159"/>
      <w:r>
        <w:rPr>
          <w:lang w:eastAsia="zh-CN"/>
        </w:rPr>
        <w:t xml:space="preserve">4.1  </w:t>
      </w:r>
      <w:r>
        <w:rPr>
          <w:lang w:eastAsia="zh-CN"/>
        </w:rPr>
        <w:t>一般规定</w:t>
      </w:r>
      <w:bookmarkEnd w:id="30"/>
    </w:p>
    <w:p w14:paraId="468425EA" w14:textId="239E1A6E" w:rsidR="00C2433E" w:rsidRPr="00080E8E" w:rsidRDefault="00C2433E">
      <w:pPr>
        <w:pStyle w:val="3"/>
        <w:rPr>
          <w:rFonts w:ascii="宋体" w:hAnsi="宋体" w:cs="宋体"/>
          <w:szCs w:val="24"/>
          <w:lang w:eastAsia="zh-CN"/>
        </w:rPr>
      </w:pPr>
      <w:r>
        <w:rPr>
          <w:rFonts w:hint="eastAsia"/>
          <w:b/>
          <w:lang w:eastAsia="zh-CN"/>
        </w:rPr>
        <w:t>4</w:t>
      </w:r>
      <w:r>
        <w:rPr>
          <w:b/>
          <w:lang w:eastAsia="zh-CN"/>
        </w:rPr>
        <w:t>.1.1</w:t>
      </w:r>
      <w:r>
        <w:rPr>
          <w:lang w:eastAsia="zh-CN"/>
        </w:rPr>
        <w:t xml:space="preserve">  </w:t>
      </w:r>
      <w:r>
        <w:rPr>
          <w:rFonts w:ascii="宋体" w:hAnsi="宋体" w:cs="宋体" w:hint="eastAsia"/>
          <w:szCs w:val="24"/>
          <w:lang w:eastAsia="zh-CN"/>
        </w:rPr>
        <w:t>城市生命线工程安全运行监测</w:t>
      </w:r>
      <w:r>
        <w:rPr>
          <w:rFonts w:cs="Times New Roman" w:hint="eastAsia"/>
          <w:szCs w:val="24"/>
          <w:lang w:eastAsia="zh-CN"/>
        </w:rPr>
        <w:t>的</w:t>
      </w:r>
      <w:r>
        <w:rPr>
          <w:lang w:eastAsia="zh-CN"/>
        </w:rPr>
        <w:t>建设应通过风险评估确定需要防范的具体风险</w:t>
      </w:r>
      <w:r>
        <w:rPr>
          <w:rFonts w:hint="eastAsia"/>
          <w:lang w:eastAsia="zh-CN"/>
        </w:rPr>
        <w:t>。</w:t>
      </w:r>
      <w:r>
        <w:rPr>
          <w:lang w:eastAsia="zh-CN"/>
        </w:rPr>
        <w:br/>
      </w:r>
      <w:r w:rsidRPr="00080E8E">
        <w:rPr>
          <w:b/>
          <w:lang w:eastAsia="zh-CN"/>
        </w:rPr>
        <w:t xml:space="preserve">4.1.2 </w:t>
      </w:r>
      <w:r w:rsidRPr="00080E8E">
        <w:rPr>
          <w:rFonts w:ascii="宋体" w:hAnsi="宋体" w:cs="宋体"/>
          <w:szCs w:val="24"/>
          <w:lang w:eastAsia="zh-CN"/>
        </w:rPr>
        <w:t xml:space="preserve"> </w:t>
      </w:r>
      <w:r w:rsidRPr="00080E8E">
        <w:rPr>
          <w:rFonts w:ascii="宋体" w:hAnsi="宋体" w:cs="宋体" w:hint="eastAsia"/>
          <w:szCs w:val="24"/>
          <w:lang w:eastAsia="zh-CN"/>
        </w:rPr>
        <w:t>风险评估应包括计划与准备、风险识别、风险分析</w:t>
      </w:r>
      <w:r w:rsidR="00304F26">
        <w:rPr>
          <w:rFonts w:ascii="宋体" w:hAnsi="宋体" w:cs="宋体" w:hint="eastAsia"/>
          <w:szCs w:val="24"/>
          <w:lang w:eastAsia="zh-CN"/>
        </w:rPr>
        <w:t>和</w:t>
      </w:r>
      <w:r w:rsidRPr="00080E8E">
        <w:rPr>
          <w:rFonts w:ascii="宋体" w:hAnsi="宋体" w:cs="宋体" w:hint="eastAsia"/>
          <w:szCs w:val="24"/>
          <w:lang w:eastAsia="zh-CN"/>
        </w:rPr>
        <w:t>风险评价阶段。</w:t>
      </w:r>
    </w:p>
    <w:p w14:paraId="56AF5F25" w14:textId="77777777" w:rsidR="00C2433E" w:rsidRDefault="00C2433E" w:rsidP="009F3029">
      <w:pPr>
        <w:pStyle w:val="20"/>
        <w:rPr>
          <w:lang w:eastAsia="zh-CN"/>
        </w:rPr>
      </w:pPr>
      <w:bookmarkStart w:id="31" w:name="_Toc81553160"/>
      <w:r>
        <w:rPr>
          <w:lang w:eastAsia="zh-CN"/>
        </w:rPr>
        <w:t xml:space="preserve">4.2  </w:t>
      </w:r>
      <w:r>
        <w:rPr>
          <w:rFonts w:hint="eastAsia"/>
          <w:lang w:eastAsia="zh-CN"/>
        </w:rPr>
        <w:t>计划与准备</w:t>
      </w:r>
      <w:bookmarkEnd w:id="31"/>
    </w:p>
    <w:p w14:paraId="3AFF075F" w14:textId="77777777" w:rsidR="00560365" w:rsidRDefault="00560365" w:rsidP="00560365">
      <w:pPr>
        <w:pStyle w:val="3"/>
        <w:snapToGrid w:val="0"/>
        <w:rPr>
          <w:rFonts w:cs="Times New Roman"/>
          <w:lang w:eastAsia="zh-CN"/>
        </w:rPr>
      </w:pPr>
      <w:r>
        <w:rPr>
          <w:b/>
          <w:lang w:eastAsia="zh-CN"/>
        </w:rPr>
        <w:t xml:space="preserve">4.2.1  </w:t>
      </w:r>
      <w:r>
        <w:rPr>
          <w:rFonts w:hint="eastAsia"/>
          <w:lang w:eastAsia="zh-CN"/>
        </w:rPr>
        <w:t>风险评估的计划与准备应对城市生命线工程基础数据进行收集和整理。风险评估的</w:t>
      </w:r>
      <w:r>
        <w:rPr>
          <w:lang w:eastAsia="zh-CN"/>
        </w:rPr>
        <w:t>基础数据</w:t>
      </w:r>
      <w:r>
        <w:rPr>
          <w:rFonts w:hint="eastAsia"/>
          <w:lang w:eastAsia="zh-CN"/>
        </w:rPr>
        <w:t>宜包括</w:t>
      </w:r>
      <w:r>
        <w:rPr>
          <w:rFonts w:cs="Times New Roman" w:hint="eastAsia"/>
          <w:lang w:eastAsia="zh-CN"/>
        </w:rPr>
        <w:t>风险</w:t>
      </w:r>
      <w:r>
        <w:rPr>
          <w:rFonts w:cs="Times New Roman"/>
          <w:lang w:eastAsia="zh-CN"/>
        </w:rPr>
        <w:t>评估主要遵循的法律法规、国内标准规范及国际标准及各种基本数据库信息等资料。</w:t>
      </w:r>
    </w:p>
    <w:p w14:paraId="14541272" w14:textId="0368B4D9" w:rsidR="00C2433E" w:rsidRDefault="00C2433E" w:rsidP="009F3029">
      <w:pPr>
        <w:pStyle w:val="3"/>
        <w:rPr>
          <w:lang w:eastAsia="zh-CN"/>
        </w:rPr>
      </w:pPr>
      <w:r w:rsidRPr="009827D4">
        <w:rPr>
          <w:b/>
          <w:lang w:eastAsia="zh-CN"/>
        </w:rPr>
        <w:t>4.2.</w:t>
      </w:r>
      <w:r w:rsidRPr="009827D4">
        <w:rPr>
          <w:rFonts w:hint="eastAsia"/>
          <w:b/>
          <w:lang w:eastAsia="zh-CN"/>
        </w:rPr>
        <w:t>2</w:t>
      </w:r>
      <w:r w:rsidRPr="009827D4">
        <w:rPr>
          <w:b/>
          <w:lang w:eastAsia="zh-CN"/>
        </w:rPr>
        <w:t xml:space="preserve"> </w:t>
      </w:r>
      <w:r w:rsidRPr="009827D4">
        <w:rPr>
          <w:lang w:eastAsia="zh-CN"/>
        </w:rPr>
        <w:t xml:space="preserve"> </w:t>
      </w:r>
      <w:r w:rsidRPr="009827D4">
        <w:rPr>
          <w:lang w:eastAsia="zh-CN"/>
        </w:rPr>
        <w:t>燃气风险评估</w:t>
      </w:r>
      <w:r w:rsidRPr="009827D4">
        <w:rPr>
          <w:rFonts w:hint="eastAsia"/>
          <w:lang w:eastAsia="zh-CN"/>
        </w:rPr>
        <w:t>的计划与准备基本数据信息</w:t>
      </w:r>
      <w:r>
        <w:rPr>
          <w:rFonts w:hint="eastAsia"/>
          <w:lang w:eastAsia="zh-CN"/>
        </w:rPr>
        <w:t>宜</w:t>
      </w:r>
      <w:r w:rsidRPr="009827D4">
        <w:rPr>
          <w:rFonts w:hint="eastAsia"/>
          <w:lang w:eastAsia="zh-CN"/>
        </w:rPr>
        <w:t>包括以</w:t>
      </w:r>
      <w:r>
        <w:rPr>
          <w:rFonts w:hint="eastAsia"/>
          <w:lang w:eastAsia="zh-CN"/>
        </w:rPr>
        <w:t>下内容：</w:t>
      </w:r>
    </w:p>
    <w:p w14:paraId="785457C2" w14:textId="77777777" w:rsidR="00C2433E" w:rsidRDefault="00C2433E" w:rsidP="009F3029">
      <w:pPr>
        <w:pStyle w:val="a7"/>
        <w:ind w:firstLine="482"/>
        <w:rPr>
          <w:lang w:eastAsia="zh-CN"/>
        </w:rPr>
      </w:pPr>
      <w:r>
        <w:rPr>
          <w:b/>
          <w:lang w:eastAsia="zh-CN"/>
        </w:rPr>
        <w:t>1</w:t>
      </w:r>
      <w:r>
        <w:rPr>
          <w:lang w:eastAsia="zh-CN"/>
        </w:rPr>
        <w:t xml:space="preserve">  </w:t>
      </w:r>
      <w:r>
        <w:rPr>
          <w:rFonts w:hint="eastAsia"/>
          <w:lang w:eastAsia="zh-CN"/>
        </w:rPr>
        <w:t>燃气管道、门站、储配站等设计</w:t>
      </w:r>
      <w:r>
        <w:rPr>
          <w:lang w:eastAsia="zh-CN"/>
        </w:rPr>
        <w:t>/</w:t>
      </w:r>
      <w:r>
        <w:rPr>
          <w:rFonts w:hint="eastAsia"/>
          <w:lang w:eastAsia="zh-CN"/>
        </w:rPr>
        <w:t>竣工资料；</w:t>
      </w:r>
    </w:p>
    <w:p w14:paraId="56B79E18" w14:textId="77777777" w:rsidR="00C2433E" w:rsidRDefault="00C2433E" w:rsidP="009F3029">
      <w:pPr>
        <w:pStyle w:val="a7"/>
        <w:ind w:firstLine="482"/>
        <w:rPr>
          <w:rFonts w:cs="Times New Roman"/>
          <w:b/>
          <w:lang w:eastAsia="zh-CN"/>
        </w:rPr>
      </w:pPr>
      <w:r>
        <w:rPr>
          <w:rFonts w:cs="Times New Roman"/>
          <w:b/>
          <w:lang w:eastAsia="zh-CN"/>
        </w:rPr>
        <w:t xml:space="preserve">2  </w:t>
      </w:r>
      <w:r>
        <w:rPr>
          <w:rFonts w:cs="Times New Roman" w:hint="eastAsia"/>
          <w:lang w:eastAsia="zh-CN"/>
        </w:rPr>
        <w:t>燃气管道、门站、储配站等运行情况记录资料；</w:t>
      </w:r>
    </w:p>
    <w:p w14:paraId="5D38D8DB" w14:textId="77777777" w:rsidR="00C2433E" w:rsidRDefault="00C2433E" w:rsidP="009F3029">
      <w:pPr>
        <w:pStyle w:val="a7"/>
        <w:ind w:firstLine="482"/>
        <w:rPr>
          <w:rFonts w:cs="Times New Roman"/>
          <w:b/>
          <w:lang w:eastAsia="zh-CN"/>
        </w:rPr>
      </w:pPr>
      <w:r>
        <w:rPr>
          <w:rFonts w:cs="Times New Roman"/>
          <w:b/>
          <w:lang w:eastAsia="zh-CN"/>
        </w:rPr>
        <w:t xml:space="preserve">3  </w:t>
      </w:r>
      <w:r>
        <w:rPr>
          <w:rFonts w:cs="Times New Roman" w:hint="eastAsia"/>
          <w:lang w:eastAsia="zh-CN"/>
        </w:rPr>
        <w:t>燃气管道、门站、储配站等管理资料；</w:t>
      </w:r>
    </w:p>
    <w:p w14:paraId="68E4371A" w14:textId="77777777" w:rsidR="00C2433E" w:rsidRDefault="00C2433E" w:rsidP="009F3029">
      <w:pPr>
        <w:pStyle w:val="a7"/>
        <w:ind w:firstLine="482"/>
        <w:rPr>
          <w:rFonts w:cs="Times New Roman"/>
          <w:b/>
          <w:lang w:eastAsia="zh-CN"/>
        </w:rPr>
      </w:pPr>
      <w:r>
        <w:rPr>
          <w:rFonts w:cs="Times New Roman"/>
          <w:b/>
          <w:lang w:eastAsia="zh-CN"/>
        </w:rPr>
        <w:t xml:space="preserve">4  </w:t>
      </w:r>
      <w:r>
        <w:rPr>
          <w:rFonts w:cs="Times New Roman" w:hint="eastAsia"/>
          <w:lang w:eastAsia="zh-CN"/>
        </w:rPr>
        <w:t>燃气管道、门站、储配站等突发事件应急处置资料；</w:t>
      </w:r>
    </w:p>
    <w:p w14:paraId="1622CFB7" w14:textId="77777777" w:rsidR="00C2433E" w:rsidRDefault="00C2433E" w:rsidP="009F3029">
      <w:pPr>
        <w:pStyle w:val="a7"/>
        <w:ind w:firstLine="482"/>
        <w:rPr>
          <w:rFonts w:cs="Times New Roman"/>
          <w:b/>
          <w:lang w:eastAsia="zh-CN"/>
        </w:rPr>
      </w:pPr>
      <w:r>
        <w:rPr>
          <w:rFonts w:cs="Times New Roman"/>
          <w:b/>
          <w:lang w:eastAsia="zh-CN"/>
        </w:rPr>
        <w:t xml:space="preserve">5  </w:t>
      </w:r>
      <w:r>
        <w:rPr>
          <w:rFonts w:cs="Times New Roman" w:hint="eastAsia"/>
          <w:lang w:eastAsia="zh-CN"/>
        </w:rPr>
        <w:t>燃气管道检验检测相关资料；</w:t>
      </w:r>
    </w:p>
    <w:p w14:paraId="50876F34" w14:textId="77777777" w:rsidR="00C2433E" w:rsidRDefault="00C2433E" w:rsidP="009F3029">
      <w:pPr>
        <w:pStyle w:val="a7"/>
        <w:ind w:firstLine="482"/>
        <w:rPr>
          <w:rFonts w:cs="Times New Roman"/>
          <w:lang w:eastAsia="zh-CN"/>
        </w:rPr>
      </w:pPr>
      <w:r>
        <w:rPr>
          <w:rFonts w:cs="Times New Roman"/>
          <w:b/>
          <w:lang w:eastAsia="zh-CN"/>
        </w:rPr>
        <w:t xml:space="preserve">6  </w:t>
      </w:r>
      <w:r>
        <w:rPr>
          <w:rFonts w:cs="Times New Roman" w:hint="eastAsia"/>
          <w:lang w:eastAsia="zh-CN"/>
        </w:rPr>
        <w:t>燃气管道、门站、储配站周边情况资料。</w:t>
      </w:r>
    </w:p>
    <w:p w14:paraId="34EC981A" w14:textId="6D9B7BCA" w:rsidR="00C2433E" w:rsidRDefault="00C2433E" w:rsidP="009F3029">
      <w:pPr>
        <w:pStyle w:val="3"/>
        <w:rPr>
          <w:lang w:eastAsia="zh-CN"/>
        </w:rPr>
      </w:pPr>
      <w:r>
        <w:rPr>
          <w:b/>
          <w:lang w:eastAsia="zh-CN"/>
        </w:rPr>
        <w:t>4.2.</w:t>
      </w:r>
      <w:r>
        <w:rPr>
          <w:rFonts w:hint="eastAsia"/>
          <w:b/>
          <w:lang w:eastAsia="zh-CN"/>
        </w:rPr>
        <w:t>3</w:t>
      </w:r>
      <w:r>
        <w:rPr>
          <w:lang w:eastAsia="zh-CN"/>
        </w:rPr>
        <w:t xml:space="preserve">  </w:t>
      </w:r>
      <w:r>
        <w:rPr>
          <w:lang w:eastAsia="zh-CN"/>
        </w:rPr>
        <w:t>供水风险评估</w:t>
      </w:r>
      <w:r>
        <w:rPr>
          <w:rFonts w:hint="eastAsia"/>
          <w:lang w:eastAsia="zh-CN"/>
        </w:rPr>
        <w:t>的计划与准备基本数据信息宜包括以下内容：</w:t>
      </w:r>
      <w:r>
        <w:rPr>
          <w:lang w:eastAsia="zh-CN"/>
        </w:rPr>
        <w:t xml:space="preserve"> </w:t>
      </w:r>
    </w:p>
    <w:p w14:paraId="7393EDD7" w14:textId="77777777" w:rsidR="00C2433E" w:rsidRDefault="00C2433E" w:rsidP="009F3029">
      <w:pPr>
        <w:pStyle w:val="a7"/>
        <w:ind w:firstLine="482"/>
        <w:rPr>
          <w:b/>
          <w:bCs/>
          <w:lang w:eastAsia="zh-CN"/>
        </w:rPr>
      </w:pPr>
      <w:r>
        <w:rPr>
          <w:b/>
          <w:bCs/>
          <w:lang w:eastAsia="zh-CN"/>
        </w:rPr>
        <w:t xml:space="preserve">1 </w:t>
      </w:r>
      <w:r>
        <w:rPr>
          <w:bCs/>
          <w:lang w:eastAsia="zh-CN"/>
        </w:rPr>
        <w:t xml:space="preserve"> </w:t>
      </w:r>
      <w:r>
        <w:rPr>
          <w:rFonts w:hint="eastAsia"/>
          <w:bCs/>
          <w:lang w:eastAsia="zh-CN"/>
        </w:rPr>
        <w:t>供水管网、水厂等设计</w:t>
      </w:r>
      <w:r>
        <w:rPr>
          <w:bCs/>
          <w:lang w:eastAsia="zh-CN"/>
        </w:rPr>
        <w:t>/</w:t>
      </w:r>
      <w:r>
        <w:rPr>
          <w:rFonts w:hint="eastAsia"/>
          <w:bCs/>
          <w:lang w:eastAsia="zh-CN"/>
        </w:rPr>
        <w:t>竣工资料；</w:t>
      </w:r>
    </w:p>
    <w:p w14:paraId="0D184D7D" w14:textId="77777777" w:rsidR="00C2433E" w:rsidRDefault="00C2433E" w:rsidP="009F3029">
      <w:pPr>
        <w:pStyle w:val="a7"/>
        <w:ind w:firstLine="482"/>
        <w:rPr>
          <w:lang w:eastAsia="zh-CN"/>
        </w:rPr>
      </w:pPr>
      <w:r>
        <w:rPr>
          <w:b/>
          <w:bCs/>
          <w:lang w:eastAsia="zh-CN"/>
        </w:rPr>
        <w:t xml:space="preserve">2 </w:t>
      </w:r>
      <w:r>
        <w:rPr>
          <w:lang w:eastAsia="zh-CN"/>
        </w:rPr>
        <w:t xml:space="preserve"> </w:t>
      </w:r>
      <w:r>
        <w:rPr>
          <w:rFonts w:hint="eastAsia"/>
          <w:lang w:eastAsia="zh-CN"/>
        </w:rPr>
        <w:t>供水管网、水厂等运行情况记录资料；</w:t>
      </w:r>
    </w:p>
    <w:p w14:paraId="78617BF7" w14:textId="77777777" w:rsidR="00C2433E" w:rsidRDefault="00C2433E" w:rsidP="009F3029">
      <w:pPr>
        <w:pStyle w:val="a7"/>
        <w:ind w:firstLine="482"/>
        <w:rPr>
          <w:lang w:eastAsia="zh-CN"/>
        </w:rPr>
      </w:pPr>
      <w:r>
        <w:rPr>
          <w:b/>
          <w:bCs/>
          <w:lang w:eastAsia="zh-CN"/>
        </w:rPr>
        <w:t xml:space="preserve">3 </w:t>
      </w:r>
      <w:r>
        <w:rPr>
          <w:lang w:eastAsia="zh-CN"/>
        </w:rPr>
        <w:t xml:space="preserve"> </w:t>
      </w:r>
      <w:r>
        <w:rPr>
          <w:rFonts w:hint="eastAsia"/>
          <w:lang w:eastAsia="zh-CN"/>
        </w:rPr>
        <w:t>供水管网、水厂等管理资料；</w:t>
      </w:r>
    </w:p>
    <w:p w14:paraId="4EDD9E7A" w14:textId="77777777" w:rsidR="00C2433E" w:rsidRDefault="00C2433E" w:rsidP="009F3029">
      <w:pPr>
        <w:pStyle w:val="a7"/>
        <w:ind w:firstLine="482"/>
        <w:rPr>
          <w:lang w:eastAsia="zh-CN"/>
        </w:rPr>
      </w:pPr>
      <w:r>
        <w:rPr>
          <w:b/>
          <w:bCs/>
          <w:lang w:eastAsia="zh-CN"/>
        </w:rPr>
        <w:t xml:space="preserve">4 </w:t>
      </w:r>
      <w:r>
        <w:rPr>
          <w:lang w:eastAsia="zh-CN"/>
        </w:rPr>
        <w:t xml:space="preserve"> </w:t>
      </w:r>
      <w:r>
        <w:rPr>
          <w:rFonts w:hint="eastAsia"/>
          <w:lang w:eastAsia="zh-CN"/>
        </w:rPr>
        <w:t>供水管网、水厂等突发事件应急处置资料；</w:t>
      </w:r>
    </w:p>
    <w:p w14:paraId="27158FF4" w14:textId="77777777" w:rsidR="00C2433E" w:rsidRDefault="00C2433E" w:rsidP="009F3029">
      <w:pPr>
        <w:pStyle w:val="a7"/>
        <w:ind w:firstLine="482"/>
        <w:rPr>
          <w:lang w:eastAsia="zh-CN"/>
        </w:rPr>
      </w:pPr>
      <w:r>
        <w:rPr>
          <w:b/>
          <w:bCs/>
          <w:lang w:eastAsia="zh-CN"/>
        </w:rPr>
        <w:t>5</w:t>
      </w:r>
      <w:r>
        <w:rPr>
          <w:lang w:eastAsia="zh-CN"/>
        </w:rPr>
        <w:t xml:space="preserve">  </w:t>
      </w:r>
      <w:r>
        <w:rPr>
          <w:rFonts w:hint="eastAsia"/>
          <w:lang w:eastAsia="zh-CN"/>
        </w:rPr>
        <w:t>供水管网、水厂周边情况资料。</w:t>
      </w:r>
    </w:p>
    <w:p w14:paraId="48FC8BD7" w14:textId="7BD1A621" w:rsidR="00C2433E" w:rsidRDefault="00C2433E" w:rsidP="009F3029">
      <w:pPr>
        <w:pStyle w:val="3"/>
        <w:rPr>
          <w:lang w:eastAsia="zh-CN"/>
        </w:rPr>
      </w:pPr>
      <w:r>
        <w:rPr>
          <w:b/>
          <w:lang w:eastAsia="zh-CN"/>
        </w:rPr>
        <w:t>4.2.</w:t>
      </w:r>
      <w:r>
        <w:rPr>
          <w:rFonts w:hint="eastAsia"/>
          <w:b/>
          <w:lang w:eastAsia="zh-CN"/>
        </w:rPr>
        <w:t>4</w:t>
      </w:r>
      <w:r>
        <w:rPr>
          <w:lang w:eastAsia="zh-CN"/>
        </w:rPr>
        <w:t xml:space="preserve">  </w:t>
      </w:r>
      <w:r>
        <w:rPr>
          <w:lang w:eastAsia="zh-CN"/>
        </w:rPr>
        <w:t>排水风险评估</w:t>
      </w:r>
      <w:r>
        <w:rPr>
          <w:rFonts w:hint="eastAsia"/>
          <w:lang w:eastAsia="zh-CN"/>
        </w:rPr>
        <w:t>的计划与准备基本数据信息宜包括以下内容：</w:t>
      </w:r>
      <w:r>
        <w:rPr>
          <w:lang w:eastAsia="zh-CN"/>
        </w:rPr>
        <w:t xml:space="preserve"> </w:t>
      </w:r>
    </w:p>
    <w:p w14:paraId="1B8DA46E" w14:textId="77777777" w:rsidR="00C2433E" w:rsidRDefault="00C2433E" w:rsidP="009F3029">
      <w:pPr>
        <w:pStyle w:val="a7"/>
        <w:ind w:firstLine="482"/>
        <w:rPr>
          <w:lang w:eastAsia="zh-CN"/>
        </w:rPr>
      </w:pPr>
      <w:r>
        <w:rPr>
          <w:b/>
          <w:bCs/>
          <w:lang w:eastAsia="zh-CN"/>
        </w:rPr>
        <w:t xml:space="preserve">1  </w:t>
      </w:r>
      <w:r>
        <w:rPr>
          <w:rFonts w:hint="eastAsia"/>
          <w:lang w:eastAsia="zh-CN"/>
        </w:rPr>
        <w:t>排水系统</w:t>
      </w:r>
      <w:r>
        <w:rPr>
          <w:lang w:eastAsia="zh-CN"/>
        </w:rPr>
        <w:t>设计</w:t>
      </w:r>
      <w:r>
        <w:rPr>
          <w:lang w:eastAsia="zh-CN"/>
        </w:rPr>
        <w:t>/</w:t>
      </w:r>
      <w:r>
        <w:rPr>
          <w:lang w:eastAsia="zh-CN"/>
        </w:rPr>
        <w:t>竣工资料</w:t>
      </w:r>
      <w:r>
        <w:rPr>
          <w:rFonts w:hint="eastAsia"/>
          <w:lang w:eastAsia="zh-CN"/>
        </w:rPr>
        <w:t>；</w:t>
      </w:r>
    </w:p>
    <w:p w14:paraId="23E9C3F7" w14:textId="77777777" w:rsidR="00C2433E" w:rsidRDefault="00C2433E" w:rsidP="009F3029">
      <w:pPr>
        <w:pStyle w:val="a7"/>
        <w:ind w:firstLine="482"/>
        <w:rPr>
          <w:lang w:eastAsia="zh-CN"/>
        </w:rPr>
      </w:pPr>
      <w:r>
        <w:rPr>
          <w:b/>
          <w:bCs/>
          <w:lang w:eastAsia="zh-CN"/>
        </w:rPr>
        <w:t>2</w:t>
      </w:r>
      <w:r>
        <w:rPr>
          <w:lang w:eastAsia="zh-CN"/>
        </w:rPr>
        <w:t xml:space="preserve">  </w:t>
      </w:r>
      <w:r>
        <w:rPr>
          <w:rFonts w:hint="eastAsia"/>
          <w:lang w:eastAsia="zh-CN"/>
        </w:rPr>
        <w:t>排水系统运行情况记录资料；</w:t>
      </w:r>
    </w:p>
    <w:p w14:paraId="5A0F9074" w14:textId="77777777" w:rsidR="00C2433E" w:rsidRDefault="00C2433E" w:rsidP="009F3029">
      <w:pPr>
        <w:pStyle w:val="a7"/>
        <w:ind w:firstLine="482"/>
        <w:rPr>
          <w:lang w:eastAsia="zh-CN"/>
        </w:rPr>
      </w:pPr>
      <w:r>
        <w:rPr>
          <w:b/>
          <w:bCs/>
          <w:lang w:eastAsia="zh-CN"/>
        </w:rPr>
        <w:t>3</w:t>
      </w:r>
      <w:r>
        <w:rPr>
          <w:lang w:eastAsia="zh-CN"/>
        </w:rPr>
        <w:t xml:space="preserve">  </w:t>
      </w:r>
      <w:r>
        <w:rPr>
          <w:rFonts w:hint="eastAsia"/>
          <w:lang w:eastAsia="zh-CN"/>
        </w:rPr>
        <w:t>排水系统管理资料；</w:t>
      </w:r>
    </w:p>
    <w:p w14:paraId="2225950C" w14:textId="77777777" w:rsidR="00C2433E" w:rsidRDefault="00C2433E" w:rsidP="009F3029">
      <w:pPr>
        <w:pStyle w:val="a7"/>
        <w:ind w:firstLine="482"/>
        <w:rPr>
          <w:lang w:eastAsia="zh-CN"/>
        </w:rPr>
      </w:pPr>
      <w:r>
        <w:rPr>
          <w:b/>
          <w:bCs/>
          <w:lang w:eastAsia="zh-CN"/>
        </w:rPr>
        <w:t>4</w:t>
      </w:r>
      <w:r>
        <w:rPr>
          <w:lang w:eastAsia="zh-CN"/>
        </w:rPr>
        <w:t xml:space="preserve">  </w:t>
      </w:r>
      <w:r>
        <w:rPr>
          <w:rFonts w:hint="eastAsia"/>
          <w:lang w:eastAsia="zh-CN"/>
        </w:rPr>
        <w:t>排水系统突发事件应急处置资料；</w:t>
      </w:r>
    </w:p>
    <w:p w14:paraId="16D3BE36" w14:textId="77777777" w:rsidR="00C2433E" w:rsidRDefault="00C2433E" w:rsidP="009F3029">
      <w:pPr>
        <w:pStyle w:val="a7"/>
        <w:ind w:firstLine="482"/>
        <w:rPr>
          <w:lang w:eastAsia="zh-CN"/>
        </w:rPr>
      </w:pPr>
      <w:r>
        <w:rPr>
          <w:b/>
          <w:bCs/>
          <w:lang w:eastAsia="zh-CN"/>
        </w:rPr>
        <w:t>5</w:t>
      </w:r>
      <w:r>
        <w:rPr>
          <w:lang w:eastAsia="zh-CN"/>
        </w:rPr>
        <w:t xml:space="preserve">  </w:t>
      </w:r>
      <w:r>
        <w:rPr>
          <w:rFonts w:hint="eastAsia"/>
          <w:lang w:eastAsia="zh-CN"/>
        </w:rPr>
        <w:t>排水系统周边环境资料。</w:t>
      </w:r>
    </w:p>
    <w:p w14:paraId="28EF32E5" w14:textId="6BA83424" w:rsidR="00C2433E" w:rsidRDefault="00C2433E" w:rsidP="009F3029">
      <w:pPr>
        <w:pStyle w:val="3"/>
        <w:rPr>
          <w:lang w:eastAsia="zh-CN"/>
        </w:rPr>
      </w:pPr>
      <w:r>
        <w:rPr>
          <w:b/>
          <w:lang w:eastAsia="zh-CN"/>
        </w:rPr>
        <w:t>4.2.</w:t>
      </w:r>
      <w:r>
        <w:rPr>
          <w:rFonts w:hint="eastAsia"/>
          <w:b/>
          <w:lang w:eastAsia="zh-CN"/>
        </w:rPr>
        <w:t>5</w:t>
      </w:r>
      <w:r>
        <w:rPr>
          <w:lang w:eastAsia="zh-CN"/>
        </w:rPr>
        <w:t xml:space="preserve">  </w:t>
      </w:r>
      <w:r>
        <w:rPr>
          <w:lang w:eastAsia="zh-CN"/>
        </w:rPr>
        <w:t>热力风险评估</w:t>
      </w:r>
      <w:r>
        <w:rPr>
          <w:rFonts w:hint="eastAsia"/>
          <w:lang w:eastAsia="zh-CN"/>
        </w:rPr>
        <w:t>的计划与准备基本数据信息宜包括以下内容：</w:t>
      </w:r>
      <w:r>
        <w:rPr>
          <w:lang w:eastAsia="zh-CN"/>
        </w:rPr>
        <w:t xml:space="preserve"> </w:t>
      </w:r>
    </w:p>
    <w:p w14:paraId="7B803BA0" w14:textId="77777777" w:rsidR="00C2433E" w:rsidRDefault="00C2433E" w:rsidP="009F3029">
      <w:pPr>
        <w:pStyle w:val="a7"/>
        <w:ind w:firstLine="482"/>
        <w:rPr>
          <w:lang w:eastAsia="zh-CN"/>
        </w:rPr>
      </w:pPr>
      <w:r>
        <w:rPr>
          <w:b/>
          <w:lang w:eastAsia="zh-CN"/>
        </w:rPr>
        <w:t xml:space="preserve">1 </w:t>
      </w:r>
      <w:r>
        <w:rPr>
          <w:lang w:eastAsia="zh-CN"/>
        </w:rPr>
        <w:t xml:space="preserve"> </w:t>
      </w:r>
      <w:r>
        <w:rPr>
          <w:rFonts w:hint="eastAsia"/>
          <w:lang w:eastAsia="zh-CN"/>
        </w:rPr>
        <w:t>设计</w:t>
      </w:r>
      <w:r>
        <w:rPr>
          <w:rFonts w:hint="eastAsia"/>
          <w:lang w:eastAsia="zh-CN"/>
        </w:rPr>
        <w:t>/</w:t>
      </w:r>
      <w:r>
        <w:rPr>
          <w:rFonts w:hint="eastAsia"/>
          <w:lang w:eastAsia="zh-CN"/>
        </w:rPr>
        <w:t>竣工资料；</w:t>
      </w:r>
    </w:p>
    <w:p w14:paraId="017C716C" w14:textId="77777777" w:rsidR="00C2433E" w:rsidRDefault="00C2433E" w:rsidP="009F3029">
      <w:pPr>
        <w:pStyle w:val="a7"/>
        <w:ind w:firstLine="482"/>
        <w:rPr>
          <w:lang w:eastAsia="zh-CN"/>
        </w:rPr>
      </w:pPr>
      <w:r>
        <w:rPr>
          <w:b/>
          <w:bCs/>
          <w:lang w:eastAsia="zh-CN"/>
        </w:rPr>
        <w:t xml:space="preserve">2  </w:t>
      </w:r>
      <w:r>
        <w:rPr>
          <w:lang w:eastAsia="zh-CN"/>
        </w:rPr>
        <w:t>供热管网、热源和热力站等</w:t>
      </w:r>
      <w:r>
        <w:rPr>
          <w:rFonts w:hint="eastAsia"/>
          <w:lang w:eastAsia="zh-CN"/>
        </w:rPr>
        <w:t>运行情况记录资料；</w:t>
      </w:r>
    </w:p>
    <w:p w14:paraId="1E17FF4C" w14:textId="77777777" w:rsidR="00C2433E" w:rsidRDefault="00C2433E" w:rsidP="009F3029">
      <w:pPr>
        <w:pStyle w:val="a7"/>
        <w:ind w:firstLine="482"/>
        <w:rPr>
          <w:lang w:eastAsia="zh-CN"/>
        </w:rPr>
      </w:pPr>
      <w:r>
        <w:rPr>
          <w:b/>
          <w:bCs/>
          <w:lang w:eastAsia="zh-CN"/>
        </w:rPr>
        <w:t xml:space="preserve">3  </w:t>
      </w:r>
      <w:r>
        <w:rPr>
          <w:lang w:eastAsia="zh-CN"/>
        </w:rPr>
        <w:t>供热管网、热源和热力站等</w:t>
      </w:r>
      <w:r>
        <w:rPr>
          <w:rFonts w:hint="eastAsia"/>
          <w:lang w:eastAsia="zh-CN"/>
        </w:rPr>
        <w:t>管理资料；</w:t>
      </w:r>
    </w:p>
    <w:p w14:paraId="19A9CFE5" w14:textId="77777777" w:rsidR="00C2433E" w:rsidRDefault="00C2433E" w:rsidP="009F3029">
      <w:pPr>
        <w:pStyle w:val="a7"/>
        <w:ind w:firstLine="482"/>
        <w:rPr>
          <w:lang w:eastAsia="zh-CN"/>
        </w:rPr>
      </w:pPr>
      <w:r>
        <w:rPr>
          <w:b/>
          <w:bCs/>
          <w:lang w:eastAsia="zh-CN"/>
        </w:rPr>
        <w:t xml:space="preserve">4 </w:t>
      </w:r>
      <w:r>
        <w:rPr>
          <w:lang w:eastAsia="zh-CN"/>
        </w:rPr>
        <w:t xml:space="preserve"> </w:t>
      </w:r>
      <w:r>
        <w:rPr>
          <w:lang w:eastAsia="zh-CN"/>
        </w:rPr>
        <w:t>供热管网、热源和热力站等</w:t>
      </w:r>
      <w:r>
        <w:rPr>
          <w:rFonts w:hint="eastAsia"/>
          <w:lang w:eastAsia="zh-CN"/>
        </w:rPr>
        <w:t>的突发事件应急处置资料；</w:t>
      </w:r>
    </w:p>
    <w:p w14:paraId="22993589" w14:textId="77777777" w:rsidR="00C2433E" w:rsidRDefault="00C2433E" w:rsidP="009F3029">
      <w:pPr>
        <w:pStyle w:val="a7"/>
        <w:ind w:firstLine="482"/>
        <w:rPr>
          <w:lang w:eastAsia="zh-CN"/>
        </w:rPr>
      </w:pPr>
      <w:r>
        <w:rPr>
          <w:b/>
          <w:bCs/>
          <w:lang w:eastAsia="zh-CN"/>
        </w:rPr>
        <w:lastRenderedPageBreak/>
        <w:t xml:space="preserve">5  </w:t>
      </w:r>
      <w:r>
        <w:rPr>
          <w:rFonts w:hint="eastAsia"/>
          <w:lang w:eastAsia="zh-CN"/>
        </w:rPr>
        <w:t>热力管道检验检测的相关资料；</w:t>
      </w:r>
    </w:p>
    <w:p w14:paraId="6AA7807A" w14:textId="77777777" w:rsidR="00C2433E" w:rsidRDefault="00C2433E" w:rsidP="009F3029">
      <w:pPr>
        <w:pStyle w:val="a7"/>
        <w:ind w:firstLine="482"/>
        <w:rPr>
          <w:lang w:eastAsia="zh-CN"/>
        </w:rPr>
      </w:pPr>
      <w:r>
        <w:rPr>
          <w:b/>
          <w:bCs/>
          <w:lang w:eastAsia="zh-CN"/>
        </w:rPr>
        <w:t xml:space="preserve">6 </w:t>
      </w:r>
      <w:r>
        <w:rPr>
          <w:lang w:eastAsia="zh-CN"/>
        </w:rPr>
        <w:t xml:space="preserve"> </w:t>
      </w:r>
      <w:r>
        <w:rPr>
          <w:lang w:eastAsia="zh-CN"/>
        </w:rPr>
        <w:t>供热管网、热源和热力站等</w:t>
      </w:r>
      <w:r>
        <w:rPr>
          <w:rFonts w:hint="eastAsia"/>
          <w:lang w:eastAsia="zh-CN"/>
        </w:rPr>
        <w:t>的周边环境资料。</w:t>
      </w:r>
    </w:p>
    <w:p w14:paraId="49C7FF12" w14:textId="56C57994" w:rsidR="00C2433E" w:rsidRDefault="00C2433E" w:rsidP="009F3029">
      <w:pPr>
        <w:pStyle w:val="3"/>
        <w:rPr>
          <w:lang w:eastAsia="zh-CN"/>
        </w:rPr>
      </w:pPr>
      <w:r>
        <w:rPr>
          <w:b/>
          <w:lang w:eastAsia="zh-CN"/>
        </w:rPr>
        <w:t>4.2.</w:t>
      </w:r>
      <w:r>
        <w:rPr>
          <w:rFonts w:hint="eastAsia"/>
          <w:b/>
          <w:lang w:eastAsia="zh-CN"/>
        </w:rPr>
        <w:t>6</w:t>
      </w:r>
      <w:r>
        <w:rPr>
          <w:b/>
          <w:lang w:eastAsia="zh-CN"/>
        </w:rPr>
        <w:t xml:space="preserve"> </w:t>
      </w:r>
      <w:r>
        <w:rPr>
          <w:rFonts w:cs="Times New Roman"/>
          <w:lang w:eastAsia="zh-CN"/>
        </w:rPr>
        <w:t xml:space="preserve"> </w:t>
      </w:r>
      <w:r>
        <w:rPr>
          <w:rFonts w:cs="Times New Roman"/>
          <w:lang w:eastAsia="zh-CN"/>
        </w:rPr>
        <w:t>桥梁风险评估</w:t>
      </w:r>
      <w:r>
        <w:rPr>
          <w:rFonts w:hint="eastAsia"/>
          <w:lang w:eastAsia="zh-CN"/>
        </w:rPr>
        <w:t>的计划与准备基本数据信息宜包括以下内容：</w:t>
      </w:r>
    </w:p>
    <w:p w14:paraId="189121BE" w14:textId="77777777" w:rsidR="00C2433E" w:rsidRDefault="00C2433E" w:rsidP="009F3029">
      <w:pPr>
        <w:pStyle w:val="a7"/>
        <w:ind w:firstLine="482"/>
        <w:rPr>
          <w:lang w:eastAsia="zh-CN"/>
        </w:rPr>
      </w:pPr>
      <w:r>
        <w:rPr>
          <w:b/>
          <w:lang w:eastAsia="zh-CN"/>
        </w:rPr>
        <w:t xml:space="preserve">1  </w:t>
      </w:r>
      <w:r>
        <w:rPr>
          <w:lang w:eastAsia="zh-CN"/>
        </w:rPr>
        <w:t>桥梁设计</w:t>
      </w:r>
      <w:r>
        <w:rPr>
          <w:lang w:eastAsia="zh-CN"/>
        </w:rPr>
        <w:t>/</w:t>
      </w:r>
      <w:r>
        <w:rPr>
          <w:lang w:eastAsia="zh-CN"/>
        </w:rPr>
        <w:t>竣工资料</w:t>
      </w:r>
      <w:r>
        <w:rPr>
          <w:rFonts w:hint="eastAsia"/>
          <w:lang w:eastAsia="zh-CN"/>
        </w:rPr>
        <w:t>；</w:t>
      </w:r>
    </w:p>
    <w:p w14:paraId="12C84573" w14:textId="77777777" w:rsidR="00C2433E" w:rsidRDefault="00C2433E" w:rsidP="009F3029">
      <w:pPr>
        <w:pStyle w:val="a7"/>
        <w:ind w:firstLine="482"/>
        <w:rPr>
          <w:lang w:eastAsia="zh-CN"/>
        </w:rPr>
      </w:pPr>
      <w:r>
        <w:rPr>
          <w:b/>
          <w:bCs/>
          <w:lang w:eastAsia="zh-CN"/>
        </w:rPr>
        <w:t>2</w:t>
      </w:r>
      <w:r>
        <w:rPr>
          <w:lang w:eastAsia="zh-CN"/>
        </w:rPr>
        <w:t xml:space="preserve">  </w:t>
      </w:r>
      <w:r>
        <w:rPr>
          <w:rFonts w:hint="eastAsia"/>
          <w:lang w:eastAsia="zh-CN"/>
        </w:rPr>
        <w:t>桥梁养护资料；</w:t>
      </w:r>
    </w:p>
    <w:p w14:paraId="281D14EF" w14:textId="77777777" w:rsidR="00C2433E" w:rsidRDefault="00C2433E" w:rsidP="009F3029">
      <w:pPr>
        <w:pStyle w:val="a7"/>
        <w:ind w:firstLine="482"/>
        <w:rPr>
          <w:lang w:eastAsia="zh-CN"/>
        </w:rPr>
      </w:pPr>
      <w:r>
        <w:rPr>
          <w:b/>
          <w:bCs/>
          <w:lang w:eastAsia="zh-CN"/>
        </w:rPr>
        <w:t xml:space="preserve">3  </w:t>
      </w:r>
      <w:r>
        <w:rPr>
          <w:rFonts w:hint="eastAsia"/>
          <w:lang w:eastAsia="zh-CN"/>
        </w:rPr>
        <w:t>桥梁日常运行监测数据；</w:t>
      </w:r>
    </w:p>
    <w:p w14:paraId="7EB8EB96" w14:textId="77777777" w:rsidR="00C2433E" w:rsidRDefault="00C2433E" w:rsidP="009F3029">
      <w:pPr>
        <w:pStyle w:val="a7"/>
        <w:ind w:firstLine="482"/>
        <w:rPr>
          <w:lang w:eastAsia="zh-CN"/>
        </w:rPr>
      </w:pPr>
      <w:r>
        <w:rPr>
          <w:b/>
          <w:bCs/>
          <w:lang w:eastAsia="zh-CN"/>
        </w:rPr>
        <w:t xml:space="preserve">4  </w:t>
      </w:r>
      <w:r>
        <w:rPr>
          <w:rFonts w:hint="eastAsia"/>
          <w:lang w:eastAsia="zh-CN"/>
        </w:rPr>
        <w:t>桥梁突发事件应急处置资料；</w:t>
      </w:r>
    </w:p>
    <w:p w14:paraId="1732E6BC" w14:textId="77777777" w:rsidR="00C2433E" w:rsidRDefault="00C2433E" w:rsidP="009F3029">
      <w:pPr>
        <w:pStyle w:val="a7"/>
        <w:ind w:firstLine="482"/>
        <w:rPr>
          <w:lang w:eastAsia="zh-CN"/>
        </w:rPr>
      </w:pPr>
      <w:r>
        <w:rPr>
          <w:b/>
          <w:bCs/>
          <w:lang w:eastAsia="zh-CN"/>
        </w:rPr>
        <w:t xml:space="preserve">5  </w:t>
      </w:r>
      <w:r>
        <w:rPr>
          <w:rFonts w:hint="eastAsia"/>
          <w:lang w:eastAsia="zh-CN"/>
        </w:rPr>
        <w:t>桥梁周边情况资料。</w:t>
      </w:r>
    </w:p>
    <w:p w14:paraId="3E98F9E0" w14:textId="1F0948E4" w:rsidR="00C2433E" w:rsidRDefault="00C2433E" w:rsidP="009F3029">
      <w:pPr>
        <w:pStyle w:val="20"/>
        <w:rPr>
          <w:lang w:eastAsia="zh-CN"/>
        </w:rPr>
      </w:pPr>
      <w:bookmarkStart w:id="32" w:name="_Toc81553161"/>
      <w:r>
        <w:rPr>
          <w:lang w:eastAsia="zh-CN"/>
        </w:rPr>
        <w:t>4.3</w:t>
      </w:r>
      <w:r w:rsidR="00FF2D98">
        <w:rPr>
          <w:lang w:eastAsia="zh-CN"/>
        </w:rPr>
        <w:t xml:space="preserve">  </w:t>
      </w:r>
      <w:r w:rsidR="00E33556">
        <w:rPr>
          <w:rFonts w:hint="eastAsia"/>
          <w:lang w:eastAsia="zh-CN"/>
        </w:rPr>
        <w:t>风险</w:t>
      </w:r>
      <w:r>
        <w:rPr>
          <w:rFonts w:hint="eastAsia"/>
          <w:lang w:eastAsia="zh-CN"/>
        </w:rPr>
        <w:t>识别</w:t>
      </w:r>
      <w:bookmarkEnd w:id="32"/>
    </w:p>
    <w:p w14:paraId="6AB31608" w14:textId="744413F0" w:rsidR="00BF238A" w:rsidRDefault="00C2433E" w:rsidP="009F3029">
      <w:pPr>
        <w:pStyle w:val="3"/>
        <w:rPr>
          <w:lang w:eastAsia="zh-CN"/>
        </w:rPr>
      </w:pPr>
      <w:r>
        <w:rPr>
          <w:b/>
          <w:lang w:eastAsia="zh-CN"/>
        </w:rPr>
        <w:t>4.3.1</w:t>
      </w:r>
      <w:r>
        <w:rPr>
          <w:lang w:eastAsia="zh-CN"/>
        </w:rPr>
        <w:t xml:space="preserve">  </w:t>
      </w:r>
      <w:r>
        <w:rPr>
          <w:lang w:eastAsia="zh-CN"/>
        </w:rPr>
        <w:t>风险识别应</w:t>
      </w:r>
      <w:r>
        <w:rPr>
          <w:rFonts w:hint="eastAsia"/>
          <w:lang w:eastAsia="zh-CN"/>
        </w:rPr>
        <w:t>根据通过基础数据的收集和整理，对</w:t>
      </w:r>
      <w:r>
        <w:rPr>
          <w:lang w:eastAsia="zh-CN"/>
        </w:rPr>
        <w:t>监测区域的风险源、风险事件及其原因和潜在后果进行归类</w:t>
      </w:r>
      <w:r>
        <w:rPr>
          <w:rFonts w:hint="eastAsia"/>
          <w:lang w:eastAsia="zh-CN"/>
        </w:rPr>
        <w:t>并完成风险</w:t>
      </w:r>
      <w:r>
        <w:rPr>
          <w:lang w:eastAsia="zh-CN"/>
        </w:rPr>
        <w:t>识别</w:t>
      </w:r>
      <w:r>
        <w:rPr>
          <w:rFonts w:hint="eastAsia"/>
          <w:lang w:eastAsia="zh-CN"/>
        </w:rPr>
        <w:t>。</w:t>
      </w:r>
    </w:p>
    <w:p w14:paraId="213F72E8" w14:textId="08853036" w:rsidR="00E33556" w:rsidRDefault="00E33556" w:rsidP="00E33556">
      <w:pPr>
        <w:pStyle w:val="3"/>
        <w:rPr>
          <w:lang w:eastAsia="zh-CN"/>
        </w:rPr>
      </w:pPr>
      <w:r>
        <w:rPr>
          <w:b/>
          <w:lang w:eastAsia="zh-CN"/>
        </w:rPr>
        <w:t>4.3.2</w:t>
      </w:r>
      <w:r>
        <w:rPr>
          <w:rFonts w:hint="eastAsia"/>
          <w:b/>
          <w:lang w:eastAsia="zh-CN"/>
        </w:rPr>
        <w:t xml:space="preserve"> </w:t>
      </w:r>
      <w:r>
        <w:rPr>
          <w:lang w:eastAsia="zh-CN"/>
        </w:rPr>
        <w:t xml:space="preserve"> </w:t>
      </w:r>
      <w:r>
        <w:rPr>
          <w:lang w:eastAsia="zh-CN"/>
        </w:rPr>
        <w:t>风险事件应包括初始事件，可包括次生事件、衍生事件和耦合事件。</w:t>
      </w:r>
    </w:p>
    <w:p w14:paraId="0DB6E2B1" w14:textId="5C473EF3" w:rsidR="00C2433E" w:rsidRDefault="00BF238A" w:rsidP="009F3029">
      <w:pPr>
        <w:pStyle w:val="3"/>
        <w:rPr>
          <w:lang w:eastAsia="zh-CN"/>
        </w:rPr>
      </w:pPr>
      <w:r w:rsidRPr="00080E8E">
        <w:rPr>
          <w:b/>
          <w:lang w:eastAsia="zh-CN"/>
        </w:rPr>
        <w:t>4.3.</w:t>
      </w:r>
      <w:r w:rsidR="00E33556" w:rsidRPr="00080E8E">
        <w:rPr>
          <w:b/>
          <w:lang w:eastAsia="zh-CN"/>
        </w:rPr>
        <w:t>3</w:t>
      </w:r>
      <w:r>
        <w:rPr>
          <w:lang w:eastAsia="zh-CN"/>
        </w:rPr>
        <w:t xml:space="preserve">  </w:t>
      </w:r>
      <w:r>
        <w:rPr>
          <w:lang w:eastAsia="zh-CN"/>
        </w:rPr>
        <w:t>风险识别</w:t>
      </w:r>
      <w:r w:rsidR="00C2433E">
        <w:rPr>
          <w:lang w:eastAsia="zh-CN"/>
        </w:rPr>
        <w:t>可</w:t>
      </w:r>
      <w:r w:rsidR="00C2433E">
        <w:rPr>
          <w:rFonts w:hint="eastAsia"/>
          <w:lang w:eastAsia="zh-CN"/>
        </w:rPr>
        <w:t>采用</w:t>
      </w:r>
      <w:r w:rsidR="00C2433E">
        <w:rPr>
          <w:lang w:eastAsia="zh-CN"/>
        </w:rPr>
        <w:t>访谈法、检查表法、情景分析法和故障树法等。</w:t>
      </w:r>
    </w:p>
    <w:p w14:paraId="174A6952" w14:textId="0C43FC29" w:rsidR="00B16FF7" w:rsidRPr="002C0B2D" w:rsidRDefault="00E33556" w:rsidP="00080E8E">
      <w:pPr>
        <w:pStyle w:val="20"/>
        <w:rPr>
          <w:lang w:eastAsia="zh-CN"/>
        </w:rPr>
      </w:pPr>
      <w:bookmarkStart w:id="33" w:name="_Toc81553162"/>
      <w:r>
        <w:rPr>
          <w:lang w:eastAsia="zh-CN"/>
        </w:rPr>
        <w:t>4.4</w:t>
      </w:r>
      <w:r w:rsidR="00FF2D98">
        <w:rPr>
          <w:lang w:eastAsia="zh-CN"/>
        </w:rPr>
        <w:t xml:space="preserve">  </w:t>
      </w:r>
      <w:r>
        <w:rPr>
          <w:rFonts w:hint="eastAsia"/>
          <w:lang w:eastAsia="zh-CN"/>
        </w:rPr>
        <w:t>风险分析</w:t>
      </w:r>
      <w:bookmarkEnd w:id="33"/>
    </w:p>
    <w:p w14:paraId="310FD973" w14:textId="1298CBE3" w:rsidR="00C2433E" w:rsidRDefault="00C2433E" w:rsidP="009F3029">
      <w:pPr>
        <w:pStyle w:val="3"/>
        <w:rPr>
          <w:lang w:eastAsia="zh-CN"/>
        </w:rPr>
      </w:pPr>
      <w:r>
        <w:rPr>
          <w:b/>
          <w:lang w:eastAsia="zh-CN"/>
        </w:rPr>
        <w:t>4.</w:t>
      </w:r>
      <w:r w:rsidR="00FF2D98">
        <w:rPr>
          <w:b/>
          <w:lang w:eastAsia="zh-CN"/>
        </w:rPr>
        <w:t>4</w:t>
      </w:r>
      <w:r>
        <w:rPr>
          <w:b/>
          <w:lang w:eastAsia="zh-CN"/>
        </w:rPr>
        <w:t>.</w:t>
      </w:r>
      <w:r w:rsidR="00E33556">
        <w:rPr>
          <w:b/>
          <w:lang w:eastAsia="zh-CN"/>
        </w:rPr>
        <w:t>1</w:t>
      </w:r>
      <w:r>
        <w:rPr>
          <w:lang w:eastAsia="zh-CN"/>
        </w:rPr>
        <w:t xml:space="preserve"> </w:t>
      </w:r>
      <w:r>
        <w:rPr>
          <w:rFonts w:hint="eastAsia"/>
          <w:lang w:eastAsia="zh-CN"/>
        </w:rPr>
        <w:t xml:space="preserve"> </w:t>
      </w:r>
      <w:r>
        <w:rPr>
          <w:lang w:eastAsia="zh-CN"/>
        </w:rPr>
        <w:t>风险分析应包括安全风险的可能性分析和后果严重性分析</w:t>
      </w:r>
      <w:r>
        <w:rPr>
          <w:rFonts w:hint="eastAsia"/>
          <w:lang w:eastAsia="zh-CN"/>
        </w:rPr>
        <w:t>。</w:t>
      </w:r>
    </w:p>
    <w:p w14:paraId="4815EB5E" w14:textId="12066096" w:rsidR="00C2433E" w:rsidRDefault="00C2433E" w:rsidP="009F3029">
      <w:pPr>
        <w:pStyle w:val="a7"/>
        <w:ind w:firstLineChars="0" w:firstLine="0"/>
        <w:outlineLvl w:val="2"/>
        <w:rPr>
          <w:lang w:eastAsia="zh-CN"/>
        </w:rPr>
      </w:pPr>
      <w:r>
        <w:rPr>
          <w:b/>
          <w:lang w:eastAsia="zh-CN"/>
        </w:rPr>
        <w:t>4.</w:t>
      </w:r>
      <w:r w:rsidR="00FF2D98">
        <w:rPr>
          <w:b/>
          <w:lang w:eastAsia="zh-CN"/>
        </w:rPr>
        <w:t>4</w:t>
      </w:r>
      <w:r>
        <w:rPr>
          <w:b/>
          <w:lang w:eastAsia="zh-CN"/>
        </w:rPr>
        <w:t>.</w:t>
      </w:r>
      <w:r w:rsidR="00E33556">
        <w:rPr>
          <w:b/>
          <w:lang w:eastAsia="zh-CN"/>
        </w:rPr>
        <w:t>2</w:t>
      </w:r>
      <w:r>
        <w:rPr>
          <w:lang w:eastAsia="zh-CN"/>
        </w:rPr>
        <w:t xml:space="preserve"> </w:t>
      </w:r>
      <w:r>
        <w:rPr>
          <w:rFonts w:hint="eastAsia"/>
          <w:lang w:eastAsia="zh-CN"/>
        </w:rPr>
        <w:t xml:space="preserve"> </w:t>
      </w:r>
      <w:r>
        <w:rPr>
          <w:lang w:eastAsia="zh-CN"/>
        </w:rPr>
        <w:t>可能性分析</w:t>
      </w:r>
      <w:r>
        <w:rPr>
          <w:rFonts w:hint="eastAsia"/>
          <w:lang w:eastAsia="zh-CN"/>
        </w:rPr>
        <w:t>宜包含</w:t>
      </w:r>
      <w:r>
        <w:rPr>
          <w:lang w:eastAsia="zh-CN"/>
        </w:rPr>
        <w:t>历史发生概率、现有控制措施有效性</w:t>
      </w:r>
      <w:r>
        <w:rPr>
          <w:rFonts w:hint="eastAsia"/>
          <w:lang w:eastAsia="zh-CN"/>
        </w:rPr>
        <w:t>等因素，且可根据城市实际情况对可能性等级准则进行适当调整。</w:t>
      </w:r>
    </w:p>
    <w:p w14:paraId="0BF33FC8" w14:textId="2116B956" w:rsidR="00C2433E" w:rsidRDefault="00C2433E" w:rsidP="009F3029">
      <w:pPr>
        <w:pStyle w:val="a7"/>
        <w:ind w:firstLineChars="0" w:firstLine="0"/>
        <w:outlineLvl w:val="2"/>
        <w:rPr>
          <w:lang w:eastAsia="zh-CN"/>
        </w:rPr>
      </w:pPr>
      <w:r>
        <w:rPr>
          <w:b/>
          <w:lang w:eastAsia="zh-CN"/>
        </w:rPr>
        <w:t>4.</w:t>
      </w:r>
      <w:r w:rsidR="00FF2D98">
        <w:rPr>
          <w:b/>
          <w:lang w:eastAsia="zh-CN"/>
        </w:rPr>
        <w:t>4</w:t>
      </w:r>
      <w:r>
        <w:rPr>
          <w:b/>
          <w:lang w:eastAsia="zh-CN"/>
        </w:rPr>
        <w:t>.</w:t>
      </w:r>
      <w:r w:rsidR="00E33556">
        <w:rPr>
          <w:b/>
          <w:lang w:eastAsia="zh-CN"/>
        </w:rPr>
        <w:t>3</w:t>
      </w:r>
      <w:r>
        <w:rPr>
          <w:lang w:eastAsia="zh-CN"/>
        </w:rPr>
        <w:t xml:space="preserve"> </w:t>
      </w:r>
      <w:r>
        <w:rPr>
          <w:rFonts w:hint="eastAsia"/>
          <w:lang w:eastAsia="zh-CN"/>
        </w:rPr>
        <w:t xml:space="preserve"> </w:t>
      </w:r>
      <w:r>
        <w:rPr>
          <w:lang w:eastAsia="zh-CN"/>
        </w:rPr>
        <w:t>后果严重性分析</w:t>
      </w:r>
      <w:r>
        <w:rPr>
          <w:rFonts w:hint="eastAsia"/>
          <w:lang w:eastAsia="zh-CN"/>
        </w:rPr>
        <w:t>宜包含</w:t>
      </w:r>
      <w:r>
        <w:rPr>
          <w:lang w:eastAsia="zh-CN"/>
        </w:rPr>
        <w:t>人员伤亡、财产损失、脆弱性目标影响、基础设施损坏或中断等</w:t>
      </w:r>
      <w:r>
        <w:rPr>
          <w:rFonts w:hint="eastAsia"/>
          <w:lang w:eastAsia="zh-CN"/>
        </w:rPr>
        <w:t>因素，且可根据城市实际情况对后果等级准则进行适当调整。</w:t>
      </w:r>
    </w:p>
    <w:p w14:paraId="0DE28BD7" w14:textId="7FD0D767" w:rsidR="00C2433E" w:rsidRDefault="00C2433E" w:rsidP="009F3029">
      <w:pPr>
        <w:pStyle w:val="20"/>
        <w:rPr>
          <w:lang w:eastAsia="zh-CN"/>
        </w:rPr>
      </w:pPr>
      <w:bookmarkStart w:id="34" w:name="_Toc81553163"/>
      <w:r>
        <w:rPr>
          <w:lang w:eastAsia="zh-CN"/>
        </w:rPr>
        <w:t>4.</w:t>
      </w:r>
      <w:r w:rsidR="00FF2D98">
        <w:rPr>
          <w:lang w:eastAsia="zh-CN"/>
        </w:rPr>
        <w:t xml:space="preserve">5  </w:t>
      </w:r>
      <w:r>
        <w:rPr>
          <w:rFonts w:hint="eastAsia"/>
          <w:lang w:eastAsia="zh-CN"/>
        </w:rPr>
        <w:t>风险评价</w:t>
      </w:r>
      <w:bookmarkEnd w:id="34"/>
    </w:p>
    <w:p w14:paraId="471B62B7" w14:textId="205BDF70" w:rsidR="00C2433E" w:rsidRDefault="00C2433E" w:rsidP="009F3029">
      <w:pPr>
        <w:pStyle w:val="3"/>
        <w:rPr>
          <w:lang w:eastAsia="zh-CN"/>
        </w:rPr>
      </w:pPr>
      <w:r>
        <w:rPr>
          <w:b/>
          <w:lang w:eastAsia="zh-CN"/>
        </w:rPr>
        <w:t>4.</w:t>
      </w:r>
      <w:r w:rsidR="00FF2D98">
        <w:rPr>
          <w:b/>
          <w:lang w:eastAsia="zh-CN"/>
        </w:rPr>
        <w:t>5</w:t>
      </w:r>
      <w:r>
        <w:rPr>
          <w:b/>
          <w:lang w:eastAsia="zh-CN"/>
        </w:rPr>
        <w:t>.1</w:t>
      </w:r>
      <w:r>
        <w:rPr>
          <w:lang w:eastAsia="zh-CN"/>
        </w:rPr>
        <w:t xml:space="preserve">  </w:t>
      </w:r>
      <w:r>
        <w:rPr>
          <w:lang w:eastAsia="zh-CN"/>
        </w:rPr>
        <w:t>风险</w:t>
      </w:r>
      <w:r>
        <w:rPr>
          <w:rFonts w:hint="eastAsia"/>
          <w:lang w:eastAsia="zh-CN"/>
        </w:rPr>
        <w:t>评价应对监测对象进行</w:t>
      </w:r>
      <w:r>
        <w:rPr>
          <w:lang w:eastAsia="zh-CN"/>
        </w:rPr>
        <w:t>安全风险等级</w:t>
      </w:r>
      <w:r>
        <w:rPr>
          <w:rFonts w:hint="eastAsia"/>
          <w:lang w:eastAsia="zh-CN"/>
        </w:rPr>
        <w:t>划分。</w:t>
      </w:r>
      <w:r>
        <w:rPr>
          <w:lang w:eastAsia="zh-CN"/>
        </w:rPr>
        <w:t>安全风险等级按严重程度从高到低分为四级，分别为重大风险、</w:t>
      </w:r>
      <w:r>
        <w:rPr>
          <w:rFonts w:hint="eastAsia"/>
          <w:lang w:eastAsia="zh-CN"/>
        </w:rPr>
        <w:t>较</w:t>
      </w:r>
      <w:r>
        <w:rPr>
          <w:lang w:eastAsia="zh-CN"/>
        </w:rPr>
        <w:t>大风险、一般风险</w:t>
      </w:r>
      <w:r>
        <w:rPr>
          <w:rFonts w:hint="eastAsia"/>
          <w:lang w:eastAsia="zh-CN"/>
        </w:rPr>
        <w:t>和低风险</w:t>
      </w:r>
      <w:r>
        <w:rPr>
          <w:lang w:eastAsia="zh-CN"/>
        </w:rPr>
        <w:t>，分别以</w:t>
      </w:r>
      <w:r>
        <w:rPr>
          <w:lang w:eastAsia="zh-CN"/>
        </w:rPr>
        <w:t>Ⅰ</w:t>
      </w:r>
      <w:r>
        <w:rPr>
          <w:lang w:eastAsia="zh-CN"/>
        </w:rPr>
        <w:t>级（红色）、</w:t>
      </w:r>
      <w:r>
        <w:rPr>
          <w:lang w:eastAsia="zh-CN"/>
        </w:rPr>
        <w:t>Ⅱ</w:t>
      </w:r>
      <w:r>
        <w:rPr>
          <w:lang w:eastAsia="zh-CN"/>
        </w:rPr>
        <w:t>级（橙色）、</w:t>
      </w:r>
      <w:r>
        <w:rPr>
          <w:lang w:eastAsia="zh-CN"/>
        </w:rPr>
        <w:t>Ⅲ</w:t>
      </w:r>
      <w:r>
        <w:rPr>
          <w:lang w:eastAsia="zh-CN"/>
        </w:rPr>
        <w:t>级（黄色）、</w:t>
      </w:r>
      <w:r>
        <w:rPr>
          <w:lang w:eastAsia="zh-CN"/>
        </w:rPr>
        <w:t>Ⅳ</w:t>
      </w:r>
      <w:r>
        <w:rPr>
          <w:lang w:eastAsia="zh-CN"/>
        </w:rPr>
        <w:t>级（蓝色）表示。</w:t>
      </w:r>
    </w:p>
    <w:p w14:paraId="00A6D562" w14:textId="5591DB14" w:rsidR="00C2433E" w:rsidRDefault="00C2433E" w:rsidP="009F3029">
      <w:pPr>
        <w:pStyle w:val="a7"/>
        <w:ind w:firstLineChars="0" w:firstLine="0"/>
        <w:outlineLvl w:val="2"/>
        <w:rPr>
          <w:lang w:eastAsia="zh-CN"/>
        </w:rPr>
      </w:pPr>
      <w:r>
        <w:rPr>
          <w:b/>
          <w:lang w:eastAsia="zh-CN"/>
        </w:rPr>
        <w:t>4.</w:t>
      </w:r>
      <w:r w:rsidR="00FF2D98">
        <w:rPr>
          <w:b/>
          <w:lang w:eastAsia="zh-CN"/>
        </w:rPr>
        <w:t>5</w:t>
      </w:r>
      <w:r>
        <w:rPr>
          <w:b/>
          <w:lang w:eastAsia="zh-CN"/>
        </w:rPr>
        <w:t>.2</w:t>
      </w:r>
      <w:r>
        <w:rPr>
          <w:rFonts w:hint="eastAsia"/>
          <w:b/>
          <w:lang w:eastAsia="zh-CN"/>
        </w:rPr>
        <w:t xml:space="preserve">  </w:t>
      </w:r>
      <w:r>
        <w:rPr>
          <w:lang w:eastAsia="zh-CN"/>
        </w:rPr>
        <w:t>安全风险等级</w:t>
      </w:r>
      <w:r>
        <w:rPr>
          <w:rFonts w:hint="eastAsia"/>
          <w:lang w:eastAsia="zh-CN"/>
        </w:rPr>
        <w:t>划分</w:t>
      </w:r>
      <w:r>
        <w:rPr>
          <w:lang w:eastAsia="zh-CN"/>
        </w:rPr>
        <w:t>可根据行业或地区风险管理的相关规定</w:t>
      </w:r>
      <w:r>
        <w:rPr>
          <w:rFonts w:hint="eastAsia"/>
          <w:lang w:eastAsia="zh-CN"/>
        </w:rPr>
        <w:t>、</w:t>
      </w:r>
      <w:r>
        <w:rPr>
          <w:lang w:eastAsia="zh-CN"/>
        </w:rPr>
        <w:t>风险</w:t>
      </w:r>
      <w:r>
        <w:rPr>
          <w:rFonts w:hint="eastAsia"/>
          <w:lang w:eastAsia="zh-CN"/>
        </w:rPr>
        <w:t>范围</w:t>
      </w:r>
      <w:r>
        <w:rPr>
          <w:lang w:eastAsia="zh-CN"/>
        </w:rPr>
        <w:t>及相应的风险</w:t>
      </w:r>
      <w:r>
        <w:rPr>
          <w:rFonts w:hint="eastAsia"/>
          <w:lang w:eastAsia="zh-CN"/>
        </w:rPr>
        <w:t>事件归类和风险分析结果等要素</w:t>
      </w:r>
      <w:r>
        <w:rPr>
          <w:lang w:eastAsia="zh-CN"/>
        </w:rPr>
        <w:t>确定风险等级。</w:t>
      </w:r>
    </w:p>
    <w:p w14:paraId="1B54CE58" w14:textId="50A48D36" w:rsidR="00C2433E" w:rsidRDefault="00C2433E" w:rsidP="009F3029">
      <w:pPr>
        <w:pStyle w:val="a7"/>
        <w:ind w:firstLineChars="0" w:firstLine="0"/>
        <w:outlineLvl w:val="2"/>
        <w:rPr>
          <w:lang w:eastAsia="zh-CN"/>
        </w:rPr>
      </w:pPr>
      <w:r>
        <w:rPr>
          <w:b/>
          <w:lang w:eastAsia="zh-CN"/>
        </w:rPr>
        <w:t>4.</w:t>
      </w:r>
      <w:r w:rsidR="00FF2D98">
        <w:rPr>
          <w:b/>
          <w:lang w:eastAsia="zh-CN"/>
        </w:rPr>
        <w:t>5</w:t>
      </w:r>
      <w:r>
        <w:rPr>
          <w:b/>
          <w:lang w:eastAsia="zh-CN"/>
        </w:rPr>
        <w:t>.3</w:t>
      </w:r>
      <w:r>
        <w:rPr>
          <w:rFonts w:hint="eastAsia"/>
          <w:b/>
          <w:lang w:eastAsia="zh-CN"/>
        </w:rPr>
        <w:t xml:space="preserve">  </w:t>
      </w:r>
      <w:r>
        <w:rPr>
          <w:lang w:eastAsia="zh-CN"/>
        </w:rPr>
        <w:t>安全风险等级</w:t>
      </w:r>
      <w:r>
        <w:rPr>
          <w:rFonts w:hint="eastAsia"/>
          <w:lang w:eastAsia="zh-CN"/>
        </w:rPr>
        <w:t>划分可采用</w:t>
      </w:r>
      <w:r>
        <w:rPr>
          <w:lang w:eastAsia="zh-CN"/>
        </w:rPr>
        <w:t>基于可能性等级和后果等级</w:t>
      </w:r>
      <w:r>
        <w:rPr>
          <w:rFonts w:hint="eastAsia"/>
          <w:lang w:eastAsia="zh-CN"/>
        </w:rPr>
        <w:t>的</w:t>
      </w:r>
      <w:bookmarkStart w:id="35" w:name="_Hlk81317490"/>
      <w:r>
        <w:rPr>
          <w:lang w:eastAsia="zh-CN"/>
        </w:rPr>
        <w:t>风险矩阵</w:t>
      </w:r>
      <w:bookmarkEnd w:id="35"/>
      <w:r>
        <w:rPr>
          <w:lang w:eastAsia="zh-CN"/>
        </w:rPr>
        <w:t>法</w:t>
      </w:r>
      <w:r>
        <w:rPr>
          <w:rFonts w:hint="eastAsia"/>
          <w:lang w:eastAsia="zh-CN"/>
        </w:rPr>
        <w:t>。</w:t>
      </w:r>
      <w:r>
        <w:rPr>
          <w:lang w:eastAsia="zh-CN"/>
        </w:rPr>
        <w:t>风险</w:t>
      </w:r>
      <w:r>
        <w:rPr>
          <w:rFonts w:hint="eastAsia"/>
          <w:lang w:eastAsia="zh-CN"/>
        </w:rPr>
        <w:t>等级划分应符合</w:t>
      </w:r>
      <w:r>
        <w:rPr>
          <w:lang w:eastAsia="zh-CN"/>
        </w:rPr>
        <w:t>图</w:t>
      </w:r>
      <w:r>
        <w:rPr>
          <w:lang w:eastAsia="zh-CN"/>
        </w:rPr>
        <w:t>4.</w:t>
      </w:r>
      <w:r w:rsidR="00FF2D98">
        <w:rPr>
          <w:lang w:eastAsia="zh-CN"/>
        </w:rPr>
        <w:t>5</w:t>
      </w:r>
      <w:r>
        <w:rPr>
          <w:lang w:eastAsia="zh-CN"/>
        </w:rPr>
        <w:t>.3</w:t>
      </w:r>
      <w:r>
        <w:rPr>
          <w:rFonts w:hint="eastAsia"/>
          <w:lang w:eastAsia="zh-CN"/>
        </w:rPr>
        <w:t>的规定</w:t>
      </w:r>
      <w:r>
        <w:rPr>
          <w:lang w:eastAsia="zh-CN"/>
        </w:rPr>
        <w:t>。</w:t>
      </w:r>
    </w:p>
    <w:p w14:paraId="1F7CD339" w14:textId="77777777" w:rsidR="00C2433E" w:rsidRDefault="00C2433E" w:rsidP="009F3029">
      <w:pPr>
        <w:pStyle w:val="2"/>
        <w:ind w:left="440" w:firstLine="440"/>
        <w:rPr>
          <w:rFonts w:ascii="Times New Roman" w:hAnsi="Times New Roman"/>
          <w:sz w:val="24"/>
          <w:szCs w:val="24"/>
        </w:rPr>
      </w:pPr>
      <w:r>
        <w:br w:type="page"/>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88"/>
        <w:gridCol w:w="1559"/>
        <w:gridCol w:w="992"/>
        <w:gridCol w:w="851"/>
        <w:gridCol w:w="850"/>
        <w:gridCol w:w="851"/>
        <w:gridCol w:w="992"/>
      </w:tblGrid>
      <w:tr w:rsidR="00C2433E" w14:paraId="23382ECC" w14:textId="77777777" w:rsidTr="00117FE2">
        <w:trPr>
          <w:trHeight w:val="427"/>
          <w:jc w:val="center"/>
        </w:trPr>
        <w:tc>
          <w:tcPr>
            <w:tcW w:w="2547" w:type="dxa"/>
            <w:gridSpan w:val="2"/>
            <w:vMerge w:val="restart"/>
            <w:tcMar>
              <w:top w:w="0" w:type="dxa"/>
              <w:left w:w="108" w:type="dxa"/>
              <w:bottom w:w="0" w:type="dxa"/>
              <w:right w:w="108" w:type="dxa"/>
            </w:tcMar>
            <w:vAlign w:val="center"/>
          </w:tcPr>
          <w:p w14:paraId="12BFFB1A" w14:textId="77777777" w:rsidR="00C2433E" w:rsidRDefault="00C2433E" w:rsidP="00117FE2">
            <w:pPr>
              <w:pStyle w:val="a7"/>
              <w:spacing w:line="240" w:lineRule="auto"/>
              <w:ind w:firstLineChars="300" w:firstLine="630"/>
              <w:rPr>
                <w:sz w:val="21"/>
                <w:lang w:eastAsia="zh-CN"/>
              </w:rPr>
            </w:pPr>
            <w:r>
              <w:rPr>
                <w:rFonts w:hint="eastAsia"/>
                <w:sz w:val="21"/>
                <w:lang w:eastAsia="zh-CN"/>
              </w:rPr>
              <w:lastRenderedPageBreak/>
              <w:t>风险等级</w:t>
            </w:r>
          </w:p>
        </w:tc>
        <w:tc>
          <w:tcPr>
            <w:tcW w:w="4536" w:type="dxa"/>
            <w:gridSpan w:val="5"/>
            <w:tcMar>
              <w:top w:w="0" w:type="dxa"/>
              <w:left w:w="108" w:type="dxa"/>
              <w:bottom w:w="0" w:type="dxa"/>
              <w:right w:w="108" w:type="dxa"/>
            </w:tcMar>
            <w:vAlign w:val="center"/>
          </w:tcPr>
          <w:p w14:paraId="6A10D7EA" w14:textId="77777777" w:rsidR="00C2433E" w:rsidRDefault="00C2433E" w:rsidP="00CC76B3">
            <w:pPr>
              <w:pStyle w:val="a7"/>
              <w:spacing w:line="240" w:lineRule="auto"/>
              <w:ind w:firstLineChars="0" w:firstLine="0"/>
              <w:jc w:val="center"/>
              <w:rPr>
                <w:sz w:val="21"/>
                <w:lang w:eastAsia="zh-CN"/>
              </w:rPr>
            </w:pPr>
            <w:r>
              <w:rPr>
                <w:rFonts w:hint="eastAsia"/>
                <w:sz w:val="21"/>
                <w:lang w:eastAsia="zh-CN"/>
              </w:rPr>
              <w:t>后果严重性</w:t>
            </w:r>
          </w:p>
        </w:tc>
      </w:tr>
      <w:tr w:rsidR="00C2433E" w14:paraId="7442E59A" w14:textId="77777777" w:rsidTr="00117FE2">
        <w:trPr>
          <w:trHeight w:val="435"/>
          <w:jc w:val="center"/>
        </w:trPr>
        <w:tc>
          <w:tcPr>
            <w:tcW w:w="2547" w:type="dxa"/>
            <w:gridSpan w:val="2"/>
            <w:vMerge/>
            <w:vAlign w:val="center"/>
          </w:tcPr>
          <w:p w14:paraId="3D6810CA" w14:textId="77777777" w:rsidR="00C2433E" w:rsidRDefault="00C2433E" w:rsidP="00CC76B3">
            <w:pPr>
              <w:pStyle w:val="a7"/>
              <w:spacing w:line="240" w:lineRule="auto"/>
              <w:ind w:firstLineChars="0" w:firstLine="0"/>
              <w:rPr>
                <w:sz w:val="21"/>
                <w:lang w:eastAsia="zh-CN"/>
              </w:rPr>
            </w:pPr>
          </w:p>
        </w:tc>
        <w:tc>
          <w:tcPr>
            <w:tcW w:w="992" w:type="dxa"/>
            <w:tcMar>
              <w:top w:w="0" w:type="dxa"/>
              <w:left w:w="108" w:type="dxa"/>
              <w:bottom w:w="0" w:type="dxa"/>
              <w:right w:w="108" w:type="dxa"/>
            </w:tcMar>
            <w:vAlign w:val="center"/>
          </w:tcPr>
          <w:p w14:paraId="5C58F690" w14:textId="77777777" w:rsidR="00C2433E" w:rsidRDefault="00C2433E" w:rsidP="00CC76B3">
            <w:pPr>
              <w:pStyle w:val="a7"/>
              <w:spacing w:line="240" w:lineRule="auto"/>
              <w:ind w:firstLineChars="0" w:firstLine="0"/>
              <w:rPr>
                <w:sz w:val="21"/>
                <w:lang w:eastAsia="zh-CN"/>
              </w:rPr>
            </w:pPr>
            <w:r>
              <w:rPr>
                <w:rFonts w:hint="eastAsia"/>
                <w:sz w:val="21"/>
                <w:lang w:eastAsia="zh-CN"/>
              </w:rPr>
              <w:t>很小</w:t>
            </w:r>
            <w:r>
              <w:rPr>
                <w:rFonts w:hint="eastAsia"/>
                <w:sz w:val="21"/>
                <w:lang w:eastAsia="zh-CN"/>
              </w:rPr>
              <w:t>1</w:t>
            </w:r>
          </w:p>
        </w:tc>
        <w:tc>
          <w:tcPr>
            <w:tcW w:w="851" w:type="dxa"/>
            <w:tcMar>
              <w:top w:w="0" w:type="dxa"/>
              <w:left w:w="108" w:type="dxa"/>
              <w:bottom w:w="0" w:type="dxa"/>
              <w:right w:w="108" w:type="dxa"/>
            </w:tcMar>
            <w:vAlign w:val="center"/>
          </w:tcPr>
          <w:p w14:paraId="5BF7E2B4" w14:textId="77777777" w:rsidR="00C2433E" w:rsidRDefault="00C2433E" w:rsidP="00CC76B3">
            <w:pPr>
              <w:pStyle w:val="a7"/>
              <w:spacing w:line="240" w:lineRule="auto"/>
              <w:ind w:firstLineChars="0" w:firstLine="0"/>
              <w:rPr>
                <w:sz w:val="21"/>
                <w:lang w:eastAsia="zh-CN"/>
              </w:rPr>
            </w:pPr>
            <w:r>
              <w:rPr>
                <w:rFonts w:hint="eastAsia"/>
                <w:sz w:val="21"/>
                <w:lang w:eastAsia="zh-CN"/>
              </w:rPr>
              <w:t>小</w:t>
            </w:r>
            <w:r>
              <w:rPr>
                <w:rFonts w:hint="eastAsia"/>
                <w:sz w:val="21"/>
                <w:lang w:eastAsia="zh-CN"/>
              </w:rPr>
              <w:t>2</w:t>
            </w:r>
          </w:p>
        </w:tc>
        <w:tc>
          <w:tcPr>
            <w:tcW w:w="850" w:type="dxa"/>
            <w:tcMar>
              <w:top w:w="0" w:type="dxa"/>
              <w:left w:w="108" w:type="dxa"/>
              <w:bottom w:w="0" w:type="dxa"/>
              <w:right w:w="108" w:type="dxa"/>
            </w:tcMar>
            <w:vAlign w:val="center"/>
          </w:tcPr>
          <w:p w14:paraId="4FC0FEE9" w14:textId="77777777" w:rsidR="00C2433E" w:rsidRDefault="00C2433E" w:rsidP="00CC76B3">
            <w:pPr>
              <w:pStyle w:val="a7"/>
              <w:spacing w:line="240" w:lineRule="auto"/>
              <w:ind w:firstLineChars="0" w:firstLine="0"/>
              <w:rPr>
                <w:sz w:val="21"/>
                <w:lang w:eastAsia="zh-CN"/>
              </w:rPr>
            </w:pPr>
            <w:r>
              <w:rPr>
                <w:rFonts w:hint="eastAsia"/>
                <w:sz w:val="21"/>
                <w:lang w:eastAsia="zh-CN"/>
              </w:rPr>
              <w:t>一般</w:t>
            </w:r>
            <w:r>
              <w:rPr>
                <w:rFonts w:hint="eastAsia"/>
                <w:sz w:val="21"/>
                <w:lang w:eastAsia="zh-CN"/>
              </w:rPr>
              <w:t>3</w:t>
            </w:r>
          </w:p>
        </w:tc>
        <w:tc>
          <w:tcPr>
            <w:tcW w:w="851" w:type="dxa"/>
            <w:tcMar>
              <w:top w:w="0" w:type="dxa"/>
              <w:left w:w="108" w:type="dxa"/>
              <w:bottom w:w="0" w:type="dxa"/>
              <w:right w:w="108" w:type="dxa"/>
            </w:tcMar>
            <w:vAlign w:val="center"/>
          </w:tcPr>
          <w:p w14:paraId="3A002396" w14:textId="77777777" w:rsidR="00C2433E" w:rsidRDefault="00C2433E" w:rsidP="00CC76B3">
            <w:pPr>
              <w:pStyle w:val="a7"/>
              <w:spacing w:line="240" w:lineRule="auto"/>
              <w:ind w:firstLineChars="0" w:firstLine="0"/>
              <w:rPr>
                <w:sz w:val="21"/>
                <w:lang w:eastAsia="zh-CN"/>
              </w:rPr>
            </w:pPr>
            <w:r>
              <w:rPr>
                <w:rFonts w:hint="eastAsia"/>
                <w:sz w:val="21"/>
                <w:lang w:eastAsia="zh-CN"/>
              </w:rPr>
              <w:t>大</w:t>
            </w:r>
            <w:r>
              <w:rPr>
                <w:rFonts w:hint="eastAsia"/>
                <w:sz w:val="21"/>
                <w:lang w:eastAsia="zh-CN"/>
              </w:rPr>
              <w:t>4</w:t>
            </w:r>
          </w:p>
        </w:tc>
        <w:tc>
          <w:tcPr>
            <w:tcW w:w="992" w:type="dxa"/>
            <w:tcMar>
              <w:top w:w="0" w:type="dxa"/>
              <w:left w:w="108" w:type="dxa"/>
              <w:bottom w:w="0" w:type="dxa"/>
              <w:right w:w="108" w:type="dxa"/>
            </w:tcMar>
            <w:vAlign w:val="center"/>
          </w:tcPr>
          <w:p w14:paraId="3261FD65" w14:textId="77777777" w:rsidR="00C2433E" w:rsidRDefault="00C2433E" w:rsidP="00CC76B3">
            <w:pPr>
              <w:pStyle w:val="a7"/>
              <w:spacing w:line="240" w:lineRule="auto"/>
              <w:ind w:firstLineChars="0" w:firstLine="0"/>
              <w:rPr>
                <w:sz w:val="21"/>
                <w:lang w:eastAsia="zh-CN"/>
              </w:rPr>
            </w:pPr>
            <w:r>
              <w:rPr>
                <w:rFonts w:hint="eastAsia"/>
                <w:sz w:val="21"/>
                <w:lang w:eastAsia="zh-CN"/>
              </w:rPr>
              <w:t>很大</w:t>
            </w:r>
            <w:r>
              <w:rPr>
                <w:rFonts w:hint="eastAsia"/>
                <w:sz w:val="21"/>
                <w:lang w:eastAsia="zh-CN"/>
              </w:rPr>
              <w:t>5</w:t>
            </w:r>
          </w:p>
        </w:tc>
      </w:tr>
      <w:tr w:rsidR="00C2433E" w14:paraId="58CDD51D" w14:textId="77777777" w:rsidTr="00117FE2">
        <w:trPr>
          <w:trHeight w:val="384"/>
          <w:jc w:val="center"/>
        </w:trPr>
        <w:tc>
          <w:tcPr>
            <w:tcW w:w="988" w:type="dxa"/>
            <w:vMerge w:val="restart"/>
            <w:tcMar>
              <w:top w:w="0" w:type="dxa"/>
              <w:left w:w="108" w:type="dxa"/>
              <w:bottom w:w="0" w:type="dxa"/>
              <w:right w:w="108" w:type="dxa"/>
            </w:tcMar>
            <w:vAlign w:val="center"/>
          </w:tcPr>
          <w:p w14:paraId="456F43F3" w14:textId="77777777" w:rsidR="00C2433E" w:rsidRDefault="00C2433E" w:rsidP="00CC76B3">
            <w:pPr>
              <w:pStyle w:val="a7"/>
              <w:spacing w:line="240" w:lineRule="auto"/>
              <w:ind w:firstLineChars="0" w:firstLine="0"/>
              <w:rPr>
                <w:sz w:val="21"/>
                <w:lang w:eastAsia="zh-CN"/>
              </w:rPr>
            </w:pPr>
            <w:r>
              <w:rPr>
                <w:rFonts w:hint="eastAsia"/>
                <w:sz w:val="21"/>
                <w:lang w:eastAsia="zh-CN"/>
              </w:rPr>
              <w:t>可能性</w:t>
            </w:r>
          </w:p>
        </w:tc>
        <w:tc>
          <w:tcPr>
            <w:tcW w:w="1559" w:type="dxa"/>
            <w:tcMar>
              <w:top w:w="0" w:type="dxa"/>
              <w:left w:w="108" w:type="dxa"/>
              <w:bottom w:w="0" w:type="dxa"/>
              <w:right w:w="108" w:type="dxa"/>
            </w:tcMar>
            <w:vAlign w:val="center"/>
          </w:tcPr>
          <w:p w14:paraId="588E969F" w14:textId="77777777" w:rsidR="00C2433E" w:rsidRDefault="00C2433E" w:rsidP="00CC76B3">
            <w:pPr>
              <w:pStyle w:val="a7"/>
              <w:spacing w:line="240" w:lineRule="auto"/>
              <w:ind w:firstLineChars="0" w:firstLine="0"/>
              <w:rPr>
                <w:sz w:val="21"/>
                <w:lang w:eastAsia="zh-CN"/>
              </w:rPr>
            </w:pPr>
            <w:r>
              <w:rPr>
                <w:rFonts w:hint="eastAsia"/>
                <w:sz w:val="21"/>
                <w:lang w:eastAsia="zh-CN"/>
              </w:rPr>
              <w:t>基本不可能</w:t>
            </w:r>
            <w:r>
              <w:rPr>
                <w:rFonts w:hint="eastAsia"/>
                <w:sz w:val="21"/>
                <w:lang w:eastAsia="zh-CN"/>
              </w:rPr>
              <w:t>1</w:t>
            </w:r>
          </w:p>
        </w:tc>
        <w:tc>
          <w:tcPr>
            <w:tcW w:w="992" w:type="dxa"/>
            <w:shd w:val="clear" w:color="auto" w:fill="0070C0"/>
            <w:tcMar>
              <w:top w:w="0" w:type="dxa"/>
              <w:left w:w="108" w:type="dxa"/>
              <w:bottom w:w="0" w:type="dxa"/>
              <w:right w:w="108" w:type="dxa"/>
            </w:tcMar>
            <w:vAlign w:val="center"/>
          </w:tcPr>
          <w:p w14:paraId="71352754" w14:textId="77777777" w:rsidR="00C2433E" w:rsidRDefault="00C2433E" w:rsidP="00CC76B3">
            <w:pPr>
              <w:pStyle w:val="a7"/>
              <w:spacing w:line="240" w:lineRule="auto"/>
              <w:ind w:firstLineChars="0" w:firstLine="0"/>
              <w:rPr>
                <w:sz w:val="21"/>
                <w:lang w:eastAsia="zh-CN"/>
              </w:rPr>
            </w:pPr>
            <w:r>
              <w:rPr>
                <w:rFonts w:hint="eastAsia"/>
                <w:sz w:val="21"/>
                <w:lang w:eastAsia="zh-CN"/>
              </w:rPr>
              <w:t>低</w:t>
            </w:r>
          </w:p>
        </w:tc>
        <w:tc>
          <w:tcPr>
            <w:tcW w:w="851" w:type="dxa"/>
            <w:shd w:val="clear" w:color="auto" w:fill="0070C0"/>
            <w:tcMar>
              <w:top w:w="0" w:type="dxa"/>
              <w:left w:w="108" w:type="dxa"/>
              <w:bottom w:w="0" w:type="dxa"/>
              <w:right w:w="108" w:type="dxa"/>
            </w:tcMar>
            <w:vAlign w:val="center"/>
          </w:tcPr>
          <w:p w14:paraId="1F32ABFE" w14:textId="77777777" w:rsidR="00C2433E" w:rsidRDefault="00C2433E" w:rsidP="00CC76B3">
            <w:pPr>
              <w:pStyle w:val="a7"/>
              <w:spacing w:line="240" w:lineRule="auto"/>
              <w:ind w:firstLineChars="0" w:firstLine="0"/>
              <w:rPr>
                <w:sz w:val="21"/>
                <w:lang w:eastAsia="zh-CN"/>
              </w:rPr>
            </w:pPr>
            <w:r>
              <w:rPr>
                <w:rFonts w:hint="eastAsia"/>
                <w:sz w:val="21"/>
                <w:lang w:eastAsia="zh-CN"/>
              </w:rPr>
              <w:t>低</w:t>
            </w:r>
          </w:p>
        </w:tc>
        <w:tc>
          <w:tcPr>
            <w:tcW w:w="850" w:type="dxa"/>
            <w:shd w:val="clear" w:color="auto" w:fill="0070C0"/>
            <w:tcMar>
              <w:top w:w="0" w:type="dxa"/>
              <w:left w:w="108" w:type="dxa"/>
              <w:bottom w:w="0" w:type="dxa"/>
              <w:right w:w="108" w:type="dxa"/>
            </w:tcMar>
            <w:vAlign w:val="center"/>
          </w:tcPr>
          <w:p w14:paraId="75FCE718" w14:textId="77777777" w:rsidR="00C2433E" w:rsidRDefault="00C2433E" w:rsidP="00CC76B3">
            <w:pPr>
              <w:pStyle w:val="a7"/>
              <w:spacing w:line="240" w:lineRule="auto"/>
              <w:ind w:firstLineChars="0" w:firstLine="0"/>
              <w:rPr>
                <w:sz w:val="21"/>
                <w:lang w:eastAsia="zh-CN"/>
              </w:rPr>
            </w:pPr>
            <w:r>
              <w:rPr>
                <w:rFonts w:hint="eastAsia"/>
                <w:sz w:val="21"/>
                <w:lang w:eastAsia="zh-CN"/>
              </w:rPr>
              <w:t>低</w:t>
            </w:r>
          </w:p>
        </w:tc>
        <w:tc>
          <w:tcPr>
            <w:tcW w:w="851" w:type="dxa"/>
            <w:shd w:val="clear" w:color="auto" w:fill="FFFF00"/>
            <w:tcMar>
              <w:top w:w="0" w:type="dxa"/>
              <w:left w:w="108" w:type="dxa"/>
              <w:bottom w:w="0" w:type="dxa"/>
              <w:right w:w="108" w:type="dxa"/>
            </w:tcMar>
            <w:vAlign w:val="center"/>
          </w:tcPr>
          <w:p w14:paraId="023A69ED" w14:textId="77777777" w:rsidR="00C2433E" w:rsidRDefault="00C2433E" w:rsidP="00CC76B3">
            <w:pPr>
              <w:pStyle w:val="a7"/>
              <w:spacing w:line="240" w:lineRule="auto"/>
              <w:ind w:firstLineChars="0" w:firstLine="0"/>
              <w:rPr>
                <w:sz w:val="21"/>
                <w:lang w:eastAsia="zh-CN"/>
              </w:rPr>
            </w:pPr>
            <w:r>
              <w:rPr>
                <w:rFonts w:hint="eastAsia"/>
                <w:sz w:val="21"/>
                <w:lang w:eastAsia="zh-CN"/>
              </w:rPr>
              <w:t>一般</w:t>
            </w:r>
          </w:p>
        </w:tc>
        <w:tc>
          <w:tcPr>
            <w:tcW w:w="992" w:type="dxa"/>
            <w:shd w:val="clear" w:color="auto" w:fill="FFFF00"/>
            <w:tcMar>
              <w:top w:w="0" w:type="dxa"/>
              <w:left w:w="108" w:type="dxa"/>
              <w:bottom w:w="0" w:type="dxa"/>
              <w:right w:w="108" w:type="dxa"/>
            </w:tcMar>
            <w:vAlign w:val="center"/>
          </w:tcPr>
          <w:p w14:paraId="15FE5349" w14:textId="77777777" w:rsidR="00C2433E" w:rsidRDefault="00C2433E" w:rsidP="00CC76B3">
            <w:pPr>
              <w:pStyle w:val="a7"/>
              <w:spacing w:line="240" w:lineRule="auto"/>
              <w:ind w:firstLineChars="0" w:firstLine="0"/>
              <w:rPr>
                <w:sz w:val="21"/>
                <w:lang w:eastAsia="zh-CN"/>
              </w:rPr>
            </w:pPr>
            <w:r>
              <w:rPr>
                <w:rFonts w:hint="eastAsia"/>
                <w:sz w:val="21"/>
                <w:lang w:eastAsia="zh-CN"/>
              </w:rPr>
              <w:t>一般</w:t>
            </w:r>
          </w:p>
        </w:tc>
      </w:tr>
      <w:tr w:rsidR="00C2433E" w14:paraId="039567E1" w14:textId="77777777" w:rsidTr="00117FE2">
        <w:trPr>
          <w:trHeight w:val="435"/>
          <w:jc w:val="center"/>
        </w:trPr>
        <w:tc>
          <w:tcPr>
            <w:tcW w:w="988" w:type="dxa"/>
            <w:vMerge/>
            <w:vAlign w:val="center"/>
          </w:tcPr>
          <w:p w14:paraId="6B758FDA" w14:textId="77777777" w:rsidR="00C2433E" w:rsidRDefault="00C2433E" w:rsidP="00CC76B3">
            <w:pPr>
              <w:pStyle w:val="a7"/>
              <w:spacing w:line="240" w:lineRule="auto"/>
              <w:ind w:firstLineChars="0" w:firstLine="0"/>
              <w:rPr>
                <w:sz w:val="21"/>
                <w:lang w:eastAsia="zh-CN"/>
              </w:rPr>
            </w:pPr>
          </w:p>
        </w:tc>
        <w:tc>
          <w:tcPr>
            <w:tcW w:w="1559" w:type="dxa"/>
            <w:tcMar>
              <w:top w:w="0" w:type="dxa"/>
              <w:left w:w="108" w:type="dxa"/>
              <w:bottom w:w="0" w:type="dxa"/>
              <w:right w:w="108" w:type="dxa"/>
            </w:tcMar>
            <w:vAlign w:val="center"/>
          </w:tcPr>
          <w:p w14:paraId="181C81A1" w14:textId="77777777" w:rsidR="00C2433E" w:rsidRDefault="00C2433E" w:rsidP="00CC76B3">
            <w:pPr>
              <w:pStyle w:val="a7"/>
              <w:spacing w:line="240" w:lineRule="auto"/>
              <w:ind w:firstLineChars="0" w:firstLine="0"/>
              <w:rPr>
                <w:sz w:val="21"/>
                <w:lang w:eastAsia="zh-CN"/>
              </w:rPr>
            </w:pPr>
            <w:r>
              <w:rPr>
                <w:rFonts w:hint="eastAsia"/>
                <w:sz w:val="21"/>
                <w:lang w:eastAsia="zh-CN"/>
              </w:rPr>
              <w:t>较不可能</w:t>
            </w:r>
            <w:r>
              <w:rPr>
                <w:rFonts w:hint="eastAsia"/>
                <w:sz w:val="21"/>
                <w:lang w:eastAsia="zh-CN"/>
              </w:rPr>
              <w:t>2</w:t>
            </w:r>
          </w:p>
        </w:tc>
        <w:tc>
          <w:tcPr>
            <w:tcW w:w="992" w:type="dxa"/>
            <w:shd w:val="clear" w:color="auto" w:fill="0070C0"/>
            <w:tcMar>
              <w:top w:w="0" w:type="dxa"/>
              <w:left w:w="108" w:type="dxa"/>
              <w:bottom w:w="0" w:type="dxa"/>
              <w:right w:w="108" w:type="dxa"/>
            </w:tcMar>
            <w:vAlign w:val="center"/>
          </w:tcPr>
          <w:p w14:paraId="18A5B277" w14:textId="77777777" w:rsidR="00C2433E" w:rsidRDefault="00C2433E" w:rsidP="00CC76B3">
            <w:pPr>
              <w:pStyle w:val="a7"/>
              <w:spacing w:line="240" w:lineRule="auto"/>
              <w:ind w:firstLineChars="0" w:firstLine="0"/>
              <w:rPr>
                <w:sz w:val="21"/>
                <w:lang w:eastAsia="zh-CN"/>
              </w:rPr>
            </w:pPr>
            <w:r>
              <w:rPr>
                <w:rFonts w:hint="eastAsia"/>
                <w:sz w:val="21"/>
                <w:lang w:eastAsia="zh-CN"/>
              </w:rPr>
              <w:t>低</w:t>
            </w:r>
          </w:p>
        </w:tc>
        <w:tc>
          <w:tcPr>
            <w:tcW w:w="851" w:type="dxa"/>
            <w:shd w:val="clear" w:color="auto" w:fill="0070C0"/>
            <w:tcMar>
              <w:top w:w="0" w:type="dxa"/>
              <w:left w:w="108" w:type="dxa"/>
              <w:bottom w:w="0" w:type="dxa"/>
              <w:right w:w="108" w:type="dxa"/>
            </w:tcMar>
            <w:vAlign w:val="center"/>
          </w:tcPr>
          <w:p w14:paraId="27BC42D1" w14:textId="77777777" w:rsidR="00C2433E" w:rsidRDefault="00C2433E" w:rsidP="00CC76B3">
            <w:pPr>
              <w:pStyle w:val="a7"/>
              <w:spacing w:line="240" w:lineRule="auto"/>
              <w:ind w:firstLineChars="0" w:firstLine="0"/>
              <w:rPr>
                <w:sz w:val="21"/>
                <w:lang w:eastAsia="zh-CN"/>
              </w:rPr>
            </w:pPr>
            <w:r>
              <w:rPr>
                <w:rFonts w:hint="eastAsia"/>
                <w:sz w:val="21"/>
                <w:lang w:eastAsia="zh-CN"/>
              </w:rPr>
              <w:t>低</w:t>
            </w:r>
          </w:p>
        </w:tc>
        <w:tc>
          <w:tcPr>
            <w:tcW w:w="850" w:type="dxa"/>
            <w:shd w:val="clear" w:color="auto" w:fill="FFFF00"/>
            <w:tcMar>
              <w:top w:w="0" w:type="dxa"/>
              <w:left w:w="108" w:type="dxa"/>
              <w:bottom w:w="0" w:type="dxa"/>
              <w:right w:w="108" w:type="dxa"/>
            </w:tcMar>
            <w:vAlign w:val="center"/>
          </w:tcPr>
          <w:p w14:paraId="7C5C1F9E" w14:textId="77777777" w:rsidR="00C2433E" w:rsidRDefault="00C2433E" w:rsidP="00CC76B3">
            <w:pPr>
              <w:pStyle w:val="a7"/>
              <w:spacing w:line="240" w:lineRule="auto"/>
              <w:ind w:firstLineChars="0" w:firstLine="0"/>
              <w:rPr>
                <w:sz w:val="21"/>
                <w:lang w:eastAsia="zh-CN"/>
              </w:rPr>
            </w:pPr>
            <w:r>
              <w:rPr>
                <w:rFonts w:hint="eastAsia"/>
                <w:sz w:val="21"/>
                <w:lang w:eastAsia="zh-CN"/>
              </w:rPr>
              <w:t>一般</w:t>
            </w:r>
          </w:p>
        </w:tc>
        <w:tc>
          <w:tcPr>
            <w:tcW w:w="851" w:type="dxa"/>
            <w:shd w:val="clear" w:color="auto" w:fill="FFFF00"/>
            <w:tcMar>
              <w:top w:w="0" w:type="dxa"/>
              <w:left w:w="108" w:type="dxa"/>
              <w:bottom w:w="0" w:type="dxa"/>
              <w:right w:w="108" w:type="dxa"/>
            </w:tcMar>
            <w:vAlign w:val="center"/>
          </w:tcPr>
          <w:p w14:paraId="7535EC7A" w14:textId="77777777" w:rsidR="00C2433E" w:rsidRDefault="00C2433E" w:rsidP="00CC76B3">
            <w:pPr>
              <w:pStyle w:val="a7"/>
              <w:spacing w:line="240" w:lineRule="auto"/>
              <w:ind w:firstLineChars="0" w:firstLine="0"/>
              <w:rPr>
                <w:sz w:val="21"/>
                <w:lang w:eastAsia="zh-CN"/>
              </w:rPr>
            </w:pPr>
            <w:r>
              <w:rPr>
                <w:rFonts w:hint="eastAsia"/>
                <w:sz w:val="21"/>
                <w:lang w:eastAsia="zh-CN"/>
              </w:rPr>
              <w:t>一般</w:t>
            </w:r>
          </w:p>
        </w:tc>
        <w:tc>
          <w:tcPr>
            <w:tcW w:w="992" w:type="dxa"/>
            <w:shd w:val="clear" w:color="auto" w:fill="FF6600"/>
            <w:tcMar>
              <w:top w:w="0" w:type="dxa"/>
              <w:left w:w="108" w:type="dxa"/>
              <w:bottom w:w="0" w:type="dxa"/>
              <w:right w:w="108" w:type="dxa"/>
            </w:tcMar>
            <w:vAlign w:val="center"/>
          </w:tcPr>
          <w:p w14:paraId="30BDFCBB" w14:textId="77777777" w:rsidR="00C2433E" w:rsidRDefault="00C2433E" w:rsidP="00CC76B3">
            <w:pPr>
              <w:pStyle w:val="a7"/>
              <w:spacing w:line="240" w:lineRule="auto"/>
              <w:ind w:firstLineChars="0" w:firstLine="0"/>
              <w:rPr>
                <w:sz w:val="21"/>
                <w:lang w:eastAsia="zh-CN"/>
              </w:rPr>
            </w:pPr>
            <w:r>
              <w:rPr>
                <w:rFonts w:hint="eastAsia"/>
                <w:sz w:val="21"/>
                <w:lang w:eastAsia="zh-CN"/>
              </w:rPr>
              <w:t>较大</w:t>
            </w:r>
          </w:p>
        </w:tc>
      </w:tr>
      <w:tr w:rsidR="00C2433E" w14:paraId="40E9EE76" w14:textId="77777777" w:rsidTr="00117FE2">
        <w:trPr>
          <w:trHeight w:val="375"/>
          <w:jc w:val="center"/>
        </w:trPr>
        <w:tc>
          <w:tcPr>
            <w:tcW w:w="988" w:type="dxa"/>
            <w:vMerge/>
            <w:vAlign w:val="center"/>
          </w:tcPr>
          <w:p w14:paraId="15BEE354" w14:textId="77777777" w:rsidR="00C2433E" w:rsidRDefault="00C2433E" w:rsidP="00CC76B3">
            <w:pPr>
              <w:pStyle w:val="a7"/>
              <w:spacing w:line="240" w:lineRule="auto"/>
              <w:ind w:firstLineChars="0" w:firstLine="0"/>
              <w:rPr>
                <w:sz w:val="21"/>
                <w:lang w:eastAsia="zh-CN"/>
              </w:rPr>
            </w:pPr>
          </w:p>
        </w:tc>
        <w:tc>
          <w:tcPr>
            <w:tcW w:w="1559" w:type="dxa"/>
            <w:tcMar>
              <w:top w:w="0" w:type="dxa"/>
              <w:left w:w="108" w:type="dxa"/>
              <w:bottom w:w="0" w:type="dxa"/>
              <w:right w:w="108" w:type="dxa"/>
            </w:tcMar>
            <w:vAlign w:val="center"/>
          </w:tcPr>
          <w:p w14:paraId="5723D705" w14:textId="77777777" w:rsidR="00C2433E" w:rsidRDefault="00C2433E" w:rsidP="00CC76B3">
            <w:pPr>
              <w:pStyle w:val="a7"/>
              <w:spacing w:line="240" w:lineRule="auto"/>
              <w:ind w:firstLineChars="0" w:firstLine="0"/>
              <w:rPr>
                <w:sz w:val="21"/>
                <w:lang w:eastAsia="zh-CN"/>
              </w:rPr>
            </w:pPr>
            <w:r>
              <w:rPr>
                <w:rFonts w:hint="eastAsia"/>
                <w:sz w:val="21"/>
                <w:lang w:eastAsia="zh-CN"/>
              </w:rPr>
              <w:t>可能</w:t>
            </w:r>
            <w:r>
              <w:rPr>
                <w:rFonts w:hint="eastAsia"/>
                <w:sz w:val="21"/>
                <w:lang w:eastAsia="zh-CN"/>
              </w:rPr>
              <w:t>3</w:t>
            </w:r>
          </w:p>
        </w:tc>
        <w:tc>
          <w:tcPr>
            <w:tcW w:w="992" w:type="dxa"/>
            <w:shd w:val="clear" w:color="auto" w:fill="0070C0"/>
            <w:tcMar>
              <w:top w:w="0" w:type="dxa"/>
              <w:left w:w="108" w:type="dxa"/>
              <w:bottom w:w="0" w:type="dxa"/>
              <w:right w:w="108" w:type="dxa"/>
            </w:tcMar>
            <w:vAlign w:val="center"/>
          </w:tcPr>
          <w:p w14:paraId="14FCBBED" w14:textId="77777777" w:rsidR="00C2433E" w:rsidRDefault="00C2433E" w:rsidP="00CC76B3">
            <w:pPr>
              <w:pStyle w:val="a7"/>
              <w:spacing w:line="240" w:lineRule="auto"/>
              <w:ind w:firstLineChars="0" w:firstLine="0"/>
              <w:rPr>
                <w:sz w:val="21"/>
                <w:lang w:eastAsia="zh-CN"/>
              </w:rPr>
            </w:pPr>
            <w:r>
              <w:rPr>
                <w:rFonts w:hint="eastAsia"/>
                <w:sz w:val="21"/>
                <w:lang w:eastAsia="zh-CN"/>
              </w:rPr>
              <w:t>低</w:t>
            </w:r>
          </w:p>
        </w:tc>
        <w:tc>
          <w:tcPr>
            <w:tcW w:w="851" w:type="dxa"/>
            <w:shd w:val="clear" w:color="auto" w:fill="FFFF00"/>
            <w:tcMar>
              <w:top w:w="0" w:type="dxa"/>
              <w:left w:w="108" w:type="dxa"/>
              <w:bottom w:w="0" w:type="dxa"/>
              <w:right w:w="108" w:type="dxa"/>
            </w:tcMar>
            <w:vAlign w:val="center"/>
          </w:tcPr>
          <w:p w14:paraId="3EC23629" w14:textId="77777777" w:rsidR="00C2433E" w:rsidRDefault="00C2433E" w:rsidP="00CC76B3">
            <w:pPr>
              <w:pStyle w:val="a7"/>
              <w:spacing w:line="240" w:lineRule="auto"/>
              <w:ind w:firstLineChars="0" w:firstLine="0"/>
              <w:rPr>
                <w:sz w:val="21"/>
                <w:lang w:eastAsia="zh-CN"/>
              </w:rPr>
            </w:pPr>
            <w:r>
              <w:rPr>
                <w:rFonts w:hint="eastAsia"/>
                <w:sz w:val="21"/>
                <w:lang w:eastAsia="zh-CN"/>
              </w:rPr>
              <w:t>一般</w:t>
            </w:r>
          </w:p>
        </w:tc>
        <w:tc>
          <w:tcPr>
            <w:tcW w:w="850" w:type="dxa"/>
            <w:shd w:val="clear" w:color="auto" w:fill="FFFF00"/>
            <w:tcMar>
              <w:top w:w="0" w:type="dxa"/>
              <w:left w:w="108" w:type="dxa"/>
              <w:bottom w:w="0" w:type="dxa"/>
              <w:right w:w="108" w:type="dxa"/>
            </w:tcMar>
            <w:vAlign w:val="center"/>
          </w:tcPr>
          <w:p w14:paraId="3BA48C2D" w14:textId="77777777" w:rsidR="00C2433E" w:rsidRDefault="00C2433E" w:rsidP="00CC76B3">
            <w:pPr>
              <w:pStyle w:val="a7"/>
              <w:spacing w:line="240" w:lineRule="auto"/>
              <w:ind w:firstLineChars="0" w:firstLine="0"/>
              <w:rPr>
                <w:sz w:val="21"/>
                <w:lang w:eastAsia="zh-CN"/>
              </w:rPr>
            </w:pPr>
            <w:r>
              <w:rPr>
                <w:rFonts w:hint="eastAsia"/>
                <w:sz w:val="21"/>
                <w:lang w:eastAsia="zh-CN"/>
              </w:rPr>
              <w:t>一般</w:t>
            </w:r>
          </w:p>
        </w:tc>
        <w:tc>
          <w:tcPr>
            <w:tcW w:w="851" w:type="dxa"/>
            <w:shd w:val="clear" w:color="auto" w:fill="FF6600"/>
            <w:tcMar>
              <w:top w:w="0" w:type="dxa"/>
              <w:left w:w="108" w:type="dxa"/>
              <w:bottom w:w="0" w:type="dxa"/>
              <w:right w:w="108" w:type="dxa"/>
            </w:tcMar>
            <w:vAlign w:val="center"/>
          </w:tcPr>
          <w:p w14:paraId="32A2668D" w14:textId="77777777" w:rsidR="00C2433E" w:rsidRDefault="00C2433E" w:rsidP="00CC76B3">
            <w:pPr>
              <w:pStyle w:val="a7"/>
              <w:spacing w:line="240" w:lineRule="auto"/>
              <w:ind w:firstLineChars="0" w:firstLine="0"/>
              <w:rPr>
                <w:sz w:val="21"/>
                <w:lang w:eastAsia="zh-CN"/>
              </w:rPr>
            </w:pPr>
            <w:r>
              <w:rPr>
                <w:rFonts w:hint="eastAsia"/>
                <w:sz w:val="21"/>
                <w:lang w:eastAsia="zh-CN"/>
              </w:rPr>
              <w:t>较大</w:t>
            </w:r>
          </w:p>
        </w:tc>
        <w:tc>
          <w:tcPr>
            <w:tcW w:w="992" w:type="dxa"/>
            <w:shd w:val="clear" w:color="auto" w:fill="FF0000"/>
            <w:tcMar>
              <w:top w:w="0" w:type="dxa"/>
              <w:left w:w="108" w:type="dxa"/>
              <w:bottom w:w="0" w:type="dxa"/>
              <w:right w:w="108" w:type="dxa"/>
            </w:tcMar>
            <w:vAlign w:val="center"/>
          </w:tcPr>
          <w:p w14:paraId="1B44FEA6" w14:textId="77777777" w:rsidR="00C2433E" w:rsidRDefault="00C2433E" w:rsidP="00CC76B3">
            <w:pPr>
              <w:pStyle w:val="a7"/>
              <w:spacing w:line="240" w:lineRule="auto"/>
              <w:ind w:firstLineChars="0" w:firstLine="0"/>
              <w:rPr>
                <w:sz w:val="21"/>
                <w:lang w:eastAsia="zh-CN"/>
              </w:rPr>
            </w:pPr>
            <w:r>
              <w:rPr>
                <w:rFonts w:hint="eastAsia"/>
                <w:sz w:val="21"/>
                <w:lang w:eastAsia="zh-CN"/>
              </w:rPr>
              <w:t>重大</w:t>
            </w:r>
          </w:p>
        </w:tc>
      </w:tr>
      <w:tr w:rsidR="00C2433E" w14:paraId="438D3B68" w14:textId="77777777" w:rsidTr="00117FE2">
        <w:trPr>
          <w:trHeight w:val="375"/>
          <w:jc w:val="center"/>
        </w:trPr>
        <w:tc>
          <w:tcPr>
            <w:tcW w:w="988" w:type="dxa"/>
            <w:vMerge/>
            <w:vAlign w:val="center"/>
          </w:tcPr>
          <w:p w14:paraId="696DFBA2" w14:textId="77777777" w:rsidR="00C2433E" w:rsidRDefault="00C2433E" w:rsidP="00CC76B3">
            <w:pPr>
              <w:pStyle w:val="a7"/>
              <w:spacing w:line="240" w:lineRule="auto"/>
              <w:ind w:firstLineChars="0" w:firstLine="0"/>
              <w:rPr>
                <w:sz w:val="21"/>
                <w:lang w:eastAsia="zh-CN"/>
              </w:rPr>
            </w:pPr>
          </w:p>
        </w:tc>
        <w:tc>
          <w:tcPr>
            <w:tcW w:w="1559" w:type="dxa"/>
            <w:tcMar>
              <w:top w:w="0" w:type="dxa"/>
              <w:left w:w="108" w:type="dxa"/>
              <w:bottom w:w="0" w:type="dxa"/>
              <w:right w:w="108" w:type="dxa"/>
            </w:tcMar>
            <w:vAlign w:val="center"/>
          </w:tcPr>
          <w:p w14:paraId="3B5B5CBB" w14:textId="77777777" w:rsidR="00C2433E" w:rsidRDefault="00C2433E" w:rsidP="00CC76B3">
            <w:pPr>
              <w:pStyle w:val="a7"/>
              <w:spacing w:line="240" w:lineRule="auto"/>
              <w:ind w:firstLineChars="0" w:firstLine="0"/>
              <w:rPr>
                <w:sz w:val="21"/>
                <w:lang w:eastAsia="zh-CN"/>
              </w:rPr>
            </w:pPr>
            <w:r>
              <w:rPr>
                <w:rFonts w:hint="eastAsia"/>
                <w:sz w:val="21"/>
                <w:lang w:eastAsia="zh-CN"/>
              </w:rPr>
              <w:t>较可能</w:t>
            </w:r>
            <w:r>
              <w:rPr>
                <w:rFonts w:hint="eastAsia"/>
                <w:sz w:val="21"/>
                <w:lang w:eastAsia="zh-CN"/>
              </w:rPr>
              <w:t>4</w:t>
            </w:r>
          </w:p>
        </w:tc>
        <w:tc>
          <w:tcPr>
            <w:tcW w:w="992" w:type="dxa"/>
            <w:shd w:val="clear" w:color="auto" w:fill="FFFF00"/>
            <w:tcMar>
              <w:top w:w="0" w:type="dxa"/>
              <w:left w:w="108" w:type="dxa"/>
              <w:bottom w:w="0" w:type="dxa"/>
              <w:right w:w="108" w:type="dxa"/>
            </w:tcMar>
            <w:vAlign w:val="center"/>
          </w:tcPr>
          <w:p w14:paraId="3B013478" w14:textId="77777777" w:rsidR="00C2433E" w:rsidRDefault="00C2433E" w:rsidP="00CC76B3">
            <w:pPr>
              <w:pStyle w:val="a7"/>
              <w:spacing w:line="240" w:lineRule="auto"/>
              <w:ind w:firstLineChars="0" w:firstLine="0"/>
              <w:rPr>
                <w:sz w:val="21"/>
                <w:lang w:eastAsia="zh-CN"/>
              </w:rPr>
            </w:pPr>
            <w:r>
              <w:rPr>
                <w:rFonts w:hint="eastAsia"/>
                <w:sz w:val="21"/>
                <w:lang w:eastAsia="zh-CN"/>
              </w:rPr>
              <w:t>一般</w:t>
            </w:r>
          </w:p>
        </w:tc>
        <w:tc>
          <w:tcPr>
            <w:tcW w:w="851" w:type="dxa"/>
            <w:shd w:val="clear" w:color="auto" w:fill="FFFF00"/>
            <w:tcMar>
              <w:top w:w="0" w:type="dxa"/>
              <w:left w:w="108" w:type="dxa"/>
              <w:bottom w:w="0" w:type="dxa"/>
              <w:right w:w="108" w:type="dxa"/>
            </w:tcMar>
            <w:vAlign w:val="center"/>
          </w:tcPr>
          <w:p w14:paraId="3846C4D3" w14:textId="77777777" w:rsidR="00C2433E" w:rsidRDefault="00C2433E" w:rsidP="00CC76B3">
            <w:pPr>
              <w:pStyle w:val="a7"/>
              <w:spacing w:line="240" w:lineRule="auto"/>
              <w:ind w:firstLineChars="0" w:firstLine="0"/>
              <w:rPr>
                <w:sz w:val="21"/>
                <w:lang w:eastAsia="zh-CN"/>
              </w:rPr>
            </w:pPr>
            <w:r>
              <w:rPr>
                <w:rFonts w:hint="eastAsia"/>
                <w:sz w:val="21"/>
                <w:lang w:eastAsia="zh-CN"/>
              </w:rPr>
              <w:t>一般</w:t>
            </w:r>
          </w:p>
        </w:tc>
        <w:tc>
          <w:tcPr>
            <w:tcW w:w="850" w:type="dxa"/>
            <w:shd w:val="clear" w:color="auto" w:fill="FF6600"/>
            <w:tcMar>
              <w:top w:w="0" w:type="dxa"/>
              <w:left w:w="108" w:type="dxa"/>
              <w:bottom w:w="0" w:type="dxa"/>
              <w:right w:w="108" w:type="dxa"/>
            </w:tcMar>
            <w:vAlign w:val="center"/>
          </w:tcPr>
          <w:p w14:paraId="0DF99558" w14:textId="77777777" w:rsidR="00C2433E" w:rsidRDefault="00C2433E" w:rsidP="00CC76B3">
            <w:pPr>
              <w:pStyle w:val="a7"/>
              <w:spacing w:line="240" w:lineRule="auto"/>
              <w:ind w:firstLineChars="0" w:firstLine="0"/>
              <w:rPr>
                <w:sz w:val="21"/>
                <w:lang w:eastAsia="zh-CN"/>
              </w:rPr>
            </w:pPr>
            <w:r>
              <w:rPr>
                <w:rFonts w:hint="eastAsia"/>
                <w:sz w:val="21"/>
                <w:lang w:eastAsia="zh-CN"/>
              </w:rPr>
              <w:t>较大</w:t>
            </w:r>
          </w:p>
        </w:tc>
        <w:tc>
          <w:tcPr>
            <w:tcW w:w="851" w:type="dxa"/>
            <w:shd w:val="clear" w:color="auto" w:fill="FF6600"/>
            <w:tcMar>
              <w:top w:w="0" w:type="dxa"/>
              <w:left w:w="108" w:type="dxa"/>
              <w:bottom w:w="0" w:type="dxa"/>
              <w:right w:w="108" w:type="dxa"/>
            </w:tcMar>
            <w:vAlign w:val="center"/>
          </w:tcPr>
          <w:p w14:paraId="3AE2F768" w14:textId="77777777" w:rsidR="00C2433E" w:rsidRDefault="00C2433E" w:rsidP="00CC76B3">
            <w:pPr>
              <w:pStyle w:val="a7"/>
              <w:spacing w:line="240" w:lineRule="auto"/>
              <w:ind w:firstLineChars="0" w:firstLine="0"/>
              <w:rPr>
                <w:sz w:val="21"/>
                <w:lang w:eastAsia="zh-CN"/>
              </w:rPr>
            </w:pPr>
            <w:r>
              <w:rPr>
                <w:rFonts w:hint="eastAsia"/>
                <w:sz w:val="21"/>
                <w:lang w:eastAsia="zh-CN"/>
              </w:rPr>
              <w:t>较大</w:t>
            </w:r>
          </w:p>
        </w:tc>
        <w:tc>
          <w:tcPr>
            <w:tcW w:w="992" w:type="dxa"/>
            <w:shd w:val="clear" w:color="auto" w:fill="FF0000"/>
            <w:tcMar>
              <w:top w:w="0" w:type="dxa"/>
              <w:left w:w="108" w:type="dxa"/>
              <w:bottom w:w="0" w:type="dxa"/>
              <w:right w:w="108" w:type="dxa"/>
            </w:tcMar>
            <w:vAlign w:val="center"/>
          </w:tcPr>
          <w:p w14:paraId="303A3197" w14:textId="77777777" w:rsidR="00C2433E" w:rsidRDefault="00C2433E" w:rsidP="00CC76B3">
            <w:pPr>
              <w:pStyle w:val="a7"/>
              <w:spacing w:line="240" w:lineRule="auto"/>
              <w:ind w:firstLineChars="0" w:firstLine="0"/>
              <w:rPr>
                <w:sz w:val="21"/>
                <w:lang w:eastAsia="zh-CN"/>
              </w:rPr>
            </w:pPr>
            <w:r>
              <w:rPr>
                <w:rFonts w:hint="eastAsia"/>
                <w:sz w:val="21"/>
                <w:lang w:eastAsia="zh-CN"/>
              </w:rPr>
              <w:t>重大</w:t>
            </w:r>
          </w:p>
        </w:tc>
      </w:tr>
      <w:tr w:rsidR="00C2433E" w14:paraId="76FDFB74" w14:textId="77777777" w:rsidTr="00117FE2">
        <w:trPr>
          <w:trHeight w:val="375"/>
          <w:jc w:val="center"/>
        </w:trPr>
        <w:tc>
          <w:tcPr>
            <w:tcW w:w="988" w:type="dxa"/>
            <w:vMerge/>
            <w:vAlign w:val="center"/>
          </w:tcPr>
          <w:p w14:paraId="1C2CDE8C" w14:textId="77777777" w:rsidR="00C2433E" w:rsidRDefault="00C2433E" w:rsidP="00CC76B3">
            <w:pPr>
              <w:pStyle w:val="a7"/>
              <w:spacing w:line="240" w:lineRule="auto"/>
              <w:ind w:firstLineChars="0" w:firstLine="0"/>
              <w:rPr>
                <w:sz w:val="21"/>
                <w:lang w:eastAsia="zh-CN"/>
              </w:rPr>
            </w:pPr>
          </w:p>
        </w:tc>
        <w:tc>
          <w:tcPr>
            <w:tcW w:w="1559" w:type="dxa"/>
            <w:tcMar>
              <w:top w:w="0" w:type="dxa"/>
              <w:left w:w="108" w:type="dxa"/>
              <w:bottom w:w="0" w:type="dxa"/>
              <w:right w:w="108" w:type="dxa"/>
            </w:tcMar>
            <w:vAlign w:val="center"/>
          </w:tcPr>
          <w:p w14:paraId="00626B91" w14:textId="77777777" w:rsidR="00C2433E" w:rsidRDefault="00C2433E" w:rsidP="00117FE2">
            <w:pPr>
              <w:pStyle w:val="a7"/>
              <w:spacing w:line="240" w:lineRule="auto"/>
              <w:ind w:firstLineChars="0" w:firstLine="0"/>
              <w:rPr>
                <w:sz w:val="21"/>
                <w:lang w:eastAsia="zh-CN"/>
              </w:rPr>
            </w:pPr>
            <w:r>
              <w:rPr>
                <w:rFonts w:hint="eastAsia"/>
                <w:sz w:val="21"/>
                <w:lang w:eastAsia="zh-CN"/>
              </w:rPr>
              <w:t>很可能</w:t>
            </w:r>
            <w:r>
              <w:rPr>
                <w:rFonts w:hint="eastAsia"/>
                <w:sz w:val="21"/>
                <w:lang w:eastAsia="zh-CN"/>
              </w:rPr>
              <w:t>5</w:t>
            </w:r>
          </w:p>
        </w:tc>
        <w:tc>
          <w:tcPr>
            <w:tcW w:w="992" w:type="dxa"/>
            <w:shd w:val="clear" w:color="auto" w:fill="FFFF00"/>
            <w:tcMar>
              <w:top w:w="0" w:type="dxa"/>
              <w:left w:w="108" w:type="dxa"/>
              <w:bottom w:w="0" w:type="dxa"/>
              <w:right w:w="108" w:type="dxa"/>
            </w:tcMar>
            <w:vAlign w:val="center"/>
          </w:tcPr>
          <w:p w14:paraId="5AC550D2" w14:textId="77777777" w:rsidR="00C2433E" w:rsidRDefault="00C2433E" w:rsidP="00CC76B3">
            <w:pPr>
              <w:pStyle w:val="a7"/>
              <w:spacing w:line="240" w:lineRule="auto"/>
              <w:ind w:firstLineChars="0" w:firstLine="0"/>
              <w:rPr>
                <w:sz w:val="21"/>
                <w:lang w:eastAsia="zh-CN"/>
              </w:rPr>
            </w:pPr>
            <w:r>
              <w:rPr>
                <w:rFonts w:hint="eastAsia"/>
                <w:sz w:val="21"/>
                <w:lang w:eastAsia="zh-CN"/>
              </w:rPr>
              <w:t>一般</w:t>
            </w:r>
          </w:p>
        </w:tc>
        <w:tc>
          <w:tcPr>
            <w:tcW w:w="851" w:type="dxa"/>
            <w:shd w:val="clear" w:color="auto" w:fill="FF6600"/>
            <w:tcMar>
              <w:top w:w="0" w:type="dxa"/>
              <w:left w:w="108" w:type="dxa"/>
              <w:bottom w:w="0" w:type="dxa"/>
              <w:right w:w="108" w:type="dxa"/>
            </w:tcMar>
            <w:vAlign w:val="center"/>
          </w:tcPr>
          <w:p w14:paraId="5EBA7C81" w14:textId="77777777" w:rsidR="00C2433E" w:rsidRDefault="00C2433E" w:rsidP="00CC76B3">
            <w:pPr>
              <w:pStyle w:val="a7"/>
              <w:spacing w:line="240" w:lineRule="auto"/>
              <w:ind w:firstLineChars="0" w:firstLine="0"/>
              <w:rPr>
                <w:sz w:val="21"/>
                <w:lang w:eastAsia="zh-CN"/>
              </w:rPr>
            </w:pPr>
            <w:r>
              <w:rPr>
                <w:rFonts w:hint="eastAsia"/>
                <w:sz w:val="21"/>
                <w:lang w:eastAsia="zh-CN"/>
              </w:rPr>
              <w:t>较大</w:t>
            </w:r>
          </w:p>
        </w:tc>
        <w:tc>
          <w:tcPr>
            <w:tcW w:w="850" w:type="dxa"/>
            <w:shd w:val="clear" w:color="auto" w:fill="FF6600"/>
            <w:tcMar>
              <w:top w:w="0" w:type="dxa"/>
              <w:left w:w="108" w:type="dxa"/>
              <w:bottom w:w="0" w:type="dxa"/>
              <w:right w:w="108" w:type="dxa"/>
            </w:tcMar>
            <w:vAlign w:val="center"/>
          </w:tcPr>
          <w:p w14:paraId="33473E86" w14:textId="77777777" w:rsidR="00C2433E" w:rsidRDefault="00C2433E" w:rsidP="00CC76B3">
            <w:pPr>
              <w:pStyle w:val="a7"/>
              <w:spacing w:line="240" w:lineRule="auto"/>
              <w:ind w:firstLineChars="0" w:firstLine="0"/>
              <w:rPr>
                <w:sz w:val="21"/>
                <w:lang w:eastAsia="zh-CN"/>
              </w:rPr>
            </w:pPr>
            <w:r>
              <w:rPr>
                <w:rFonts w:hint="eastAsia"/>
                <w:sz w:val="21"/>
                <w:lang w:eastAsia="zh-CN"/>
              </w:rPr>
              <w:t>较大</w:t>
            </w:r>
          </w:p>
        </w:tc>
        <w:tc>
          <w:tcPr>
            <w:tcW w:w="851" w:type="dxa"/>
            <w:shd w:val="clear" w:color="auto" w:fill="FF0000"/>
            <w:tcMar>
              <w:top w:w="0" w:type="dxa"/>
              <w:left w:w="108" w:type="dxa"/>
              <w:bottom w:w="0" w:type="dxa"/>
              <w:right w:w="108" w:type="dxa"/>
            </w:tcMar>
            <w:vAlign w:val="center"/>
          </w:tcPr>
          <w:p w14:paraId="4F367677" w14:textId="77777777" w:rsidR="00C2433E" w:rsidRDefault="00C2433E" w:rsidP="00CC76B3">
            <w:pPr>
              <w:pStyle w:val="a7"/>
              <w:spacing w:line="240" w:lineRule="auto"/>
              <w:ind w:firstLineChars="0" w:firstLine="0"/>
              <w:rPr>
                <w:sz w:val="21"/>
                <w:lang w:eastAsia="zh-CN"/>
              </w:rPr>
            </w:pPr>
            <w:r>
              <w:rPr>
                <w:rFonts w:hint="eastAsia"/>
                <w:sz w:val="21"/>
                <w:lang w:eastAsia="zh-CN"/>
              </w:rPr>
              <w:t>重大</w:t>
            </w:r>
          </w:p>
        </w:tc>
        <w:tc>
          <w:tcPr>
            <w:tcW w:w="992" w:type="dxa"/>
            <w:shd w:val="clear" w:color="auto" w:fill="FF0000"/>
            <w:tcMar>
              <w:top w:w="0" w:type="dxa"/>
              <w:left w:w="108" w:type="dxa"/>
              <w:bottom w:w="0" w:type="dxa"/>
              <w:right w:w="108" w:type="dxa"/>
            </w:tcMar>
            <w:vAlign w:val="center"/>
          </w:tcPr>
          <w:p w14:paraId="776BA09F" w14:textId="77777777" w:rsidR="00C2433E" w:rsidRDefault="00C2433E" w:rsidP="00CC76B3">
            <w:pPr>
              <w:pStyle w:val="a7"/>
              <w:spacing w:line="240" w:lineRule="auto"/>
              <w:ind w:firstLineChars="0" w:firstLine="0"/>
              <w:rPr>
                <w:sz w:val="21"/>
                <w:lang w:eastAsia="zh-CN"/>
              </w:rPr>
            </w:pPr>
            <w:r>
              <w:rPr>
                <w:rFonts w:hint="eastAsia"/>
                <w:sz w:val="21"/>
                <w:lang w:eastAsia="zh-CN"/>
              </w:rPr>
              <w:t>重大</w:t>
            </w:r>
          </w:p>
        </w:tc>
      </w:tr>
    </w:tbl>
    <w:p w14:paraId="08A48F8C" w14:textId="1157F350" w:rsidR="00C2433E" w:rsidRDefault="00C2433E" w:rsidP="009F3029">
      <w:pPr>
        <w:pStyle w:val="a7"/>
        <w:spacing w:beforeLines="50" w:before="120"/>
        <w:ind w:firstLineChars="0" w:firstLine="0"/>
        <w:jc w:val="center"/>
        <w:rPr>
          <w:b/>
          <w:lang w:eastAsia="zh-CN"/>
        </w:rPr>
      </w:pPr>
      <w:r>
        <w:rPr>
          <w:sz w:val="21"/>
          <w:lang w:eastAsia="zh-CN"/>
        </w:rPr>
        <w:t>图</w:t>
      </w:r>
      <w:r>
        <w:rPr>
          <w:sz w:val="21"/>
          <w:lang w:eastAsia="zh-CN"/>
        </w:rPr>
        <w:t>4.</w:t>
      </w:r>
      <w:r w:rsidR="00FF2D98">
        <w:rPr>
          <w:sz w:val="21"/>
          <w:lang w:eastAsia="zh-CN"/>
        </w:rPr>
        <w:t>5</w:t>
      </w:r>
      <w:r>
        <w:rPr>
          <w:sz w:val="21"/>
          <w:lang w:eastAsia="zh-CN"/>
        </w:rPr>
        <w:t xml:space="preserve">.3  </w:t>
      </w:r>
      <w:r>
        <w:rPr>
          <w:lang w:eastAsia="zh-CN"/>
        </w:rPr>
        <w:t>风险</w:t>
      </w:r>
      <w:r>
        <w:rPr>
          <w:rFonts w:hint="eastAsia"/>
          <w:lang w:eastAsia="zh-CN"/>
        </w:rPr>
        <w:t>等级划分</w:t>
      </w:r>
      <w:r>
        <w:rPr>
          <w:sz w:val="21"/>
          <w:lang w:eastAsia="zh-CN"/>
        </w:rPr>
        <w:t>图</w:t>
      </w:r>
    </w:p>
    <w:p w14:paraId="2C23B1D2" w14:textId="16CFD01B" w:rsidR="00C2433E" w:rsidRDefault="00C2433E" w:rsidP="009F3029">
      <w:pPr>
        <w:pStyle w:val="a7"/>
        <w:spacing w:beforeLines="50" w:before="120"/>
        <w:ind w:firstLineChars="0" w:firstLine="0"/>
        <w:outlineLvl w:val="2"/>
        <w:rPr>
          <w:lang w:eastAsia="zh-CN"/>
        </w:rPr>
        <w:sectPr w:rsidR="00C2433E">
          <w:pgSz w:w="11910" w:h="16840"/>
          <w:pgMar w:top="601" w:right="1021" w:bottom="278" w:left="1298" w:header="720" w:footer="720" w:gutter="0"/>
          <w:cols w:space="720"/>
        </w:sectPr>
      </w:pPr>
      <w:r>
        <w:rPr>
          <w:b/>
          <w:lang w:eastAsia="zh-CN"/>
        </w:rPr>
        <w:t>4.</w:t>
      </w:r>
      <w:r w:rsidR="00FF2D98">
        <w:rPr>
          <w:b/>
          <w:lang w:eastAsia="zh-CN"/>
        </w:rPr>
        <w:t>5</w:t>
      </w:r>
      <w:r>
        <w:rPr>
          <w:b/>
          <w:lang w:eastAsia="zh-CN"/>
        </w:rPr>
        <w:t>.4</w:t>
      </w:r>
      <w:r>
        <w:rPr>
          <w:rFonts w:hint="eastAsia"/>
          <w:b/>
          <w:lang w:eastAsia="zh-CN"/>
        </w:rPr>
        <w:t xml:space="preserve">  </w:t>
      </w:r>
      <w:r>
        <w:rPr>
          <w:lang w:eastAsia="zh-CN"/>
        </w:rPr>
        <w:t>安全风险等级</w:t>
      </w:r>
      <w:r>
        <w:rPr>
          <w:rFonts w:hint="eastAsia"/>
          <w:lang w:eastAsia="zh-CN"/>
        </w:rPr>
        <w:t>划分</w:t>
      </w:r>
      <w:r>
        <w:rPr>
          <w:lang w:eastAsia="zh-CN"/>
        </w:rPr>
        <w:t>应</w:t>
      </w:r>
      <w:r>
        <w:rPr>
          <w:rFonts w:hint="eastAsia"/>
          <w:lang w:eastAsia="zh-CN"/>
        </w:rPr>
        <w:t>提供</w:t>
      </w:r>
      <w:r>
        <w:rPr>
          <w:lang w:eastAsia="zh-CN"/>
        </w:rPr>
        <w:t>城市生命线工程</w:t>
      </w:r>
      <w:r>
        <w:rPr>
          <w:rFonts w:hint="eastAsia"/>
          <w:lang w:eastAsia="zh-CN"/>
        </w:rPr>
        <w:t>四色等级</w:t>
      </w:r>
      <w:r>
        <w:rPr>
          <w:lang w:eastAsia="zh-CN"/>
        </w:rPr>
        <w:t>风险</w:t>
      </w:r>
      <w:r>
        <w:rPr>
          <w:rFonts w:hint="eastAsia"/>
          <w:lang w:eastAsia="zh-CN"/>
        </w:rPr>
        <w:t>分布</w:t>
      </w:r>
      <w:r>
        <w:rPr>
          <w:lang w:eastAsia="zh-CN"/>
        </w:rPr>
        <w:t>图</w:t>
      </w:r>
      <w:r w:rsidR="0098097E">
        <w:rPr>
          <w:rFonts w:hint="eastAsia"/>
          <w:lang w:eastAsia="zh-CN"/>
        </w:rPr>
        <w:t>。</w:t>
      </w:r>
    </w:p>
    <w:p w14:paraId="70699576" w14:textId="3D6F4E29" w:rsidR="00C2433E" w:rsidRDefault="00C2433E">
      <w:pPr>
        <w:pStyle w:val="1"/>
        <w:rPr>
          <w:lang w:eastAsia="zh-CN"/>
        </w:rPr>
      </w:pPr>
      <w:bookmarkStart w:id="36" w:name="_Toc81553164"/>
      <w:r>
        <w:rPr>
          <w:lang w:eastAsia="zh-CN"/>
        </w:rPr>
        <w:lastRenderedPageBreak/>
        <w:t xml:space="preserve">5  </w:t>
      </w:r>
      <w:r>
        <w:rPr>
          <w:lang w:eastAsia="zh-CN"/>
        </w:rPr>
        <w:t>监测</w:t>
      </w:r>
      <w:bookmarkEnd w:id="23"/>
      <w:bookmarkEnd w:id="24"/>
      <w:bookmarkEnd w:id="26"/>
      <w:bookmarkEnd w:id="27"/>
      <w:bookmarkEnd w:id="28"/>
      <w:bookmarkEnd w:id="29"/>
      <w:r>
        <w:rPr>
          <w:rFonts w:hint="eastAsia"/>
          <w:lang w:eastAsia="zh-CN"/>
        </w:rPr>
        <w:t>对象</w:t>
      </w:r>
      <w:bookmarkEnd w:id="36"/>
    </w:p>
    <w:p w14:paraId="55D09798" w14:textId="68FCAE63" w:rsidR="002A3F73" w:rsidRDefault="00C2433E">
      <w:pPr>
        <w:pStyle w:val="20"/>
        <w:rPr>
          <w:lang w:eastAsia="zh-CN"/>
        </w:rPr>
      </w:pPr>
      <w:bookmarkStart w:id="37" w:name="_Toc80621480"/>
      <w:bookmarkStart w:id="38" w:name="_Toc79780361"/>
      <w:bookmarkStart w:id="39" w:name="_Toc79949905"/>
      <w:bookmarkStart w:id="40" w:name="_Toc81553165"/>
      <w:r>
        <w:rPr>
          <w:lang w:eastAsia="zh-CN"/>
        </w:rPr>
        <w:t xml:space="preserve">5.1  </w:t>
      </w:r>
      <w:r>
        <w:rPr>
          <w:lang w:eastAsia="zh-CN"/>
        </w:rPr>
        <w:t>一般规定</w:t>
      </w:r>
      <w:bookmarkEnd w:id="37"/>
      <w:bookmarkEnd w:id="38"/>
      <w:bookmarkEnd w:id="39"/>
      <w:bookmarkEnd w:id="40"/>
    </w:p>
    <w:p w14:paraId="40BB0B58" w14:textId="08DF2269" w:rsidR="0098097E" w:rsidRPr="00117FE2" w:rsidRDefault="0098097E" w:rsidP="00080E8E">
      <w:pPr>
        <w:pStyle w:val="3"/>
        <w:rPr>
          <w:lang w:eastAsia="zh-CN"/>
        </w:rPr>
      </w:pPr>
      <w:r w:rsidRPr="00080E8E">
        <w:rPr>
          <w:b/>
          <w:lang w:eastAsia="zh-CN"/>
        </w:rPr>
        <w:t xml:space="preserve">5.1.1  </w:t>
      </w:r>
      <w:r w:rsidRPr="00D06CE9">
        <w:rPr>
          <w:rFonts w:hint="eastAsia"/>
          <w:lang w:eastAsia="zh-CN"/>
        </w:rPr>
        <w:t>城市生命线工程监测对象的确定应符合四色等级风险分布图的规定</w:t>
      </w:r>
      <w:r w:rsidR="00361530">
        <w:rPr>
          <w:rFonts w:hint="eastAsia"/>
          <w:lang w:eastAsia="zh-CN"/>
        </w:rPr>
        <w:t>，</w:t>
      </w:r>
      <w:r w:rsidR="00361530">
        <w:rPr>
          <w:rFonts w:hint="eastAsia"/>
          <w:highlight w:val="yellow"/>
          <w:lang w:eastAsia="zh-CN"/>
        </w:rPr>
        <w:t>应</w:t>
      </w:r>
      <w:r w:rsidRPr="00080E8E">
        <w:rPr>
          <w:rFonts w:hint="eastAsia"/>
          <w:highlight w:val="yellow"/>
          <w:lang w:eastAsia="zh-CN"/>
        </w:rPr>
        <w:t>包括监测布点和监测指标</w:t>
      </w:r>
      <w:r w:rsidR="00361530">
        <w:rPr>
          <w:rFonts w:hint="eastAsia"/>
          <w:highlight w:val="yellow"/>
          <w:lang w:eastAsia="zh-CN"/>
        </w:rPr>
        <w:t>的确定</w:t>
      </w:r>
      <w:r w:rsidRPr="00080E8E">
        <w:rPr>
          <w:rFonts w:hint="eastAsia"/>
          <w:highlight w:val="yellow"/>
          <w:lang w:eastAsia="zh-CN"/>
        </w:rPr>
        <w:t>。</w:t>
      </w:r>
      <w:r w:rsidRPr="009A2A41">
        <w:rPr>
          <w:rFonts w:hint="eastAsia"/>
          <w:lang w:eastAsia="zh-CN"/>
        </w:rPr>
        <w:t xml:space="preserve"> </w:t>
      </w:r>
    </w:p>
    <w:p w14:paraId="4C52E429" w14:textId="42133B41" w:rsidR="002A3F73" w:rsidRPr="00947613" w:rsidRDefault="000164D3">
      <w:pPr>
        <w:pStyle w:val="3"/>
        <w:rPr>
          <w:rFonts w:cs="Times New Roman"/>
          <w:bCs w:val="0"/>
          <w:szCs w:val="24"/>
          <w:lang w:eastAsia="zh-CN"/>
        </w:rPr>
      </w:pPr>
      <w:r w:rsidRPr="00D06CE9">
        <w:rPr>
          <w:b/>
          <w:lang w:eastAsia="zh-CN"/>
        </w:rPr>
        <w:t>5</w:t>
      </w:r>
      <w:r w:rsidR="0075392A" w:rsidRPr="00D06CE9">
        <w:rPr>
          <w:b/>
          <w:lang w:eastAsia="zh-CN"/>
        </w:rPr>
        <w:t>.1.</w:t>
      </w:r>
      <w:r w:rsidR="00265A75">
        <w:rPr>
          <w:b/>
          <w:lang w:eastAsia="zh-CN"/>
        </w:rPr>
        <w:t>2</w:t>
      </w:r>
      <w:r w:rsidR="00265A75" w:rsidRPr="00080E8E">
        <w:rPr>
          <w:b/>
          <w:lang w:eastAsia="zh-CN"/>
        </w:rPr>
        <w:t xml:space="preserve"> </w:t>
      </w:r>
      <w:r w:rsidR="00265A75" w:rsidRPr="0098097E">
        <w:rPr>
          <w:rFonts w:cs="Times New Roman"/>
          <w:bCs w:val="0"/>
          <w:szCs w:val="24"/>
          <w:lang w:eastAsia="zh-CN"/>
        </w:rPr>
        <w:t xml:space="preserve"> </w:t>
      </w:r>
      <w:r w:rsidR="00234D14" w:rsidRPr="0098097E">
        <w:rPr>
          <w:rFonts w:cs="Times New Roman" w:hint="eastAsia"/>
          <w:bCs w:val="0"/>
          <w:szCs w:val="24"/>
          <w:lang w:eastAsia="zh-CN"/>
        </w:rPr>
        <w:t>监测</w:t>
      </w:r>
      <w:r w:rsidR="0075392A" w:rsidRPr="0098097E">
        <w:rPr>
          <w:rFonts w:cs="Times New Roman" w:hint="eastAsia"/>
          <w:bCs w:val="0"/>
          <w:szCs w:val="24"/>
          <w:lang w:eastAsia="zh-CN"/>
        </w:rPr>
        <w:t>系统监测</w:t>
      </w:r>
      <w:r w:rsidR="00244159">
        <w:rPr>
          <w:rFonts w:cs="Times New Roman" w:hint="eastAsia"/>
          <w:bCs w:val="0"/>
          <w:szCs w:val="24"/>
          <w:lang w:eastAsia="zh-CN"/>
        </w:rPr>
        <w:t>布</w:t>
      </w:r>
      <w:r w:rsidR="0075392A" w:rsidRPr="0098097E">
        <w:rPr>
          <w:rFonts w:cs="Times New Roman"/>
          <w:bCs w:val="0"/>
          <w:szCs w:val="24"/>
          <w:lang w:eastAsia="zh-CN"/>
        </w:rPr>
        <w:t>点</w:t>
      </w:r>
      <w:r w:rsidR="0075392A" w:rsidRPr="001C25FE">
        <w:rPr>
          <w:rFonts w:cs="Times New Roman" w:hint="eastAsia"/>
          <w:bCs w:val="0"/>
          <w:szCs w:val="24"/>
          <w:lang w:eastAsia="zh-CN"/>
        </w:rPr>
        <w:t>应符合以下要求：</w:t>
      </w:r>
    </w:p>
    <w:p w14:paraId="2307DC8D" w14:textId="77777777" w:rsidR="002A3F73" w:rsidRDefault="0075392A">
      <w:pPr>
        <w:pStyle w:val="a7"/>
        <w:ind w:firstLine="482"/>
        <w:rPr>
          <w:rFonts w:cs="Times New Roman"/>
          <w:b/>
          <w:lang w:eastAsia="zh-CN"/>
        </w:rPr>
      </w:pPr>
      <w:r>
        <w:rPr>
          <w:rFonts w:cs="Times New Roman"/>
          <w:b/>
          <w:lang w:eastAsia="zh-CN"/>
        </w:rPr>
        <w:t xml:space="preserve">1 </w:t>
      </w:r>
      <w:r>
        <w:rPr>
          <w:rFonts w:cs="Times New Roman"/>
          <w:lang w:eastAsia="zh-CN"/>
        </w:rPr>
        <w:t xml:space="preserve"> </w:t>
      </w:r>
      <w:r>
        <w:rPr>
          <w:rFonts w:cs="Times New Roman" w:hint="eastAsia"/>
          <w:lang w:eastAsia="zh-CN"/>
        </w:rPr>
        <w:t>位置和数量应根据监测对象的类型和特征、监测点风险评估等级及监测方法的要求综合确定；</w:t>
      </w:r>
    </w:p>
    <w:p w14:paraId="7FA4D706" w14:textId="77777777" w:rsidR="002A3F73" w:rsidRDefault="0075392A">
      <w:pPr>
        <w:pStyle w:val="a7"/>
        <w:ind w:firstLine="482"/>
        <w:rPr>
          <w:rFonts w:cs="Times New Roman"/>
          <w:b/>
          <w:lang w:eastAsia="zh-CN"/>
        </w:rPr>
      </w:pPr>
      <w:r>
        <w:rPr>
          <w:rFonts w:cs="Times New Roman"/>
          <w:b/>
          <w:lang w:eastAsia="zh-CN"/>
        </w:rPr>
        <w:t xml:space="preserve">2  </w:t>
      </w:r>
      <w:r>
        <w:rPr>
          <w:rFonts w:cs="Times New Roman" w:hint="eastAsia"/>
          <w:lang w:eastAsia="zh-CN"/>
        </w:rPr>
        <w:t>应满足反映监测指标变化规律和分析监测对象安全运行状态的要求；</w:t>
      </w:r>
    </w:p>
    <w:p w14:paraId="7588CBB7" w14:textId="76D4FEBB" w:rsidR="000164D3" w:rsidRPr="009827D4" w:rsidRDefault="000164D3" w:rsidP="009827D4">
      <w:pPr>
        <w:pStyle w:val="a7"/>
        <w:ind w:firstLine="482"/>
        <w:rPr>
          <w:rFonts w:cs="Times New Roman"/>
          <w:lang w:eastAsia="zh-CN"/>
        </w:rPr>
      </w:pPr>
      <w:r w:rsidRPr="009827D4">
        <w:rPr>
          <w:rFonts w:cs="Times New Roman"/>
          <w:b/>
          <w:lang w:eastAsia="zh-CN"/>
        </w:rPr>
        <w:t xml:space="preserve">3 </w:t>
      </w:r>
      <w:r w:rsidRPr="009827D4">
        <w:rPr>
          <w:rFonts w:cs="Times New Roman" w:hint="eastAsia"/>
          <w:b/>
          <w:lang w:eastAsia="zh-CN"/>
        </w:rPr>
        <w:t xml:space="preserve"> </w:t>
      </w:r>
      <w:r w:rsidRPr="009827D4">
        <w:rPr>
          <w:rFonts w:cs="Times New Roman" w:hint="eastAsia"/>
          <w:lang w:eastAsia="zh-CN"/>
        </w:rPr>
        <w:t>监测点位选择</w:t>
      </w:r>
      <w:r w:rsidR="00244159">
        <w:rPr>
          <w:rFonts w:cs="Times New Roman" w:hint="eastAsia"/>
          <w:lang w:eastAsia="zh-CN"/>
        </w:rPr>
        <w:t>应</w:t>
      </w:r>
      <w:r w:rsidRPr="009827D4">
        <w:rPr>
          <w:rFonts w:cs="Times New Roman" w:hint="eastAsia"/>
          <w:lang w:eastAsia="zh-CN"/>
        </w:rPr>
        <w:t>便于监测设备安装</w:t>
      </w:r>
      <w:r>
        <w:rPr>
          <w:rFonts w:cs="Times New Roman" w:hint="eastAsia"/>
          <w:lang w:eastAsia="zh-CN"/>
        </w:rPr>
        <w:t>和维护；</w:t>
      </w:r>
    </w:p>
    <w:p w14:paraId="1E042ECD" w14:textId="5E3EAC55" w:rsidR="00A469E9" w:rsidRPr="009827D4" w:rsidRDefault="000164D3" w:rsidP="009827D4">
      <w:pPr>
        <w:spacing w:line="360" w:lineRule="auto"/>
        <w:ind w:firstLineChars="200" w:firstLine="482"/>
        <w:rPr>
          <w:lang w:eastAsia="zh-CN"/>
        </w:rPr>
      </w:pPr>
      <w:r w:rsidRPr="009827D4">
        <w:rPr>
          <w:rFonts w:ascii="Times New Roman" w:eastAsia="宋体" w:hAnsi="Times New Roman" w:cs="Times New Roman"/>
          <w:b/>
          <w:sz w:val="24"/>
          <w:szCs w:val="24"/>
          <w:lang w:eastAsia="zh-CN"/>
        </w:rPr>
        <w:t>4</w:t>
      </w:r>
      <w:r w:rsidR="00A469E9" w:rsidRPr="00CF3B1D">
        <w:rPr>
          <w:rFonts w:ascii="Times New Roman" w:eastAsia="宋体" w:hAnsi="Times New Roman" w:cs="Times New Roman"/>
          <w:b/>
          <w:szCs w:val="24"/>
          <w:lang w:eastAsia="zh-CN"/>
        </w:rPr>
        <w:t xml:space="preserve"> </w:t>
      </w:r>
      <w:r w:rsidR="00A469E9" w:rsidRPr="00CF3B1D">
        <w:rPr>
          <w:rFonts w:ascii="Times New Roman" w:eastAsia="宋体" w:hAnsi="Times New Roman" w:cs="Times New Roman" w:hint="eastAsia"/>
          <w:b/>
          <w:szCs w:val="24"/>
          <w:lang w:eastAsia="zh-CN"/>
        </w:rPr>
        <w:t xml:space="preserve"> </w:t>
      </w:r>
      <w:r w:rsidR="0075392A" w:rsidRPr="009827D4">
        <w:rPr>
          <w:rFonts w:ascii="Times New Roman" w:eastAsia="宋体" w:hAnsi="Times New Roman" w:cs="Times New Roman" w:hint="eastAsia"/>
          <w:sz w:val="24"/>
          <w:szCs w:val="24"/>
          <w:lang w:eastAsia="zh-CN"/>
        </w:rPr>
        <w:t>位置应结合实际情况和风险变化进行调整。</w:t>
      </w:r>
    </w:p>
    <w:p w14:paraId="52F843D5" w14:textId="0A4F833E" w:rsidR="002A3F73" w:rsidRPr="009827D4" w:rsidRDefault="000164D3">
      <w:pPr>
        <w:pStyle w:val="3"/>
        <w:rPr>
          <w:lang w:eastAsia="zh-CN"/>
        </w:rPr>
      </w:pPr>
      <w:r>
        <w:rPr>
          <w:b/>
          <w:lang w:eastAsia="zh-CN"/>
        </w:rPr>
        <w:t>5</w:t>
      </w:r>
      <w:r w:rsidR="0075392A">
        <w:rPr>
          <w:b/>
          <w:lang w:eastAsia="zh-CN"/>
        </w:rPr>
        <w:t>.1.</w:t>
      </w:r>
      <w:r w:rsidR="00265A75">
        <w:rPr>
          <w:b/>
          <w:lang w:eastAsia="zh-CN"/>
        </w:rPr>
        <w:t>3</w:t>
      </w:r>
      <w:r w:rsidR="00265A75" w:rsidRPr="009827D4">
        <w:rPr>
          <w:b/>
          <w:lang w:eastAsia="zh-CN"/>
        </w:rPr>
        <w:t xml:space="preserve">  </w:t>
      </w:r>
      <w:r w:rsidR="0098097E" w:rsidRPr="00080E8E">
        <w:rPr>
          <w:rFonts w:cs="Times New Roman" w:hint="eastAsia"/>
          <w:bCs w:val="0"/>
          <w:szCs w:val="24"/>
          <w:lang w:eastAsia="zh-CN"/>
        </w:rPr>
        <w:t>监测</w:t>
      </w:r>
      <w:r w:rsidR="0075392A" w:rsidRPr="0098097E">
        <w:rPr>
          <w:rFonts w:cs="Times New Roman" w:hint="eastAsia"/>
          <w:bCs w:val="0"/>
          <w:szCs w:val="24"/>
          <w:lang w:eastAsia="zh-CN"/>
        </w:rPr>
        <w:t>系统</w:t>
      </w:r>
      <w:r w:rsidR="0075392A" w:rsidRPr="009827D4">
        <w:rPr>
          <w:lang w:eastAsia="zh-CN"/>
        </w:rPr>
        <w:t>监测精度</w:t>
      </w:r>
      <w:r w:rsidR="0075392A" w:rsidRPr="009827D4">
        <w:rPr>
          <w:rFonts w:hint="eastAsia"/>
          <w:lang w:eastAsia="zh-CN"/>
        </w:rPr>
        <w:t>、</w:t>
      </w:r>
      <w:r w:rsidR="0075392A" w:rsidRPr="009827D4">
        <w:rPr>
          <w:lang w:eastAsia="zh-CN"/>
        </w:rPr>
        <w:t>时间</w:t>
      </w:r>
      <w:r w:rsidR="0075392A" w:rsidRPr="009827D4">
        <w:rPr>
          <w:rFonts w:hint="eastAsia"/>
          <w:lang w:eastAsia="zh-CN"/>
        </w:rPr>
        <w:t>和传输频率</w:t>
      </w:r>
      <w:r w:rsidR="0098097E">
        <w:rPr>
          <w:rFonts w:hint="eastAsia"/>
          <w:lang w:eastAsia="zh-CN"/>
        </w:rPr>
        <w:t>等技术指标的确定</w:t>
      </w:r>
      <w:r w:rsidR="0075392A" w:rsidRPr="009827D4">
        <w:rPr>
          <w:lang w:eastAsia="zh-CN"/>
        </w:rPr>
        <w:t>应</w:t>
      </w:r>
      <w:r w:rsidR="0098097E">
        <w:rPr>
          <w:rFonts w:hint="eastAsia"/>
          <w:lang w:eastAsia="zh-CN"/>
        </w:rPr>
        <w:t>符合</w:t>
      </w:r>
      <w:r w:rsidR="0075392A" w:rsidRPr="009827D4">
        <w:rPr>
          <w:lang w:eastAsia="zh-CN"/>
        </w:rPr>
        <w:t>国家现行有关标准</w:t>
      </w:r>
      <w:r w:rsidR="0098097E">
        <w:rPr>
          <w:rFonts w:hint="eastAsia"/>
          <w:lang w:eastAsia="zh-CN"/>
        </w:rPr>
        <w:t>的相应规定，</w:t>
      </w:r>
      <w:r w:rsidR="0075392A" w:rsidRPr="009827D4">
        <w:rPr>
          <w:lang w:eastAsia="zh-CN"/>
        </w:rPr>
        <w:t>并满足对监测对象安全运行状态分析的要求。</w:t>
      </w:r>
    </w:p>
    <w:p w14:paraId="696CF21A" w14:textId="276A8807" w:rsidR="00A469E9" w:rsidRPr="009827D4" w:rsidRDefault="000164D3" w:rsidP="00080E8E">
      <w:pPr>
        <w:spacing w:line="360" w:lineRule="auto"/>
        <w:rPr>
          <w:lang w:eastAsia="zh-CN"/>
        </w:rPr>
      </w:pPr>
      <w:r w:rsidRPr="009827D4">
        <w:rPr>
          <w:rFonts w:ascii="Times New Roman" w:eastAsia="宋体" w:hAnsi="Times New Roman"/>
          <w:b/>
          <w:bCs/>
          <w:sz w:val="24"/>
          <w:szCs w:val="32"/>
          <w:lang w:eastAsia="zh-CN"/>
        </w:rPr>
        <w:t>5</w:t>
      </w:r>
      <w:r w:rsidR="0075392A" w:rsidRPr="009827D4">
        <w:rPr>
          <w:rFonts w:ascii="Times New Roman" w:eastAsia="宋体" w:hAnsi="Times New Roman"/>
          <w:b/>
          <w:bCs/>
          <w:sz w:val="24"/>
          <w:szCs w:val="32"/>
          <w:lang w:eastAsia="zh-CN"/>
        </w:rPr>
        <w:t>.1.</w:t>
      </w:r>
      <w:r w:rsidR="00265A75">
        <w:rPr>
          <w:rFonts w:ascii="Times New Roman" w:eastAsia="宋体" w:hAnsi="Times New Roman"/>
          <w:b/>
          <w:bCs/>
          <w:sz w:val="24"/>
          <w:szCs w:val="32"/>
          <w:lang w:eastAsia="zh-CN"/>
        </w:rPr>
        <w:t>4</w:t>
      </w:r>
      <w:r w:rsidR="00265A75" w:rsidRPr="009827D4">
        <w:rPr>
          <w:rFonts w:ascii="Times New Roman" w:eastAsia="宋体" w:hAnsi="Times New Roman"/>
          <w:b/>
          <w:bCs/>
          <w:sz w:val="24"/>
          <w:szCs w:val="32"/>
          <w:lang w:eastAsia="zh-CN"/>
        </w:rPr>
        <w:t xml:space="preserve">  </w:t>
      </w:r>
      <w:r w:rsidR="0075392A" w:rsidRPr="009827D4">
        <w:rPr>
          <w:rFonts w:ascii="Times New Roman" w:eastAsia="宋体" w:hAnsi="Times New Roman" w:hint="eastAsia"/>
          <w:bCs/>
          <w:sz w:val="24"/>
          <w:szCs w:val="32"/>
          <w:lang w:eastAsia="zh-CN"/>
        </w:rPr>
        <w:t>系统</w:t>
      </w:r>
      <w:r w:rsidR="0075392A" w:rsidRPr="009827D4">
        <w:rPr>
          <w:rFonts w:ascii="Times New Roman" w:eastAsia="宋体" w:hAnsi="Times New Roman"/>
          <w:bCs/>
          <w:sz w:val="24"/>
          <w:szCs w:val="32"/>
          <w:lang w:eastAsia="zh-CN"/>
        </w:rPr>
        <w:t>监测设备应满足</w:t>
      </w:r>
      <w:r w:rsidRPr="009827D4">
        <w:rPr>
          <w:rFonts w:ascii="Times New Roman" w:eastAsia="宋体" w:hAnsi="Times New Roman" w:hint="eastAsia"/>
          <w:bCs/>
          <w:sz w:val="24"/>
          <w:szCs w:val="32"/>
          <w:lang w:eastAsia="zh-CN"/>
        </w:rPr>
        <w:t>环境适应性</w:t>
      </w:r>
      <w:r w:rsidR="0075392A" w:rsidRPr="009827D4">
        <w:rPr>
          <w:rFonts w:ascii="Times New Roman" w:eastAsia="宋体" w:hAnsi="Times New Roman"/>
          <w:bCs/>
          <w:sz w:val="24"/>
          <w:szCs w:val="32"/>
          <w:lang w:eastAsia="zh-CN"/>
        </w:rPr>
        <w:t>要求，且运行稳定、可靠、实用。</w:t>
      </w:r>
    </w:p>
    <w:p w14:paraId="3B68FA47" w14:textId="662FB3DB" w:rsidR="002A3F73" w:rsidRDefault="000164D3">
      <w:pPr>
        <w:pStyle w:val="20"/>
        <w:rPr>
          <w:lang w:eastAsia="zh-CN"/>
        </w:rPr>
      </w:pPr>
      <w:bookmarkStart w:id="41" w:name="_Toc79780363"/>
      <w:bookmarkStart w:id="42" w:name="_Toc79949908"/>
      <w:bookmarkStart w:id="43" w:name="_Toc80621483"/>
      <w:bookmarkStart w:id="44" w:name="_Toc81553166"/>
      <w:r>
        <w:rPr>
          <w:lang w:eastAsia="zh-CN"/>
        </w:rPr>
        <w:t>5</w:t>
      </w:r>
      <w:r w:rsidR="0075392A">
        <w:rPr>
          <w:lang w:eastAsia="zh-CN"/>
        </w:rPr>
        <w:t>.</w:t>
      </w:r>
      <w:r>
        <w:rPr>
          <w:lang w:eastAsia="zh-CN"/>
        </w:rPr>
        <w:t xml:space="preserve">2  </w:t>
      </w:r>
      <w:r w:rsidR="0075392A">
        <w:rPr>
          <w:rFonts w:hint="eastAsia"/>
          <w:lang w:eastAsia="zh-CN"/>
        </w:rPr>
        <w:t>监测布点</w:t>
      </w:r>
      <w:bookmarkEnd w:id="41"/>
      <w:bookmarkEnd w:id="42"/>
      <w:bookmarkEnd w:id="43"/>
      <w:bookmarkEnd w:id="44"/>
    </w:p>
    <w:p w14:paraId="1B706912" w14:textId="6E9A7F39" w:rsidR="002A3F73" w:rsidRDefault="0075392A">
      <w:pPr>
        <w:pStyle w:val="3"/>
        <w:rPr>
          <w:lang w:eastAsia="zh-CN"/>
        </w:rPr>
      </w:pPr>
      <w:r>
        <w:rPr>
          <w:rFonts w:hint="eastAsia"/>
          <w:b/>
          <w:lang w:eastAsia="zh-CN"/>
        </w:rPr>
        <w:t>5</w:t>
      </w:r>
      <w:r>
        <w:rPr>
          <w:b/>
          <w:lang w:eastAsia="zh-CN"/>
        </w:rPr>
        <w:t>.2</w:t>
      </w:r>
      <w:r w:rsidR="00267F82">
        <w:rPr>
          <w:rFonts w:hint="eastAsia"/>
          <w:b/>
          <w:lang w:eastAsia="zh-CN"/>
        </w:rPr>
        <w:t>.</w:t>
      </w:r>
      <w:r w:rsidR="000164D3">
        <w:rPr>
          <w:rFonts w:hint="eastAsia"/>
          <w:b/>
          <w:lang w:eastAsia="zh-CN"/>
        </w:rPr>
        <w:t>1</w:t>
      </w:r>
      <w:r>
        <w:rPr>
          <w:lang w:eastAsia="zh-CN"/>
        </w:rPr>
        <w:t xml:space="preserve">  </w:t>
      </w:r>
      <w:r w:rsidR="00397D54">
        <w:rPr>
          <w:rFonts w:hint="eastAsia"/>
          <w:lang w:eastAsia="zh-CN"/>
        </w:rPr>
        <w:t>城市燃气</w:t>
      </w:r>
      <w:r>
        <w:rPr>
          <w:lang w:eastAsia="zh-CN"/>
        </w:rPr>
        <w:t>运行监测应根据风险评估结果优选以下部位或区域进行布点：</w:t>
      </w:r>
    </w:p>
    <w:p w14:paraId="23B14741" w14:textId="77ED7AB4" w:rsidR="00397D54" w:rsidRPr="009827D4" w:rsidRDefault="0075392A" w:rsidP="00397D54">
      <w:pPr>
        <w:spacing w:line="360" w:lineRule="auto"/>
        <w:ind w:firstLineChars="200" w:firstLine="482"/>
        <w:rPr>
          <w:rFonts w:ascii="Times New Roman" w:hAnsi="Times New Roman" w:cs="Times New Roman"/>
          <w:sz w:val="24"/>
          <w:szCs w:val="24"/>
          <w:lang w:eastAsia="zh-CN"/>
        </w:rPr>
      </w:pPr>
      <w:r>
        <w:rPr>
          <w:rFonts w:ascii="Times New Roman" w:hAnsi="Times New Roman" w:cs="Times New Roman"/>
          <w:b/>
          <w:sz w:val="24"/>
          <w:szCs w:val="24"/>
          <w:lang w:eastAsia="zh-CN"/>
        </w:rPr>
        <w:t>1</w:t>
      </w:r>
      <w:r>
        <w:rPr>
          <w:rFonts w:ascii="Times New Roman" w:hAnsi="Times New Roman" w:cs="Times New Roman"/>
          <w:sz w:val="24"/>
          <w:szCs w:val="24"/>
          <w:lang w:eastAsia="zh-CN"/>
        </w:rPr>
        <w:t xml:space="preserve">  </w:t>
      </w:r>
      <w:r w:rsidR="00397D54" w:rsidRPr="00397D54">
        <w:rPr>
          <w:rFonts w:ascii="Times New Roman" w:hAnsi="Times New Roman" w:cs="Times New Roman" w:hint="eastAsia"/>
          <w:sz w:val="24"/>
          <w:szCs w:val="24"/>
          <w:lang w:eastAsia="zh-CN"/>
        </w:rPr>
        <w:t>高压、次高压管线和人口密集区中</w:t>
      </w:r>
      <w:r w:rsidR="00397D54">
        <w:rPr>
          <w:rFonts w:ascii="Times New Roman" w:hAnsi="Times New Roman" w:cs="Times New Roman" w:hint="eastAsia"/>
          <w:sz w:val="24"/>
          <w:szCs w:val="24"/>
          <w:lang w:eastAsia="zh-CN"/>
        </w:rPr>
        <w:t>低</w:t>
      </w:r>
      <w:r w:rsidR="00397D54" w:rsidRPr="00397D54">
        <w:rPr>
          <w:rFonts w:ascii="Times New Roman" w:hAnsi="Times New Roman" w:cs="Times New Roman" w:hint="eastAsia"/>
          <w:sz w:val="24"/>
          <w:szCs w:val="24"/>
          <w:lang w:eastAsia="zh-CN"/>
        </w:rPr>
        <w:t>压主干管线</w:t>
      </w:r>
      <w:r w:rsidR="00397D54">
        <w:rPr>
          <w:rFonts w:ascii="Times New Roman" w:hAnsi="Times New Roman" w:cs="Times New Roman" w:hint="eastAsia"/>
          <w:sz w:val="24"/>
          <w:szCs w:val="24"/>
          <w:lang w:eastAsia="zh-CN"/>
        </w:rPr>
        <w:t>，</w:t>
      </w:r>
      <w:r w:rsidR="00397D54" w:rsidRPr="00397D54">
        <w:rPr>
          <w:rFonts w:ascii="Times New Roman" w:hAnsi="Times New Roman" w:hint="eastAsia"/>
          <w:sz w:val="24"/>
          <w:szCs w:val="24"/>
          <w:lang w:eastAsia="zh-CN"/>
        </w:rPr>
        <w:t>燃气场站</w:t>
      </w:r>
      <w:r w:rsidR="00397D54">
        <w:rPr>
          <w:rFonts w:ascii="Times New Roman" w:hAnsi="Times New Roman" w:hint="eastAsia"/>
          <w:sz w:val="24"/>
          <w:szCs w:val="24"/>
          <w:lang w:eastAsia="zh-CN"/>
        </w:rPr>
        <w:t>；</w:t>
      </w:r>
    </w:p>
    <w:p w14:paraId="18434D9F" w14:textId="23AFE059" w:rsidR="002A3F73" w:rsidRDefault="00397D54" w:rsidP="009827D4">
      <w:pPr>
        <w:pStyle w:val="2"/>
        <w:ind w:leftChars="0" w:left="0" w:firstLine="482"/>
        <w:rPr>
          <w:rFonts w:ascii="Times New Roman" w:hAnsi="Times New Roman"/>
          <w:sz w:val="24"/>
          <w:szCs w:val="24"/>
          <w:lang w:bidi="ar"/>
        </w:rPr>
      </w:pPr>
      <w:r>
        <w:rPr>
          <w:rFonts w:ascii="Times New Roman" w:hAnsi="Times New Roman"/>
          <w:b/>
          <w:sz w:val="24"/>
          <w:szCs w:val="24"/>
          <w:lang w:bidi="ar"/>
        </w:rPr>
        <w:t xml:space="preserve">2 </w:t>
      </w:r>
      <w:r>
        <w:rPr>
          <w:rFonts w:ascii="Times New Roman" w:hAnsi="Times New Roman"/>
          <w:sz w:val="24"/>
          <w:szCs w:val="24"/>
          <w:lang w:bidi="ar"/>
        </w:rPr>
        <w:t xml:space="preserve"> </w:t>
      </w:r>
      <w:r w:rsidR="0075392A">
        <w:rPr>
          <w:rFonts w:ascii="Times New Roman" w:hAnsi="Times New Roman"/>
          <w:sz w:val="24"/>
          <w:szCs w:val="24"/>
        </w:rPr>
        <w:t>燃气阀门井内</w:t>
      </w:r>
      <w:r>
        <w:rPr>
          <w:rFonts w:ascii="Times New Roman" w:hAnsi="Times New Roman" w:hint="eastAsia"/>
          <w:sz w:val="24"/>
          <w:szCs w:val="24"/>
        </w:rPr>
        <w:t>，</w:t>
      </w:r>
      <w:r w:rsidR="0075392A">
        <w:rPr>
          <w:rFonts w:ascii="Times New Roman" w:hAnsi="Times New Roman"/>
          <w:sz w:val="24"/>
          <w:szCs w:val="24"/>
          <w:lang w:bidi="ar"/>
        </w:rPr>
        <w:t>燃气管线相邻的雨污水、电力、通信等管线及地下阀室</w:t>
      </w:r>
      <w:r w:rsidR="0075392A">
        <w:rPr>
          <w:rFonts w:ascii="Times New Roman" w:hAnsi="Times New Roman" w:hint="eastAsia"/>
          <w:sz w:val="24"/>
          <w:szCs w:val="24"/>
          <w:lang w:bidi="ar"/>
        </w:rPr>
        <w:t>；</w:t>
      </w:r>
    </w:p>
    <w:p w14:paraId="2BA8B201" w14:textId="51F74713" w:rsidR="002A3F73" w:rsidRPr="00E00E6A" w:rsidRDefault="00397D54" w:rsidP="00397D54">
      <w:pPr>
        <w:widowControl/>
        <w:spacing w:line="360" w:lineRule="auto"/>
        <w:ind w:firstLineChars="200" w:firstLine="482"/>
        <w:rPr>
          <w:rFonts w:ascii="Times New Roman" w:hAnsi="Times New Roman" w:cs="Times New Roman"/>
          <w:sz w:val="24"/>
          <w:szCs w:val="24"/>
          <w:lang w:eastAsia="zh-CN" w:bidi="ar"/>
        </w:rPr>
      </w:pPr>
      <w:r>
        <w:rPr>
          <w:rFonts w:ascii="Times New Roman" w:hAnsi="Times New Roman" w:cs="Times New Roman"/>
          <w:b/>
          <w:sz w:val="24"/>
          <w:szCs w:val="24"/>
          <w:lang w:eastAsia="zh-CN" w:bidi="ar"/>
        </w:rPr>
        <w:t xml:space="preserve">3 </w:t>
      </w:r>
      <w:r>
        <w:rPr>
          <w:rFonts w:ascii="Times New Roman" w:hAnsi="Times New Roman" w:cs="Times New Roman"/>
          <w:sz w:val="24"/>
          <w:szCs w:val="24"/>
          <w:lang w:eastAsia="zh-CN" w:bidi="ar"/>
        </w:rPr>
        <w:t xml:space="preserve"> </w:t>
      </w:r>
      <w:r w:rsidR="0075392A">
        <w:rPr>
          <w:rFonts w:ascii="Times New Roman" w:hAnsi="Times New Roman" w:cs="Times New Roman"/>
          <w:sz w:val="24"/>
          <w:szCs w:val="24"/>
          <w:lang w:eastAsia="zh-CN" w:bidi="ar"/>
        </w:rPr>
        <w:t>有燃气管线穿越的密闭和半密闭空间</w:t>
      </w:r>
      <w:r w:rsidRPr="009827D4">
        <w:rPr>
          <w:rFonts w:ascii="Times New Roman" w:hAnsi="Times New Roman" w:cs="Times New Roman" w:hint="eastAsia"/>
          <w:sz w:val="24"/>
          <w:szCs w:val="24"/>
          <w:lang w:eastAsia="zh-CN"/>
        </w:rPr>
        <w:t>和</w:t>
      </w:r>
      <w:r w:rsidR="0075392A">
        <w:rPr>
          <w:rFonts w:ascii="Times New Roman" w:hAnsi="Times New Roman" w:cs="Times New Roman"/>
          <w:sz w:val="24"/>
          <w:szCs w:val="24"/>
          <w:lang w:eastAsia="zh-CN" w:bidi="ar"/>
        </w:rPr>
        <w:t>其他燃</w:t>
      </w:r>
      <w:r w:rsidR="0075392A" w:rsidRPr="00397D54">
        <w:rPr>
          <w:rFonts w:ascii="Times New Roman" w:hAnsi="Times New Roman" w:cs="Times New Roman"/>
          <w:sz w:val="24"/>
          <w:szCs w:val="24"/>
          <w:lang w:eastAsia="zh-CN" w:bidi="ar"/>
        </w:rPr>
        <w:t>气泄漏后易通过土壤和管线扩散聚集的空间</w:t>
      </w:r>
      <w:r w:rsidRPr="00E00E6A">
        <w:rPr>
          <w:rFonts w:ascii="Times New Roman" w:hAnsi="Times New Roman" w:cs="Times New Roman" w:hint="eastAsia"/>
          <w:sz w:val="24"/>
          <w:szCs w:val="24"/>
          <w:lang w:eastAsia="zh-CN" w:bidi="ar"/>
        </w:rPr>
        <w:t>；</w:t>
      </w:r>
    </w:p>
    <w:p w14:paraId="0503B4E0" w14:textId="5A50D03E" w:rsidR="00397D54" w:rsidRPr="009827D4" w:rsidRDefault="00397D54" w:rsidP="009827D4">
      <w:pPr>
        <w:pStyle w:val="2"/>
        <w:ind w:leftChars="0" w:left="0" w:firstLine="482"/>
        <w:rPr>
          <w:sz w:val="24"/>
          <w:szCs w:val="24"/>
        </w:rPr>
      </w:pPr>
      <w:r w:rsidRPr="00A469E9">
        <w:rPr>
          <w:rFonts w:ascii="Times New Roman" w:hAnsi="Times New Roman"/>
          <w:b/>
          <w:sz w:val="24"/>
          <w:szCs w:val="24"/>
          <w:lang w:bidi="ar"/>
        </w:rPr>
        <w:t>4</w:t>
      </w:r>
      <w:r w:rsidRPr="009827D4">
        <w:rPr>
          <w:rFonts w:ascii="Times New Roman" w:hAnsi="Times New Roman"/>
          <w:b/>
          <w:sz w:val="24"/>
          <w:szCs w:val="24"/>
          <w:lang w:bidi="ar"/>
        </w:rPr>
        <w:t xml:space="preserve"> </w:t>
      </w:r>
      <w:r w:rsidRPr="009827D4">
        <w:rPr>
          <w:rFonts w:ascii="Times New Roman" w:hAnsi="Times New Roman"/>
          <w:sz w:val="24"/>
          <w:szCs w:val="24"/>
          <w:lang w:bidi="ar"/>
        </w:rPr>
        <w:t xml:space="preserve"> </w:t>
      </w:r>
      <w:r w:rsidRPr="009827D4">
        <w:rPr>
          <w:rFonts w:ascii="Times New Roman" w:hAnsi="Times New Roman" w:hint="eastAsia"/>
          <w:sz w:val="24"/>
          <w:szCs w:val="24"/>
          <w:lang w:bidi="ar"/>
        </w:rPr>
        <w:t>人口密集区</w:t>
      </w:r>
      <w:r w:rsidRPr="009827D4">
        <w:rPr>
          <w:rFonts w:hint="eastAsia"/>
          <w:sz w:val="24"/>
          <w:szCs w:val="24"/>
        </w:rPr>
        <w:t>用气餐饮场所；</w:t>
      </w:r>
    </w:p>
    <w:p w14:paraId="5DAE2AD6" w14:textId="166E7E45" w:rsidR="00D73295" w:rsidRPr="009827D4" w:rsidRDefault="00397D54" w:rsidP="00397D54">
      <w:pPr>
        <w:widowControl/>
        <w:spacing w:line="360" w:lineRule="auto"/>
        <w:ind w:firstLineChars="200" w:firstLine="482"/>
        <w:rPr>
          <w:rFonts w:ascii="Times New Roman" w:hAnsi="Times New Roman" w:cs="Times New Roman"/>
          <w:b/>
          <w:sz w:val="24"/>
          <w:szCs w:val="24"/>
          <w:lang w:eastAsia="zh-CN"/>
        </w:rPr>
      </w:pPr>
      <w:r>
        <w:rPr>
          <w:rFonts w:ascii="Times New Roman" w:hAnsi="Times New Roman" w:cs="Times New Roman"/>
          <w:b/>
          <w:sz w:val="24"/>
          <w:szCs w:val="24"/>
          <w:lang w:eastAsia="zh-CN" w:bidi="ar"/>
        </w:rPr>
        <w:t xml:space="preserve">5 </w:t>
      </w:r>
      <w:r>
        <w:rPr>
          <w:rFonts w:ascii="Times New Roman" w:hAnsi="Times New Roman" w:cs="Times New Roman"/>
          <w:sz w:val="24"/>
          <w:szCs w:val="24"/>
          <w:lang w:eastAsia="zh-CN" w:bidi="ar"/>
        </w:rPr>
        <w:t xml:space="preserve"> </w:t>
      </w:r>
      <w:r>
        <w:rPr>
          <w:rFonts w:ascii="Times New Roman" w:hAnsi="Times New Roman" w:cs="Times New Roman"/>
          <w:sz w:val="24"/>
          <w:szCs w:val="24"/>
          <w:lang w:eastAsia="zh-CN" w:bidi="ar"/>
        </w:rPr>
        <w:t>燃气爆炸后易产生严重后果的空间</w:t>
      </w:r>
      <w:r w:rsidR="00D73295">
        <w:rPr>
          <w:rFonts w:ascii="Times New Roman" w:hAnsi="Times New Roman" w:cs="Times New Roman" w:hint="eastAsia"/>
          <w:sz w:val="24"/>
          <w:szCs w:val="24"/>
          <w:lang w:eastAsia="zh-CN" w:bidi="ar"/>
        </w:rPr>
        <w:t>。</w:t>
      </w:r>
    </w:p>
    <w:p w14:paraId="295193D0" w14:textId="4B0B0518" w:rsidR="002A3F73" w:rsidRDefault="00804B3D">
      <w:pPr>
        <w:pStyle w:val="3"/>
        <w:widowControl/>
        <w:rPr>
          <w:rFonts w:cs="Mangal"/>
          <w:szCs w:val="24"/>
          <w:lang w:eastAsia="zh-CN"/>
        </w:rPr>
      </w:pPr>
      <w:r>
        <w:rPr>
          <w:rFonts w:cs="Mangal"/>
          <w:b/>
          <w:szCs w:val="24"/>
          <w:lang w:eastAsia="zh-CN"/>
        </w:rPr>
        <w:t>5</w:t>
      </w:r>
      <w:r w:rsidR="0075392A">
        <w:rPr>
          <w:rFonts w:cs="Mangal"/>
          <w:b/>
          <w:szCs w:val="24"/>
          <w:lang w:eastAsia="zh-CN"/>
        </w:rPr>
        <w:t>.</w:t>
      </w:r>
      <w:r>
        <w:rPr>
          <w:rFonts w:cs="Times New Roman"/>
          <w:b/>
          <w:szCs w:val="24"/>
          <w:lang w:eastAsia="zh-CN"/>
        </w:rPr>
        <w:t>2</w:t>
      </w:r>
      <w:r w:rsidR="0075392A">
        <w:rPr>
          <w:rFonts w:cs="Mangal"/>
          <w:b/>
          <w:szCs w:val="24"/>
          <w:lang w:eastAsia="zh-CN"/>
        </w:rPr>
        <w:t>.</w:t>
      </w:r>
      <w:r>
        <w:rPr>
          <w:rFonts w:cs="Mangal"/>
          <w:b/>
          <w:szCs w:val="24"/>
          <w:lang w:eastAsia="zh-CN"/>
        </w:rPr>
        <w:t>2</w:t>
      </w:r>
      <w:r>
        <w:rPr>
          <w:rFonts w:cs="Mangal"/>
          <w:szCs w:val="24"/>
          <w:lang w:eastAsia="zh-CN"/>
        </w:rPr>
        <w:t xml:space="preserve">  </w:t>
      </w:r>
      <w:r w:rsidR="0075392A">
        <w:rPr>
          <w:rFonts w:ascii="宋体" w:hAnsi="宋体" w:cs="宋体" w:hint="eastAsia"/>
          <w:szCs w:val="24"/>
          <w:lang w:eastAsia="zh-CN"/>
        </w:rPr>
        <w:t>供水管网运行监测应根据风险评估结果</w:t>
      </w:r>
      <w:r w:rsidR="00EF616F">
        <w:rPr>
          <w:lang w:eastAsia="zh-CN"/>
        </w:rPr>
        <w:t>优选</w:t>
      </w:r>
      <w:r w:rsidR="0075392A">
        <w:rPr>
          <w:rFonts w:ascii="宋体" w:hAnsi="宋体" w:cs="宋体" w:hint="eastAsia"/>
          <w:szCs w:val="24"/>
          <w:lang w:eastAsia="zh-CN"/>
        </w:rPr>
        <w:t>以下部位或区域进行布点：</w:t>
      </w:r>
    </w:p>
    <w:p w14:paraId="68AAB4BE" w14:textId="1B7643F4" w:rsidR="002A3F73" w:rsidRDefault="008A5183" w:rsidP="008A5183">
      <w:pPr>
        <w:pStyle w:val="af1"/>
        <w:spacing w:beforeAutospacing="0" w:afterAutospacing="0" w:line="360" w:lineRule="auto"/>
        <w:ind w:left="480"/>
        <w:rPr>
          <w:rFonts w:ascii="Times New Roman" w:eastAsia="宋体" w:hAnsi="Times New Roman" w:cs="Mangal"/>
          <w:szCs w:val="24"/>
        </w:rPr>
      </w:pPr>
      <w:r>
        <w:rPr>
          <w:rFonts w:ascii="Times New Roman" w:hAnsi="Times New Roman"/>
          <w:b/>
          <w:szCs w:val="24"/>
        </w:rPr>
        <w:t>1</w:t>
      </w:r>
      <w:r w:rsidR="0075392A">
        <w:rPr>
          <w:rFonts w:ascii="宋体" w:eastAsia="宋体" w:hAnsi="宋体" w:cs="宋体"/>
          <w:szCs w:val="24"/>
          <w:lang w:bidi="ar"/>
        </w:rPr>
        <w:t xml:space="preserve">  </w:t>
      </w:r>
      <w:r>
        <w:rPr>
          <w:rFonts w:ascii="宋体" w:eastAsia="宋体" w:hAnsi="宋体" w:cs="宋体" w:hint="eastAsia"/>
          <w:szCs w:val="24"/>
          <w:lang w:bidi="ar"/>
        </w:rPr>
        <w:t>重点监测供水主干管、老旧管道、</w:t>
      </w:r>
      <w:r w:rsidR="0075392A">
        <w:rPr>
          <w:rFonts w:ascii="宋体" w:eastAsia="宋体" w:hAnsi="宋体" w:cs="宋体" w:hint="eastAsia"/>
          <w:szCs w:val="24"/>
          <w:lang w:bidi="ar"/>
        </w:rPr>
        <w:t>管网水力分界线、</w:t>
      </w:r>
      <w:r>
        <w:rPr>
          <w:rFonts w:ascii="宋体" w:eastAsia="宋体" w:hAnsi="宋体" w:cs="宋体" w:hint="eastAsia"/>
          <w:szCs w:val="24"/>
          <w:lang w:bidi="ar"/>
        </w:rPr>
        <w:t>大管段交叉处</w:t>
      </w:r>
      <w:r w:rsidR="0075392A">
        <w:rPr>
          <w:rFonts w:ascii="宋体" w:eastAsia="宋体" w:hAnsi="宋体" w:cs="宋体" w:hint="eastAsia"/>
          <w:szCs w:val="24"/>
          <w:lang w:bidi="ar"/>
        </w:rPr>
        <w:t>；</w:t>
      </w:r>
    </w:p>
    <w:p w14:paraId="204A3FCA" w14:textId="68CDC405" w:rsidR="002A3F73" w:rsidRDefault="008A5183" w:rsidP="008A5183">
      <w:pPr>
        <w:pStyle w:val="af1"/>
        <w:spacing w:beforeAutospacing="0" w:afterAutospacing="0" w:line="360" w:lineRule="auto"/>
        <w:ind w:left="480"/>
        <w:rPr>
          <w:rFonts w:ascii="Times New Roman" w:eastAsia="宋体" w:hAnsi="Times New Roman" w:cs="Mangal"/>
          <w:szCs w:val="24"/>
        </w:rPr>
      </w:pPr>
      <w:r>
        <w:rPr>
          <w:rFonts w:ascii="Times New Roman" w:hAnsi="Times New Roman"/>
          <w:b/>
          <w:szCs w:val="24"/>
        </w:rPr>
        <w:t>2</w:t>
      </w:r>
      <w:r w:rsidR="0075392A">
        <w:rPr>
          <w:rFonts w:ascii="Times New Roman" w:hAnsi="Times New Roman"/>
          <w:szCs w:val="24"/>
        </w:rPr>
        <w:t xml:space="preserve">  </w:t>
      </w:r>
      <w:r>
        <w:rPr>
          <w:rFonts w:ascii="宋体" w:eastAsia="宋体" w:hAnsi="宋体" w:cs="宋体" w:hint="eastAsia"/>
          <w:szCs w:val="24"/>
          <w:lang w:bidi="ar"/>
        </w:rPr>
        <w:t>存在各工程交叉相关影响、</w:t>
      </w:r>
      <w:r w:rsidR="0075392A">
        <w:rPr>
          <w:rFonts w:ascii="宋体" w:eastAsia="宋体" w:hAnsi="宋体" w:cs="宋体" w:hint="eastAsia"/>
          <w:szCs w:val="24"/>
          <w:lang w:bidi="ar"/>
        </w:rPr>
        <w:t>地质灾害影响的供水管线；</w:t>
      </w:r>
    </w:p>
    <w:p w14:paraId="0805B77E" w14:textId="77777777" w:rsidR="006977C5" w:rsidRDefault="008A5183" w:rsidP="008A5183">
      <w:pPr>
        <w:pStyle w:val="af1"/>
        <w:spacing w:beforeAutospacing="0" w:afterAutospacing="0" w:line="360" w:lineRule="auto"/>
        <w:ind w:left="480"/>
        <w:rPr>
          <w:rFonts w:ascii="宋体" w:eastAsia="宋体" w:hAnsi="宋体" w:cs="宋体"/>
          <w:szCs w:val="24"/>
          <w:lang w:bidi="ar"/>
        </w:rPr>
      </w:pPr>
      <w:r>
        <w:rPr>
          <w:rFonts w:ascii="Times New Roman" w:hAnsi="Times New Roman"/>
          <w:b/>
          <w:szCs w:val="24"/>
        </w:rPr>
        <w:t>3</w:t>
      </w:r>
      <w:r w:rsidR="0075392A">
        <w:rPr>
          <w:rFonts w:ascii="Times New Roman" w:hAnsi="Times New Roman"/>
          <w:szCs w:val="24"/>
        </w:rPr>
        <w:t xml:space="preserve">  </w:t>
      </w:r>
      <w:r w:rsidR="0075392A">
        <w:rPr>
          <w:rFonts w:ascii="宋体" w:eastAsia="宋体" w:hAnsi="宋体" w:cs="宋体" w:hint="eastAsia"/>
          <w:szCs w:val="24"/>
          <w:lang w:bidi="ar"/>
        </w:rPr>
        <w:t>水厂原水管段，出厂管段，相邻及其他供水爆管漏失影响城市片区安全供水、后果严重的供水管线</w:t>
      </w:r>
      <w:r>
        <w:rPr>
          <w:rFonts w:ascii="宋体" w:eastAsia="宋体" w:hAnsi="宋体" w:cs="宋体" w:hint="eastAsia"/>
          <w:szCs w:val="24"/>
          <w:lang w:bidi="ar"/>
        </w:rPr>
        <w:t>，</w:t>
      </w:r>
      <w:r w:rsidR="0075392A">
        <w:rPr>
          <w:rFonts w:ascii="宋体" w:eastAsia="宋体" w:hAnsi="宋体" w:cs="宋体" w:hint="eastAsia"/>
          <w:szCs w:val="24"/>
          <w:lang w:bidi="ar"/>
        </w:rPr>
        <w:t>爆管漏失造成严重后果影响的公共基础设施旁边的供水管道；</w:t>
      </w:r>
    </w:p>
    <w:p w14:paraId="2F86FE4F" w14:textId="7ABB8C63" w:rsidR="008A5183" w:rsidRDefault="008A5183" w:rsidP="008A5183">
      <w:pPr>
        <w:pStyle w:val="af1"/>
        <w:spacing w:beforeAutospacing="0" w:afterAutospacing="0" w:line="360" w:lineRule="auto"/>
        <w:ind w:left="480"/>
        <w:rPr>
          <w:rFonts w:ascii="Times New Roman" w:eastAsia="宋体" w:hAnsi="Times New Roman" w:cs="Mangal"/>
          <w:szCs w:val="24"/>
        </w:rPr>
      </w:pPr>
      <w:r>
        <w:rPr>
          <w:rFonts w:ascii="Times New Roman" w:hAnsi="Times New Roman"/>
          <w:b/>
          <w:szCs w:val="24"/>
        </w:rPr>
        <w:t>4</w:t>
      </w:r>
      <w:r>
        <w:rPr>
          <w:rFonts w:ascii="Times New Roman" w:hAnsi="Times New Roman"/>
          <w:szCs w:val="24"/>
        </w:rPr>
        <w:t xml:space="preserve">  </w:t>
      </w:r>
      <w:r>
        <w:rPr>
          <w:rFonts w:ascii="Times New Roman" w:hAnsi="Times New Roman" w:hint="eastAsia"/>
          <w:szCs w:val="24"/>
        </w:rPr>
        <w:t>供水生产调度</w:t>
      </w:r>
      <w:r>
        <w:rPr>
          <w:rFonts w:ascii="宋体" w:eastAsia="宋体" w:hAnsi="宋体" w:cs="宋体" w:hint="eastAsia"/>
          <w:szCs w:val="24"/>
          <w:lang w:bidi="ar"/>
        </w:rPr>
        <w:t>水力模型校验点；</w:t>
      </w:r>
    </w:p>
    <w:p w14:paraId="33812968" w14:textId="5437AAC4" w:rsidR="002A3F73" w:rsidRDefault="008A5183">
      <w:pPr>
        <w:pStyle w:val="af1"/>
        <w:spacing w:beforeAutospacing="0" w:afterAutospacing="0" w:line="360" w:lineRule="auto"/>
        <w:ind w:left="480"/>
        <w:rPr>
          <w:rFonts w:ascii="宋体" w:eastAsia="宋体" w:hAnsi="宋体" w:cs="宋体"/>
          <w:szCs w:val="24"/>
          <w:lang w:bidi="ar"/>
        </w:rPr>
      </w:pPr>
      <w:r>
        <w:rPr>
          <w:rFonts w:ascii="Times New Roman" w:hAnsi="Times New Roman"/>
          <w:b/>
          <w:bCs/>
          <w:szCs w:val="24"/>
        </w:rPr>
        <w:t>5</w:t>
      </w:r>
      <w:r w:rsidRPr="009F52B1">
        <w:rPr>
          <w:rFonts w:ascii="Times New Roman" w:hAnsi="Times New Roman"/>
          <w:szCs w:val="24"/>
        </w:rPr>
        <w:t xml:space="preserve">  </w:t>
      </w:r>
      <w:r w:rsidR="0075392A" w:rsidRPr="009F52B1">
        <w:rPr>
          <w:rFonts w:ascii="Times New Roman" w:hAnsi="Times New Roman" w:hint="eastAsia"/>
          <w:szCs w:val="24"/>
        </w:rPr>
        <w:t>人员密集区域主干道路上的</w:t>
      </w:r>
      <w:r w:rsidR="0075392A" w:rsidRPr="009F52B1">
        <w:rPr>
          <w:rFonts w:ascii="宋体" w:eastAsia="宋体" w:hAnsi="宋体" w:cs="宋体" w:hint="eastAsia"/>
          <w:szCs w:val="24"/>
          <w:lang w:bidi="ar"/>
        </w:rPr>
        <w:t>市政消火栓。</w:t>
      </w:r>
    </w:p>
    <w:p w14:paraId="50C2EB41" w14:textId="05A7D0C3" w:rsidR="002A3F73" w:rsidRDefault="00804B3D">
      <w:pPr>
        <w:pStyle w:val="3"/>
        <w:widowControl/>
        <w:rPr>
          <w:rFonts w:cs="Mangal"/>
          <w:szCs w:val="24"/>
          <w:lang w:eastAsia="zh-CN"/>
        </w:rPr>
      </w:pPr>
      <w:r w:rsidRPr="009827D4">
        <w:rPr>
          <w:rFonts w:cs="Times New Roman"/>
          <w:b/>
          <w:bCs w:val="0"/>
          <w:szCs w:val="24"/>
          <w:lang w:eastAsia="zh-CN" w:bidi="ar"/>
        </w:rPr>
        <w:t>5</w:t>
      </w:r>
      <w:r w:rsidR="0075392A" w:rsidRPr="009827D4">
        <w:rPr>
          <w:rFonts w:cs="Times New Roman"/>
          <w:b/>
          <w:szCs w:val="24"/>
          <w:lang w:eastAsia="zh-CN"/>
        </w:rPr>
        <w:t>.</w:t>
      </w:r>
      <w:r w:rsidRPr="009827D4">
        <w:rPr>
          <w:rFonts w:cs="Times New Roman"/>
          <w:b/>
          <w:szCs w:val="24"/>
          <w:lang w:eastAsia="zh-CN"/>
        </w:rPr>
        <w:t>2</w:t>
      </w:r>
      <w:r w:rsidR="0075392A" w:rsidRPr="009827D4">
        <w:rPr>
          <w:rFonts w:cs="Times New Roman"/>
          <w:b/>
          <w:szCs w:val="24"/>
          <w:lang w:eastAsia="zh-CN"/>
        </w:rPr>
        <w:t>.</w:t>
      </w:r>
      <w:r w:rsidRPr="009827D4">
        <w:rPr>
          <w:rFonts w:cs="Times New Roman"/>
          <w:b/>
          <w:szCs w:val="24"/>
          <w:lang w:eastAsia="zh-CN"/>
        </w:rPr>
        <w:t xml:space="preserve">3 </w:t>
      </w:r>
      <w:r>
        <w:rPr>
          <w:rFonts w:cs="Mangal"/>
          <w:szCs w:val="24"/>
          <w:lang w:eastAsia="zh-CN"/>
        </w:rPr>
        <w:t xml:space="preserve"> </w:t>
      </w:r>
      <w:r w:rsidR="0075392A">
        <w:rPr>
          <w:rFonts w:ascii="宋体" w:hAnsi="宋体" w:cs="宋体" w:hint="eastAsia"/>
          <w:szCs w:val="24"/>
          <w:lang w:eastAsia="zh-CN"/>
        </w:rPr>
        <w:t>排水管网运行监测应根据风险评估结果</w:t>
      </w:r>
      <w:r w:rsidR="00EF616F">
        <w:rPr>
          <w:lang w:eastAsia="zh-CN"/>
        </w:rPr>
        <w:t>优选</w:t>
      </w:r>
      <w:r w:rsidR="0075392A">
        <w:rPr>
          <w:rFonts w:ascii="宋体" w:hAnsi="宋体" w:cs="宋体" w:hint="eastAsia"/>
          <w:szCs w:val="24"/>
          <w:lang w:eastAsia="zh-CN"/>
        </w:rPr>
        <w:t>以下部位或区域进行布点：</w:t>
      </w:r>
    </w:p>
    <w:p w14:paraId="60C7EB70" w14:textId="12007CEB" w:rsidR="002A3F73" w:rsidRDefault="0075392A">
      <w:pPr>
        <w:pStyle w:val="af1"/>
        <w:spacing w:beforeAutospacing="0" w:afterAutospacing="0" w:line="360" w:lineRule="auto"/>
        <w:ind w:firstLineChars="200" w:firstLine="482"/>
        <w:rPr>
          <w:rFonts w:ascii="Times New Roman" w:eastAsia="宋体" w:hAnsi="Times New Roman" w:cs="Mangal"/>
          <w:szCs w:val="24"/>
        </w:rPr>
      </w:pPr>
      <w:r>
        <w:rPr>
          <w:rFonts w:ascii="Times New Roman" w:eastAsia="宋体" w:hAnsi="Times New Roman" w:cs="Mangal"/>
          <w:b/>
          <w:szCs w:val="24"/>
          <w:lang w:bidi="ar"/>
        </w:rPr>
        <w:t>1</w:t>
      </w:r>
      <w:r>
        <w:rPr>
          <w:rFonts w:ascii="Times New Roman" w:eastAsia="宋体" w:hAnsi="Times New Roman" w:cs="Mangal"/>
          <w:szCs w:val="24"/>
          <w:lang w:bidi="ar"/>
        </w:rPr>
        <w:t xml:space="preserve">  </w:t>
      </w:r>
      <w:r>
        <w:rPr>
          <w:rFonts w:ascii="宋体" w:eastAsia="宋体" w:hAnsi="宋体" w:cs="宋体" w:hint="eastAsia"/>
          <w:szCs w:val="24"/>
          <w:lang w:bidi="ar"/>
        </w:rPr>
        <w:t>重点监测</w:t>
      </w:r>
      <w:r w:rsidR="00836C64">
        <w:rPr>
          <w:rFonts w:ascii="宋体" w:eastAsia="宋体" w:hAnsi="宋体" w:cs="宋体" w:hint="eastAsia"/>
          <w:szCs w:val="24"/>
          <w:lang w:bidi="ar"/>
        </w:rPr>
        <w:t>防</w:t>
      </w:r>
      <w:r>
        <w:rPr>
          <w:rFonts w:ascii="宋体" w:eastAsia="宋体" w:hAnsi="宋体" w:cs="宋体" w:hint="eastAsia"/>
          <w:szCs w:val="24"/>
          <w:lang w:bidi="ar"/>
        </w:rPr>
        <w:t>涝设施，包括雨水主干管网、雨水泵站、调蓄设施、道路易积水点、河道、闸门</w:t>
      </w:r>
      <w:r w:rsidR="008A5183">
        <w:rPr>
          <w:rFonts w:ascii="宋体" w:eastAsia="宋体" w:hAnsi="宋体" w:cs="宋体" w:hint="eastAsia"/>
          <w:szCs w:val="24"/>
          <w:lang w:bidi="ar"/>
        </w:rPr>
        <w:t>、</w:t>
      </w:r>
      <w:r w:rsidR="008A5183" w:rsidRPr="008A5183">
        <w:rPr>
          <w:rFonts w:ascii="宋体" w:eastAsia="宋体" w:hAnsi="宋体" w:cs="宋体" w:hint="eastAsia"/>
          <w:szCs w:val="24"/>
          <w:lang w:bidi="ar"/>
        </w:rPr>
        <w:t>下穿式立体交叉道路和</w:t>
      </w:r>
      <w:r w:rsidR="008A5183" w:rsidRPr="00276910">
        <w:rPr>
          <w:rFonts w:ascii="宋体" w:eastAsia="宋体" w:hAnsi="宋体" w:cs="宋体" w:hint="eastAsia"/>
          <w:szCs w:val="24"/>
          <w:lang w:bidi="ar"/>
        </w:rPr>
        <w:t>隧道</w:t>
      </w:r>
      <w:r w:rsidRPr="00276910">
        <w:rPr>
          <w:rFonts w:ascii="宋体" w:eastAsia="宋体" w:hAnsi="宋体" w:cs="宋体" w:hint="eastAsia"/>
          <w:szCs w:val="24"/>
          <w:lang w:bidi="ar"/>
        </w:rPr>
        <w:t>等；</w:t>
      </w:r>
    </w:p>
    <w:p w14:paraId="70A004D2" w14:textId="3660890F" w:rsidR="002A3F73" w:rsidRDefault="0075392A">
      <w:pPr>
        <w:pStyle w:val="af1"/>
        <w:spacing w:beforeAutospacing="0" w:afterAutospacing="0" w:line="360" w:lineRule="auto"/>
        <w:ind w:firstLineChars="200" w:firstLine="482"/>
        <w:rPr>
          <w:rFonts w:ascii="Times New Roman" w:eastAsia="宋体" w:hAnsi="Times New Roman" w:cs="Mangal"/>
          <w:szCs w:val="24"/>
        </w:rPr>
      </w:pPr>
      <w:r>
        <w:rPr>
          <w:rFonts w:ascii="Times New Roman" w:eastAsia="宋体" w:hAnsi="Times New Roman" w:cs="Mangal"/>
          <w:b/>
          <w:szCs w:val="24"/>
          <w:lang w:bidi="ar"/>
        </w:rPr>
        <w:t>2</w:t>
      </w:r>
      <w:r>
        <w:rPr>
          <w:rFonts w:ascii="Times New Roman" w:eastAsia="宋体" w:hAnsi="Times New Roman" w:cs="Mangal"/>
          <w:szCs w:val="24"/>
          <w:lang w:bidi="ar"/>
        </w:rPr>
        <w:t xml:space="preserve">  </w:t>
      </w:r>
      <w:r>
        <w:rPr>
          <w:rFonts w:ascii="宋体" w:eastAsia="宋体" w:hAnsi="宋体" w:cs="宋体" w:hint="eastAsia"/>
          <w:szCs w:val="24"/>
          <w:lang w:bidi="ar"/>
        </w:rPr>
        <w:t>重点监测</w:t>
      </w:r>
      <w:r w:rsidR="008A5183">
        <w:rPr>
          <w:rFonts w:ascii="宋体" w:eastAsia="宋体" w:hAnsi="宋体" w:cs="宋体" w:hint="eastAsia"/>
          <w:szCs w:val="24"/>
          <w:lang w:bidi="ar"/>
        </w:rPr>
        <w:t>污水系统</w:t>
      </w:r>
      <w:r>
        <w:rPr>
          <w:rFonts w:ascii="宋体" w:eastAsia="宋体" w:hAnsi="宋体" w:cs="宋体" w:hint="eastAsia"/>
          <w:szCs w:val="24"/>
          <w:lang w:bidi="ar"/>
        </w:rPr>
        <w:t>设施，包括污水接户井、污水主干管网、污水泵站前池、截流设</w:t>
      </w:r>
      <w:r>
        <w:rPr>
          <w:rFonts w:ascii="宋体" w:eastAsia="宋体" w:hAnsi="宋体" w:cs="宋体" w:hint="eastAsia"/>
          <w:szCs w:val="24"/>
          <w:lang w:bidi="ar"/>
        </w:rPr>
        <w:lastRenderedPageBreak/>
        <w:t>施、污水处理厂等；</w:t>
      </w:r>
    </w:p>
    <w:p w14:paraId="45E5E406" w14:textId="77777777" w:rsidR="002A3F73" w:rsidRDefault="0075392A">
      <w:pPr>
        <w:pStyle w:val="af1"/>
        <w:spacing w:beforeAutospacing="0" w:afterAutospacing="0" w:line="360" w:lineRule="auto"/>
        <w:ind w:firstLineChars="200" w:firstLine="482"/>
        <w:rPr>
          <w:rFonts w:ascii="Times New Roman" w:eastAsia="宋体" w:hAnsi="Times New Roman" w:cs="Mangal"/>
          <w:szCs w:val="24"/>
        </w:rPr>
      </w:pPr>
      <w:r>
        <w:rPr>
          <w:rFonts w:ascii="Times New Roman" w:eastAsia="宋体" w:hAnsi="Times New Roman" w:cs="Mangal"/>
          <w:b/>
          <w:szCs w:val="24"/>
          <w:lang w:bidi="ar"/>
        </w:rPr>
        <w:t>3</w:t>
      </w:r>
      <w:r>
        <w:rPr>
          <w:rFonts w:ascii="Times New Roman" w:eastAsia="宋体" w:hAnsi="Times New Roman" w:cs="Mangal"/>
          <w:szCs w:val="24"/>
          <w:lang w:bidi="ar"/>
        </w:rPr>
        <w:t xml:space="preserve">  </w:t>
      </w:r>
      <w:r>
        <w:rPr>
          <w:rFonts w:ascii="宋体" w:eastAsia="宋体" w:hAnsi="宋体" w:cs="宋体" w:hint="eastAsia"/>
          <w:szCs w:val="24"/>
          <w:lang w:bidi="ar"/>
        </w:rPr>
        <w:t>重点监测交通枢纽、重要路段周边排水管网等；</w:t>
      </w:r>
    </w:p>
    <w:p w14:paraId="1F699E36" w14:textId="77777777" w:rsidR="002A3F73" w:rsidRDefault="0075392A">
      <w:pPr>
        <w:pStyle w:val="af1"/>
        <w:spacing w:beforeAutospacing="0" w:afterAutospacing="0" w:line="360" w:lineRule="auto"/>
        <w:ind w:firstLineChars="200" w:firstLine="482"/>
        <w:rPr>
          <w:rFonts w:ascii="宋体" w:eastAsia="宋体" w:hAnsi="宋体" w:cs="宋体"/>
          <w:bCs/>
          <w:szCs w:val="24"/>
          <w:lang w:bidi="ar"/>
        </w:rPr>
      </w:pPr>
      <w:r>
        <w:rPr>
          <w:rFonts w:ascii="Times New Roman" w:eastAsia="宋体" w:hAnsi="Times New Roman" w:cs="Mangal"/>
          <w:b/>
          <w:bCs/>
          <w:szCs w:val="24"/>
          <w:lang w:bidi="ar"/>
        </w:rPr>
        <w:t>4</w:t>
      </w:r>
      <w:r>
        <w:rPr>
          <w:rFonts w:ascii="Times New Roman" w:eastAsia="宋体" w:hAnsi="Times New Roman" w:cs="Mangal"/>
          <w:bCs/>
          <w:szCs w:val="24"/>
          <w:lang w:bidi="ar"/>
        </w:rPr>
        <w:t xml:space="preserve">  </w:t>
      </w:r>
      <w:r>
        <w:rPr>
          <w:rFonts w:ascii="宋体" w:eastAsia="宋体" w:hAnsi="宋体" w:cs="宋体" w:hint="eastAsia"/>
          <w:bCs/>
          <w:szCs w:val="24"/>
          <w:lang w:bidi="ar"/>
        </w:rPr>
        <w:t>存在各工程交叉相互影响的排水管线。</w:t>
      </w:r>
    </w:p>
    <w:p w14:paraId="40A693F7" w14:textId="374F682B" w:rsidR="002A3F73" w:rsidRDefault="00804B3D">
      <w:pPr>
        <w:pStyle w:val="3"/>
        <w:rPr>
          <w:lang w:eastAsia="zh-CN"/>
        </w:rPr>
      </w:pPr>
      <w:r>
        <w:rPr>
          <w:b/>
          <w:lang w:eastAsia="zh-CN"/>
        </w:rPr>
        <w:t>5</w:t>
      </w:r>
      <w:r w:rsidR="0075392A">
        <w:rPr>
          <w:b/>
          <w:lang w:eastAsia="zh-CN"/>
        </w:rPr>
        <w:t>.</w:t>
      </w:r>
      <w:r>
        <w:rPr>
          <w:b/>
          <w:lang w:eastAsia="zh-CN"/>
        </w:rPr>
        <w:t>2</w:t>
      </w:r>
      <w:r w:rsidR="0075392A">
        <w:rPr>
          <w:b/>
          <w:lang w:eastAsia="zh-CN"/>
        </w:rPr>
        <w:t>.</w:t>
      </w:r>
      <w:r>
        <w:rPr>
          <w:b/>
          <w:lang w:eastAsia="zh-CN"/>
        </w:rPr>
        <w:t>4</w:t>
      </w:r>
      <w:r>
        <w:rPr>
          <w:lang w:eastAsia="zh-CN"/>
        </w:rPr>
        <w:t xml:space="preserve">  </w:t>
      </w:r>
      <w:r w:rsidR="0075392A">
        <w:rPr>
          <w:lang w:eastAsia="zh-CN"/>
        </w:rPr>
        <w:t>热力管网运行监测应根据风险评估结果</w:t>
      </w:r>
      <w:r w:rsidR="00EF616F">
        <w:rPr>
          <w:lang w:eastAsia="zh-CN"/>
        </w:rPr>
        <w:t>优选</w:t>
      </w:r>
      <w:r w:rsidR="0075392A">
        <w:rPr>
          <w:lang w:eastAsia="zh-CN"/>
        </w:rPr>
        <w:t>以下部位或区域进行布点：</w:t>
      </w:r>
    </w:p>
    <w:p w14:paraId="518734FC" w14:textId="750BC5C5" w:rsidR="002A3F73" w:rsidRDefault="00D73295">
      <w:pPr>
        <w:pStyle w:val="af1"/>
        <w:widowControl/>
        <w:spacing w:beforeAutospacing="0" w:afterAutospacing="0" w:line="360" w:lineRule="auto"/>
        <w:ind w:firstLineChars="200" w:firstLine="482"/>
        <w:rPr>
          <w:rFonts w:ascii="宋体" w:eastAsia="宋体" w:hAnsi="宋体" w:cs="宋体"/>
          <w:szCs w:val="24"/>
          <w:lang w:bidi="ar"/>
        </w:rPr>
      </w:pPr>
      <w:r w:rsidRPr="009827D4">
        <w:rPr>
          <w:rFonts w:ascii="Times New Roman" w:eastAsia="宋体" w:hAnsi="Times New Roman"/>
          <w:b/>
          <w:bCs/>
          <w:szCs w:val="24"/>
          <w:lang w:bidi="ar"/>
        </w:rPr>
        <w:t>1</w:t>
      </w:r>
      <w:r>
        <w:rPr>
          <w:rFonts w:ascii="Times New Roman" w:eastAsia="宋体" w:hAnsi="Times New Roman" w:cs="Mangal"/>
          <w:szCs w:val="24"/>
          <w:lang w:bidi="ar"/>
        </w:rPr>
        <w:t xml:space="preserve">  </w:t>
      </w:r>
      <w:r w:rsidR="0075392A">
        <w:rPr>
          <w:rFonts w:ascii="宋体" w:eastAsia="宋体" w:hAnsi="宋体" w:cs="宋体" w:hint="eastAsia"/>
          <w:szCs w:val="24"/>
          <w:lang w:bidi="ar"/>
        </w:rPr>
        <w:t>位于或穿越重要交通枢纽设施、公共基础设施以及人密地段的供热管线；</w:t>
      </w:r>
    </w:p>
    <w:p w14:paraId="4B08819C" w14:textId="5FAF18F1" w:rsidR="002A3F73" w:rsidRDefault="0075392A">
      <w:pPr>
        <w:pStyle w:val="af1"/>
        <w:widowControl/>
        <w:spacing w:beforeAutospacing="0" w:afterAutospacing="0" w:line="360" w:lineRule="auto"/>
        <w:ind w:firstLineChars="200" w:firstLine="482"/>
        <w:rPr>
          <w:rFonts w:ascii="宋体" w:eastAsia="宋体" w:hAnsi="宋体" w:cs="宋体"/>
          <w:szCs w:val="24"/>
          <w:lang w:bidi="ar"/>
        </w:rPr>
      </w:pPr>
      <w:r w:rsidRPr="009827D4">
        <w:rPr>
          <w:rFonts w:ascii="Times New Roman" w:eastAsia="宋体" w:hAnsi="Times New Roman"/>
          <w:b/>
          <w:bCs/>
          <w:szCs w:val="24"/>
          <w:lang w:bidi="ar"/>
        </w:rPr>
        <w:t>2</w:t>
      </w:r>
      <w:r w:rsidR="00D73295">
        <w:rPr>
          <w:rFonts w:ascii="Times New Roman" w:eastAsia="宋体" w:hAnsi="Times New Roman" w:cs="Mangal"/>
          <w:szCs w:val="24"/>
          <w:lang w:bidi="ar"/>
        </w:rPr>
        <w:t xml:space="preserve">  </w:t>
      </w:r>
      <w:r>
        <w:rPr>
          <w:rFonts w:ascii="宋体" w:eastAsia="宋体" w:hAnsi="宋体" w:cs="宋体" w:hint="eastAsia"/>
          <w:szCs w:val="24"/>
          <w:lang w:bidi="ar"/>
        </w:rPr>
        <w:t>存在地质灾害影响的供热管线；</w:t>
      </w:r>
    </w:p>
    <w:p w14:paraId="20612440" w14:textId="5B5CB17D" w:rsidR="002A3F73" w:rsidRPr="009827D4" w:rsidRDefault="0075392A">
      <w:pPr>
        <w:pStyle w:val="af1"/>
        <w:widowControl/>
        <w:spacing w:beforeAutospacing="0" w:afterAutospacing="0" w:line="360" w:lineRule="auto"/>
        <w:ind w:firstLineChars="200" w:firstLine="482"/>
        <w:rPr>
          <w:rFonts w:ascii="Times New Roman" w:eastAsia="宋体" w:hAnsi="Times New Roman"/>
          <w:szCs w:val="24"/>
          <w:lang w:bidi="ar"/>
        </w:rPr>
      </w:pPr>
      <w:r w:rsidRPr="009827D4">
        <w:rPr>
          <w:rFonts w:ascii="Times New Roman" w:eastAsia="宋体" w:hAnsi="Times New Roman"/>
          <w:b/>
          <w:bCs/>
          <w:szCs w:val="24"/>
          <w:lang w:bidi="ar"/>
        </w:rPr>
        <w:t>3</w:t>
      </w:r>
      <w:r w:rsidR="00D73295">
        <w:rPr>
          <w:rFonts w:ascii="Times New Roman" w:eastAsia="宋体" w:hAnsi="Times New Roman" w:cs="Mangal"/>
          <w:szCs w:val="24"/>
          <w:lang w:bidi="ar"/>
        </w:rPr>
        <w:t xml:space="preserve">  </w:t>
      </w:r>
      <w:r w:rsidRPr="009827D4">
        <w:rPr>
          <w:rFonts w:ascii="Times New Roman" w:eastAsia="宋体" w:hAnsi="Times New Roman"/>
          <w:szCs w:val="24"/>
          <w:lang w:bidi="ar"/>
        </w:rPr>
        <w:t>经常启停和改变供热介质参数的管线；</w:t>
      </w:r>
    </w:p>
    <w:p w14:paraId="49B87847" w14:textId="58A411BB" w:rsidR="002A3F73" w:rsidRPr="009827D4" w:rsidRDefault="0075392A">
      <w:pPr>
        <w:pStyle w:val="af1"/>
        <w:widowControl/>
        <w:spacing w:beforeAutospacing="0" w:afterAutospacing="0" w:line="360" w:lineRule="auto"/>
        <w:ind w:firstLineChars="200" w:firstLine="482"/>
        <w:rPr>
          <w:rFonts w:ascii="Times New Roman" w:eastAsia="宋体" w:hAnsi="Times New Roman"/>
          <w:szCs w:val="24"/>
          <w:lang w:bidi="ar"/>
        </w:rPr>
      </w:pPr>
      <w:r w:rsidRPr="009827D4">
        <w:rPr>
          <w:rFonts w:ascii="Times New Roman" w:eastAsia="宋体" w:hAnsi="Times New Roman"/>
          <w:b/>
          <w:bCs/>
          <w:szCs w:val="24"/>
          <w:lang w:bidi="ar"/>
        </w:rPr>
        <w:t>4</w:t>
      </w:r>
      <w:r w:rsidR="00D33864" w:rsidRPr="00D33864">
        <w:rPr>
          <w:rFonts w:ascii="Times New Roman" w:eastAsia="宋体" w:hAnsi="Times New Roman"/>
          <w:szCs w:val="24"/>
          <w:lang w:bidi="ar"/>
        </w:rPr>
        <w:t xml:space="preserve">  </w:t>
      </w:r>
      <w:r w:rsidRPr="009827D4">
        <w:rPr>
          <w:rFonts w:ascii="Times New Roman" w:eastAsia="宋体" w:hAnsi="Times New Roman"/>
          <w:szCs w:val="24"/>
          <w:lang w:bidi="ar"/>
        </w:rPr>
        <w:t>重点监测管网主干管、老旧管道、脆弱性管道等；</w:t>
      </w:r>
    </w:p>
    <w:p w14:paraId="0D1168B2" w14:textId="21DE788B" w:rsidR="002A3F73" w:rsidRDefault="0075392A">
      <w:pPr>
        <w:pStyle w:val="af1"/>
        <w:widowControl/>
        <w:spacing w:beforeAutospacing="0" w:afterAutospacing="0" w:line="360" w:lineRule="auto"/>
        <w:ind w:firstLineChars="200" w:firstLine="482"/>
        <w:rPr>
          <w:rFonts w:ascii="宋体" w:eastAsia="宋体" w:hAnsi="宋体" w:cs="宋体"/>
          <w:szCs w:val="24"/>
          <w:lang w:bidi="ar"/>
        </w:rPr>
      </w:pPr>
      <w:r w:rsidRPr="009827D4">
        <w:rPr>
          <w:rFonts w:ascii="Times New Roman" w:eastAsia="宋体" w:hAnsi="Times New Roman"/>
          <w:b/>
          <w:bCs/>
          <w:szCs w:val="24"/>
          <w:lang w:bidi="ar"/>
        </w:rPr>
        <w:t>5</w:t>
      </w:r>
      <w:r w:rsidR="00D33864" w:rsidRPr="00D33864">
        <w:rPr>
          <w:rFonts w:ascii="Times New Roman" w:eastAsia="宋体" w:hAnsi="Times New Roman"/>
          <w:b/>
          <w:bCs/>
          <w:szCs w:val="24"/>
          <w:lang w:bidi="ar"/>
        </w:rPr>
        <w:t xml:space="preserve">  </w:t>
      </w:r>
      <w:r>
        <w:rPr>
          <w:rFonts w:ascii="宋体" w:eastAsia="宋体" w:hAnsi="宋体" w:cs="宋体" w:hint="eastAsia"/>
          <w:szCs w:val="24"/>
          <w:lang w:bidi="ar"/>
        </w:rPr>
        <w:t>城市基建区域内易形成交叉施工的管线。</w:t>
      </w:r>
    </w:p>
    <w:p w14:paraId="6FEA3B65" w14:textId="6EC32BA8" w:rsidR="002A3F73" w:rsidRDefault="00804B3D">
      <w:pPr>
        <w:pStyle w:val="3"/>
        <w:rPr>
          <w:lang w:eastAsia="zh-CN"/>
        </w:rPr>
      </w:pPr>
      <w:r>
        <w:rPr>
          <w:b/>
          <w:lang w:eastAsia="zh-CN"/>
        </w:rPr>
        <w:t>5</w:t>
      </w:r>
      <w:r w:rsidR="0075392A">
        <w:rPr>
          <w:b/>
          <w:lang w:eastAsia="zh-CN"/>
        </w:rPr>
        <w:t>.</w:t>
      </w:r>
      <w:r>
        <w:rPr>
          <w:b/>
          <w:lang w:eastAsia="zh-CN"/>
        </w:rPr>
        <w:t>2</w:t>
      </w:r>
      <w:r w:rsidR="0075392A">
        <w:rPr>
          <w:b/>
          <w:lang w:eastAsia="zh-CN"/>
        </w:rPr>
        <w:t>.</w:t>
      </w:r>
      <w:r>
        <w:rPr>
          <w:b/>
          <w:lang w:eastAsia="zh-CN"/>
        </w:rPr>
        <w:t>5</w:t>
      </w:r>
      <w:r>
        <w:rPr>
          <w:lang w:eastAsia="zh-CN"/>
        </w:rPr>
        <w:t xml:space="preserve"> </w:t>
      </w:r>
      <w:r>
        <w:rPr>
          <w:rFonts w:hint="eastAsia"/>
          <w:lang w:eastAsia="zh-CN"/>
        </w:rPr>
        <w:t xml:space="preserve"> </w:t>
      </w:r>
      <w:r w:rsidR="0075392A">
        <w:rPr>
          <w:lang w:eastAsia="zh-CN"/>
        </w:rPr>
        <w:t>桥梁运行监测应</w:t>
      </w:r>
      <w:r w:rsidR="00EF616F">
        <w:rPr>
          <w:lang w:eastAsia="zh-CN"/>
        </w:rPr>
        <w:t>优选</w:t>
      </w:r>
      <w:r w:rsidR="0075392A">
        <w:rPr>
          <w:lang w:eastAsia="zh-CN"/>
        </w:rPr>
        <w:t>以下桥梁作为监测对象：</w:t>
      </w:r>
    </w:p>
    <w:p w14:paraId="07F57D84" w14:textId="77777777" w:rsidR="002A3F73" w:rsidRDefault="0075392A">
      <w:pPr>
        <w:pStyle w:val="a7"/>
        <w:ind w:firstLine="482"/>
        <w:rPr>
          <w:lang w:eastAsia="zh-CN"/>
        </w:rPr>
      </w:pPr>
      <w:r>
        <w:rPr>
          <w:b/>
          <w:lang w:eastAsia="zh-CN"/>
        </w:rPr>
        <w:t>1</w:t>
      </w:r>
      <w:r>
        <w:rPr>
          <w:lang w:eastAsia="zh-CN"/>
        </w:rPr>
        <w:t xml:space="preserve">  </w:t>
      </w:r>
      <w:r>
        <w:rPr>
          <w:rFonts w:hint="eastAsia"/>
          <w:lang w:eastAsia="zh-CN"/>
        </w:rPr>
        <w:t>下列</w:t>
      </w:r>
      <w:r>
        <w:rPr>
          <w:lang w:eastAsia="zh-CN"/>
        </w:rPr>
        <w:t>安全状况差的桥梁</w:t>
      </w:r>
      <w:r>
        <w:rPr>
          <w:rFonts w:hint="eastAsia"/>
          <w:lang w:eastAsia="zh-CN"/>
        </w:rPr>
        <w:t>：</w:t>
      </w:r>
    </w:p>
    <w:p w14:paraId="6FDCF31D" w14:textId="49BB45B1" w:rsidR="002A3F73" w:rsidRDefault="0075392A">
      <w:pPr>
        <w:pStyle w:val="a7"/>
        <w:ind w:firstLine="480"/>
        <w:rPr>
          <w:lang w:eastAsia="zh-CN"/>
        </w:rPr>
      </w:pPr>
      <w:r>
        <w:rPr>
          <w:lang w:eastAsia="zh-CN"/>
        </w:rPr>
        <w:t>1</w:t>
      </w:r>
      <w:r>
        <w:rPr>
          <w:rFonts w:hint="eastAsia"/>
          <w:lang w:eastAsia="zh-CN"/>
        </w:rPr>
        <w:t>）</w:t>
      </w:r>
      <w:r>
        <w:rPr>
          <w:lang w:eastAsia="zh-CN"/>
        </w:rPr>
        <w:t>在技术状况评定中被认定为</w:t>
      </w:r>
      <w:r>
        <w:rPr>
          <w:lang w:eastAsia="zh-CN"/>
        </w:rPr>
        <w:t>3</w:t>
      </w:r>
      <w:r>
        <w:rPr>
          <w:lang w:eastAsia="zh-CN"/>
        </w:rPr>
        <w:t>类或</w:t>
      </w:r>
      <w:r>
        <w:rPr>
          <w:lang w:eastAsia="zh-CN"/>
        </w:rPr>
        <w:t>4</w:t>
      </w:r>
      <w:r>
        <w:rPr>
          <w:lang w:eastAsia="zh-CN"/>
        </w:rPr>
        <w:t>类的</w:t>
      </w:r>
      <w:r w:rsidR="00836C64">
        <w:rPr>
          <w:rFonts w:hint="eastAsia"/>
          <w:lang w:eastAsia="zh-CN"/>
        </w:rPr>
        <w:t>穿越城市的</w:t>
      </w:r>
      <w:r>
        <w:rPr>
          <w:lang w:eastAsia="zh-CN"/>
        </w:rPr>
        <w:t>公路桥梁；</w:t>
      </w:r>
    </w:p>
    <w:p w14:paraId="0A67884A" w14:textId="77777777" w:rsidR="002A3F73" w:rsidRDefault="0075392A">
      <w:pPr>
        <w:pStyle w:val="a7"/>
        <w:ind w:firstLine="480"/>
        <w:rPr>
          <w:lang w:eastAsia="zh-CN"/>
        </w:rPr>
      </w:pPr>
      <w:r>
        <w:rPr>
          <w:lang w:eastAsia="zh-CN"/>
        </w:rPr>
        <w:t>2</w:t>
      </w:r>
      <w:r>
        <w:rPr>
          <w:rFonts w:hint="eastAsia"/>
          <w:lang w:eastAsia="zh-CN"/>
        </w:rPr>
        <w:t>）</w:t>
      </w:r>
      <w:r>
        <w:rPr>
          <w:lang w:eastAsia="zh-CN"/>
        </w:rPr>
        <w:t>II</w:t>
      </w:r>
      <w:r>
        <w:rPr>
          <w:lang w:eastAsia="zh-CN"/>
        </w:rPr>
        <w:t>类养护～</w:t>
      </w:r>
      <w:r>
        <w:rPr>
          <w:lang w:eastAsia="zh-CN"/>
        </w:rPr>
        <w:t>III</w:t>
      </w:r>
      <w:r>
        <w:rPr>
          <w:lang w:eastAsia="zh-CN"/>
        </w:rPr>
        <w:t>类养护被认定为</w:t>
      </w:r>
      <w:r>
        <w:rPr>
          <w:lang w:eastAsia="zh-CN"/>
        </w:rPr>
        <w:t>C</w:t>
      </w:r>
      <w:r>
        <w:rPr>
          <w:lang w:eastAsia="zh-CN"/>
        </w:rPr>
        <w:t>级或</w:t>
      </w:r>
      <w:r>
        <w:rPr>
          <w:lang w:eastAsia="zh-CN"/>
        </w:rPr>
        <w:t>D</w:t>
      </w:r>
      <w:r>
        <w:rPr>
          <w:lang w:eastAsia="zh-CN"/>
        </w:rPr>
        <w:t>级的城市桥梁。</w:t>
      </w:r>
    </w:p>
    <w:p w14:paraId="40E42FF6" w14:textId="77777777" w:rsidR="002A3F73" w:rsidRDefault="0075392A">
      <w:pPr>
        <w:pStyle w:val="a7"/>
        <w:ind w:firstLine="482"/>
        <w:rPr>
          <w:lang w:eastAsia="zh-CN"/>
        </w:rPr>
      </w:pPr>
      <w:r>
        <w:rPr>
          <w:b/>
          <w:lang w:eastAsia="zh-CN"/>
        </w:rPr>
        <w:t>2</w:t>
      </w:r>
      <w:r>
        <w:rPr>
          <w:lang w:eastAsia="zh-CN"/>
        </w:rPr>
        <w:t xml:space="preserve">  </w:t>
      </w:r>
      <w:r>
        <w:rPr>
          <w:rFonts w:hint="eastAsia"/>
          <w:lang w:eastAsia="zh-CN"/>
        </w:rPr>
        <w:t>下列</w:t>
      </w:r>
      <w:r>
        <w:rPr>
          <w:lang w:eastAsia="zh-CN"/>
        </w:rPr>
        <w:t>运营风险大的桥梁</w:t>
      </w:r>
      <w:r>
        <w:rPr>
          <w:rFonts w:hint="eastAsia"/>
          <w:lang w:eastAsia="zh-CN"/>
        </w:rPr>
        <w:t>：</w:t>
      </w:r>
    </w:p>
    <w:p w14:paraId="0D10C93C" w14:textId="77777777" w:rsidR="002A3F73" w:rsidRDefault="0075392A">
      <w:pPr>
        <w:pStyle w:val="a7"/>
        <w:ind w:firstLine="480"/>
        <w:rPr>
          <w:lang w:eastAsia="zh-CN"/>
        </w:rPr>
      </w:pPr>
      <w:r>
        <w:rPr>
          <w:lang w:eastAsia="zh-CN"/>
        </w:rPr>
        <w:t>1</w:t>
      </w:r>
      <w:r>
        <w:rPr>
          <w:rFonts w:hint="eastAsia"/>
          <w:lang w:eastAsia="zh-CN"/>
        </w:rPr>
        <w:t>）</w:t>
      </w:r>
      <w:r>
        <w:rPr>
          <w:lang w:eastAsia="zh-CN"/>
        </w:rPr>
        <w:t>服役</w:t>
      </w:r>
      <w:r>
        <w:rPr>
          <w:rFonts w:hint="eastAsia"/>
          <w:lang w:eastAsia="zh-CN"/>
        </w:rPr>
        <w:t>年限</w:t>
      </w:r>
      <w:r>
        <w:rPr>
          <w:lang w:eastAsia="zh-CN"/>
        </w:rPr>
        <w:t>超过</w:t>
      </w:r>
      <w:r>
        <w:rPr>
          <w:lang w:eastAsia="zh-CN"/>
        </w:rPr>
        <w:t>30</w:t>
      </w:r>
      <w:r>
        <w:rPr>
          <w:lang w:eastAsia="zh-CN"/>
        </w:rPr>
        <w:t>年且</w:t>
      </w:r>
      <w:r>
        <w:rPr>
          <w:rFonts w:hint="eastAsia"/>
          <w:lang w:eastAsia="zh-CN"/>
        </w:rPr>
        <w:t>存在明显病害的桥梁；</w:t>
      </w:r>
    </w:p>
    <w:p w14:paraId="5804C69B" w14:textId="573E94A7" w:rsidR="002A3F73" w:rsidRDefault="0075392A">
      <w:pPr>
        <w:pStyle w:val="a7"/>
        <w:ind w:firstLine="480"/>
        <w:rPr>
          <w:lang w:eastAsia="zh-CN"/>
        </w:rPr>
      </w:pPr>
      <w:r>
        <w:rPr>
          <w:rFonts w:hint="eastAsia"/>
          <w:lang w:eastAsia="zh-CN"/>
        </w:rPr>
        <w:t>2</w:t>
      </w:r>
      <w:r>
        <w:rPr>
          <w:rFonts w:hint="eastAsia"/>
          <w:lang w:eastAsia="zh-CN"/>
        </w:rPr>
        <w:t>）超载频繁，易遭受车、船等撞击的桥梁</w:t>
      </w:r>
      <w:r>
        <w:rPr>
          <w:lang w:eastAsia="zh-CN"/>
        </w:rPr>
        <w:t>；</w:t>
      </w:r>
    </w:p>
    <w:p w14:paraId="4A4410E8" w14:textId="403B9838" w:rsidR="002A3F73" w:rsidRDefault="0075392A">
      <w:pPr>
        <w:pStyle w:val="a7"/>
        <w:ind w:firstLineChars="0" w:firstLine="0"/>
        <w:rPr>
          <w:lang w:eastAsia="zh-CN"/>
        </w:rPr>
      </w:pPr>
      <w:r>
        <w:rPr>
          <w:lang w:eastAsia="zh-CN"/>
        </w:rPr>
        <w:t xml:space="preserve">    3</w:t>
      </w:r>
      <w:r>
        <w:rPr>
          <w:rFonts w:hint="eastAsia"/>
          <w:lang w:eastAsia="zh-CN"/>
        </w:rPr>
        <w:t>）</w:t>
      </w:r>
      <w:r>
        <w:rPr>
          <w:lang w:eastAsia="zh-CN"/>
        </w:rPr>
        <w:t>城市道路高架桥</w:t>
      </w:r>
      <w:r w:rsidR="00CD4559">
        <w:rPr>
          <w:rFonts w:hint="eastAsia"/>
          <w:lang w:eastAsia="zh-CN"/>
        </w:rPr>
        <w:t>单跨</w:t>
      </w:r>
      <w:r w:rsidR="00867C5D">
        <w:rPr>
          <w:rFonts w:hint="eastAsia"/>
          <w:lang w:eastAsia="zh-CN"/>
        </w:rPr>
        <w:t>跨径</w:t>
      </w:r>
      <w:r>
        <w:rPr>
          <w:lang w:eastAsia="zh-CN"/>
        </w:rPr>
        <w:t>超过</w:t>
      </w:r>
      <w:r>
        <w:rPr>
          <w:lang w:eastAsia="zh-CN"/>
        </w:rPr>
        <w:t>100m</w:t>
      </w:r>
      <w:r>
        <w:rPr>
          <w:lang w:eastAsia="zh-CN"/>
        </w:rPr>
        <w:t>的重要路口</w:t>
      </w:r>
      <w:r w:rsidR="00867C5D">
        <w:rPr>
          <w:rFonts w:hint="eastAsia"/>
          <w:lang w:eastAsia="zh-CN"/>
        </w:rPr>
        <w:t>段</w:t>
      </w:r>
      <w:r>
        <w:rPr>
          <w:lang w:eastAsia="zh-CN"/>
        </w:rPr>
        <w:t>、匝道段和独柱墩段。</w:t>
      </w:r>
    </w:p>
    <w:p w14:paraId="30498400" w14:textId="77777777" w:rsidR="002A3F73" w:rsidRDefault="0075392A">
      <w:pPr>
        <w:pStyle w:val="a7"/>
        <w:ind w:firstLine="482"/>
        <w:rPr>
          <w:lang w:eastAsia="zh-CN"/>
        </w:rPr>
      </w:pPr>
      <w:r>
        <w:rPr>
          <w:b/>
          <w:lang w:eastAsia="zh-CN"/>
        </w:rPr>
        <w:t>3</w:t>
      </w:r>
      <w:r>
        <w:rPr>
          <w:lang w:eastAsia="zh-CN"/>
        </w:rPr>
        <w:t xml:space="preserve">  </w:t>
      </w:r>
      <w:r>
        <w:rPr>
          <w:rFonts w:hint="eastAsia"/>
          <w:lang w:eastAsia="zh-CN"/>
        </w:rPr>
        <w:t>下列</w:t>
      </w:r>
      <w:r>
        <w:rPr>
          <w:lang w:eastAsia="zh-CN"/>
        </w:rPr>
        <w:t>重要或复杂结构的桥梁</w:t>
      </w:r>
      <w:r>
        <w:rPr>
          <w:rFonts w:hint="eastAsia"/>
          <w:lang w:eastAsia="zh-CN"/>
        </w:rPr>
        <w:t>：</w:t>
      </w:r>
    </w:p>
    <w:p w14:paraId="0F59C72C" w14:textId="77777777" w:rsidR="002A3F73" w:rsidRDefault="0075392A">
      <w:pPr>
        <w:pStyle w:val="a7"/>
        <w:ind w:firstLineChars="0" w:firstLine="0"/>
        <w:rPr>
          <w:lang w:eastAsia="zh-CN"/>
        </w:rPr>
      </w:pPr>
      <w:r>
        <w:rPr>
          <w:lang w:eastAsia="zh-CN"/>
        </w:rPr>
        <w:t xml:space="preserve">    1</w:t>
      </w:r>
      <w:r>
        <w:rPr>
          <w:rFonts w:hint="eastAsia"/>
          <w:lang w:eastAsia="zh-CN"/>
        </w:rPr>
        <w:t>）</w:t>
      </w:r>
      <w:r>
        <w:rPr>
          <w:lang w:eastAsia="zh-CN"/>
        </w:rPr>
        <w:t>位于城市主要交通要道、出入城、交通繁忙、有重车经常通行的桥梁；</w:t>
      </w:r>
    </w:p>
    <w:p w14:paraId="023AAE4B" w14:textId="79B902D5" w:rsidR="002A3F73" w:rsidRDefault="0075392A">
      <w:pPr>
        <w:pStyle w:val="a7"/>
        <w:ind w:firstLineChars="0" w:firstLine="0"/>
        <w:rPr>
          <w:lang w:eastAsia="zh-CN"/>
        </w:rPr>
      </w:pPr>
      <w:r>
        <w:rPr>
          <w:lang w:eastAsia="zh-CN"/>
        </w:rPr>
        <w:t xml:space="preserve">    2</w:t>
      </w:r>
      <w:r>
        <w:rPr>
          <w:rFonts w:hint="eastAsia"/>
          <w:lang w:eastAsia="zh-CN"/>
        </w:rPr>
        <w:t>）</w:t>
      </w:r>
      <w:r>
        <w:rPr>
          <w:lang w:eastAsia="zh-CN"/>
        </w:rPr>
        <w:t>桥长大于</w:t>
      </w:r>
      <w:r>
        <w:rPr>
          <w:lang w:eastAsia="zh-CN"/>
        </w:rPr>
        <w:t>1000m</w:t>
      </w:r>
      <w:r>
        <w:rPr>
          <w:lang w:eastAsia="zh-CN"/>
        </w:rPr>
        <w:t>或单跨大于</w:t>
      </w:r>
      <w:r>
        <w:rPr>
          <w:lang w:eastAsia="zh-CN"/>
        </w:rPr>
        <w:t>150m</w:t>
      </w:r>
      <w:r w:rsidR="00A8756D">
        <w:rPr>
          <w:rFonts w:hint="eastAsia"/>
          <w:lang w:eastAsia="zh-CN"/>
        </w:rPr>
        <w:t>的</w:t>
      </w:r>
      <w:r>
        <w:rPr>
          <w:lang w:eastAsia="zh-CN"/>
        </w:rPr>
        <w:t>桥梁；</w:t>
      </w:r>
    </w:p>
    <w:p w14:paraId="203D156A" w14:textId="49AEA954" w:rsidR="002A3F73" w:rsidRDefault="0075392A">
      <w:pPr>
        <w:pStyle w:val="a7"/>
        <w:ind w:firstLineChars="0" w:firstLine="0"/>
        <w:rPr>
          <w:lang w:eastAsia="zh-CN"/>
        </w:rPr>
      </w:pPr>
      <w:r>
        <w:rPr>
          <w:lang w:eastAsia="zh-CN"/>
        </w:rPr>
        <w:t xml:space="preserve">    3</w:t>
      </w:r>
      <w:r>
        <w:rPr>
          <w:rFonts w:hint="eastAsia"/>
          <w:lang w:eastAsia="zh-CN"/>
        </w:rPr>
        <w:t>）特殊结构</w:t>
      </w:r>
      <w:r>
        <w:rPr>
          <w:lang w:eastAsia="zh-CN"/>
        </w:rPr>
        <w:t>如</w:t>
      </w:r>
      <w:r>
        <w:rPr>
          <w:rFonts w:hint="eastAsia"/>
          <w:lang w:eastAsia="zh-CN"/>
        </w:rPr>
        <w:t>斜拉桥、悬索桥、系杆拱桥等</w:t>
      </w:r>
      <w:r w:rsidR="00A8756D">
        <w:rPr>
          <w:rFonts w:hint="eastAsia"/>
          <w:lang w:eastAsia="zh-CN"/>
        </w:rPr>
        <w:t>；</w:t>
      </w:r>
    </w:p>
    <w:p w14:paraId="626B56C1" w14:textId="1D221E45" w:rsidR="002A3F73" w:rsidRDefault="0075392A">
      <w:pPr>
        <w:pStyle w:val="a7"/>
        <w:ind w:firstLine="482"/>
        <w:rPr>
          <w:lang w:eastAsia="zh-CN"/>
        </w:rPr>
      </w:pPr>
      <w:r>
        <w:rPr>
          <w:b/>
          <w:lang w:eastAsia="zh-CN"/>
        </w:rPr>
        <w:t>4</w:t>
      </w:r>
      <w:r>
        <w:rPr>
          <w:lang w:eastAsia="zh-CN"/>
        </w:rPr>
        <w:t xml:space="preserve">  </w:t>
      </w:r>
      <w:r>
        <w:rPr>
          <w:lang w:eastAsia="zh-CN"/>
        </w:rPr>
        <w:t>省级及以上的文物保护单位</w:t>
      </w:r>
      <w:r w:rsidR="00A8756D">
        <w:rPr>
          <w:rFonts w:hint="eastAsia"/>
          <w:lang w:eastAsia="zh-CN"/>
        </w:rPr>
        <w:t>的</w:t>
      </w:r>
      <w:r>
        <w:rPr>
          <w:lang w:eastAsia="zh-CN"/>
        </w:rPr>
        <w:t>桥梁。</w:t>
      </w:r>
    </w:p>
    <w:p w14:paraId="5DB09EAB" w14:textId="25AA43A4" w:rsidR="002A3F73" w:rsidRDefault="0026276E">
      <w:pPr>
        <w:pStyle w:val="20"/>
        <w:rPr>
          <w:lang w:eastAsia="zh-CN"/>
        </w:rPr>
      </w:pPr>
      <w:bookmarkStart w:id="45" w:name="_Toc79949909"/>
      <w:bookmarkStart w:id="46" w:name="_Toc79780364"/>
      <w:bookmarkStart w:id="47" w:name="_Toc80621484"/>
      <w:bookmarkStart w:id="48" w:name="_Toc81553167"/>
      <w:bookmarkStart w:id="49" w:name="_GoBack"/>
      <w:bookmarkEnd w:id="49"/>
      <w:r>
        <w:rPr>
          <w:lang w:eastAsia="zh-CN"/>
        </w:rPr>
        <w:t>5.3</w:t>
      </w:r>
      <w:r w:rsidR="0075392A">
        <w:rPr>
          <w:lang w:eastAsia="zh-CN"/>
        </w:rPr>
        <w:t xml:space="preserve">  </w:t>
      </w:r>
      <w:r w:rsidR="0075392A">
        <w:rPr>
          <w:lang w:eastAsia="zh-CN"/>
        </w:rPr>
        <w:t>监测指标</w:t>
      </w:r>
      <w:bookmarkEnd w:id="45"/>
      <w:bookmarkEnd w:id="46"/>
      <w:bookmarkEnd w:id="47"/>
      <w:bookmarkEnd w:id="48"/>
    </w:p>
    <w:p w14:paraId="5BC400ED" w14:textId="3680DB57" w:rsidR="002A3F73" w:rsidRPr="009827D4" w:rsidRDefault="00804B3D">
      <w:pPr>
        <w:pStyle w:val="a7"/>
        <w:ind w:firstLineChars="0" w:firstLine="0"/>
        <w:outlineLvl w:val="2"/>
        <w:rPr>
          <w:rFonts w:cs="Times New Roman"/>
          <w:lang w:eastAsia="zh-CN"/>
        </w:rPr>
      </w:pPr>
      <w:r>
        <w:rPr>
          <w:b/>
          <w:lang w:eastAsia="zh-CN"/>
        </w:rPr>
        <w:t>5</w:t>
      </w:r>
      <w:r w:rsidR="0075392A">
        <w:rPr>
          <w:b/>
          <w:lang w:eastAsia="zh-CN"/>
        </w:rPr>
        <w:t>.</w:t>
      </w:r>
      <w:r>
        <w:rPr>
          <w:b/>
          <w:lang w:eastAsia="zh-CN"/>
        </w:rPr>
        <w:t>3</w:t>
      </w:r>
      <w:r w:rsidR="0075392A">
        <w:rPr>
          <w:b/>
          <w:lang w:eastAsia="zh-CN"/>
        </w:rPr>
        <w:t>.1</w:t>
      </w:r>
      <w:r w:rsidR="0075392A">
        <w:rPr>
          <w:lang w:eastAsia="zh-CN"/>
        </w:rPr>
        <w:t xml:space="preserve">  </w:t>
      </w:r>
      <w:r w:rsidR="0075392A">
        <w:rPr>
          <w:lang w:eastAsia="zh-CN"/>
        </w:rPr>
        <w:t>城市生命线</w:t>
      </w:r>
      <w:r w:rsidR="003A6E31">
        <w:rPr>
          <w:rFonts w:hint="eastAsia"/>
          <w:lang w:eastAsia="zh-CN"/>
        </w:rPr>
        <w:t>工程</w:t>
      </w:r>
      <w:r w:rsidR="00244159">
        <w:rPr>
          <w:rFonts w:hint="eastAsia"/>
          <w:lang w:eastAsia="zh-CN"/>
        </w:rPr>
        <w:t>安全</w:t>
      </w:r>
      <w:r w:rsidR="0075392A">
        <w:rPr>
          <w:lang w:eastAsia="zh-CN"/>
        </w:rPr>
        <w:t>运行监测</w:t>
      </w:r>
      <w:r w:rsidR="00EF23E5">
        <w:rPr>
          <w:rFonts w:hint="eastAsia"/>
          <w:lang w:eastAsia="zh-CN"/>
        </w:rPr>
        <w:t>指标</w:t>
      </w:r>
      <w:r w:rsidR="0075392A">
        <w:rPr>
          <w:lang w:eastAsia="zh-CN"/>
        </w:rPr>
        <w:t>应包括燃气管网、供水管网、排水管网、热力管网、</w:t>
      </w:r>
      <w:r w:rsidR="0075392A" w:rsidRPr="009827D4">
        <w:rPr>
          <w:lang w:eastAsia="zh-CN"/>
        </w:rPr>
        <w:t>桥梁等相关</w:t>
      </w:r>
      <w:r w:rsidR="0075392A" w:rsidRPr="009827D4">
        <w:rPr>
          <w:rFonts w:hint="eastAsia"/>
          <w:lang w:eastAsia="zh-CN"/>
        </w:rPr>
        <w:t>系统和</w:t>
      </w:r>
      <w:r w:rsidR="0075392A" w:rsidRPr="009827D4">
        <w:rPr>
          <w:lang w:eastAsia="zh-CN"/>
        </w:rPr>
        <w:t>设施</w:t>
      </w:r>
      <w:r w:rsidR="00244159">
        <w:rPr>
          <w:rFonts w:hint="eastAsia"/>
          <w:lang w:eastAsia="zh-CN"/>
        </w:rPr>
        <w:t>的运行参数</w:t>
      </w:r>
      <w:r w:rsidR="00EF23E5">
        <w:rPr>
          <w:rFonts w:hint="eastAsia"/>
          <w:lang w:eastAsia="zh-CN"/>
        </w:rPr>
        <w:t>及监测设备的技术要求</w:t>
      </w:r>
      <w:r w:rsidR="0075392A" w:rsidRPr="009827D4">
        <w:rPr>
          <w:rFonts w:hint="eastAsia"/>
          <w:lang w:eastAsia="zh-CN"/>
        </w:rPr>
        <w:t>。</w:t>
      </w:r>
    </w:p>
    <w:p w14:paraId="09647924" w14:textId="7F455160" w:rsidR="002A3F73" w:rsidRDefault="00804B3D">
      <w:pPr>
        <w:pStyle w:val="3"/>
        <w:rPr>
          <w:lang w:eastAsia="zh-CN"/>
        </w:rPr>
      </w:pPr>
      <w:r>
        <w:rPr>
          <w:b/>
          <w:lang w:eastAsia="zh-CN"/>
        </w:rPr>
        <w:t>5</w:t>
      </w:r>
      <w:r w:rsidR="0075392A" w:rsidRPr="009827D4">
        <w:rPr>
          <w:b/>
          <w:lang w:eastAsia="zh-CN"/>
        </w:rPr>
        <w:t>.</w:t>
      </w:r>
      <w:r>
        <w:rPr>
          <w:b/>
          <w:lang w:eastAsia="zh-CN"/>
        </w:rPr>
        <w:t>3</w:t>
      </w:r>
      <w:r w:rsidR="0075392A" w:rsidRPr="009827D4">
        <w:rPr>
          <w:b/>
          <w:lang w:eastAsia="zh-CN"/>
        </w:rPr>
        <w:t>.2</w:t>
      </w:r>
      <w:r w:rsidR="0075392A" w:rsidRPr="009827D4">
        <w:rPr>
          <w:lang w:eastAsia="zh-CN"/>
        </w:rPr>
        <w:t xml:space="preserve">  </w:t>
      </w:r>
      <w:r w:rsidR="00276910" w:rsidRPr="009827D4">
        <w:rPr>
          <w:rFonts w:hint="eastAsia"/>
          <w:lang w:eastAsia="zh-CN"/>
        </w:rPr>
        <w:t>城市</w:t>
      </w:r>
      <w:r w:rsidR="0075392A" w:rsidRPr="009827D4">
        <w:rPr>
          <w:lang w:eastAsia="zh-CN"/>
        </w:rPr>
        <w:t>燃气安全运行监测对象应包含城市燃气管网及其相邻地下空间</w:t>
      </w:r>
      <w:r w:rsidR="00D73295" w:rsidRPr="009827D4">
        <w:rPr>
          <w:rFonts w:hint="eastAsia"/>
          <w:lang w:eastAsia="zh-CN"/>
        </w:rPr>
        <w:t>、燃气场站、人口密集区用气餐饮场所</w:t>
      </w:r>
      <w:r w:rsidR="0075392A" w:rsidRPr="009827D4">
        <w:rPr>
          <w:lang w:eastAsia="zh-CN"/>
        </w:rPr>
        <w:t>的附属设施</w:t>
      </w:r>
      <w:r w:rsidR="0075392A" w:rsidRPr="009827D4">
        <w:rPr>
          <w:rFonts w:hint="eastAsia"/>
          <w:lang w:eastAsia="zh-CN"/>
        </w:rPr>
        <w:t>。应实现</w:t>
      </w:r>
      <w:r w:rsidR="0075392A" w:rsidRPr="009827D4">
        <w:rPr>
          <w:lang w:eastAsia="zh-CN"/>
        </w:rPr>
        <w:t>对燃气管网的压力、</w:t>
      </w:r>
      <w:r w:rsidR="0075392A" w:rsidRPr="009827D4">
        <w:rPr>
          <w:rFonts w:hint="eastAsia"/>
          <w:lang w:eastAsia="zh-CN"/>
        </w:rPr>
        <w:t>相邻地下空间内甲烷</w:t>
      </w:r>
      <w:r w:rsidR="0075392A" w:rsidRPr="009827D4">
        <w:rPr>
          <w:lang w:eastAsia="zh-CN"/>
        </w:rPr>
        <w:t>气体浓度</w:t>
      </w:r>
      <w:r w:rsidR="0075392A" w:rsidRPr="009827D4">
        <w:rPr>
          <w:rFonts w:hint="eastAsia"/>
          <w:lang w:eastAsia="zh-CN"/>
        </w:rPr>
        <w:t>、温度</w:t>
      </w:r>
      <w:r w:rsidR="00D73295" w:rsidRPr="009827D4">
        <w:rPr>
          <w:rFonts w:hint="eastAsia"/>
          <w:lang w:eastAsia="zh-CN"/>
        </w:rPr>
        <w:t>、燃气场站内浓度、视频监控、人口密集区用气餐饮场所的可燃气体浓度</w:t>
      </w:r>
      <w:r w:rsidR="0075392A" w:rsidRPr="009827D4">
        <w:rPr>
          <w:lang w:eastAsia="zh-CN"/>
        </w:rPr>
        <w:t>等指标进行</w:t>
      </w:r>
      <w:r w:rsidR="00DB220B">
        <w:rPr>
          <w:rFonts w:hint="eastAsia"/>
          <w:lang w:eastAsia="zh-CN"/>
        </w:rPr>
        <w:t>监测</w:t>
      </w:r>
      <w:r w:rsidR="0075392A" w:rsidRPr="009827D4">
        <w:rPr>
          <w:lang w:eastAsia="zh-CN"/>
        </w:rPr>
        <w:t>，</w:t>
      </w:r>
      <w:r w:rsidR="0075392A" w:rsidRPr="009827D4">
        <w:rPr>
          <w:rFonts w:hint="eastAsia"/>
          <w:lang w:eastAsia="zh-CN"/>
        </w:rPr>
        <w:t>且</w:t>
      </w:r>
      <w:r w:rsidR="00845CB7">
        <w:rPr>
          <w:rFonts w:hint="eastAsia"/>
          <w:lang w:eastAsia="zh-CN"/>
        </w:rPr>
        <w:t>应</w:t>
      </w:r>
      <w:r w:rsidR="0075392A" w:rsidRPr="009827D4">
        <w:rPr>
          <w:lang w:eastAsia="zh-CN"/>
        </w:rPr>
        <w:t>符合表</w:t>
      </w:r>
      <w:r w:rsidRPr="00804B3D">
        <w:rPr>
          <w:lang w:eastAsia="zh-CN"/>
        </w:rPr>
        <w:t>5.3</w:t>
      </w:r>
      <w:r>
        <w:rPr>
          <w:rFonts w:hint="eastAsia"/>
          <w:lang w:eastAsia="zh-CN"/>
        </w:rPr>
        <w:t>.</w:t>
      </w:r>
      <w:r>
        <w:rPr>
          <w:lang w:eastAsia="zh-CN"/>
        </w:rPr>
        <w:t>2</w:t>
      </w:r>
      <w:r w:rsidR="0075392A" w:rsidRPr="009827D4">
        <w:rPr>
          <w:lang w:eastAsia="zh-CN"/>
        </w:rPr>
        <w:t>的规定。</w:t>
      </w:r>
    </w:p>
    <w:p w14:paraId="6E8802E9" w14:textId="7655A9C8" w:rsidR="002A3F73" w:rsidRDefault="0075392A">
      <w:pPr>
        <w:jc w:val="center"/>
        <w:rPr>
          <w:rFonts w:ascii="Times New Roman" w:hAnsi="Times New Roman" w:cs="Times New Roman"/>
          <w:sz w:val="21"/>
          <w:lang w:eastAsia="zh-CN"/>
        </w:rPr>
      </w:pPr>
      <w:r>
        <w:rPr>
          <w:rFonts w:ascii="Times New Roman" w:hAnsi="Times New Roman" w:cs="Times New Roman"/>
          <w:sz w:val="21"/>
          <w:lang w:eastAsia="zh-CN"/>
        </w:rPr>
        <w:t>表</w:t>
      </w:r>
      <w:r w:rsidR="00804B3D" w:rsidRPr="00804B3D">
        <w:rPr>
          <w:rFonts w:ascii="Times New Roman" w:hAnsi="Times New Roman" w:cs="Times New Roman"/>
          <w:sz w:val="21"/>
          <w:lang w:eastAsia="zh-CN"/>
        </w:rPr>
        <w:t>5.3.</w:t>
      </w:r>
      <w:r w:rsidR="00804B3D">
        <w:rPr>
          <w:rFonts w:ascii="Times New Roman" w:hAnsi="Times New Roman" w:cs="Times New Roman"/>
          <w:sz w:val="21"/>
          <w:lang w:eastAsia="zh-CN"/>
        </w:rPr>
        <w:t>2</w:t>
      </w:r>
      <w:r>
        <w:rPr>
          <w:rFonts w:ascii="Times New Roman" w:hAnsi="Times New Roman" w:cs="Times New Roman"/>
          <w:sz w:val="21"/>
          <w:lang w:eastAsia="zh-CN"/>
        </w:rPr>
        <w:t xml:space="preserve"> </w:t>
      </w:r>
      <w:r>
        <w:rPr>
          <w:rFonts w:ascii="Times New Roman" w:hAnsi="Times New Roman" w:cs="Times New Roman"/>
          <w:sz w:val="21"/>
          <w:lang w:eastAsia="zh-CN"/>
        </w:rPr>
        <w:t>燃气监测对象及</w:t>
      </w:r>
      <w:bookmarkStart w:id="50" w:name="_Hlk81319260"/>
      <w:r w:rsidR="009C312B">
        <w:rPr>
          <w:rFonts w:ascii="Times New Roman" w:hAnsi="Times New Roman" w:cs="Times New Roman" w:hint="eastAsia"/>
          <w:sz w:val="21"/>
          <w:lang w:eastAsia="zh-CN"/>
        </w:rPr>
        <w:t>主要</w:t>
      </w:r>
      <w:bookmarkEnd w:id="50"/>
      <w:r>
        <w:rPr>
          <w:rFonts w:ascii="Times New Roman" w:hAnsi="Times New Roman" w:cs="Times New Roman"/>
          <w:sz w:val="21"/>
          <w:lang w:eastAsia="zh-CN"/>
        </w:rPr>
        <w:t>指标</w:t>
      </w:r>
      <w:r>
        <w:rPr>
          <w:rFonts w:ascii="Times New Roman" w:hAnsi="Times New Roman" w:cs="Times New Roman" w:hint="eastAsia"/>
          <w:sz w:val="21"/>
          <w:lang w:eastAsia="zh-CN"/>
        </w:rPr>
        <w:t>表</w:t>
      </w:r>
    </w:p>
    <w:tbl>
      <w:tblPr>
        <w:tblStyle w:val="af4"/>
        <w:tblW w:w="9067" w:type="dxa"/>
        <w:jc w:val="center"/>
        <w:tblLayout w:type="fixed"/>
        <w:tblLook w:val="04A0" w:firstRow="1" w:lastRow="0" w:firstColumn="1" w:lastColumn="0" w:noHBand="0" w:noVBand="1"/>
      </w:tblPr>
      <w:tblGrid>
        <w:gridCol w:w="1412"/>
        <w:gridCol w:w="1843"/>
        <w:gridCol w:w="5812"/>
      </w:tblGrid>
      <w:tr w:rsidR="002A3F73" w14:paraId="3666EB1A" w14:textId="77777777" w:rsidTr="009827D4">
        <w:trPr>
          <w:jc w:val="center"/>
        </w:trPr>
        <w:tc>
          <w:tcPr>
            <w:tcW w:w="1412" w:type="dxa"/>
            <w:shd w:val="clear" w:color="auto" w:fill="auto"/>
            <w:vAlign w:val="center"/>
          </w:tcPr>
          <w:p w14:paraId="72E4A49F" w14:textId="77777777" w:rsidR="002A3F73" w:rsidRDefault="0075392A">
            <w:pPr>
              <w:jc w:val="center"/>
              <w:rPr>
                <w:rFonts w:ascii="Times New Roman" w:eastAsia="宋体" w:hAnsi="Times New Roman" w:cs="Times New Roman"/>
                <w:bCs/>
                <w:sz w:val="21"/>
              </w:rPr>
            </w:pPr>
            <w:r>
              <w:rPr>
                <w:rFonts w:ascii="Times New Roman" w:eastAsia="宋体" w:hAnsi="Times New Roman" w:cs="Times New Roman" w:hint="eastAsia"/>
                <w:bCs/>
                <w:sz w:val="21"/>
              </w:rPr>
              <w:t>监测对象</w:t>
            </w:r>
          </w:p>
        </w:tc>
        <w:tc>
          <w:tcPr>
            <w:tcW w:w="1843" w:type="dxa"/>
            <w:shd w:val="clear" w:color="auto" w:fill="auto"/>
            <w:vAlign w:val="center"/>
          </w:tcPr>
          <w:p w14:paraId="488C4AE4" w14:textId="77777777" w:rsidR="002A3F73" w:rsidRDefault="0075392A">
            <w:pPr>
              <w:jc w:val="center"/>
              <w:rPr>
                <w:rFonts w:ascii="Times New Roman" w:eastAsia="宋体" w:hAnsi="Times New Roman" w:cs="Times New Roman"/>
                <w:bCs/>
                <w:sz w:val="21"/>
              </w:rPr>
            </w:pPr>
            <w:r>
              <w:rPr>
                <w:rFonts w:ascii="Times New Roman" w:eastAsia="宋体" w:hAnsi="Times New Roman" w:cs="Times New Roman" w:hint="eastAsia"/>
                <w:bCs/>
                <w:sz w:val="21"/>
              </w:rPr>
              <w:t>监测指标</w:t>
            </w:r>
          </w:p>
        </w:tc>
        <w:tc>
          <w:tcPr>
            <w:tcW w:w="5812" w:type="dxa"/>
            <w:shd w:val="clear" w:color="auto" w:fill="auto"/>
            <w:vAlign w:val="center"/>
          </w:tcPr>
          <w:p w14:paraId="4921F2A8" w14:textId="77777777" w:rsidR="002A3F73" w:rsidRDefault="0075392A">
            <w:pPr>
              <w:jc w:val="center"/>
              <w:rPr>
                <w:rFonts w:ascii="Times New Roman" w:eastAsia="宋体" w:hAnsi="Times New Roman" w:cs="Times New Roman"/>
                <w:bCs/>
                <w:sz w:val="21"/>
                <w:lang w:eastAsia="zh-CN"/>
              </w:rPr>
            </w:pPr>
            <w:r>
              <w:rPr>
                <w:rFonts w:ascii="Times New Roman" w:eastAsia="宋体" w:hAnsi="Times New Roman" w:cs="Times New Roman" w:hint="eastAsia"/>
                <w:bCs/>
                <w:sz w:val="21"/>
                <w:lang w:eastAsia="zh-CN"/>
              </w:rPr>
              <w:t>监测设备技术要求</w:t>
            </w:r>
          </w:p>
        </w:tc>
      </w:tr>
      <w:tr w:rsidR="00B05A3A" w14:paraId="1BE81A55" w14:textId="77777777" w:rsidTr="009827D4">
        <w:trPr>
          <w:jc w:val="center"/>
        </w:trPr>
        <w:tc>
          <w:tcPr>
            <w:tcW w:w="1412" w:type="dxa"/>
            <w:vMerge w:val="restart"/>
            <w:shd w:val="clear" w:color="auto" w:fill="auto"/>
            <w:vAlign w:val="center"/>
          </w:tcPr>
          <w:p w14:paraId="3396168C" w14:textId="235893F3" w:rsidR="00B05A3A" w:rsidRPr="009827D4" w:rsidRDefault="00B05A3A" w:rsidP="003F63ED">
            <w:pPr>
              <w:jc w:val="center"/>
              <w:rPr>
                <w:rFonts w:ascii="Times New Roman" w:eastAsia="宋体" w:hAnsi="Times New Roman" w:cs="Times New Roman"/>
                <w:sz w:val="21"/>
                <w:lang w:eastAsia="zh-CN"/>
              </w:rPr>
            </w:pPr>
            <w:r w:rsidRPr="009827D4">
              <w:rPr>
                <w:rFonts w:ascii="Times New Roman" w:eastAsia="宋体" w:hAnsi="Times New Roman" w:cs="Times New Roman" w:hint="eastAsia"/>
                <w:sz w:val="21"/>
                <w:lang w:eastAsia="zh-CN"/>
              </w:rPr>
              <w:t>管线</w:t>
            </w:r>
          </w:p>
        </w:tc>
        <w:tc>
          <w:tcPr>
            <w:tcW w:w="1843" w:type="dxa"/>
            <w:shd w:val="clear" w:color="auto" w:fill="auto"/>
            <w:vAlign w:val="center"/>
          </w:tcPr>
          <w:p w14:paraId="1FEBC0F1" w14:textId="38CDD27D" w:rsidR="00B05A3A" w:rsidRPr="009827D4" w:rsidRDefault="00B05A3A">
            <w:pPr>
              <w:jc w:val="center"/>
              <w:rPr>
                <w:rFonts w:ascii="Times New Roman" w:eastAsia="宋体" w:hAnsi="Times New Roman" w:cs="Times New Roman"/>
                <w:sz w:val="21"/>
                <w:lang w:eastAsia="zh-CN"/>
              </w:rPr>
            </w:pPr>
            <w:r w:rsidRPr="009827D4">
              <w:rPr>
                <w:rFonts w:ascii="Times New Roman" w:eastAsia="宋体" w:hAnsi="Times New Roman" w:cs="Times New Roman"/>
                <w:sz w:val="21"/>
              </w:rPr>
              <w:t>压力</w:t>
            </w:r>
          </w:p>
        </w:tc>
        <w:tc>
          <w:tcPr>
            <w:tcW w:w="5812" w:type="dxa"/>
            <w:shd w:val="clear" w:color="auto" w:fill="auto"/>
            <w:vAlign w:val="center"/>
          </w:tcPr>
          <w:p w14:paraId="23EDEFFB" w14:textId="77777777" w:rsidR="00B05A3A" w:rsidRPr="009827D4" w:rsidRDefault="00B05A3A" w:rsidP="00397D54">
            <w:pPr>
              <w:rPr>
                <w:rFonts w:ascii="Times New Roman" w:eastAsia="宋体" w:hAnsi="Times New Roman" w:cs="Times New Roman"/>
                <w:color w:val="000000"/>
                <w:lang w:eastAsia="zh-CN"/>
              </w:rPr>
            </w:pPr>
            <w:r w:rsidRPr="009827D4">
              <w:rPr>
                <w:rFonts w:ascii="Times New Roman" w:eastAsia="宋体" w:hAnsi="Times New Roman" w:cs="Times New Roman"/>
                <w:color w:val="000000"/>
                <w:lang w:eastAsia="zh-CN"/>
              </w:rPr>
              <w:t>精度：</w:t>
            </w:r>
            <w:r w:rsidRPr="009827D4">
              <w:rPr>
                <w:rFonts w:ascii="Times New Roman" w:eastAsia="宋体" w:hAnsi="Times New Roman" w:cs="Times New Roman"/>
                <w:color w:val="000000"/>
                <w:lang w:eastAsia="zh-CN"/>
              </w:rPr>
              <w:t>±1.5%FS</w:t>
            </w:r>
            <w:r w:rsidRPr="009827D4">
              <w:rPr>
                <w:rFonts w:ascii="Times New Roman" w:eastAsia="宋体" w:hAnsi="Times New Roman" w:cs="Times New Roman"/>
                <w:color w:val="000000"/>
                <w:lang w:eastAsia="zh-CN"/>
              </w:rPr>
              <w:t>；</w:t>
            </w:r>
          </w:p>
          <w:p w14:paraId="3255AD5A" w14:textId="7A1C2647" w:rsidR="00B05A3A" w:rsidRPr="009827D4" w:rsidRDefault="00B05A3A" w:rsidP="00397D54">
            <w:pPr>
              <w:rPr>
                <w:rFonts w:ascii="Times New Roman" w:eastAsia="宋体" w:hAnsi="Times New Roman" w:cs="Times New Roman"/>
                <w:sz w:val="21"/>
                <w:lang w:eastAsia="zh-CN"/>
              </w:rPr>
            </w:pPr>
            <w:r w:rsidRPr="009827D4">
              <w:rPr>
                <w:rFonts w:ascii="Times New Roman" w:eastAsia="宋体" w:hAnsi="Times New Roman" w:cs="Times New Roman"/>
                <w:color w:val="000000"/>
                <w:lang w:eastAsia="zh-CN"/>
              </w:rPr>
              <w:t>环境适用性：应具防爆、防腐、防水等抗恶劣环境性能。</w:t>
            </w:r>
          </w:p>
        </w:tc>
      </w:tr>
      <w:tr w:rsidR="00B05A3A" w14:paraId="27392F68" w14:textId="77777777" w:rsidTr="00B05A3A">
        <w:trPr>
          <w:trHeight w:val="507"/>
          <w:jc w:val="center"/>
        </w:trPr>
        <w:tc>
          <w:tcPr>
            <w:tcW w:w="1412" w:type="dxa"/>
            <w:vMerge/>
            <w:shd w:val="clear" w:color="auto" w:fill="auto"/>
            <w:vAlign w:val="center"/>
          </w:tcPr>
          <w:p w14:paraId="69E91BEB" w14:textId="77777777" w:rsidR="00B05A3A" w:rsidRPr="009827D4" w:rsidRDefault="00B05A3A" w:rsidP="00B05A3A">
            <w:pPr>
              <w:jc w:val="center"/>
              <w:rPr>
                <w:rFonts w:ascii="Times New Roman" w:eastAsia="宋体" w:hAnsi="Times New Roman" w:cs="Times New Roman"/>
                <w:sz w:val="21"/>
                <w:lang w:eastAsia="zh-CN"/>
              </w:rPr>
            </w:pPr>
          </w:p>
        </w:tc>
        <w:tc>
          <w:tcPr>
            <w:tcW w:w="1843" w:type="dxa"/>
            <w:shd w:val="clear" w:color="auto" w:fill="auto"/>
            <w:vAlign w:val="center"/>
          </w:tcPr>
          <w:p w14:paraId="2EE0EF32" w14:textId="4E86BE09" w:rsidR="00B05A3A" w:rsidRPr="009827D4" w:rsidRDefault="00B05A3A" w:rsidP="00B05A3A">
            <w:pPr>
              <w:jc w:val="center"/>
              <w:rPr>
                <w:rFonts w:ascii="Times New Roman" w:eastAsia="宋体" w:hAnsi="Times New Roman" w:cs="Times New Roman"/>
                <w:sz w:val="21"/>
              </w:rPr>
            </w:pPr>
            <w:r>
              <w:rPr>
                <w:rFonts w:ascii="Times New Roman" w:eastAsia="宋体" w:hAnsi="Times New Roman" w:cs="Times New Roman" w:hint="eastAsia"/>
                <w:sz w:val="21"/>
                <w:lang w:eastAsia="zh-CN"/>
              </w:rPr>
              <w:t>流量</w:t>
            </w:r>
          </w:p>
        </w:tc>
        <w:tc>
          <w:tcPr>
            <w:tcW w:w="5812" w:type="dxa"/>
            <w:shd w:val="clear" w:color="auto" w:fill="auto"/>
            <w:vAlign w:val="center"/>
          </w:tcPr>
          <w:p w14:paraId="22353451" w14:textId="77777777" w:rsidR="00B05A3A" w:rsidRPr="000C0550" w:rsidRDefault="00B05A3A" w:rsidP="00B05A3A">
            <w:pPr>
              <w:rPr>
                <w:rFonts w:ascii="Times New Roman" w:eastAsia="宋体" w:hAnsi="Times New Roman" w:cs="Times New Roman"/>
                <w:color w:val="000000"/>
                <w:lang w:eastAsia="zh-CN"/>
              </w:rPr>
            </w:pPr>
            <w:r w:rsidRPr="000C0550">
              <w:rPr>
                <w:rFonts w:ascii="Times New Roman" w:eastAsia="宋体" w:hAnsi="Times New Roman" w:cs="Times New Roman"/>
                <w:color w:val="000000"/>
                <w:lang w:eastAsia="zh-CN"/>
              </w:rPr>
              <w:t>精度：</w:t>
            </w:r>
            <w:r>
              <w:rPr>
                <w:rFonts w:ascii="Times New Roman" w:eastAsia="宋体" w:hAnsi="Times New Roman" w:cs="Times New Roman" w:hint="eastAsia"/>
                <w:color w:val="000000"/>
                <w:lang w:eastAsia="zh-CN"/>
              </w:rPr>
              <w:t>不低于</w:t>
            </w:r>
            <w:r w:rsidRPr="000C0550">
              <w:rPr>
                <w:rFonts w:ascii="Times New Roman" w:eastAsia="宋体" w:hAnsi="Times New Roman" w:cs="Times New Roman"/>
                <w:color w:val="000000"/>
                <w:lang w:eastAsia="zh-CN"/>
              </w:rPr>
              <w:t>10m³/h</w:t>
            </w:r>
            <w:r w:rsidRPr="000C0550">
              <w:rPr>
                <w:rFonts w:ascii="Times New Roman" w:eastAsia="宋体" w:hAnsi="Times New Roman" w:cs="Times New Roman"/>
                <w:color w:val="000000"/>
                <w:lang w:eastAsia="zh-CN"/>
              </w:rPr>
              <w:t>；</w:t>
            </w:r>
          </w:p>
          <w:p w14:paraId="06452F6D" w14:textId="6E24C11E" w:rsidR="00B05A3A" w:rsidRPr="009827D4" w:rsidRDefault="00B05A3A" w:rsidP="00B05A3A">
            <w:pPr>
              <w:rPr>
                <w:rFonts w:ascii="Times New Roman" w:eastAsia="宋体" w:hAnsi="Times New Roman" w:cs="Times New Roman"/>
                <w:color w:val="000000"/>
                <w:lang w:eastAsia="zh-CN"/>
              </w:rPr>
            </w:pPr>
            <w:r w:rsidRPr="000C0550">
              <w:rPr>
                <w:rFonts w:ascii="Times New Roman" w:eastAsia="宋体" w:hAnsi="Times New Roman" w:cs="Times New Roman"/>
                <w:color w:val="000000"/>
                <w:lang w:eastAsia="zh-CN"/>
              </w:rPr>
              <w:t>环境适用性：应具有耐高温、高压、防爆、防腐、防水等抗恶劣环境性能。</w:t>
            </w:r>
          </w:p>
        </w:tc>
      </w:tr>
      <w:tr w:rsidR="00397D54" w14:paraId="2ACC0DD3" w14:textId="77777777" w:rsidTr="009827D4">
        <w:trPr>
          <w:jc w:val="center"/>
        </w:trPr>
        <w:tc>
          <w:tcPr>
            <w:tcW w:w="1412" w:type="dxa"/>
            <w:shd w:val="clear" w:color="auto" w:fill="auto"/>
            <w:vAlign w:val="center"/>
          </w:tcPr>
          <w:p w14:paraId="255616A5" w14:textId="27A8F0B2" w:rsidR="00397D54" w:rsidRPr="00276910" w:rsidRDefault="00397D54" w:rsidP="00397D54">
            <w:pPr>
              <w:jc w:val="center"/>
              <w:rPr>
                <w:rFonts w:ascii="Times New Roman" w:eastAsia="宋体" w:hAnsi="Times New Roman" w:cs="Times New Roman"/>
                <w:sz w:val="21"/>
                <w:highlight w:val="yellow"/>
                <w:lang w:eastAsia="zh-CN"/>
              </w:rPr>
            </w:pPr>
            <w:r w:rsidRPr="003F63ED">
              <w:rPr>
                <w:rFonts w:ascii="Times New Roman" w:eastAsia="宋体" w:hAnsi="Times New Roman" w:cs="Times New Roman" w:hint="eastAsia"/>
                <w:sz w:val="21"/>
                <w:lang w:eastAsia="zh-CN"/>
              </w:rPr>
              <w:t>燃气场站</w:t>
            </w:r>
          </w:p>
        </w:tc>
        <w:tc>
          <w:tcPr>
            <w:tcW w:w="1843" w:type="dxa"/>
            <w:shd w:val="clear" w:color="auto" w:fill="auto"/>
            <w:vAlign w:val="center"/>
          </w:tcPr>
          <w:p w14:paraId="72AF7561" w14:textId="5ADCC73F" w:rsidR="00397D54" w:rsidRPr="009827D4" w:rsidRDefault="00397D54" w:rsidP="00397D54">
            <w:pPr>
              <w:jc w:val="center"/>
              <w:rPr>
                <w:rFonts w:ascii="Times New Roman" w:eastAsia="宋体" w:hAnsi="Times New Roman" w:cs="Times New Roman"/>
                <w:sz w:val="21"/>
                <w:highlight w:val="yellow"/>
              </w:rPr>
            </w:pPr>
            <w:r w:rsidRPr="009827D4">
              <w:rPr>
                <w:rFonts w:ascii="Times New Roman" w:eastAsia="宋体" w:hAnsi="Times New Roman" w:cs="Times New Roman"/>
                <w:color w:val="000000"/>
              </w:rPr>
              <w:t>浓度、视频监控</w:t>
            </w:r>
          </w:p>
        </w:tc>
        <w:tc>
          <w:tcPr>
            <w:tcW w:w="5812" w:type="dxa"/>
            <w:shd w:val="clear" w:color="auto" w:fill="auto"/>
            <w:vAlign w:val="center"/>
          </w:tcPr>
          <w:p w14:paraId="230B33EF" w14:textId="77777777" w:rsidR="00397D54" w:rsidRPr="009827D4" w:rsidRDefault="00397D54" w:rsidP="00397D54">
            <w:pPr>
              <w:rPr>
                <w:rFonts w:ascii="Times New Roman" w:eastAsia="宋体" w:hAnsi="Times New Roman" w:cs="Times New Roman"/>
                <w:color w:val="000000"/>
                <w:lang w:eastAsia="zh-CN"/>
              </w:rPr>
            </w:pPr>
            <w:r w:rsidRPr="009827D4">
              <w:rPr>
                <w:rFonts w:ascii="Times New Roman" w:eastAsia="宋体" w:hAnsi="Times New Roman" w:cs="Times New Roman"/>
                <w:color w:val="000000"/>
                <w:lang w:eastAsia="zh-CN"/>
              </w:rPr>
              <w:t>检测距离：</w:t>
            </w:r>
            <w:r w:rsidRPr="009827D4">
              <w:rPr>
                <w:rFonts w:ascii="Times New Roman" w:eastAsia="宋体" w:hAnsi="Times New Roman" w:cs="Times New Roman"/>
                <w:color w:val="000000"/>
                <w:lang w:eastAsia="zh-CN"/>
              </w:rPr>
              <w:t>0</w:t>
            </w:r>
            <w:r w:rsidRPr="009827D4">
              <w:rPr>
                <w:rFonts w:ascii="Times New Roman" w:eastAsia="宋体" w:hAnsi="Times New Roman" w:cs="Times New Roman"/>
                <w:color w:val="000000"/>
                <w:lang w:eastAsia="zh-CN"/>
              </w:rPr>
              <w:t>～</w:t>
            </w:r>
            <w:r w:rsidRPr="009827D4">
              <w:rPr>
                <w:rFonts w:ascii="Times New Roman" w:eastAsia="宋体" w:hAnsi="Times New Roman" w:cs="Times New Roman"/>
                <w:color w:val="000000"/>
                <w:lang w:eastAsia="zh-CN"/>
              </w:rPr>
              <w:t>150m</w:t>
            </w:r>
            <w:r w:rsidRPr="009827D4">
              <w:rPr>
                <w:rFonts w:ascii="Times New Roman" w:eastAsia="宋体" w:hAnsi="Times New Roman" w:cs="Times New Roman"/>
                <w:color w:val="000000"/>
                <w:lang w:eastAsia="zh-CN"/>
              </w:rPr>
              <w:t>；</w:t>
            </w:r>
          </w:p>
          <w:p w14:paraId="7FD41ABB" w14:textId="4876B967" w:rsidR="00397D54" w:rsidRPr="009827D4" w:rsidRDefault="00397D54" w:rsidP="00397D54">
            <w:pPr>
              <w:rPr>
                <w:rFonts w:ascii="Times New Roman" w:eastAsia="宋体" w:hAnsi="Times New Roman" w:cs="Times New Roman"/>
                <w:color w:val="000000"/>
                <w:lang w:eastAsia="zh-CN"/>
              </w:rPr>
            </w:pPr>
            <w:r w:rsidRPr="009827D4">
              <w:rPr>
                <w:rFonts w:ascii="Times New Roman" w:eastAsia="宋体" w:hAnsi="Times New Roman" w:cs="Times New Roman"/>
                <w:color w:val="000000"/>
                <w:lang w:eastAsia="zh-CN"/>
              </w:rPr>
              <w:t>检测范围：</w:t>
            </w:r>
            <w:r w:rsidRPr="009827D4">
              <w:rPr>
                <w:rFonts w:ascii="Times New Roman" w:eastAsia="宋体" w:hAnsi="Times New Roman" w:cs="Times New Roman"/>
                <w:color w:val="000000"/>
                <w:lang w:eastAsia="zh-CN"/>
              </w:rPr>
              <w:t>0</w:t>
            </w:r>
            <w:r w:rsidRPr="009827D4">
              <w:rPr>
                <w:rFonts w:ascii="Times New Roman" w:eastAsia="宋体" w:hAnsi="Times New Roman" w:cs="Times New Roman"/>
                <w:color w:val="000000"/>
                <w:lang w:eastAsia="zh-CN"/>
              </w:rPr>
              <w:t>～</w:t>
            </w:r>
            <w:r w:rsidRPr="009827D4">
              <w:rPr>
                <w:rFonts w:ascii="Times New Roman" w:eastAsia="宋体" w:hAnsi="Times New Roman" w:cs="Times New Roman"/>
                <w:color w:val="000000"/>
                <w:lang w:eastAsia="zh-CN"/>
              </w:rPr>
              <w:t>50</w:t>
            </w:r>
            <w:r w:rsidR="00DB220B">
              <w:rPr>
                <w:rFonts w:ascii="Times New Roman" w:eastAsia="宋体" w:hAnsi="Times New Roman" w:cs="Times New Roman"/>
                <w:color w:val="000000"/>
                <w:lang w:eastAsia="zh-CN"/>
              </w:rPr>
              <w:t>,</w:t>
            </w:r>
            <w:r w:rsidRPr="009827D4">
              <w:rPr>
                <w:rFonts w:ascii="Times New Roman" w:eastAsia="宋体" w:hAnsi="Times New Roman" w:cs="Times New Roman"/>
                <w:color w:val="000000"/>
                <w:lang w:eastAsia="zh-CN"/>
              </w:rPr>
              <w:t>000ppm·m</w:t>
            </w:r>
            <w:r w:rsidRPr="009827D4">
              <w:rPr>
                <w:rFonts w:ascii="Times New Roman" w:eastAsia="宋体" w:hAnsi="Times New Roman" w:cs="Times New Roman"/>
                <w:color w:val="000000"/>
                <w:lang w:eastAsia="zh-CN"/>
              </w:rPr>
              <w:t>；</w:t>
            </w:r>
          </w:p>
          <w:p w14:paraId="60795C05" w14:textId="07C3ED80" w:rsidR="00397D54" w:rsidRPr="009827D4" w:rsidRDefault="00397D54" w:rsidP="00397D54">
            <w:pPr>
              <w:rPr>
                <w:rFonts w:ascii="Times New Roman" w:eastAsia="宋体" w:hAnsi="Times New Roman" w:cs="Times New Roman"/>
                <w:sz w:val="21"/>
                <w:highlight w:val="yellow"/>
                <w:lang w:eastAsia="zh-CN"/>
              </w:rPr>
            </w:pPr>
            <w:r w:rsidRPr="009827D4">
              <w:rPr>
                <w:rFonts w:ascii="Times New Roman" w:eastAsia="宋体" w:hAnsi="Times New Roman" w:cs="Times New Roman"/>
                <w:color w:val="000000"/>
              </w:rPr>
              <w:t>响应时间：＜</w:t>
            </w:r>
            <w:r w:rsidRPr="009827D4">
              <w:rPr>
                <w:rFonts w:ascii="Times New Roman" w:eastAsia="宋体" w:hAnsi="Times New Roman" w:cs="Times New Roman"/>
                <w:color w:val="000000"/>
              </w:rPr>
              <w:t>0.1s</w:t>
            </w:r>
            <w:r w:rsidRPr="009827D4">
              <w:rPr>
                <w:rFonts w:ascii="Times New Roman" w:eastAsia="宋体" w:hAnsi="Times New Roman" w:cs="Times New Roman"/>
                <w:color w:val="000000"/>
              </w:rPr>
              <w:t>。</w:t>
            </w:r>
          </w:p>
        </w:tc>
      </w:tr>
      <w:tr w:rsidR="002A3F73" w14:paraId="242F0B9B" w14:textId="77777777" w:rsidTr="009827D4">
        <w:trPr>
          <w:jc w:val="center"/>
        </w:trPr>
        <w:tc>
          <w:tcPr>
            <w:tcW w:w="1412" w:type="dxa"/>
            <w:vMerge w:val="restart"/>
            <w:shd w:val="clear" w:color="auto" w:fill="auto"/>
            <w:vAlign w:val="center"/>
          </w:tcPr>
          <w:p w14:paraId="713B219B"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燃气管网相邻地下空间</w:t>
            </w:r>
          </w:p>
        </w:tc>
        <w:tc>
          <w:tcPr>
            <w:tcW w:w="1843" w:type="dxa"/>
            <w:shd w:val="clear" w:color="auto" w:fill="auto"/>
            <w:vAlign w:val="center"/>
          </w:tcPr>
          <w:p w14:paraId="04851BDE" w14:textId="77777777" w:rsidR="002A3F73" w:rsidRPr="009827D4" w:rsidRDefault="0075392A">
            <w:pPr>
              <w:jc w:val="center"/>
              <w:rPr>
                <w:rFonts w:ascii="Times New Roman" w:eastAsia="宋体" w:hAnsi="Times New Roman" w:cs="Times New Roman"/>
                <w:sz w:val="21"/>
              </w:rPr>
            </w:pPr>
            <w:r w:rsidRPr="009827D4">
              <w:rPr>
                <w:rFonts w:ascii="Times New Roman" w:eastAsia="宋体" w:hAnsi="Times New Roman" w:cs="Times New Roman"/>
                <w:sz w:val="21"/>
                <w:lang w:eastAsia="zh-CN"/>
              </w:rPr>
              <w:t>甲烷</w:t>
            </w:r>
            <w:r w:rsidRPr="009827D4">
              <w:rPr>
                <w:rFonts w:ascii="Times New Roman" w:eastAsia="宋体" w:hAnsi="Times New Roman" w:cs="Times New Roman"/>
                <w:sz w:val="21"/>
              </w:rPr>
              <w:t>气体浓度</w:t>
            </w:r>
          </w:p>
        </w:tc>
        <w:tc>
          <w:tcPr>
            <w:tcW w:w="5812" w:type="dxa"/>
            <w:shd w:val="clear" w:color="auto" w:fill="auto"/>
            <w:vAlign w:val="center"/>
          </w:tcPr>
          <w:p w14:paraId="018ABE23" w14:textId="77777777" w:rsidR="002A3F73" w:rsidRPr="009827D4" w:rsidRDefault="0075392A">
            <w:pPr>
              <w:pStyle w:val="2"/>
              <w:spacing w:after="0"/>
              <w:ind w:leftChars="0" w:left="0" w:firstLineChars="0" w:firstLine="0"/>
              <w:rPr>
                <w:rFonts w:ascii="Times New Roman" w:hAnsi="Times New Roman"/>
                <w:sz w:val="21"/>
              </w:rPr>
            </w:pPr>
            <w:r w:rsidRPr="009827D4">
              <w:rPr>
                <w:rFonts w:ascii="Times New Roman" w:hAnsi="Times New Roman"/>
                <w:sz w:val="21"/>
              </w:rPr>
              <w:t>量程：（</w:t>
            </w:r>
            <w:r w:rsidRPr="009827D4">
              <w:rPr>
                <w:rFonts w:ascii="Times New Roman" w:hAnsi="Times New Roman"/>
                <w:sz w:val="21"/>
              </w:rPr>
              <w:t>0</w:t>
            </w:r>
            <w:r w:rsidRPr="009827D4">
              <w:rPr>
                <w:rFonts w:ascii="Times New Roman" w:hAnsi="Times New Roman"/>
                <w:sz w:val="21"/>
              </w:rPr>
              <w:t>～</w:t>
            </w:r>
            <w:r w:rsidRPr="009827D4">
              <w:rPr>
                <w:rFonts w:ascii="Times New Roman" w:hAnsi="Times New Roman"/>
                <w:sz w:val="21"/>
              </w:rPr>
              <w:t>20%</w:t>
            </w:r>
            <w:r w:rsidRPr="009827D4">
              <w:rPr>
                <w:rFonts w:ascii="Times New Roman" w:hAnsi="Times New Roman"/>
                <w:sz w:val="21"/>
              </w:rPr>
              <w:t>）</w:t>
            </w:r>
            <w:r w:rsidRPr="009827D4">
              <w:rPr>
                <w:rFonts w:ascii="Times New Roman" w:hAnsi="Times New Roman"/>
                <w:sz w:val="21"/>
              </w:rPr>
              <w:t>VOL</w:t>
            </w:r>
          </w:p>
          <w:p w14:paraId="42ACF7D1" w14:textId="77777777" w:rsidR="002A3F73" w:rsidRPr="009827D4" w:rsidRDefault="0075392A">
            <w:pPr>
              <w:pStyle w:val="2"/>
              <w:spacing w:after="0"/>
              <w:ind w:leftChars="0" w:left="0" w:firstLineChars="0" w:firstLine="0"/>
              <w:rPr>
                <w:rFonts w:ascii="Times New Roman" w:hAnsi="Times New Roman"/>
                <w:sz w:val="21"/>
              </w:rPr>
            </w:pPr>
            <w:r w:rsidRPr="009827D4">
              <w:rPr>
                <w:rFonts w:ascii="Times New Roman" w:hAnsi="Times New Roman"/>
                <w:sz w:val="21"/>
              </w:rPr>
              <w:t>精度：</w:t>
            </w:r>
            <w:r w:rsidRPr="009827D4">
              <w:rPr>
                <w:rFonts w:ascii="Times New Roman" w:hAnsi="Times New Roman"/>
                <w:sz w:val="21"/>
              </w:rPr>
              <w:t>±0.1%VOL</w:t>
            </w:r>
          </w:p>
          <w:p w14:paraId="00ABE220" w14:textId="77777777" w:rsidR="002A3F73" w:rsidRPr="009827D4" w:rsidRDefault="0075392A">
            <w:pPr>
              <w:pStyle w:val="2"/>
              <w:spacing w:after="0"/>
              <w:ind w:leftChars="0" w:left="0" w:firstLineChars="0" w:firstLine="0"/>
              <w:rPr>
                <w:rFonts w:ascii="Times New Roman" w:hAnsi="Times New Roman"/>
                <w:sz w:val="21"/>
              </w:rPr>
            </w:pPr>
            <w:r w:rsidRPr="009827D4">
              <w:rPr>
                <w:rFonts w:ascii="Times New Roman" w:hAnsi="Times New Roman"/>
                <w:sz w:val="21"/>
              </w:rPr>
              <w:t>示值误差：</w:t>
            </w:r>
            <w:r w:rsidRPr="009827D4">
              <w:rPr>
                <w:rFonts w:ascii="Times New Roman" w:hAnsi="Times New Roman"/>
                <w:sz w:val="21"/>
              </w:rPr>
              <w:t>≤2.5%FS</w:t>
            </w:r>
          </w:p>
          <w:p w14:paraId="5D0E925B" w14:textId="77777777" w:rsidR="002A3F73" w:rsidRPr="009827D4" w:rsidRDefault="0075392A">
            <w:pPr>
              <w:pStyle w:val="2"/>
              <w:spacing w:after="0"/>
              <w:ind w:leftChars="0" w:left="0" w:firstLineChars="0" w:firstLine="0"/>
              <w:rPr>
                <w:rFonts w:ascii="Times New Roman" w:hAnsi="Times New Roman"/>
                <w:sz w:val="21"/>
              </w:rPr>
            </w:pPr>
            <w:r w:rsidRPr="009827D4">
              <w:rPr>
                <w:rFonts w:ascii="Times New Roman" w:hAnsi="Times New Roman"/>
                <w:sz w:val="21"/>
              </w:rPr>
              <w:t>使用寿命：不少于</w:t>
            </w:r>
            <w:r w:rsidRPr="009827D4">
              <w:rPr>
                <w:rFonts w:ascii="Times New Roman" w:hAnsi="Times New Roman"/>
                <w:sz w:val="21"/>
              </w:rPr>
              <w:t>18</w:t>
            </w:r>
            <w:r w:rsidRPr="009827D4">
              <w:rPr>
                <w:rFonts w:ascii="Times New Roman" w:hAnsi="Times New Roman"/>
                <w:sz w:val="21"/>
              </w:rPr>
              <w:t>个月</w:t>
            </w:r>
          </w:p>
          <w:p w14:paraId="131197C3" w14:textId="77777777" w:rsidR="002A3F73" w:rsidRPr="009827D4" w:rsidRDefault="0075392A">
            <w:pPr>
              <w:pStyle w:val="2"/>
              <w:spacing w:after="0"/>
              <w:ind w:leftChars="0" w:left="0" w:firstLineChars="0" w:firstLine="0"/>
              <w:rPr>
                <w:rFonts w:ascii="Times New Roman" w:hAnsi="Times New Roman"/>
                <w:sz w:val="21"/>
              </w:rPr>
            </w:pPr>
            <w:r w:rsidRPr="009827D4">
              <w:rPr>
                <w:rFonts w:ascii="Times New Roman" w:hAnsi="Times New Roman"/>
                <w:sz w:val="21"/>
              </w:rPr>
              <w:t>工作温度：（</w:t>
            </w:r>
            <w:r w:rsidRPr="009827D4">
              <w:rPr>
                <w:rFonts w:ascii="Times New Roman" w:hAnsi="Times New Roman"/>
                <w:sz w:val="21"/>
              </w:rPr>
              <w:t>-35</w:t>
            </w:r>
            <w:r w:rsidRPr="009827D4">
              <w:rPr>
                <w:rFonts w:ascii="Times New Roman" w:hAnsi="Times New Roman"/>
                <w:sz w:val="21"/>
              </w:rPr>
              <w:t>～</w:t>
            </w:r>
            <w:r w:rsidRPr="009827D4">
              <w:rPr>
                <w:rFonts w:ascii="Times New Roman" w:hAnsi="Times New Roman"/>
                <w:sz w:val="21"/>
              </w:rPr>
              <w:t>60</w:t>
            </w:r>
            <w:r w:rsidRPr="009827D4">
              <w:rPr>
                <w:rFonts w:ascii="Times New Roman" w:hAnsi="Times New Roman"/>
                <w:sz w:val="21"/>
              </w:rPr>
              <w:t>）</w:t>
            </w:r>
            <w:r w:rsidRPr="009827D4">
              <w:rPr>
                <w:rFonts w:ascii="Times New Roman" w:hAnsi="Times New Roman"/>
                <w:sz w:val="21"/>
              </w:rPr>
              <w:t>℃</w:t>
            </w:r>
          </w:p>
          <w:p w14:paraId="24F7C598" w14:textId="77777777" w:rsidR="002A3F73" w:rsidRPr="009827D4" w:rsidRDefault="0075392A">
            <w:pPr>
              <w:pStyle w:val="2"/>
              <w:spacing w:after="0"/>
              <w:ind w:leftChars="0" w:left="0" w:firstLineChars="0" w:firstLine="0"/>
              <w:rPr>
                <w:rFonts w:ascii="Times New Roman" w:hAnsi="Times New Roman"/>
                <w:sz w:val="21"/>
              </w:rPr>
            </w:pPr>
            <w:r w:rsidRPr="009827D4">
              <w:rPr>
                <w:rFonts w:ascii="Times New Roman" w:hAnsi="Times New Roman"/>
                <w:sz w:val="21"/>
              </w:rPr>
              <w:t>防爆等级：</w:t>
            </w:r>
            <w:r w:rsidRPr="009827D4">
              <w:rPr>
                <w:rFonts w:ascii="Times New Roman" w:hAnsi="Times New Roman"/>
                <w:sz w:val="21"/>
              </w:rPr>
              <w:t>Ex ib IIB T4 Gb</w:t>
            </w:r>
          </w:p>
          <w:p w14:paraId="50642312" w14:textId="77777777" w:rsidR="002A3F73" w:rsidRPr="009827D4" w:rsidRDefault="0075392A">
            <w:pPr>
              <w:pStyle w:val="a7"/>
              <w:spacing w:line="240" w:lineRule="auto"/>
              <w:ind w:firstLineChars="0" w:firstLine="0"/>
              <w:rPr>
                <w:rFonts w:cs="Times New Roman"/>
                <w:sz w:val="21"/>
                <w:lang w:eastAsia="zh-CN"/>
              </w:rPr>
            </w:pPr>
            <w:r w:rsidRPr="009827D4">
              <w:rPr>
                <w:rFonts w:cs="Times New Roman"/>
                <w:sz w:val="21"/>
                <w:lang w:eastAsia="zh-CN"/>
              </w:rPr>
              <w:t>采集频率：标准模式下不低于</w:t>
            </w:r>
            <w:r w:rsidRPr="009827D4">
              <w:rPr>
                <w:rFonts w:cs="Times New Roman"/>
                <w:sz w:val="21"/>
                <w:lang w:eastAsia="zh-CN"/>
              </w:rPr>
              <w:t>1</w:t>
            </w:r>
            <w:r w:rsidRPr="009827D4">
              <w:rPr>
                <w:rFonts w:cs="Times New Roman"/>
                <w:sz w:val="21"/>
                <w:lang w:eastAsia="zh-CN"/>
              </w:rPr>
              <w:t>次</w:t>
            </w:r>
            <w:r w:rsidRPr="009827D4">
              <w:rPr>
                <w:rFonts w:cs="Times New Roman"/>
                <w:sz w:val="21"/>
                <w:lang w:eastAsia="zh-CN"/>
              </w:rPr>
              <w:t>/30min</w:t>
            </w:r>
            <w:r w:rsidRPr="009827D4">
              <w:rPr>
                <w:rFonts w:cs="Times New Roman"/>
                <w:sz w:val="21"/>
                <w:lang w:eastAsia="zh-CN"/>
              </w:rPr>
              <w:t>，触发报警时不低于</w:t>
            </w:r>
            <w:r w:rsidRPr="009827D4">
              <w:rPr>
                <w:rFonts w:cs="Times New Roman"/>
                <w:sz w:val="21"/>
                <w:lang w:eastAsia="zh-CN"/>
              </w:rPr>
              <w:t>1</w:t>
            </w:r>
            <w:r w:rsidRPr="009827D4">
              <w:rPr>
                <w:rFonts w:cs="Times New Roman"/>
                <w:sz w:val="21"/>
                <w:lang w:eastAsia="zh-CN"/>
              </w:rPr>
              <w:t>次</w:t>
            </w:r>
            <w:r w:rsidRPr="009827D4">
              <w:rPr>
                <w:rFonts w:cs="Times New Roman"/>
                <w:sz w:val="21"/>
                <w:lang w:eastAsia="zh-CN"/>
              </w:rPr>
              <w:t>/5min</w:t>
            </w:r>
          </w:p>
          <w:p w14:paraId="2CA254FD" w14:textId="77777777" w:rsidR="002A3F73" w:rsidRPr="009827D4" w:rsidRDefault="0075392A">
            <w:pPr>
              <w:pStyle w:val="af1"/>
              <w:spacing w:beforeAutospacing="0" w:afterAutospacing="0"/>
              <w:jc w:val="both"/>
              <w:rPr>
                <w:rFonts w:ascii="Times New Roman" w:eastAsia="宋体" w:hAnsi="Times New Roman"/>
              </w:rPr>
            </w:pPr>
            <w:r w:rsidRPr="009827D4">
              <w:rPr>
                <w:rFonts w:ascii="Times New Roman" w:eastAsia="宋体" w:hAnsi="Times New Roman"/>
                <w:color w:val="000000"/>
                <w:kern w:val="2"/>
                <w:sz w:val="21"/>
                <w:lang w:bidi="ar"/>
              </w:rPr>
              <w:t>环境适用性：应具防爆、防腐、防水等抗恶劣环境性能</w:t>
            </w:r>
          </w:p>
          <w:p w14:paraId="6AA33384" w14:textId="77777777" w:rsidR="002A3F73" w:rsidRPr="009827D4" w:rsidRDefault="0075392A">
            <w:pPr>
              <w:pStyle w:val="2"/>
              <w:spacing w:after="0"/>
              <w:ind w:leftChars="0" w:left="0" w:firstLineChars="0" w:firstLine="0"/>
              <w:rPr>
                <w:rFonts w:ascii="Times New Roman" w:hAnsi="Times New Roman"/>
                <w:sz w:val="21"/>
              </w:rPr>
            </w:pPr>
            <w:r w:rsidRPr="009827D4">
              <w:rPr>
                <w:rFonts w:ascii="Times New Roman" w:hAnsi="Times New Roman"/>
                <w:sz w:val="21"/>
              </w:rPr>
              <w:t>防护等级：</w:t>
            </w:r>
            <w:r w:rsidRPr="009827D4">
              <w:rPr>
                <w:rFonts w:ascii="Times New Roman" w:hAnsi="Times New Roman"/>
                <w:sz w:val="21"/>
              </w:rPr>
              <w:t>IP68</w:t>
            </w:r>
          </w:p>
          <w:p w14:paraId="11FC4558" w14:textId="77777777" w:rsidR="002A3F73" w:rsidRPr="009827D4" w:rsidRDefault="0075392A">
            <w:pPr>
              <w:pStyle w:val="2"/>
              <w:spacing w:after="0"/>
              <w:ind w:leftChars="0" w:left="0" w:firstLineChars="0" w:firstLine="0"/>
              <w:rPr>
                <w:rFonts w:ascii="Times New Roman" w:hAnsi="Times New Roman"/>
                <w:sz w:val="21"/>
              </w:rPr>
            </w:pPr>
            <w:r w:rsidRPr="009827D4">
              <w:rPr>
                <w:rFonts w:ascii="Times New Roman" w:hAnsi="Times New Roman"/>
                <w:sz w:val="21"/>
              </w:rPr>
              <w:t>通过交变湿热环境试验，湿度不低于</w:t>
            </w:r>
            <w:r w:rsidRPr="009827D4">
              <w:rPr>
                <w:rFonts w:ascii="Times New Roman" w:hAnsi="Times New Roman"/>
                <w:sz w:val="21"/>
              </w:rPr>
              <w:t>95%RH</w:t>
            </w:r>
          </w:p>
          <w:p w14:paraId="15FCF426" w14:textId="77777777" w:rsidR="002A3F73" w:rsidRPr="009827D4" w:rsidRDefault="0075392A">
            <w:pPr>
              <w:pStyle w:val="2"/>
              <w:spacing w:after="0"/>
              <w:ind w:leftChars="0" w:left="0" w:firstLineChars="0" w:firstLine="0"/>
              <w:rPr>
                <w:rFonts w:ascii="Times New Roman" w:hAnsi="Times New Roman"/>
                <w:sz w:val="21"/>
              </w:rPr>
            </w:pPr>
            <w:r w:rsidRPr="009827D4">
              <w:rPr>
                <w:rFonts w:ascii="Times New Roman" w:hAnsi="Times New Roman"/>
                <w:sz w:val="21"/>
              </w:rPr>
              <w:t>通过恒定湿热环境试验，温度（</w:t>
            </w:r>
            <w:r w:rsidRPr="009827D4">
              <w:rPr>
                <w:rFonts w:ascii="Times New Roman" w:hAnsi="Times New Roman"/>
                <w:sz w:val="21"/>
              </w:rPr>
              <w:t>40±2</w:t>
            </w:r>
            <w:r w:rsidRPr="009827D4">
              <w:rPr>
                <w:rFonts w:ascii="Times New Roman" w:hAnsi="Times New Roman"/>
                <w:sz w:val="21"/>
              </w:rPr>
              <w:t>）</w:t>
            </w:r>
            <w:r w:rsidRPr="009827D4">
              <w:rPr>
                <w:rFonts w:ascii="Times New Roman" w:hAnsi="Times New Roman"/>
                <w:sz w:val="21"/>
              </w:rPr>
              <w:t>℃</w:t>
            </w:r>
            <w:r w:rsidRPr="009827D4">
              <w:rPr>
                <w:rFonts w:ascii="Times New Roman" w:hAnsi="Times New Roman"/>
                <w:sz w:val="21"/>
              </w:rPr>
              <w:t>，湿度（</w:t>
            </w:r>
            <w:r w:rsidRPr="009827D4">
              <w:rPr>
                <w:rFonts w:ascii="Times New Roman" w:hAnsi="Times New Roman"/>
                <w:sz w:val="21"/>
              </w:rPr>
              <w:t>93±3</w:t>
            </w:r>
            <w:r w:rsidRPr="009827D4">
              <w:rPr>
                <w:rFonts w:ascii="Times New Roman" w:hAnsi="Times New Roman"/>
                <w:sz w:val="21"/>
              </w:rPr>
              <w:t>）</w:t>
            </w:r>
            <w:r w:rsidRPr="009827D4">
              <w:rPr>
                <w:rFonts w:ascii="Times New Roman" w:hAnsi="Times New Roman"/>
                <w:sz w:val="21"/>
              </w:rPr>
              <w:t>%RH</w:t>
            </w:r>
          </w:p>
        </w:tc>
      </w:tr>
      <w:tr w:rsidR="002A3F73" w14:paraId="33029854" w14:textId="77777777" w:rsidTr="009827D4">
        <w:trPr>
          <w:jc w:val="center"/>
        </w:trPr>
        <w:tc>
          <w:tcPr>
            <w:tcW w:w="1412" w:type="dxa"/>
            <w:vMerge/>
            <w:shd w:val="clear" w:color="auto" w:fill="auto"/>
            <w:vAlign w:val="center"/>
          </w:tcPr>
          <w:p w14:paraId="3BDCFCD2" w14:textId="77777777" w:rsidR="002A3F73" w:rsidRDefault="002A3F73">
            <w:pPr>
              <w:jc w:val="center"/>
              <w:rPr>
                <w:rFonts w:ascii="Times New Roman" w:eastAsia="宋体" w:hAnsi="Times New Roman" w:cs="Times New Roman"/>
                <w:sz w:val="21"/>
                <w:lang w:eastAsia="zh-CN"/>
              </w:rPr>
            </w:pPr>
          </w:p>
        </w:tc>
        <w:tc>
          <w:tcPr>
            <w:tcW w:w="1843" w:type="dxa"/>
            <w:shd w:val="clear" w:color="auto" w:fill="auto"/>
            <w:vAlign w:val="center"/>
          </w:tcPr>
          <w:p w14:paraId="27DBD104" w14:textId="77777777" w:rsidR="002A3F73" w:rsidRPr="009827D4" w:rsidRDefault="0075392A">
            <w:pPr>
              <w:jc w:val="center"/>
              <w:rPr>
                <w:rFonts w:ascii="Times New Roman" w:eastAsia="宋体" w:hAnsi="Times New Roman" w:cs="Times New Roman"/>
                <w:sz w:val="21"/>
                <w:lang w:eastAsia="zh-CN"/>
              </w:rPr>
            </w:pPr>
            <w:r w:rsidRPr="009827D4">
              <w:rPr>
                <w:rFonts w:ascii="Times New Roman" w:eastAsia="宋体" w:hAnsi="Times New Roman" w:cs="Times New Roman"/>
                <w:sz w:val="21"/>
                <w:szCs w:val="21"/>
                <w:lang w:eastAsia="zh-CN"/>
              </w:rPr>
              <w:t>温度</w:t>
            </w:r>
          </w:p>
        </w:tc>
        <w:tc>
          <w:tcPr>
            <w:tcW w:w="5812" w:type="dxa"/>
            <w:shd w:val="clear" w:color="auto" w:fill="auto"/>
            <w:vAlign w:val="center"/>
          </w:tcPr>
          <w:p w14:paraId="36EE604B" w14:textId="77777777" w:rsidR="002A3F73" w:rsidRPr="009827D4" w:rsidRDefault="0075392A">
            <w:pPr>
              <w:rPr>
                <w:rFonts w:ascii="Times New Roman" w:eastAsia="宋体" w:hAnsi="Times New Roman" w:cs="Times New Roman"/>
                <w:sz w:val="21"/>
                <w:lang w:eastAsia="zh-CN"/>
              </w:rPr>
            </w:pPr>
            <w:r w:rsidRPr="009827D4">
              <w:rPr>
                <w:rFonts w:ascii="Times New Roman" w:eastAsia="宋体" w:hAnsi="Times New Roman" w:cs="Times New Roman"/>
                <w:sz w:val="21"/>
                <w:lang w:eastAsia="zh-CN"/>
              </w:rPr>
              <w:t>量程：（</w:t>
            </w:r>
            <w:r w:rsidRPr="009827D4">
              <w:rPr>
                <w:rFonts w:ascii="Times New Roman" w:eastAsia="宋体" w:hAnsi="Times New Roman" w:cs="Times New Roman"/>
                <w:sz w:val="21"/>
                <w:lang w:eastAsia="zh-CN"/>
              </w:rPr>
              <w:t>-20</w:t>
            </w:r>
            <w:r w:rsidRPr="009827D4">
              <w:rPr>
                <w:rFonts w:ascii="Times New Roman" w:eastAsia="宋体" w:hAnsi="Times New Roman" w:cs="Times New Roman"/>
                <w:sz w:val="21"/>
                <w:lang w:eastAsia="zh-CN"/>
              </w:rPr>
              <w:t>～</w:t>
            </w:r>
            <w:r w:rsidRPr="009827D4">
              <w:rPr>
                <w:rFonts w:ascii="Times New Roman" w:eastAsia="宋体" w:hAnsi="Times New Roman" w:cs="Times New Roman"/>
                <w:sz w:val="21"/>
                <w:lang w:eastAsia="zh-CN"/>
              </w:rPr>
              <w:t>60</w:t>
            </w:r>
            <w:r w:rsidRPr="009827D4">
              <w:rPr>
                <w:rFonts w:ascii="Times New Roman" w:eastAsia="宋体" w:hAnsi="Times New Roman" w:cs="Times New Roman"/>
                <w:sz w:val="21"/>
                <w:lang w:eastAsia="zh-CN"/>
              </w:rPr>
              <w:t>）</w:t>
            </w:r>
            <w:r w:rsidRPr="009827D4">
              <w:rPr>
                <w:rFonts w:ascii="Times New Roman" w:eastAsia="宋体" w:hAnsi="Times New Roman" w:cs="Times New Roman"/>
                <w:sz w:val="21"/>
                <w:lang w:eastAsia="zh-CN"/>
              </w:rPr>
              <w:t>℃</w:t>
            </w:r>
          </w:p>
          <w:p w14:paraId="71F0EEEA" w14:textId="77777777" w:rsidR="002A3F73" w:rsidRPr="009827D4" w:rsidRDefault="0075392A">
            <w:pPr>
              <w:rPr>
                <w:rFonts w:ascii="Times New Roman" w:eastAsia="宋体" w:hAnsi="Times New Roman" w:cs="Times New Roman"/>
                <w:sz w:val="21"/>
                <w:lang w:eastAsia="zh-CN"/>
              </w:rPr>
            </w:pPr>
            <w:r w:rsidRPr="009827D4">
              <w:rPr>
                <w:rFonts w:ascii="Times New Roman" w:eastAsia="宋体" w:hAnsi="Times New Roman" w:cs="Times New Roman"/>
                <w:sz w:val="21"/>
                <w:lang w:eastAsia="zh-CN"/>
              </w:rPr>
              <w:t>精度：</w:t>
            </w:r>
            <w:r w:rsidRPr="009827D4">
              <w:rPr>
                <w:rFonts w:ascii="Times New Roman" w:eastAsia="宋体" w:hAnsi="Times New Roman" w:cs="Times New Roman"/>
                <w:sz w:val="21"/>
                <w:lang w:eastAsia="zh-CN"/>
              </w:rPr>
              <w:t>±0.1℃</w:t>
            </w:r>
          </w:p>
          <w:p w14:paraId="430A86C3" w14:textId="77777777" w:rsidR="002A3F73" w:rsidRPr="009827D4" w:rsidRDefault="0075392A">
            <w:pPr>
              <w:rPr>
                <w:rFonts w:ascii="Times New Roman" w:eastAsia="宋体" w:hAnsi="Times New Roman" w:cs="Times New Roman"/>
                <w:sz w:val="21"/>
                <w:lang w:eastAsia="zh-CN"/>
              </w:rPr>
            </w:pPr>
            <w:r w:rsidRPr="009827D4">
              <w:rPr>
                <w:rFonts w:ascii="Times New Roman" w:eastAsia="宋体" w:hAnsi="Times New Roman" w:cs="Times New Roman"/>
                <w:sz w:val="21"/>
                <w:lang w:eastAsia="zh-CN"/>
              </w:rPr>
              <w:t>使用寿命：不少于</w:t>
            </w:r>
            <w:r w:rsidRPr="009827D4">
              <w:rPr>
                <w:rFonts w:ascii="Times New Roman" w:eastAsia="宋体" w:hAnsi="Times New Roman" w:cs="Times New Roman"/>
                <w:sz w:val="21"/>
                <w:lang w:eastAsia="zh-CN"/>
              </w:rPr>
              <w:t>5</w:t>
            </w:r>
            <w:r w:rsidRPr="009827D4">
              <w:rPr>
                <w:rFonts w:ascii="Times New Roman" w:eastAsia="宋体" w:hAnsi="Times New Roman" w:cs="Times New Roman"/>
                <w:sz w:val="21"/>
                <w:lang w:eastAsia="zh-CN"/>
              </w:rPr>
              <w:t>年</w:t>
            </w:r>
          </w:p>
          <w:p w14:paraId="05E0B525" w14:textId="77777777" w:rsidR="002A3F73" w:rsidRPr="009827D4" w:rsidRDefault="0075392A">
            <w:pPr>
              <w:pStyle w:val="a7"/>
              <w:spacing w:line="240" w:lineRule="auto"/>
              <w:ind w:firstLineChars="0" w:firstLine="0"/>
              <w:rPr>
                <w:rFonts w:cs="Times New Roman"/>
                <w:sz w:val="21"/>
                <w:lang w:eastAsia="zh-CN"/>
              </w:rPr>
            </w:pPr>
            <w:r w:rsidRPr="009827D4">
              <w:rPr>
                <w:rFonts w:cs="Times New Roman"/>
                <w:sz w:val="21"/>
                <w:lang w:eastAsia="zh-CN"/>
              </w:rPr>
              <w:t>采集频率：标准模式下不低于</w:t>
            </w:r>
            <w:r w:rsidRPr="009827D4">
              <w:rPr>
                <w:rFonts w:cs="Times New Roman"/>
                <w:sz w:val="21"/>
                <w:lang w:eastAsia="zh-CN"/>
              </w:rPr>
              <w:t>1</w:t>
            </w:r>
            <w:r w:rsidRPr="009827D4">
              <w:rPr>
                <w:rFonts w:cs="Times New Roman"/>
                <w:sz w:val="21"/>
                <w:lang w:eastAsia="zh-CN"/>
              </w:rPr>
              <w:t>次</w:t>
            </w:r>
            <w:r w:rsidRPr="009827D4">
              <w:rPr>
                <w:rFonts w:cs="Times New Roman"/>
                <w:sz w:val="21"/>
                <w:lang w:eastAsia="zh-CN"/>
              </w:rPr>
              <w:t>/30min</w:t>
            </w:r>
            <w:r w:rsidRPr="009827D4">
              <w:rPr>
                <w:rFonts w:cs="Times New Roman"/>
                <w:sz w:val="21"/>
                <w:lang w:eastAsia="zh-CN"/>
              </w:rPr>
              <w:t>，触发报警时不低于</w:t>
            </w:r>
            <w:r w:rsidRPr="009827D4">
              <w:rPr>
                <w:rFonts w:cs="Times New Roman"/>
                <w:sz w:val="21"/>
                <w:lang w:eastAsia="zh-CN"/>
              </w:rPr>
              <w:t>1</w:t>
            </w:r>
            <w:r w:rsidRPr="009827D4">
              <w:rPr>
                <w:rFonts w:cs="Times New Roman"/>
                <w:sz w:val="21"/>
                <w:lang w:eastAsia="zh-CN"/>
              </w:rPr>
              <w:t>次</w:t>
            </w:r>
            <w:r w:rsidRPr="009827D4">
              <w:rPr>
                <w:rFonts w:cs="Times New Roman"/>
                <w:sz w:val="21"/>
                <w:lang w:eastAsia="zh-CN"/>
              </w:rPr>
              <w:t>/5min</w:t>
            </w:r>
          </w:p>
          <w:p w14:paraId="1891F8CD" w14:textId="77777777" w:rsidR="002A3F73" w:rsidRPr="009827D4" w:rsidRDefault="0075392A">
            <w:pPr>
              <w:pStyle w:val="2"/>
              <w:spacing w:after="0"/>
              <w:ind w:leftChars="0" w:left="0" w:firstLineChars="0" w:firstLine="0"/>
              <w:rPr>
                <w:rFonts w:ascii="Times New Roman" w:hAnsi="Times New Roman"/>
                <w:sz w:val="21"/>
              </w:rPr>
            </w:pPr>
            <w:r w:rsidRPr="009827D4">
              <w:rPr>
                <w:rFonts w:ascii="Times New Roman" w:hAnsi="Times New Roman"/>
                <w:sz w:val="21"/>
              </w:rPr>
              <w:t>环境适用性：应具有耐高温、高压、防水等抗恶劣环境性能</w:t>
            </w:r>
          </w:p>
        </w:tc>
      </w:tr>
      <w:tr w:rsidR="00276910" w14:paraId="2FCF1F8C" w14:textId="77777777" w:rsidTr="009827D4">
        <w:trPr>
          <w:jc w:val="center"/>
        </w:trPr>
        <w:tc>
          <w:tcPr>
            <w:tcW w:w="1412" w:type="dxa"/>
            <w:shd w:val="clear" w:color="auto" w:fill="auto"/>
            <w:vAlign w:val="center"/>
          </w:tcPr>
          <w:p w14:paraId="1CF047E0" w14:textId="7B039F85" w:rsidR="00276910" w:rsidRDefault="003F63ED">
            <w:pPr>
              <w:jc w:val="center"/>
              <w:rPr>
                <w:rFonts w:ascii="Times New Roman" w:eastAsia="宋体" w:hAnsi="Times New Roman" w:cs="Times New Roman"/>
                <w:sz w:val="21"/>
                <w:lang w:eastAsia="zh-CN"/>
              </w:rPr>
            </w:pPr>
            <w:r w:rsidRPr="003F63ED">
              <w:rPr>
                <w:rFonts w:ascii="Times New Roman" w:eastAsia="宋体" w:hAnsi="Times New Roman" w:cs="Times New Roman" w:hint="eastAsia"/>
                <w:sz w:val="21"/>
                <w:lang w:eastAsia="zh-CN"/>
              </w:rPr>
              <w:t>用气餐饮场所</w:t>
            </w:r>
          </w:p>
        </w:tc>
        <w:tc>
          <w:tcPr>
            <w:tcW w:w="1843" w:type="dxa"/>
            <w:shd w:val="clear" w:color="auto" w:fill="auto"/>
            <w:vAlign w:val="center"/>
          </w:tcPr>
          <w:p w14:paraId="49021BD7" w14:textId="5412B6F6" w:rsidR="00276910" w:rsidRPr="009827D4" w:rsidRDefault="00397D54">
            <w:pPr>
              <w:jc w:val="center"/>
              <w:rPr>
                <w:rFonts w:ascii="Times New Roman" w:eastAsia="宋体" w:hAnsi="Times New Roman" w:cs="Times New Roman"/>
                <w:sz w:val="21"/>
                <w:szCs w:val="21"/>
                <w:lang w:eastAsia="zh-CN"/>
              </w:rPr>
            </w:pPr>
            <w:r w:rsidRPr="009827D4">
              <w:rPr>
                <w:rFonts w:ascii="Times New Roman" w:eastAsia="宋体" w:hAnsi="Times New Roman" w:cs="Times New Roman"/>
                <w:sz w:val="21"/>
                <w:szCs w:val="21"/>
                <w:lang w:eastAsia="zh-CN"/>
              </w:rPr>
              <w:t>可燃气体浓度</w:t>
            </w:r>
          </w:p>
        </w:tc>
        <w:tc>
          <w:tcPr>
            <w:tcW w:w="5812" w:type="dxa"/>
            <w:shd w:val="clear" w:color="auto" w:fill="auto"/>
            <w:vAlign w:val="center"/>
          </w:tcPr>
          <w:p w14:paraId="5CAAB16B" w14:textId="77777777" w:rsidR="00397D54" w:rsidRPr="009827D4" w:rsidRDefault="00397D54" w:rsidP="00397D54">
            <w:pPr>
              <w:rPr>
                <w:rFonts w:ascii="Times New Roman" w:eastAsia="宋体" w:hAnsi="Times New Roman" w:cs="Times New Roman"/>
                <w:sz w:val="21"/>
                <w:lang w:eastAsia="zh-CN"/>
              </w:rPr>
            </w:pPr>
            <w:r w:rsidRPr="009827D4">
              <w:rPr>
                <w:rFonts w:ascii="Times New Roman" w:eastAsia="宋体" w:hAnsi="Times New Roman" w:cs="Times New Roman"/>
                <w:sz w:val="21"/>
                <w:lang w:eastAsia="zh-CN"/>
              </w:rPr>
              <w:t>精度：</w:t>
            </w:r>
            <w:r w:rsidRPr="009827D4">
              <w:rPr>
                <w:rFonts w:ascii="Times New Roman" w:eastAsia="宋体" w:hAnsi="Times New Roman" w:cs="Times New Roman"/>
                <w:sz w:val="21"/>
                <w:lang w:eastAsia="zh-CN"/>
              </w:rPr>
              <w:t>±0.1%VOL</w:t>
            </w:r>
            <w:r w:rsidRPr="009827D4">
              <w:rPr>
                <w:rFonts w:ascii="Times New Roman" w:eastAsia="宋体" w:hAnsi="Times New Roman" w:cs="Times New Roman"/>
                <w:sz w:val="21"/>
                <w:lang w:eastAsia="zh-CN"/>
              </w:rPr>
              <w:t>；</w:t>
            </w:r>
          </w:p>
          <w:p w14:paraId="1B6547FD" w14:textId="1E15AB1A" w:rsidR="00397D54" w:rsidRPr="009827D4" w:rsidRDefault="00397D54" w:rsidP="00397D54">
            <w:pPr>
              <w:rPr>
                <w:rFonts w:ascii="Times New Roman" w:eastAsia="宋体" w:hAnsi="Times New Roman" w:cs="Times New Roman"/>
                <w:sz w:val="21"/>
                <w:lang w:eastAsia="zh-CN"/>
              </w:rPr>
            </w:pPr>
            <w:r w:rsidRPr="009827D4">
              <w:rPr>
                <w:rFonts w:ascii="Times New Roman" w:eastAsia="宋体" w:hAnsi="Times New Roman" w:cs="Times New Roman"/>
                <w:sz w:val="21"/>
                <w:lang w:eastAsia="zh-CN"/>
              </w:rPr>
              <w:t>分辨率：</w:t>
            </w:r>
            <w:r w:rsidRPr="009827D4">
              <w:rPr>
                <w:rFonts w:ascii="Times New Roman" w:eastAsia="宋体" w:hAnsi="Times New Roman" w:cs="Times New Roman"/>
                <w:sz w:val="21"/>
                <w:lang w:eastAsia="zh-CN"/>
              </w:rPr>
              <w:t>≤0.1% VOL</w:t>
            </w:r>
            <w:r w:rsidRPr="009827D4">
              <w:rPr>
                <w:rFonts w:ascii="Times New Roman" w:eastAsia="宋体" w:hAnsi="Times New Roman" w:cs="Times New Roman"/>
                <w:sz w:val="21"/>
                <w:lang w:eastAsia="zh-CN"/>
              </w:rPr>
              <w:t>；</w:t>
            </w:r>
          </w:p>
          <w:p w14:paraId="70F2DB2C" w14:textId="178780E4" w:rsidR="00276910" w:rsidRPr="009827D4" w:rsidRDefault="00397D54" w:rsidP="00397D54">
            <w:pPr>
              <w:rPr>
                <w:rFonts w:ascii="Times New Roman" w:eastAsia="宋体" w:hAnsi="Times New Roman" w:cs="Times New Roman"/>
                <w:sz w:val="21"/>
                <w:lang w:eastAsia="zh-CN"/>
              </w:rPr>
            </w:pPr>
            <w:r w:rsidRPr="009827D4">
              <w:rPr>
                <w:rFonts w:ascii="Times New Roman" w:eastAsia="宋体" w:hAnsi="Times New Roman" w:cs="Times New Roman"/>
                <w:sz w:val="21"/>
                <w:lang w:eastAsia="zh-CN"/>
              </w:rPr>
              <w:t>满足防爆要求，具备声光报警、无线传输。</w:t>
            </w:r>
          </w:p>
        </w:tc>
      </w:tr>
    </w:tbl>
    <w:p w14:paraId="059AAFC7" w14:textId="69E9913D" w:rsidR="002A3F73" w:rsidRDefault="00804B3D" w:rsidP="00080E8E">
      <w:pPr>
        <w:pStyle w:val="3"/>
        <w:widowControl/>
        <w:spacing w:beforeLines="100" w:before="240"/>
        <w:rPr>
          <w:rFonts w:cs="Mangal"/>
          <w:szCs w:val="24"/>
          <w:lang w:eastAsia="zh-CN"/>
        </w:rPr>
      </w:pPr>
      <w:bookmarkStart w:id="51" w:name="_Toc75939559"/>
      <w:bookmarkStart w:id="52" w:name="_Toc63180308"/>
      <w:r>
        <w:rPr>
          <w:rFonts w:cs="Mangal"/>
          <w:b/>
          <w:szCs w:val="24"/>
          <w:lang w:eastAsia="zh-CN"/>
        </w:rPr>
        <w:t>5</w:t>
      </w:r>
      <w:r w:rsidR="0075392A">
        <w:rPr>
          <w:rFonts w:cs="Mangal"/>
          <w:b/>
          <w:szCs w:val="24"/>
          <w:lang w:eastAsia="zh-CN"/>
        </w:rPr>
        <w:t>.</w:t>
      </w:r>
      <w:r>
        <w:rPr>
          <w:rFonts w:cs="Mangal"/>
          <w:b/>
          <w:szCs w:val="24"/>
          <w:lang w:eastAsia="zh-CN"/>
        </w:rPr>
        <w:t>3</w:t>
      </w:r>
      <w:r w:rsidR="0075392A">
        <w:rPr>
          <w:rFonts w:cs="Mangal"/>
          <w:b/>
          <w:szCs w:val="24"/>
          <w:lang w:eastAsia="zh-CN"/>
        </w:rPr>
        <w:t xml:space="preserve">.3  </w:t>
      </w:r>
      <w:r w:rsidR="0075392A">
        <w:rPr>
          <w:rFonts w:ascii="宋体" w:hAnsi="宋体" w:cs="宋体" w:hint="eastAsia"/>
          <w:szCs w:val="24"/>
          <w:lang w:eastAsia="zh-CN"/>
        </w:rPr>
        <w:t>供水管网运行监测对象应包含配水管网和原水管网及管道本身、阀门及附件、水锤防护设施、市政消火栓等，应</w:t>
      </w:r>
      <w:r w:rsidR="00DB220B">
        <w:rPr>
          <w:rFonts w:ascii="宋体" w:hAnsi="宋体" w:cs="宋体" w:hint="eastAsia"/>
          <w:szCs w:val="24"/>
          <w:lang w:eastAsia="zh-CN"/>
        </w:rPr>
        <w:t>实现</w:t>
      </w:r>
      <w:r w:rsidR="0075392A">
        <w:rPr>
          <w:rFonts w:ascii="宋体" w:hAnsi="宋体" w:cs="宋体" w:hint="eastAsia"/>
          <w:szCs w:val="24"/>
          <w:lang w:eastAsia="zh-CN"/>
        </w:rPr>
        <w:t>对管网及设备的流量、压力、漏水声波及水质等进行</w:t>
      </w:r>
      <w:r w:rsidR="00DB220B">
        <w:rPr>
          <w:rFonts w:ascii="宋体" w:hAnsi="宋体" w:cs="宋体" w:hint="eastAsia"/>
          <w:szCs w:val="24"/>
          <w:lang w:eastAsia="zh-CN"/>
        </w:rPr>
        <w:t>监测</w:t>
      </w:r>
      <w:r w:rsidR="0075392A">
        <w:rPr>
          <w:rFonts w:ascii="宋体" w:hAnsi="宋体" w:cs="宋体" w:hint="eastAsia"/>
          <w:szCs w:val="24"/>
          <w:lang w:eastAsia="zh-CN"/>
        </w:rPr>
        <w:t>，且</w:t>
      </w:r>
      <w:r w:rsidR="00845CB7">
        <w:rPr>
          <w:rFonts w:hint="eastAsia"/>
          <w:lang w:eastAsia="zh-CN"/>
        </w:rPr>
        <w:t>应</w:t>
      </w:r>
      <w:r w:rsidR="0075392A">
        <w:rPr>
          <w:rFonts w:ascii="宋体" w:hAnsi="宋体" w:cs="宋体" w:hint="eastAsia"/>
          <w:szCs w:val="24"/>
          <w:lang w:eastAsia="zh-CN"/>
        </w:rPr>
        <w:t>符合表</w:t>
      </w:r>
      <w:r w:rsidRPr="00804B3D">
        <w:rPr>
          <w:lang w:eastAsia="zh-CN"/>
        </w:rPr>
        <w:t>5.3</w:t>
      </w:r>
      <w:r>
        <w:rPr>
          <w:rFonts w:hint="eastAsia"/>
          <w:lang w:eastAsia="zh-CN"/>
        </w:rPr>
        <w:t>.</w:t>
      </w:r>
      <w:r>
        <w:rPr>
          <w:lang w:eastAsia="zh-CN"/>
        </w:rPr>
        <w:t>3</w:t>
      </w:r>
      <w:r w:rsidR="0075392A">
        <w:rPr>
          <w:rFonts w:ascii="宋体" w:hAnsi="宋体" w:cs="宋体" w:hint="eastAsia"/>
          <w:szCs w:val="24"/>
          <w:lang w:eastAsia="zh-CN"/>
        </w:rPr>
        <w:t>规定。</w:t>
      </w:r>
    </w:p>
    <w:p w14:paraId="72ADDE7F" w14:textId="4E2133DF" w:rsidR="002A3F73" w:rsidRPr="00275234" w:rsidRDefault="0075392A">
      <w:pPr>
        <w:jc w:val="center"/>
        <w:rPr>
          <w:rFonts w:ascii="Times New Roman" w:eastAsia="宋体" w:hAnsi="Times New Roman" w:cs="Times New Roman"/>
          <w:sz w:val="21"/>
          <w:szCs w:val="21"/>
          <w:lang w:eastAsia="zh-CN"/>
        </w:rPr>
      </w:pPr>
      <w:r w:rsidRPr="00080E8E">
        <w:rPr>
          <w:rFonts w:ascii="Times New Roman" w:eastAsia="宋体" w:hAnsi="Times New Roman" w:cs="Times New Roman" w:hint="eastAsia"/>
          <w:sz w:val="21"/>
          <w:szCs w:val="21"/>
          <w:lang w:eastAsia="zh-CN" w:bidi="ar"/>
        </w:rPr>
        <w:t>表</w:t>
      </w:r>
      <w:r w:rsidR="00804B3D" w:rsidRPr="00080E8E">
        <w:rPr>
          <w:rFonts w:ascii="Times New Roman" w:eastAsia="宋体" w:hAnsi="Times New Roman" w:cs="Times New Roman"/>
          <w:sz w:val="21"/>
          <w:szCs w:val="21"/>
          <w:lang w:eastAsia="zh-CN" w:bidi="ar"/>
        </w:rPr>
        <w:t>5.3.3</w:t>
      </w:r>
      <w:r w:rsidRPr="00275234">
        <w:rPr>
          <w:rFonts w:ascii="Times New Roman" w:eastAsia="宋体" w:hAnsi="Times New Roman" w:cs="Times New Roman"/>
          <w:sz w:val="21"/>
          <w:szCs w:val="21"/>
          <w:lang w:eastAsia="zh-CN" w:bidi="ar"/>
        </w:rPr>
        <w:t xml:space="preserve">  </w:t>
      </w:r>
      <w:r w:rsidRPr="00080E8E">
        <w:rPr>
          <w:rFonts w:ascii="Times New Roman" w:eastAsia="宋体" w:hAnsi="Times New Roman" w:cs="Times New Roman" w:hint="eastAsia"/>
          <w:sz w:val="21"/>
          <w:szCs w:val="21"/>
          <w:lang w:eastAsia="zh-CN" w:bidi="ar"/>
        </w:rPr>
        <w:t>供水监测对象及</w:t>
      </w:r>
      <w:r w:rsidR="009C312B" w:rsidRPr="00080E8E">
        <w:rPr>
          <w:rFonts w:ascii="Times New Roman" w:eastAsia="宋体" w:hAnsi="Times New Roman" w:cs="Times New Roman"/>
          <w:sz w:val="21"/>
          <w:szCs w:val="21"/>
          <w:lang w:eastAsia="zh-CN" w:bidi="ar"/>
        </w:rPr>
        <w:t>主要</w:t>
      </w:r>
      <w:r w:rsidRPr="00080E8E">
        <w:rPr>
          <w:rFonts w:ascii="Times New Roman" w:eastAsia="宋体" w:hAnsi="Times New Roman" w:cs="Times New Roman" w:hint="eastAsia"/>
          <w:sz w:val="21"/>
          <w:szCs w:val="21"/>
          <w:lang w:eastAsia="zh-CN" w:bidi="ar"/>
        </w:rPr>
        <w:t>指标表</w:t>
      </w:r>
    </w:p>
    <w:tbl>
      <w:tblPr>
        <w:tblStyle w:val="af4"/>
        <w:tblW w:w="9351" w:type="dxa"/>
        <w:jc w:val="center"/>
        <w:tblLayout w:type="fixed"/>
        <w:tblLook w:val="04A0" w:firstRow="1" w:lastRow="0" w:firstColumn="1" w:lastColumn="0" w:noHBand="0" w:noVBand="1"/>
      </w:tblPr>
      <w:tblGrid>
        <w:gridCol w:w="1292"/>
        <w:gridCol w:w="679"/>
        <w:gridCol w:w="1003"/>
        <w:gridCol w:w="1310"/>
        <w:gridCol w:w="1712"/>
        <w:gridCol w:w="2737"/>
        <w:gridCol w:w="618"/>
      </w:tblGrid>
      <w:tr w:rsidR="002A3F73" w14:paraId="54704176" w14:textId="77777777" w:rsidTr="009827D4">
        <w:trPr>
          <w:jc w:val="center"/>
        </w:trPr>
        <w:tc>
          <w:tcPr>
            <w:tcW w:w="1292" w:type="dxa"/>
            <w:tcBorders>
              <w:top w:val="single" w:sz="4" w:space="0" w:color="auto"/>
              <w:left w:val="single" w:sz="4" w:space="0" w:color="auto"/>
              <w:bottom w:val="single" w:sz="4" w:space="0" w:color="auto"/>
              <w:right w:val="single" w:sz="4" w:space="0" w:color="auto"/>
            </w:tcBorders>
            <w:shd w:val="clear" w:color="auto" w:fill="auto"/>
            <w:vAlign w:val="center"/>
          </w:tcPr>
          <w:p w14:paraId="133DA174" w14:textId="77777777" w:rsidR="002A3F73" w:rsidRDefault="0075392A">
            <w:pPr>
              <w:jc w:val="center"/>
              <w:rPr>
                <w:rFonts w:ascii="Times New Roman" w:eastAsia="宋体" w:hAnsi="Times New Roman" w:cs="Mangal"/>
                <w:bCs/>
                <w:sz w:val="21"/>
                <w:szCs w:val="21"/>
              </w:rPr>
            </w:pPr>
            <w:r>
              <w:rPr>
                <w:rFonts w:ascii="Times New Roman" w:eastAsia="宋体" w:hAnsi="Times New Roman" w:cs="Mangal" w:hint="eastAsia"/>
                <w:bCs/>
                <w:sz w:val="21"/>
                <w:szCs w:val="21"/>
                <w:lang w:eastAsia="zh-CN" w:bidi="ar"/>
              </w:rPr>
              <w:t>监测对象</w:t>
            </w:r>
          </w:p>
        </w:tc>
        <w:tc>
          <w:tcPr>
            <w:tcW w:w="1682" w:type="dxa"/>
            <w:gridSpan w:val="2"/>
            <w:tcBorders>
              <w:top w:val="single" w:sz="4" w:space="0" w:color="auto"/>
              <w:left w:val="nil"/>
              <w:bottom w:val="single" w:sz="4" w:space="0" w:color="auto"/>
              <w:right w:val="single" w:sz="4" w:space="0" w:color="auto"/>
            </w:tcBorders>
            <w:shd w:val="clear" w:color="auto" w:fill="auto"/>
            <w:vAlign w:val="center"/>
          </w:tcPr>
          <w:p w14:paraId="3E67A799" w14:textId="77777777" w:rsidR="002A3F73" w:rsidRDefault="0075392A">
            <w:pPr>
              <w:jc w:val="center"/>
              <w:rPr>
                <w:rFonts w:ascii="Times New Roman" w:eastAsia="宋体" w:hAnsi="Times New Roman" w:cs="Mangal"/>
                <w:bCs/>
                <w:sz w:val="21"/>
                <w:szCs w:val="21"/>
              </w:rPr>
            </w:pPr>
            <w:r>
              <w:rPr>
                <w:rFonts w:ascii="Times New Roman" w:eastAsia="宋体" w:hAnsi="Times New Roman" w:cs="Mangal" w:hint="eastAsia"/>
                <w:bCs/>
                <w:sz w:val="21"/>
                <w:szCs w:val="21"/>
                <w:lang w:eastAsia="zh-CN" w:bidi="ar"/>
              </w:rPr>
              <w:t>监测指标</w:t>
            </w:r>
          </w:p>
        </w:tc>
        <w:tc>
          <w:tcPr>
            <w:tcW w:w="5759" w:type="dxa"/>
            <w:gridSpan w:val="3"/>
            <w:tcBorders>
              <w:top w:val="single" w:sz="4" w:space="0" w:color="auto"/>
              <w:left w:val="nil"/>
              <w:bottom w:val="single" w:sz="4" w:space="0" w:color="auto"/>
              <w:right w:val="single" w:sz="4" w:space="0" w:color="auto"/>
            </w:tcBorders>
            <w:shd w:val="clear" w:color="auto" w:fill="auto"/>
            <w:vAlign w:val="center"/>
          </w:tcPr>
          <w:p w14:paraId="299564DC" w14:textId="77777777" w:rsidR="002A3F73" w:rsidRDefault="0075392A">
            <w:pPr>
              <w:jc w:val="center"/>
              <w:rPr>
                <w:rFonts w:ascii="Times New Roman" w:eastAsia="宋体" w:hAnsi="Times New Roman" w:cs="Mangal"/>
                <w:bCs/>
                <w:sz w:val="21"/>
                <w:szCs w:val="21"/>
              </w:rPr>
            </w:pPr>
            <w:r>
              <w:rPr>
                <w:rFonts w:ascii="Times New Roman" w:eastAsia="宋体" w:hAnsi="Times New Roman" w:cs="Times New Roman" w:hint="eastAsia"/>
                <w:bCs/>
                <w:sz w:val="21"/>
                <w:lang w:eastAsia="zh-CN"/>
              </w:rPr>
              <w:t>监测设备技术要求</w:t>
            </w:r>
          </w:p>
        </w:tc>
        <w:tc>
          <w:tcPr>
            <w:tcW w:w="618" w:type="dxa"/>
            <w:tcBorders>
              <w:top w:val="single" w:sz="4" w:space="0" w:color="auto"/>
              <w:left w:val="nil"/>
              <w:bottom w:val="single" w:sz="4" w:space="0" w:color="auto"/>
              <w:right w:val="single" w:sz="4" w:space="0" w:color="auto"/>
            </w:tcBorders>
            <w:shd w:val="clear" w:color="auto" w:fill="auto"/>
          </w:tcPr>
          <w:p w14:paraId="634B2250" w14:textId="77777777" w:rsidR="002A3F73" w:rsidRDefault="0075392A">
            <w:pPr>
              <w:jc w:val="center"/>
              <w:rPr>
                <w:rFonts w:ascii="Times New Roman" w:eastAsia="宋体" w:hAnsi="Times New Roman" w:cs="Mangal"/>
                <w:bCs/>
                <w:sz w:val="21"/>
                <w:szCs w:val="21"/>
              </w:rPr>
            </w:pPr>
            <w:r>
              <w:rPr>
                <w:rFonts w:ascii="Times New Roman" w:eastAsia="宋体" w:hAnsi="Times New Roman" w:cs="Mangal" w:hint="eastAsia"/>
                <w:bCs/>
                <w:sz w:val="21"/>
                <w:szCs w:val="21"/>
                <w:lang w:eastAsia="zh-CN" w:bidi="ar"/>
              </w:rPr>
              <w:t>备注</w:t>
            </w:r>
          </w:p>
        </w:tc>
      </w:tr>
      <w:tr w:rsidR="002A3F73" w14:paraId="14ADCECA" w14:textId="77777777" w:rsidTr="009827D4">
        <w:trPr>
          <w:jc w:val="center"/>
        </w:trPr>
        <w:tc>
          <w:tcPr>
            <w:tcW w:w="1292" w:type="dxa"/>
            <w:vMerge w:val="restart"/>
            <w:tcBorders>
              <w:top w:val="nil"/>
              <w:left w:val="single" w:sz="4" w:space="0" w:color="auto"/>
              <w:bottom w:val="single" w:sz="4" w:space="0" w:color="auto"/>
              <w:right w:val="single" w:sz="4" w:space="0" w:color="auto"/>
            </w:tcBorders>
            <w:shd w:val="clear" w:color="auto" w:fill="auto"/>
            <w:vAlign w:val="center"/>
          </w:tcPr>
          <w:p w14:paraId="718C2302" w14:textId="77777777" w:rsidR="002A3F73" w:rsidRDefault="0075392A">
            <w:pPr>
              <w:jc w:val="center"/>
              <w:rPr>
                <w:rFonts w:ascii="Times New Roman" w:eastAsia="宋体" w:hAnsi="Times New Roman" w:cs="Mangal"/>
                <w:sz w:val="21"/>
                <w:szCs w:val="21"/>
              </w:rPr>
            </w:pPr>
            <w:r>
              <w:rPr>
                <w:rFonts w:ascii="Times New Roman" w:eastAsia="宋体" w:hAnsi="Times New Roman" w:cs="Mangal" w:hint="eastAsia"/>
                <w:sz w:val="21"/>
                <w:szCs w:val="21"/>
                <w:lang w:eastAsia="zh-CN" w:bidi="ar"/>
              </w:rPr>
              <w:t>配水管网</w:t>
            </w:r>
          </w:p>
        </w:tc>
        <w:tc>
          <w:tcPr>
            <w:tcW w:w="1682" w:type="dxa"/>
            <w:gridSpan w:val="2"/>
            <w:tcBorders>
              <w:top w:val="single" w:sz="4" w:space="0" w:color="auto"/>
              <w:left w:val="nil"/>
              <w:bottom w:val="single" w:sz="4" w:space="0" w:color="auto"/>
              <w:right w:val="single" w:sz="4" w:space="0" w:color="auto"/>
            </w:tcBorders>
            <w:shd w:val="clear" w:color="auto" w:fill="auto"/>
            <w:vAlign w:val="center"/>
          </w:tcPr>
          <w:p w14:paraId="2827E715"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流量</w:t>
            </w:r>
          </w:p>
        </w:tc>
        <w:tc>
          <w:tcPr>
            <w:tcW w:w="5759" w:type="dxa"/>
            <w:gridSpan w:val="3"/>
            <w:tcBorders>
              <w:top w:val="single" w:sz="4" w:space="0" w:color="auto"/>
              <w:left w:val="nil"/>
              <w:bottom w:val="single" w:sz="4" w:space="0" w:color="auto"/>
              <w:right w:val="single" w:sz="4" w:space="0" w:color="auto"/>
            </w:tcBorders>
            <w:shd w:val="clear" w:color="auto" w:fill="auto"/>
            <w:vAlign w:val="center"/>
          </w:tcPr>
          <w:p w14:paraId="1DD8E513" w14:textId="77777777" w:rsidR="002A3F73" w:rsidRDefault="0075392A">
            <w:pP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量程：（</w:t>
            </w:r>
            <w:r>
              <w:rPr>
                <w:rFonts w:ascii="Times New Roman" w:eastAsia="宋体" w:hAnsi="Times New Roman" w:cs="Times New Roman" w:hint="eastAsia"/>
                <w:sz w:val="21"/>
                <w:szCs w:val="21"/>
                <w:lang w:eastAsia="zh-CN" w:bidi="ar"/>
              </w:rPr>
              <w:t>0</w:t>
            </w:r>
            <w:r>
              <w:rPr>
                <w:rFonts w:ascii="Times New Roman" w:eastAsia="宋体" w:hAnsi="Times New Roman" w:cs="Times New Roman" w:hint="eastAsia"/>
                <w:sz w:val="21"/>
                <w:szCs w:val="21"/>
                <w:lang w:eastAsia="zh-CN" w:bidi="ar"/>
              </w:rPr>
              <w:t>～</w:t>
            </w:r>
            <w:r>
              <w:rPr>
                <w:rFonts w:ascii="Times New Roman" w:eastAsia="宋体" w:hAnsi="Times New Roman" w:cs="Times New Roman" w:hint="eastAsia"/>
                <w:sz w:val="21"/>
                <w:szCs w:val="21"/>
                <w:lang w:eastAsia="zh-CN" w:bidi="ar"/>
              </w:rPr>
              <w:t>12</w:t>
            </w:r>
            <w:r>
              <w:rPr>
                <w:rFonts w:ascii="Times New Roman" w:eastAsia="宋体" w:hAnsi="Times New Roman" w:cs="Times New Roman" w:hint="eastAsia"/>
                <w:sz w:val="21"/>
                <w:szCs w:val="21"/>
                <w:lang w:eastAsia="zh-CN" w:bidi="ar"/>
              </w:rPr>
              <w:t>）</w:t>
            </w:r>
            <w:r>
              <w:rPr>
                <w:rFonts w:ascii="Times New Roman" w:eastAsia="宋体" w:hAnsi="Times New Roman" w:cs="Times New Roman" w:hint="eastAsia"/>
                <w:sz w:val="21"/>
                <w:szCs w:val="21"/>
                <w:lang w:eastAsia="zh-CN" w:bidi="ar"/>
              </w:rPr>
              <w:t>m/s</w:t>
            </w:r>
          </w:p>
          <w:p w14:paraId="24D8D894" w14:textId="77777777" w:rsidR="002A3F73" w:rsidRDefault="0075392A">
            <w:pP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精度：测量精度不低于±</w:t>
            </w:r>
            <w:r>
              <w:rPr>
                <w:rFonts w:ascii="Times New Roman" w:eastAsia="宋体" w:hAnsi="Times New Roman" w:cs="Times New Roman" w:hint="eastAsia"/>
                <w:sz w:val="21"/>
                <w:szCs w:val="21"/>
                <w:lang w:eastAsia="zh-CN" w:bidi="ar"/>
              </w:rPr>
              <w:t>1%</w:t>
            </w:r>
            <w:r>
              <w:rPr>
                <w:rFonts w:ascii="Times New Roman" w:eastAsia="宋体" w:hAnsi="Times New Roman" w:cs="Times New Roman" w:hint="eastAsia"/>
                <w:sz w:val="21"/>
                <w:szCs w:val="21"/>
                <w:lang w:eastAsia="zh-CN" w:bidi="ar"/>
              </w:rPr>
              <w:t>，重复性精度不低于</w:t>
            </w:r>
            <w:r>
              <w:rPr>
                <w:rFonts w:ascii="Times New Roman" w:eastAsia="宋体" w:hAnsi="Times New Roman" w:cs="Times New Roman" w:hint="eastAsia"/>
                <w:sz w:val="21"/>
                <w:szCs w:val="21"/>
                <w:lang w:eastAsia="zh-CN" w:bidi="ar"/>
              </w:rPr>
              <w:t>0.2%</w:t>
            </w:r>
          </w:p>
          <w:p w14:paraId="2DF974F7" w14:textId="77777777" w:rsidR="002A3F73" w:rsidRDefault="0075392A">
            <w:pPr>
              <w:pStyle w:val="2"/>
              <w:widowControl/>
              <w:spacing w:after="0"/>
              <w:ind w:leftChars="0" w:left="0" w:firstLineChars="0" w:firstLine="0"/>
              <w:rPr>
                <w:rFonts w:ascii="Times New Roman" w:hAnsi="Times New Roman"/>
                <w:sz w:val="21"/>
                <w:szCs w:val="21"/>
              </w:rPr>
            </w:pPr>
            <w:r>
              <w:rPr>
                <w:rFonts w:ascii="Times New Roman" w:hAnsi="Times New Roman" w:hint="eastAsia"/>
                <w:sz w:val="21"/>
                <w:szCs w:val="21"/>
              </w:rPr>
              <w:t>采集频率：不低于</w:t>
            </w:r>
            <w:r>
              <w:rPr>
                <w:rFonts w:ascii="Times New Roman" w:hAnsi="Times New Roman" w:hint="eastAsia"/>
                <w:sz w:val="21"/>
                <w:szCs w:val="21"/>
              </w:rPr>
              <w:t>1</w:t>
            </w:r>
            <w:r>
              <w:rPr>
                <w:rFonts w:ascii="Times New Roman" w:hAnsi="Times New Roman" w:hint="eastAsia"/>
                <w:sz w:val="21"/>
                <w:szCs w:val="21"/>
              </w:rPr>
              <w:t>次</w:t>
            </w:r>
            <w:r>
              <w:rPr>
                <w:rFonts w:ascii="Times New Roman" w:hAnsi="Times New Roman" w:hint="eastAsia"/>
                <w:sz w:val="21"/>
                <w:szCs w:val="21"/>
              </w:rPr>
              <w:t>/5min</w:t>
            </w:r>
            <w:r>
              <w:rPr>
                <w:rFonts w:ascii="Times New Roman" w:hAnsi="Times New Roman" w:hint="eastAsia"/>
                <w:sz w:val="21"/>
                <w:szCs w:val="21"/>
              </w:rPr>
              <w:t>，采集频率可调</w:t>
            </w:r>
          </w:p>
          <w:p w14:paraId="56090158" w14:textId="77777777" w:rsidR="002A3F73" w:rsidRDefault="0075392A">
            <w:pPr>
              <w:pStyle w:val="2"/>
              <w:widowControl/>
              <w:spacing w:after="0"/>
              <w:ind w:leftChars="0" w:left="0" w:firstLineChars="0" w:firstLine="0"/>
              <w:rPr>
                <w:rFonts w:ascii="Times New Roman" w:hAnsi="Times New Roman"/>
                <w:sz w:val="21"/>
                <w:szCs w:val="21"/>
              </w:rPr>
            </w:pPr>
            <w:r>
              <w:rPr>
                <w:rFonts w:ascii="Times New Roman" w:hAnsi="Times New Roman" w:hint="eastAsia"/>
                <w:sz w:val="21"/>
                <w:szCs w:val="21"/>
              </w:rPr>
              <w:t>上传频率：不低于</w:t>
            </w:r>
            <w:r>
              <w:rPr>
                <w:rFonts w:ascii="Times New Roman" w:hAnsi="Times New Roman" w:hint="eastAsia"/>
                <w:sz w:val="21"/>
                <w:szCs w:val="21"/>
              </w:rPr>
              <w:t>1</w:t>
            </w:r>
            <w:r>
              <w:rPr>
                <w:rFonts w:ascii="Times New Roman" w:hAnsi="Times New Roman" w:hint="eastAsia"/>
                <w:sz w:val="21"/>
                <w:szCs w:val="21"/>
              </w:rPr>
              <w:t>次</w:t>
            </w:r>
            <w:r>
              <w:rPr>
                <w:rFonts w:ascii="Times New Roman" w:hAnsi="Times New Roman" w:hint="eastAsia"/>
                <w:sz w:val="21"/>
                <w:szCs w:val="21"/>
              </w:rPr>
              <w:t>/5min</w:t>
            </w:r>
            <w:r>
              <w:rPr>
                <w:rFonts w:ascii="Times New Roman" w:hAnsi="Times New Roman" w:hint="eastAsia"/>
                <w:sz w:val="21"/>
                <w:szCs w:val="21"/>
              </w:rPr>
              <w:t>，上传频率可调</w:t>
            </w:r>
          </w:p>
          <w:p w14:paraId="3285701A"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bidi="ar"/>
              </w:rPr>
              <w:t>使用寿命：不少于</w:t>
            </w:r>
            <w:r>
              <w:rPr>
                <w:rFonts w:ascii="Times New Roman" w:eastAsia="宋体" w:hAnsi="Times New Roman" w:cs="Times New Roman" w:hint="eastAsia"/>
                <w:sz w:val="21"/>
                <w:szCs w:val="21"/>
                <w:lang w:eastAsia="zh-CN" w:bidi="ar"/>
              </w:rPr>
              <w:t>5</w:t>
            </w:r>
            <w:r>
              <w:rPr>
                <w:rFonts w:ascii="Times New Roman" w:eastAsia="宋体" w:hAnsi="Times New Roman" w:cs="Times New Roman" w:hint="eastAsia"/>
                <w:sz w:val="21"/>
                <w:szCs w:val="21"/>
                <w:lang w:eastAsia="zh-CN" w:bidi="ar"/>
              </w:rPr>
              <w:t>年</w:t>
            </w:r>
          </w:p>
          <w:p w14:paraId="442A54D6"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bidi="ar"/>
              </w:rPr>
              <w:t>环境适用性：应具有防水、防尘、防腐等抗恶劣环境性能</w:t>
            </w:r>
          </w:p>
        </w:tc>
        <w:tc>
          <w:tcPr>
            <w:tcW w:w="618" w:type="dxa"/>
            <w:tcBorders>
              <w:top w:val="single" w:sz="4" w:space="0" w:color="auto"/>
              <w:left w:val="nil"/>
              <w:bottom w:val="single" w:sz="4" w:space="0" w:color="auto"/>
              <w:right w:val="single" w:sz="4" w:space="0" w:color="auto"/>
            </w:tcBorders>
            <w:shd w:val="clear" w:color="auto" w:fill="auto"/>
          </w:tcPr>
          <w:p w14:paraId="270562D8" w14:textId="77777777" w:rsidR="002A3F73" w:rsidRDefault="002A3F73">
            <w:pPr>
              <w:rPr>
                <w:rFonts w:ascii="Times New Roman" w:eastAsia="宋体" w:hAnsi="Times New Roman" w:cs="Mangal"/>
                <w:sz w:val="21"/>
                <w:szCs w:val="21"/>
                <w:lang w:eastAsia="zh-CN"/>
              </w:rPr>
            </w:pPr>
          </w:p>
        </w:tc>
      </w:tr>
      <w:tr w:rsidR="002A3F73" w14:paraId="22F6129D" w14:textId="77777777" w:rsidTr="009827D4">
        <w:trPr>
          <w:jc w:val="center"/>
        </w:trPr>
        <w:tc>
          <w:tcPr>
            <w:tcW w:w="1292" w:type="dxa"/>
            <w:vMerge/>
            <w:tcBorders>
              <w:top w:val="nil"/>
              <w:left w:val="single" w:sz="4" w:space="0" w:color="auto"/>
              <w:bottom w:val="single" w:sz="4" w:space="0" w:color="auto"/>
              <w:right w:val="single" w:sz="4" w:space="0" w:color="auto"/>
            </w:tcBorders>
            <w:shd w:val="clear" w:color="auto" w:fill="auto"/>
            <w:vAlign w:val="center"/>
          </w:tcPr>
          <w:p w14:paraId="6AE2D872" w14:textId="77777777" w:rsidR="002A3F73" w:rsidRDefault="002A3F73">
            <w:pPr>
              <w:rPr>
                <w:rFonts w:ascii="Times New Roman" w:hAnsi="Times New Roman" w:cs="Times New Roman"/>
                <w:sz w:val="20"/>
                <w:szCs w:val="20"/>
                <w:lang w:eastAsia="zh-CN"/>
              </w:rPr>
            </w:pPr>
          </w:p>
        </w:tc>
        <w:tc>
          <w:tcPr>
            <w:tcW w:w="1682" w:type="dxa"/>
            <w:gridSpan w:val="2"/>
            <w:tcBorders>
              <w:top w:val="single" w:sz="4" w:space="0" w:color="auto"/>
              <w:left w:val="nil"/>
              <w:bottom w:val="single" w:sz="4" w:space="0" w:color="auto"/>
              <w:right w:val="single" w:sz="4" w:space="0" w:color="auto"/>
            </w:tcBorders>
            <w:shd w:val="clear" w:color="auto" w:fill="auto"/>
            <w:vAlign w:val="center"/>
          </w:tcPr>
          <w:p w14:paraId="1B968F0B"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压力</w:t>
            </w:r>
          </w:p>
        </w:tc>
        <w:tc>
          <w:tcPr>
            <w:tcW w:w="5759" w:type="dxa"/>
            <w:gridSpan w:val="3"/>
            <w:tcBorders>
              <w:top w:val="single" w:sz="4" w:space="0" w:color="auto"/>
              <w:left w:val="nil"/>
              <w:bottom w:val="single" w:sz="4" w:space="0" w:color="auto"/>
              <w:right w:val="single" w:sz="4" w:space="0" w:color="auto"/>
            </w:tcBorders>
            <w:shd w:val="clear" w:color="auto" w:fill="auto"/>
            <w:vAlign w:val="center"/>
          </w:tcPr>
          <w:p w14:paraId="79FA55C2" w14:textId="77777777" w:rsidR="002A3F73" w:rsidRDefault="0075392A">
            <w:pP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量程：（</w:t>
            </w:r>
            <w:r>
              <w:rPr>
                <w:rFonts w:ascii="Times New Roman" w:eastAsia="宋体" w:hAnsi="Times New Roman" w:cs="Times New Roman" w:hint="eastAsia"/>
                <w:sz w:val="21"/>
                <w:szCs w:val="21"/>
                <w:lang w:eastAsia="zh-CN" w:bidi="ar"/>
              </w:rPr>
              <w:t>0</w:t>
            </w:r>
            <w:r>
              <w:rPr>
                <w:rFonts w:ascii="Times New Roman" w:eastAsia="宋体" w:hAnsi="Times New Roman" w:cs="Times New Roman" w:hint="eastAsia"/>
                <w:sz w:val="21"/>
                <w:szCs w:val="21"/>
                <w:lang w:eastAsia="zh-CN" w:bidi="ar"/>
              </w:rPr>
              <w:t>～</w:t>
            </w:r>
            <w:r>
              <w:rPr>
                <w:rFonts w:ascii="Times New Roman" w:eastAsia="宋体" w:hAnsi="Times New Roman" w:cs="Times New Roman" w:hint="eastAsia"/>
                <w:sz w:val="21"/>
                <w:szCs w:val="21"/>
                <w:lang w:eastAsia="zh-CN" w:bidi="ar"/>
              </w:rPr>
              <w:t>2.5</w:t>
            </w:r>
            <w:r>
              <w:rPr>
                <w:rFonts w:ascii="Times New Roman" w:eastAsia="宋体" w:hAnsi="Times New Roman" w:cs="Times New Roman" w:hint="eastAsia"/>
                <w:sz w:val="21"/>
                <w:szCs w:val="21"/>
                <w:lang w:eastAsia="zh-CN" w:bidi="ar"/>
              </w:rPr>
              <w:t>）</w:t>
            </w:r>
            <w:r>
              <w:rPr>
                <w:rFonts w:ascii="Times New Roman" w:eastAsia="宋体" w:hAnsi="Times New Roman" w:cs="Times New Roman" w:hint="eastAsia"/>
                <w:sz w:val="21"/>
                <w:szCs w:val="21"/>
                <w:lang w:eastAsia="zh-CN" w:bidi="ar"/>
              </w:rPr>
              <w:t>MPa</w:t>
            </w:r>
          </w:p>
          <w:p w14:paraId="13B8FF98" w14:textId="77777777" w:rsidR="002A3F73" w:rsidRDefault="0075392A">
            <w:pP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精度：不低于±</w:t>
            </w:r>
            <w:r>
              <w:rPr>
                <w:rFonts w:ascii="Times New Roman" w:eastAsia="宋体" w:hAnsi="Times New Roman" w:cs="Times New Roman" w:hint="eastAsia"/>
                <w:sz w:val="21"/>
                <w:szCs w:val="21"/>
                <w:lang w:eastAsia="zh-CN" w:bidi="ar"/>
              </w:rPr>
              <w:t>0.5%FS</w:t>
            </w:r>
          </w:p>
          <w:p w14:paraId="3B323778" w14:textId="77777777" w:rsidR="002A3F73" w:rsidRDefault="0075392A">
            <w:pPr>
              <w:pStyle w:val="2"/>
              <w:widowControl/>
              <w:spacing w:after="0"/>
              <w:ind w:leftChars="0" w:left="0" w:firstLineChars="0" w:firstLine="0"/>
              <w:rPr>
                <w:rFonts w:ascii="Times New Roman" w:hAnsi="Times New Roman"/>
                <w:sz w:val="21"/>
                <w:szCs w:val="21"/>
              </w:rPr>
            </w:pPr>
            <w:r>
              <w:rPr>
                <w:rFonts w:ascii="Times New Roman" w:hAnsi="Times New Roman" w:hint="eastAsia"/>
                <w:sz w:val="21"/>
                <w:szCs w:val="21"/>
              </w:rPr>
              <w:t>采集频率：不低于</w:t>
            </w:r>
            <w:r>
              <w:rPr>
                <w:rFonts w:ascii="Times New Roman" w:hAnsi="Times New Roman" w:hint="eastAsia"/>
                <w:sz w:val="21"/>
                <w:szCs w:val="21"/>
              </w:rPr>
              <w:t>1</w:t>
            </w:r>
            <w:r>
              <w:rPr>
                <w:rFonts w:ascii="Times New Roman" w:hAnsi="Times New Roman" w:hint="eastAsia"/>
                <w:sz w:val="21"/>
                <w:szCs w:val="21"/>
              </w:rPr>
              <w:t>次</w:t>
            </w:r>
            <w:r>
              <w:rPr>
                <w:rFonts w:ascii="Times New Roman" w:hAnsi="Times New Roman" w:hint="eastAsia"/>
                <w:sz w:val="21"/>
                <w:szCs w:val="21"/>
              </w:rPr>
              <w:t>/5min</w:t>
            </w:r>
            <w:r>
              <w:rPr>
                <w:rFonts w:ascii="Times New Roman" w:hAnsi="Times New Roman" w:hint="eastAsia"/>
                <w:sz w:val="21"/>
                <w:szCs w:val="21"/>
              </w:rPr>
              <w:t>，采集频率可调</w:t>
            </w:r>
          </w:p>
          <w:p w14:paraId="1086DADA" w14:textId="77777777" w:rsidR="002A3F73" w:rsidRDefault="0075392A">
            <w:pPr>
              <w:pStyle w:val="2"/>
              <w:widowControl/>
              <w:spacing w:after="0"/>
              <w:ind w:leftChars="0" w:left="0" w:firstLineChars="0" w:firstLine="0"/>
              <w:rPr>
                <w:rFonts w:ascii="Times New Roman" w:hAnsi="Times New Roman"/>
                <w:sz w:val="21"/>
                <w:szCs w:val="21"/>
              </w:rPr>
            </w:pPr>
            <w:r>
              <w:rPr>
                <w:rFonts w:ascii="Times New Roman" w:hAnsi="Times New Roman" w:hint="eastAsia"/>
                <w:sz w:val="21"/>
                <w:szCs w:val="21"/>
              </w:rPr>
              <w:t>上传频率：不低于</w:t>
            </w:r>
            <w:r>
              <w:rPr>
                <w:rFonts w:ascii="Times New Roman" w:hAnsi="Times New Roman" w:hint="eastAsia"/>
                <w:sz w:val="21"/>
                <w:szCs w:val="21"/>
              </w:rPr>
              <w:t>1</w:t>
            </w:r>
            <w:r>
              <w:rPr>
                <w:rFonts w:ascii="Times New Roman" w:hAnsi="Times New Roman" w:hint="eastAsia"/>
                <w:sz w:val="21"/>
                <w:szCs w:val="21"/>
              </w:rPr>
              <w:t>次</w:t>
            </w:r>
            <w:r>
              <w:rPr>
                <w:rFonts w:ascii="Times New Roman" w:hAnsi="Times New Roman" w:hint="eastAsia"/>
                <w:sz w:val="21"/>
                <w:szCs w:val="21"/>
              </w:rPr>
              <w:t>/5min</w:t>
            </w:r>
            <w:r>
              <w:rPr>
                <w:rFonts w:ascii="Times New Roman" w:hAnsi="Times New Roman" w:hint="eastAsia"/>
                <w:sz w:val="21"/>
                <w:szCs w:val="21"/>
              </w:rPr>
              <w:t>，上传频率可调</w:t>
            </w:r>
          </w:p>
          <w:p w14:paraId="20869206"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bCs/>
                <w:sz w:val="21"/>
                <w:szCs w:val="21"/>
                <w:lang w:eastAsia="zh-CN" w:bidi="ar"/>
              </w:rPr>
              <w:t>使用寿命：不少于</w:t>
            </w:r>
            <w:r>
              <w:rPr>
                <w:rFonts w:ascii="Times New Roman" w:eastAsia="宋体" w:hAnsi="Times New Roman" w:cs="Times New Roman" w:hint="eastAsia"/>
                <w:bCs/>
                <w:sz w:val="21"/>
                <w:szCs w:val="21"/>
                <w:lang w:eastAsia="zh-CN" w:bidi="ar"/>
              </w:rPr>
              <w:t>5</w:t>
            </w:r>
            <w:r>
              <w:rPr>
                <w:rFonts w:ascii="Times New Roman" w:eastAsia="宋体" w:hAnsi="Times New Roman" w:cs="Times New Roman" w:hint="eastAsia"/>
                <w:bCs/>
                <w:sz w:val="21"/>
                <w:szCs w:val="21"/>
                <w:lang w:eastAsia="zh-CN" w:bidi="ar"/>
              </w:rPr>
              <w:t>年</w:t>
            </w:r>
          </w:p>
          <w:p w14:paraId="659CA5D4"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bidi="ar"/>
              </w:rPr>
              <w:t>环境适用性：应具有防水、防尘、防腐等抗恶劣环境性能</w:t>
            </w:r>
          </w:p>
        </w:tc>
        <w:tc>
          <w:tcPr>
            <w:tcW w:w="618" w:type="dxa"/>
            <w:tcBorders>
              <w:top w:val="single" w:sz="4" w:space="0" w:color="auto"/>
              <w:left w:val="nil"/>
              <w:bottom w:val="single" w:sz="4" w:space="0" w:color="auto"/>
              <w:right w:val="single" w:sz="4" w:space="0" w:color="auto"/>
            </w:tcBorders>
            <w:shd w:val="clear" w:color="auto" w:fill="auto"/>
          </w:tcPr>
          <w:p w14:paraId="459291F4" w14:textId="77777777" w:rsidR="002A3F73" w:rsidRDefault="002A3F73">
            <w:pPr>
              <w:rPr>
                <w:rFonts w:ascii="Times New Roman" w:eastAsia="宋体" w:hAnsi="Times New Roman" w:cs="Mangal"/>
                <w:sz w:val="21"/>
                <w:szCs w:val="21"/>
                <w:lang w:eastAsia="zh-CN"/>
              </w:rPr>
            </w:pPr>
          </w:p>
        </w:tc>
      </w:tr>
      <w:tr w:rsidR="002A3F73" w14:paraId="0AE4277F" w14:textId="77777777" w:rsidTr="009827D4">
        <w:trPr>
          <w:trHeight w:val="1059"/>
          <w:jc w:val="center"/>
        </w:trPr>
        <w:tc>
          <w:tcPr>
            <w:tcW w:w="1292" w:type="dxa"/>
            <w:vMerge/>
            <w:tcBorders>
              <w:top w:val="nil"/>
              <w:left w:val="single" w:sz="4" w:space="0" w:color="auto"/>
              <w:bottom w:val="single" w:sz="4" w:space="0" w:color="auto"/>
              <w:right w:val="single" w:sz="4" w:space="0" w:color="auto"/>
            </w:tcBorders>
            <w:shd w:val="clear" w:color="auto" w:fill="auto"/>
            <w:vAlign w:val="center"/>
          </w:tcPr>
          <w:p w14:paraId="5534C3C3" w14:textId="77777777" w:rsidR="002A3F73" w:rsidRDefault="002A3F73">
            <w:pPr>
              <w:rPr>
                <w:rFonts w:ascii="Times New Roman" w:hAnsi="Times New Roman" w:cs="Times New Roman"/>
                <w:sz w:val="20"/>
                <w:szCs w:val="20"/>
                <w:lang w:eastAsia="zh-CN"/>
              </w:rPr>
            </w:pPr>
          </w:p>
        </w:tc>
        <w:tc>
          <w:tcPr>
            <w:tcW w:w="1682" w:type="dxa"/>
            <w:gridSpan w:val="2"/>
            <w:tcBorders>
              <w:top w:val="single" w:sz="4" w:space="0" w:color="auto"/>
              <w:left w:val="nil"/>
              <w:bottom w:val="single" w:sz="4" w:space="0" w:color="auto"/>
              <w:right w:val="single" w:sz="4" w:space="0" w:color="auto"/>
            </w:tcBorders>
            <w:shd w:val="clear" w:color="auto" w:fill="auto"/>
            <w:vAlign w:val="center"/>
          </w:tcPr>
          <w:p w14:paraId="6446E88E"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漏水声波</w:t>
            </w:r>
          </w:p>
        </w:tc>
        <w:tc>
          <w:tcPr>
            <w:tcW w:w="5759" w:type="dxa"/>
            <w:gridSpan w:val="3"/>
            <w:tcBorders>
              <w:top w:val="single" w:sz="4" w:space="0" w:color="auto"/>
              <w:left w:val="nil"/>
              <w:bottom w:val="single" w:sz="4" w:space="0" w:color="auto"/>
              <w:right w:val="single" w:sz="4" w:space="0" w:color="auto"/>
            </w:tcBorders>
            <w:shd w:val="clear" w:color="auto" w:fill="auto"/>
            <w:vAlign w:val="center"/>
          </w:tcPr>
          <w:p w14:paraId="0F546BD3"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bidi="ar"/>
              </w:rPr>
              <w:t>使用寿命：不少于</w:t>
            </w:r>
            <w:r>
              <w:rPr>
                <w:rFonts w:ascii="Times New Roman" w:eastAsia="宋体" w:hAnsi="Times New Roman" w:cs="Times New Roman" w:hint="eastAsia"/>
                <w:sz w:val="21"/>
                <w:szCs w:val="21"/>
                <w:lang w:eastAsia="zh-CN" w:bidi="ar"/>
              </w:rPr>
              <w:t>5</w:t>
            </w:r>
            <w:r>
              <w:rPr>
                <w:rFonts w:ascii="Times New Roman" w:eastAsia="宋体" w:hAnsi="Times New Roman" w:cs="Times New Roman" w:hint="eastAsia"/>
                <w:sz w:val="21"/>
                <w:szCs w:val="21"/>
                <w:lang w:eastAsia="zh-CN" w:bidi="ar"/>
              </w:rPr>
              <w:t>年</w:t>
            </w:r>
          </w:p>
          <w:p w14:paraId="34B94822" w14:textId="77777777" w:rsidR="002A3F73" w:rsidRDefault="0075392A">
            <w:pPr>
              <w:pStyle w:val="2"/>
              <w:widowControl/>
              <w:spacing w:after="0"/>
              <w:ind w:leftChars="0" w:left="0" w:firstLineChars="0" w:firstLine="0"/>
              <w:rPr>
                <w:rFonts w:ascii="Times New Roman" w:hAnsi="Times New Roman"/>
                <w:sz w:val="21"/>
                <w:szCs w:val="21"/>
              </w:rPr>
            </w:pPr>
            <w:r>
              <w:rPr>
                <w:rFonts w:ascii="Times New Roman" w:hAnsi="Times New Roman" w:hint="eastAsia"/>
                <w:sz w:val="21"/>
                <w:szCs w:val="21"/>
              </w:rPr>
              <w:t>采集频率：不低于</w:t>
            </w:r>
            <w:r>
              <w:rPr>
                <w:rFonts w:ascii="Times New Roman" w:hAnsi="Times New Roman" w:hint="eastAsia"/>
                <w:sz w:val="21"/>
                <w:szCs w:val="21"/>
              </w:rPr>
              <w:t>1</w:t>
            </w:r>
            <w:r>
              <w:rPr>
                <w:rFonts w:ascii="Times New Roman" w:hAnsi="Times New Roman" w:hint="eastAsia"/>
                <w:sz w:val="21"/>
                <w:szCs w:val="21"/>
              </w:rPr>
              <w:t>天</w:t>
            </w:r>
            <w:r>
              <w:rPr>
                <w:rFonts w:ascii="Times New Roman" w:hAnsi="Times New Roman" w:hint="eastAsia"/>
                <w:sz w:val="21"/>
                <w:szCs w:val="21"/>
              </w:rPr>
              <w:t>/</w:t>
            </w:r>
            <w:r>
              <w:rPr>
                <w:rFonts w:ascii="Times New Roman" w:hAnsi="Times New Roman" w:hint="eastAsia"/>
                <w:sz w:val="21"/>
                <w:szCs w:val="21"/>
              </w:rPr>
              <w:t>次</w:t>
            </w:r>
          </w:p>
          <w:p w14:paraId="431108F5"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bidi="ar"/>
              </w:rPr>
              <w:t>环境适用性：应具有防水、防尘、防腐等抗恶劣环境性能</w:t>
            </w:r>
          </w:p>
        </w:tc>
        <w:tc>
          <w:tcPr>
            <w:tcW w:w="618" w:type="dxa"/>
            <w:tcBorders>
              <w:top w:val="single" w:sz="4" w:space="0" w:color="auto"/>
              <w:left w:val="nil"/>
              <w:bottom w:val="single" w:sz="4" w:space="0" w:color="auto"/>
              <w:right w:val="single" w:sz="4" w:space="0" w:color="auto"/>
            </w:tcBorders>
            <w:shd w:val="clear" w:color="auto" w:fill="auto"/>
            <w:vAlign w:val="center"/>
          </w:tcPr>
          <w:p w14:paraId="7F917937" w14:textId="77777777" w:rsidR="002A3F73" w:rsidRDefault="0075392A">
            <w:pPr>
              <w:jc w:val="center"/>
              <w:rPr>
                <w:rFonts w:ascii="Times New Roman" w:eastAsia="宋体" w:hAnsi="Times New Roman" w:cs="Mangal"/>
                <w:sz w:val="21"/>
                <w:szCs w:val="21"/>
              </w:rPr>
            </w:pPr>
            <w:r>
              <w:rPr>
                <w:rFonts w:ascii="Times New Roman" w:eastAsia="宋体" w:hAnsi="Times New Roman" w:cs="Mangal" w:hint="eastAsia"/>
                <w:sz w:val="21"/>
                <w:szCs w:val="21"/>
                <w:lang w:eastAsia="zh-CN" w:bidi="ar"/>
              </w:rPr>
              <w:t>在线监测</w:t>
            </w:r>
          </w:p>
        </w:tc>
      </w:tr>
      <w:tr w:rsidR="002A3F73" w14:paraId="5255C755" w14:textId="77777777" w:rsidTr="009827D4">
        <w:trPr>
          <w:jc w:val="center"/>
        </w:trPr>
        <w:tc>
          <w:tcPr>
            <w:tcW w:w="1292" w:type="dxa"/>
            <w:vMerge/>
            <w:tcBorders>
              <w:top w:val="nil"/>
              <w:left w:val="single" w:sz="4" w:space="0" w:color="auto"/>
              <w:bottom w:val="single" w:sz="4" w:space="0" w:color="auto"/>
              <w:right w:val="single" w:sz="4" w:space="0" w:color="auto"/>
            </w:tcBorders>
            <w:shd w:val="clear" w:color="auto" w:fill="auto"/>
            <w:vAlign w:val="center"/>
          </w:tcPr>
          <w:p w14:paraId="6DCBF7FE" w14:textId="77777777" w:rsidR="002A3F73" w:rsidRDefault="002A3F73">
            <w:pPr>
              <w:rPr>
                <w:rFonts w:ascii="Times New Roman" w:hAnsi="Times New Roman" w:cs="Times New Roman"/>
                <w:sz w:val="20"/>
                <w:szCs w:val="20"/>
              </w:rPr>
            </w:pPr>
          </w:p>
        </w:tc>
        <w:tc>
          <w:tcPr>
            <w:tcW w:w="679" w:type="dxa"/>
            <w:vMerge w:val="restart"/>
            <w:tcBorders>
              <w:top w:val="nil"/>
              <w:left w:val="nil"/>
              <w:bottom w:val="single" w:sz="4" w:space="0" w:color="auto"/>
              <w:right w:val="single" w:sz="4" w:space="0" w:color="auto"/>
            </w:tcBorders>
            <w:shd w:val="clear" w:color="auto" w:fill="auto"/>
            <w:vAlign w:val="center"/>
          </w:tcPr>
          <w:p w14:paraId="44F5C8B4" w14:textId="77777777" w:rsidR="002A3F73" w:rsidRDefault="0075392A">
            <w:pPr>
              <w:jc w:val="center"/>
              <w:rPr>
                <w:rFonts w:ascii="Times New Roman" w:eastAsia="宋体" w:hAnsi="Times New Roman" w:cs="Mangal"/>
                <w:sz w:val="21"/>
                <w:szCs w:val="21"/>
              </w:rPr>
            </w:pPr>
            <w:r>
              <w:rPr>
                <w:rFonts w:ascii="Times New Roman" w:eastAsia="宋体" w:hAnsi="Times New Roman" w:cs="Mangal" w:hint="eastAsia"/>
                <w:sz w:val="21"/>
                <w:szCs w:val="21"/>
                <w:lang w:eastAsia="zh-CN" w:bidi="ar"/>
              </w:rPr>
              <w:t>水质</w:t>
            </w:r>
          </w:p>
        </w:tc>
        <w:tc>
          <w:tcPr>
            <w:tcW w:w="1003" w:type="dxa"/>
            <w:tcBorders>
              <w:top w:val="single" w:sz="4" w:space="0" w:color="auto"/>
              <w:left w:val="nil"/>
              <w:bottom w:val="single" w:sz="4" w:space="0" w:color="auto"/>
              <w:right w:val="single" w:sz="4" w:space="0" w:color="auto"/>
            </w:tcBorders>
            <w:shd w:val="clear" w:color="auto" w:fill="auto"/>
            <w:vAlign w:val="center"/>
          </w:tcPr>
          <w:p w14:paraId="24217DEE" w14:textId="77777777" w:rsidR="002A3F73" w:rsidRDefault="0075392A">
            <w:pPr>
              <w:jc w:val="center"/>
              <w:rPr>
                <w:rFonts w:ascii="Times New Roman" w:eastAsia="宋体" w:hAnsi="Times New Roman" w:cs="Mangal"/>
                <w:sz w:val="21"/>
                <w:szCs w:val="21"/>
              </w:rPr>
            </w:pPr>
            <w:r>
              <w:rPr>
                <w:rFonts w:ascii="Times New Roman" w:eastAsia="宋体" w:hAnsi="Times New Roman" w:cs="Mangal" w:hint="eastAsia"/>
                <w:sz w:val="21"/>
                <w:szCs w:val="21"/>
                <w:lang w:eastAsia="zh-CN" w:bidi="ar"/>
              </w:rPr>
              <w:t>浑浊度</w:t>
            </w:r>
          </w:p>
        </w:tc>
        <w:tc>
          <w:tcPr>
            <w:tcW w:w="5759" w:type="dxa"/>
            <w:gridSpan w:val="3"/>
            <w:tcBorders>
              <w:top w:val="single" w:sz="4" w:space="0" w:color="auto"/>
              <w:left w:val="nil"/>
              <w:bottom w:val="single" w:sz="4" w:space="0" w:color="auto"/>
              <w:right w:val="single" w:sz="4" w:space="0" w:color="auto"/>
            </w:tcBorders>
            <w:shd w:val="clear" w:color="auto" w:fill="auto"/>
            <w:vAlign w:val="center"/>
          </w:tcPr>
          <w:p w14:paraId="33E8D373"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bidi="ar"/>
              </w:rPr>
              <w:t>量程：（</w:t>
            </w:r>
            <w:r>
              <w:rPr>
                <w:rFonts w:ascii="Times New Roman" w:eastAsia="宋体" w:hAnsi="Times New Roman" w:cs="Times New Roman" w:hint="eastAsia"/>
                <w:sz w:val="21"/>
                <w:szCs w:val="21"/>
                <w:lang w:eastAsia="zh-CN" w:bidi="ar"/>
              </w:rPr>
              <w:t>0</w:t>
            </w:r>
            <w:r>
              <w:rPr>
                <w:rFonts w:ascii="Times New Roman" w:eastAsia="宋体" w:hAnsi="Times New Roman" w:cs="Times New Roman" w:hint="eastAsia"/>
                <w:sz w:val="21"/>
                <w:szCs w:val="21"/>
                <w:lang w:eastAsia="zh-CN" w:bidi="ar"/>
              </w:rPr>
              <w:t>～</w:t>
            </w:r>
            <w:r>
              <w:rPr>
                <w:rFonts w:ascii="Times New Roman" w:eastAsia="宋体" w:hAnsi="Times New Roman" w:cs="Times New Roman" w:hint="eastAsia"/>
                <w:sz w:val="21"/>
                <w:szCs w:val="21"/>
                <w:lang w:eastAsia="zh-CN" w:bidi="ar"/>
              </w:rPr>
              <w:t>20</w:t>
            </w:r>
            <w:r>
              <w:rPr>
                <w:rFonts w:ascii="Times New Roman" w:eastAsia="宋体" w:hAnsi="Times New Roman" w:cs="Times New Roman" w:hint="eastAsia"/>
                <w:sz w:val="21"/>
                <w:szCs w:val="21"/>
                <w:lang w:eastAsia="zh-CN" w:bidi="ar"/>
              </w:rPr>
              <w:t>）</w:t>
            </w:r>
            <w:r>
              <w:rPr>
                <w:rFonts w:ascii="Times New Roman" w:eastAsia="宋体" w:hAnsi="Times New Roman" w:cs="Times New Roman" w:hint="eastAsia"/>
                <w:sz w:val="21"/>
                <w:szCs w:val="21"/>
                <w:lang w:eastAsia="zh-CN" w:bidi="ar"/>
              </w:rPr>
              <w:t>NTU</w:t>
            </w:r>
          </w:p>
          <w:p w14:paraId="0604C144"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bidi="ar"/>
              </w:rPr>
              <w:lastRenderedPageBreak/>
              <w:t>响应时间：不超过</w:t>
            </w:r>
            <w:r>
              <w:rPr>
                <w:rFonts w:ascii="Times New Roman" w:eastAsia="宋体" w:hAnsi="Times New Roman" w:cs="Times New Roman" w:hint="eastAsia"/>
                <w:sz w:val="21"/>
                <w:szCs w:val="21"/>
                <w:lang w:eastAsia="zh-CN" w:bidi="ar"/>
              </w:rPr>
              <w:t>0.5min</w:t>
            </w:r>
          </w:p>
          <w:p w14:paraId="7F77030C"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bidi="ar"/>
              </w:rPr>
              <w:t>对比试验误差：±</w:t>
            </w:r>
            <w:r>
              <w:rPr>
                <w:rFonts w:ascii="Times New Roman" w:eastAsia="宋体" w:hAnsi="Times New Roman" w:cs="Times New Roman" w:hint="eastAsia"/>
                <w:sz w:val="21"/>
                <w:szCs w:val="21"/>
                <w:lang w:eastAsia="zh-CN" w:bidi="ar"/>
              </w:rPr>
              <w:t>0.1NTU</w:t>
            </w:r>
            <w:r>
              <w:rPr>
                <w:rFonts w:ascii="Times New Roman" w:eastAsia="宋体" w:hAnsi="Times New Roman" w:cs="Times New Roman" w:hint="eastAsia"/>
                <w:sz w:val="21"/>
                <w:szCs w:val="21"/>
                <w:lang w:eastAsia="zh-CN" w:bidi="ar"/>
              </w:rPr>
              <w:t>（标准样品配制值或实际水样的标准方法检测值不大于</w:t>
            </w:r>
            <w:r>
              <w:rPr>
                <w:rFonts w:ascii="Times New Roman" w:eastAsia="宋体" w:hAnsi="Times New Roman" w:cs="Times New Roman" w:hint="eastAsia"/>
                <w:sz w:val="21"/>
                <w:szCs w:val="21"/>
                <w:lang w:eastAsia="zh-CN" w:bidi="ar"/>
              </w:rPr>
              <w:t>1NTU</w:t>
            </w:r>
            <w:r>
              <w:rPr>
                <w:rFonts w:ascii="Times New Roman" w:eastAsia="宋体" w:hAnsi="Times New Roman" w:cs="Times New Roman" w:hint="eastAsia"/>
                <w:sz w:val="21"/>
                <w:szCs w:val="21"/>
                <w:lang w:eastAsia="zh-CN" w:bidi="ar"/>
              </w:rPr>
              <w:t>时）或不大于</w:t>
            </w:r>
            <w:r>
              <w:rPr>
                <w:rFonts w:ascii="Times New Roman" w:eastAsia="宋体" w:hAnsi="Times New Roman" w:cs="Times New Roman" w:hint="eastAsia"/>
                <w:sz w:val="21"/>
                <w:szCs w:val="21"/>
                <w:lang w:eastAsia="zh-CN" w:bidi="ar"/>
              </w:rPr>
              <w:t>10%</w:t>
            </w:r>
            <w:r>
              <w:rPr>
                <w:rFonts w:ascii="Times New Roman" w:eastAsia="宋体" w:hAnsi="Times New Roman" w:cs="Times New Roman" w:hint="eastAsia"/>
                <w:sz w:val="21"/>
                <w:szCs w:val="21"/>
                <w:lang w:eastAsia="zh-CN" w:bidi="ar"/>
              </w:rPr>
              <w:t>（标准样品配制值或实际水样的标准方法检测值大于</w:t>
            </w:r>
            <w:r>
              <w:rPr>
                <w:rFonts w:ascii="Times New Roman" w:eastAsia="宋体" w:hAnsi="Times New Roman" w:cs="Times New Roman" w:hint="eastAsia"/>
                <w:sz w:val="21"/>
                <w:szCs w:val="21"/>
                <w:lang w:eastAsia="zh-CN" w:bidi="ar"/>
              </w:rPr>
              <w:t>1NTU</w:t>
            </w:r>
            <w:r>
              <w:rPr>
                <w:rFonts w:ascii="Times New Roman" w:eastAsia="宋体" w:hAnsi="Times New Roman" w:cs="Times New Roman" w:hint="eastAsia"/>
                <w:sz w:val="21"/>
                <w:szCs w:val="21"/>
                <w:lang w:eastAsia="zh-CN" w:bidi="ar"/>
              </w:rPr>
              <w:t>时）</w:t>
            </w:r>
          </w:p>
        </w:tc>
        <w:tc>
          <w:tcPr>
            <w:tcW w:w="618" w:type="dxa"/>
            <w:tcBorders>
              <w:top w:val="single" w:sz="4" w:space="0" w:color="auto"/>
              <w:left w:val="nil"/>
              <w:bottom w:val="single" w:sz="4" w:space="0" w:color="auto"/>
              <w:right w:val="single" w:sz="4" w:space="0" w:color="auto"/>
            </w:tcBorders>
            <w:shd w:val="clear" w:color="auto" w:fill="auto"/>
          </w:tcPr>
          <w:p w14:paraId="13BCF027" w14:textId="77777777" w:rsidR="002A3F73" w:rsidRDefault="002A3F73">
            <w:pPr>
              <w:rPr>
                <w:rFonts w:ascii="Times New Roman" w:eastAsia="宋体" w:hAnsi="Times New Roman" w:cs="Mangal"/>
                <w:sz w:val="21"/>
                <w:szCs w:val="21"/>
                <w:lang w:eastAsia="zh-CN"/>
              </w:rPr>
            </w:pPr>
          </w:p>
        </w:tc>
      </w:tr>
      <w:tr w:rsidR="002A3F73" w14:paraId="1C4207A8" w14:textId="77777777" w:rsidTr="009827D4">
        <w:trPr>
          <w:trHeight w:val="348"/>
          <w:jc w:val="center"/>
        </w:trPr>
        <w:tc>
          <w:tcPr>
            <w:tcW w:w="1292" w:type="dxa"/>
            <w:vMerge/>
            <w:tcBorders>
              <w:top w:val="nil"/>
              <w:left w:val="single" w:sz="4" w:space="0" w:color="auto"/>
              <w:bottom w:val="single" w:sz="4" w:space="0" w:color="auto"/>
              <w:right w:val="single" w:sz="4" w:space="0" w:color="auto"/>
            </w:tcBorders>
            <w:shd w:val="clear" w:color="auto" w:fill="auto"/>
            <w:vAlign w:val="center"/>
          </w:tcPr>
          <w:p w14:paraId="3FCCE670" w14:textId="77777777" w:rsidR="002A3F73" w:rsidRDefault="002A3F73">
            <w:pPr>
              <w:rPr>
                <w:rFonts w:ascii="Times New Roman" w:hAnsi="Times New Roman" w:cs="Times New Roman"/>
                <w:sz w:val="20"/>
                <w:szCs w:val="20"/>
                <w:lang w:eastAsia="zh-CN"/>
              </w:rPr>
            </w:pPr>
          </w:p>
        </w:tc>
        <w:tc>
          <w:tcPr>
            <w:tcW w:w="679" w:type="dxa"/>
            <w:vMerge/>
            <w:tcBorders>
              <w:top w:val="nil"/>
              <w:left w:val="nil"/>
              <w:bottom w:val="single" w:sz="4" w:space="0" w:color="auto"/>
              <w:right w:val="single" w:sz="4" w:space="0" w:color="auto"/>
            </w:tcBorders>
            <w:shd w:val="clear" w:color="auto" w:fill="auto"/>
            <w:vAlign w:val="center"/>
          </w:tcPr>
          <w:p w14:paraId="32B1395F" w14:textId="77777777" w:rsidR="002A3F73" w:rsidRDefault="002A3F73">
            <w:pPr>
              <w:rPr>
                <w:rFonts w:ascii="Times New Roman" w:hAnsi="Times New Roman" w:cs="Times New Roman"/>
                <w:sz w:val="20"/>
                <w:szCs w:val="20"/>
                <w:lang w:eastAsia="zh-CN"/>
              </w:rPr>
            </w:pPr>
          </w:p>
        </w:tc>
        <w:tc>
          <w:tcPr>
            <w:tcW w:w="1003" w:type="dxa"/>
            <w:vMerge w:val="restart"/>
            <w:tcBorders>
              <w:top w:val="nil"/>
              <w:left w:val="nil"/>
              <w:bottom w:val="single" w:sz="4" w:space="0" w:color="auto"/>
              <w:right w:val="single" w:sz="4" w:space="0" w:color="auto"/>
            </w:tcBorders>
            <w:shd w:val="clear" w:color="auto" w:fill="auto"/>
            <w:vAlign w:val="center"/>
          </w:tcPr>
          <w:p w14:paraId="53F2AD74" w14:textId="77777777" w:rsidR="002A3F73" w:rsidRDefault="0075392A">
            <w:pPr>
              <w:jc w:val="center"/>
              <w:rPr>
                <w:rFonts w:ascii="Times New Roman" w:eastAsia="宋体" w:hAnsi="Times New Roman" w:cs="Mangal"/>
                <w:sz w:val="21"/>
                <w:szCs w:val="21"/>
              </w:rPr>
            </w:pPr>
            <w:r>
              <w:rPr>
                <w:rFonts w:ascii="Times New Roman" w:eastAsia="宋体" w:hAnsi="Times New Roman" w:cs="Mangal" w:hint="eastAsia"/>
                <w:sz w:val="21"/>
                <w:szCs w:val="21"/>
                <w:lang w:eastAsia="zh-CN" w:bidi="ar"/>
              </w:rPr>
              <w:t>余氯</w:t>
            </w:r>
          </w:p>
        </w:tc>
        <w:tc>
          <w:tcPr>
            <w:tcW w:w="1310" w:type="dxa"/>
            <w:tcBorders>
              <w:top w:val="single" w:sz="4" w:space="0" w:color="auto"/>
              <w:left w:val="nil"/>
              <w:bottom w:val="single" w:sz="4" w:space="0" w:color="auto"/>
              <w:right w:val="single" w:sz="4" w:space="0" w:color="auto"/>
            </w:tcBorders>
            <w:shd w:val="clear" w:color="auto" w:fill="auto"/>
            <w:vAlign w:val="center"/>
          </w:tcPr>
          <w:p w14:paraId="1FF520F8" w14:textId="77777777" w:rsidR="002A3F73" w:rsidRDefault="002A3F73">
            <w:pPr>
              <w:jc w:val="center"/>
              <w:rPr>
                <w:rFonts w:ascii="Times New Roman" w:eastAsia="宋体" w:hAnsi="Times New Roman" w:cs="Times New Roman"/>
                <w:sz w:val="21"/>
                <w:szCs w:val="21"/>
              </w:rPr>
            </w:pPr>
          </w:p>
        </w:tc>
        <w:tc>
          <w:tcPr>
            <w:tcW w:w="1712" w:type="dxa"/>
            <w:tcBorders>
              <w:top w:val="single" w:sz="4" w:space="0" w:color="auto"/>
              <w:left w:val="nil"/>
              <w:bottom w:val="single" w:sz="4" w:space="0" w:color="auto"/>
              <w:right w:val="single" w:sz="4" w:space="0" w:color="auto"/>
            </w:tcBorders>
            <w:shd w:val="clear" w:color="auto" w:fill="auto"/>
            <w:vAlign w:val="center"/>
          </w:tcPr>
          <w:p w14:paraId="19FE9E2A"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比色法</w:t>
            </w:r>
          </w:p>
        </w:tc>
        <w:tc>
          <w:tcPr>
            <w:tcW w:w="2737" w:type="dxa"/>
            <w:tcBorders>
              <w:top w:val="single" w:sz="4" w:space="0" w:color="auto"/>
              <w:left w:val="nil"/>
              <w:bottom w:val="single" w:sz="4" w:space="0" w:color="auto"/>
              <w:right w:val="single" w:sz="4" w:space="0" w:color="auto"/>
            </w:tcBorders>
            <w:shd w:val="clear" w:color="auto" w:fill="auto"/>
            <w:vAlign w:val="center"/>
          </w:tcPr>
          <w:p w14:paraId="58068374"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电极法</w:t>
            </w:r>
          </w:p>
        </w:tc>
        <w:tc>
          <w:tcPr>
            <w:tcW w:w="618" w:type="dxa"/>
            <w:tcBorders>
              <w:top w:val="single" w:sz="4" w:space="0" w:color="auto"/>
              <w:left w:val="nil"/>
              <w:bottom w:val="single" w:sz="4" w:space="0" w:color="auto"/>
              <w:right w:val="single" w:sz="4" w:space="0" w:color="auto"/>
            </w:tcBorders>
            <w:shd w:val="clear" w:color="auto" w:fill="auto"/>
          </w:tcPr>
          <w:p w14:paraId="0CEDDCF3" w14:textId="77777777" w:rsidR="002A3F73" w:rsidRDefault="002A3F73">
            <w:pPr>
              <w:jc w:val="center"/>
              <w:rPr>
                <w:rFonts w:ascii="Times New Roman" w:eastAsia="宋体" w:hAnsi="Times New Roman" w:cs="Mangal"/>
                <w:sz w:val="21"/>
                <w:szCs w:val="21"/>
              </w:rPr>
            </w:pPr>
          </w:p>
        </w:tc>
      </w:tr>
      <w:tr w:rsidR="002A3F73" w14:paraId="20269F65" w14:textId="77777777" w:rsidTr="009827D4">
        <w:trPr>
          <w:jc w:val="center"/>
        </w:trPr>
        <w:tc>
          <w:tcPr>
            <w:tcW w:w="1292" w:type="dxa"/>
            <w:vMerge/>
            <w:tcBorders>
              <w:top w:val="nil"/>
              <w:left w:val="single" w:sz="4" w:space="0" w:color="auto"/>
              <w:bottom w:val="single" w:sz="4" w:space="0" w:color="auto"/>
              <w:right w:val="single" w:sz="4" w:space="0" w:color="auto"/>
            </w:tcBorders>
            <w:shd w:val="clear" w:color="auto" w:fill="auto"/>
            <w:vAlign w:val="center"/>
          </w:tcPr>
          <w:p w14:paraId="2C2C8668" w14:textId="77777777" w:rsidR="002A3F73" w:rsidRDefault="002A3F73">
            <w:pPr>
              <w:rPr>
                <w:rFonts w:ascii="Times New Roman" w:hAnsi="Times New Roman" w:cs="Times New Roman"/>
                <w:sz w:val="20"/>
                <w:szCs w:val="20"/>
              </w:rPr>
            </w:pPr>
          </w:p>
        </w:tc>
        <w:tc>
          <w:tcPr>
            <w:tcW w:w="679" w:type="dxa"/>
            <w:vMerge/>
            <w:tcBorders>
              <w:top w:val="nil"/>
              <w:left w:val="nil"/>
              <w:bottom w:val="single" w:sz="4" w:space="0" w:color="auto"/>
              <w:right w:val="single" w:sz="4" w:space="0" w:color="auto"/>
            </w:tcBorders>
            <w:shd w:val="clear" w:color="auto" w:fill="auto"/>
            <w:vAlign w:val="center"/>
          </w:tcPr>
          <w:p w14:paraId="432D1D78" w14:textId="77777777" w:rsidR="002A3F73" w:rsidRDefault="002A3F73">
            <w:pPr>
              <w:rPr>
                <w:rFonts w:ascii="Times New Roman" w:hAnsi="Times New Roman" w:cs="Times New Roman"/>
                <w:sz w:val="20"/>
                <w:szCs w:val="20"/>
              </w:rPr>
            </w:pPr>
          </w:p>
        </w:tc>
        <w:tc>
          <w:tcPr>
            <w:tcW w:w="1003" w:type="dxa"/>
            <w:vMerge/>
            <w:tcBorders>
              <w:top w:val="nil"/>
              <w:left w:val="nil"/>
              <w:bottom w:val="single" w:sz="4" w:space="0" w:color="auto"/>
              <w:right w:val="single" w:sz="4" w:space="0" w:color="auto"/>
            </w:tcBorders>
            <w:shd w:val="clear" w:color="auto" w:fill="auto"/>
            <w:vAlign w:val="center"/>
          </w:tcPr>
          <w:p w14:paraId="34D06EB1" w14:textId="77777777" w:rsidR="002A3F73" w:rsidRDefault="002A3F73">
            <w:pPr>
              <w:rPr>
                <w:rFonts w:ascii="Times New Roman" w:hAnsi="Times New Roman" w:cs="Times New Roman"/>
                <w:sz w:val="20"/>
                <w:szCs w:val="20"/>
              </w:rPr>
            </w:pPr>
          </w:p>
        </w:tc>
        <w:tc>
          <w:tcPr>
            <w:tcW w:w="1310" w:type="dxa"/>
            <w:tcBorders>
              <w:top w:val="single" w:sz="4" w:space="0" w:color="auto"/>
              <w:left w:val="nil"/>
              <w:bottom w:val="single" w:sz="4" w:space="0" w:color="auto"/>
              <w:right w:val="single" w:sz="4" w:space="0" w:color="auto"/>
            </w:tcBorders>
            <w:shd w:val="clear" w:color="auto" w:fill="auto"/>
            <w:vAlign w:val="center"/>
          </w:tcPr>
          <w:p w14:paraId="3B335DEF"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量程</w:t>
            </w:r>
          </w:p>
        </w:tc>
        <w:tc>
          <w:tcPr>
            <w:tcW w:w="4449" w:type="dxa"/>
            <w:gridSpan w:val="2"/>
            <w:tcBorders>
              <w:top w:val="single" w:sz="4" w:space="0" w:color="auto"/>
              <w:left w:val="nil"/>
              <w:bottom w:val="single" w:sz="4" w:space="0" w:color="auto"/>
              <w:right w:val="single" w:sz="4" w:space="0" w:color="auto"/>
            </w:tcBorders>
            <w:shd w:val="clear" w:color="auto" w:fill="auto"/>
            <w:vAlign w:val="center"/>
          </w:tcPr>
          <w:p w14:paraId="3CA7674D"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w:t>
            </w:r>
            <w:r>
              <w:rPr>
                <w:rFonts w:ascii="Times New Roman" w:eastAsia="宋体" w:hAnsi="Times New Roman" w:cs="Times New Roman" w:hint="eastAsia"/>
                <w:sz w:val="21"/>
                <w:szCs w:val="21"/>
                <w:lang w:eastAsia="zh-CN" w:bidi="ar"/>
              </w:rPr>
              <w:t>0</w:t>
            </w:r>
            <w:r>
              <w:rPr>
                <w:rFonts w:ascii="Times New Roman" w:eastAsia="宋体" w:hAnsi="Times New Roman" w:cs="Times New Roman" w:hint="eastAsia"/>
                <w:sz w:val="21"/>
                <w:szCs w:val="21"/>
                <w:lang w:eastAsia="zh-CN" w:bidi="ar"/>
              </w:rPr>
              <w:t>～</w:t>
            </w:r>
            <w:r>
              <w:rPr>
                <w:rFonts w:ascii="Times New Roman" w:eastAsia="宋体" w:hAnsi="Times New Roman" w:cs="Times New Roman" w:hint="eastAsia"/>
                <w:sz w:val="21"/>
                <w:szCs w:val="21"/>
                <w:lang w:eastAsia="zh-CN" w:bidi="ar"/>
              </w:rPr>
              <w:t>5</w:t>
            </w:r>
            <w:r>
              <w:rPr>
                <w:rFonts w:ascii="Times New Roman" w:eastAsia="宋体" w:hAnsi="Times New Roman" w:cs="Times New Roman" w:hint="eastAsia"/>
                <w:sz w:val="21"/>
                <w:szCs w:val="21"/>
                <w:lang w:eastAsia="zh-CN" w:bidi="ar"/>
              </w:rPr>
              <w:t>）</w:t>
            </w:r>
            <w:r>
              <w:rPr>
                <w:rFonts w:ascii="Times New Roman" w:eastAsia="宋体" w:hAnsi="Times New Roman" w:cs="Times New Roman" w:hint="eastAsia"/>
                <w:sz w:val="21"/>
                <w:szCs w:val="21"/>
                <w:lang w:eastAsia="zh-CN" w:bidi="ar"/>
              </w:rPr>
              <w:t>mg/L</w:t>
            </w:r>
          </w:p>
        </w:tc>
        <w:tc>
          <w:tcPr>
            <w:tcW w:w="618" w:type="dxa"/>
            <w:tcBorders>
              <w:top w:val="single" w:sz="4" w:space="0" w:color="auto"/>
              <w:left w:val="nil"/>
              <w:bottom w:val="single" w:sz="4" w:space="0" w:color="auto"/>
              <w:right w:val="single" w:sz="4" w:space="0" w:color="auto"/>
            </w:tcBorders>
            <w:shd w:val="clear" w:color="auto" w:fill="auto"/>
          </w:tcPr>
          <w:p w14:paraId="7D32C7C4" w14:textId="77777777" w:rsidR="002A3F73" w:rsidRDefault="002A3F73">
            <w:pPr>
              <w:jc w:val="center"/>
              <w:rPr>
                <w:rFonts w:ascii="Times New Roman" w:eastAsia="宋体" w:hAnsi="Times New Roman" w:cs="Mangal"/>
                <w:sz w:val="21"/>
                <w:szCs w:val="21"/>
              </w:rPr>
            </w:pPr>
          </w:p>
        </w:tc>
      </w:tr>
      <w:tr w:rsidR="002A3F73" w14:paraId="259492EC" w14:textId="77777777" w:rsidTr="009827D4">
        <w:trPr>
          <w:jc w:val="center"/>
        </w:trPr>
        <w:tc>
          <w:tcPr>
            <w:tcW w:w="1292" w:type="dxa"/>
            <w:vMerge/>
            <w:tcBorders>
              <w:top w:val="nil"/>
              <w:left w:val="single" w:sz="4" w:space="0" w:color="auto"/>
              <w:bottom w:val="single" w:sz="4" w:space="0" w:color="auto"/>
              <w:right w:val="single" w:sz="4" w:space="0" w:color="auto"/>
            </w:tcBorders>
            <w:shd w:val="clear" w:color="auto" w:fill="auto"/>
            <w:vAlign w:val="center"/>
          </w:tcPr>
          <w:p w14:paraId="04BD9C78" w14:textId="77777777" w:rsidR="002A3F73" w:rsidRDefault="002A3F73">
            <w:pPr>
              <w:rPr>
                <w:rFonts w:ascii="Times New Roman" w:hAnsi="Times New Roman" w:cs="Times New Roman"/>
                <w:sz w:val="20"/>
                <w:szCs w:val="20"/>
              </w:rPr>
            </w:pPr>
          </w:p>
        </w:tc>
        <w:tc>
          <w:tcPr>
            <w:tcW w:w="679" w:type="dxa"/>
            <w:vMerge/>
            <w:tcBorders>
              <w:top w:val="nil"/>
              <w:left w:val="nil"/>
              <w:bottom w:val="single" w:sz="4" w:space="0" w:color="auto"/>
              <w:right w:val="single" w:sz="4" w:space="0" w:color="auto"/>
            </w:tcBorders>
            <w:shd w:val="clear" w:color="auto" w:fill="auto"/>
            <w:vAlign w:val="center"/>
          </w:tcPr>
          <w:p w14:paraId="79285299" w14:textId="77777777" w:rsidR="002A3F73" w:rsidRDefault="002A3F73">
            <w:pPr>
              <w:rPr>
                <w:rFonts w:ascii="Times New Roman" w:hAnsi="Times New Roman" w:cs="Times New Roman"/>
                <w:sz w:val="20"/>
                <w:szCs w:val="20"/>
              </w:rPr>
            </w:pPr>
          </w:p>
        </w:tc>
        <w:tc>
          <w:tcPr>
            <w:tcW w:w="1003" w:type="dxa"/>
            <w:vMerge/>
            <w:tcBorders>
              <w:top w:val="nil"/>
              <w:left w:val="nil"/>
              <w:bottom w:val="single" w:sz="4" w:space="0" w:color="auto"/>
              <w:right w:val="single" w:sz="4" w:space="0" w:color="auto"/>
            </w:tcBorders>
            <w:shd w:val="clear" w:color="auto" w:fill="auto"/>
            <w:vAlign w:val="center"/>
          </w:tcPr>
          <w:p w14:paraId="1AF5C1D4" w14:textId="77777777" w:rsidR="002A3F73" w:rsidRDefault="002A3F73">
            <w:pPr>
              <w:rPr>
                <w:rFonts w:ascii="Times New Roman" w:hAnsi="Times New Roman" w:cs="Times New Roman"/>
                <w:sz w:val="20"/>
                <w:szCs w:val="20"/>
              </w:rPr>
            </w:pPr>
          </w:p>
        </w:tc>
        <w:tc>
          <w:tcPr>
            <w:tcW w:w="1310" w:type="dxa"/>
            <w:tcBorders>
              <w:top w:val="single" w:sz="4" w:space="0" w:color="auto"/>
              <w:left w:val="nil"/>
              <w:bottom w:val="single" w:sz="4" w:space="0" w:color="auto"/>
              <w:right w:val="single" w:sz="4" w:space="0" w:color="auto"/>
            </w:tcBorders>
            <w:shd w:val="clear" w:color="auto" w:fill="auto"/>
            <w:vAlign w:val="center"/>
          </w:tcPr>
          <w:p w14:paraId="61199A6F"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重复性</w:t>
            </w:r>
          </w:p>
        </w:tc>
        <w:tc>
          <w:tcPr>
            <w:tcW w:w="1712" w:type="dxa"/>
            <w:tcBorders>
              <w:top w:val="single" w:sz="4" w:space="0" w:color="auto"/>
              <w:left w:val="nil"/>
              <w:bottom w:val="single" w:sz="4" w:space="0" w:color="auto"/>
              <w:right w:val="single" w:sz="4" w:space="0" w:color="auto"/>
            </w:tcBorders>
            <w:shd w:val="clear" w:color="auto" w:fill="auto"/>
            <w:vAlign w:val="center"/>
          </w:tcPr>
          <w:p w14:paraId="2E468BE9"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不超过</w:t>
            </w:r>
            <w:r>
              <w:rPr>
                <w:rFonts w:ascii="Times New Roman" w:eastAsia="宋体" w:hAnsi="Times New Roman" w:cs="Times New Roman" w:hint="eastAsia"/>
                <w:sz w:val="21"/>
                <w:szCs w:val="21"/>
                <w:lang w:eastAsia="zh-CN" w:bidi="ar"/>
              </w:rPr>
              <w:t>5%</w:t>
            </w:r>
          </w:p>
        </w:tc>
        <w:tc>
          <w:tcPr>
            <w:tcW w:w="2737" w:type="dxa"/>
            <w:tcBorders>
              <w:top w:val="single" w:sz="4" w:space="0" w:color="auto"/>
              <w:left w:val="nil"/>
              <w:bottom w:val="single" w:sz="4" w:space="0" w:color="auto"/>
              <w:right w:val="single" w:sz="4" w:space="0" w:color="auto"/>
            </w:tcBorders>
            <w:shd w:val="clear" w:color="auto" w:fill="auto"/>
            <w:vAlign w:val="center"/>
          </w:tcPr>
          <w:p w14:paraId="63723F96"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不超过</w:t>
            </w:r>
            <w:r>
              <w:rPr>
                <w:rFonts w:ascii="Times New Roman" w:eastAsia="宋体" w:hAnsi="Times New Roman" w:cs="Times New Roman" w:hint="eastAsia"/>
                <w:sz w:val="21"/>
                <w:szCs w:val="21"/>
                <w:lang w:eastAsia="zh-CN" w:bidi="ar"/>
              </w:rPr>
              <w:t>3%</w:t>
            </w:r>
          </w:p>
        </w:tc>
        <w:tc>
          <w:tcPr>
            <w:tcW w:w="618" w:type="dxa"/>
            <w:tcBorders>
              <w:top w:val="single" w:sz="4" w:space="0" w:color="auto"/>
              <w:left w:val="nil"/>
              <w:bottom w:val="single" w:sz="4" w:space="0" w:color="auto"/>
              <w:right w:val="single" w:sz="4" w:space="0" w:color="auto"/>
            </w:tcBorders>
            <w:shd w:val="clear" w:color="auto" w:fill="auto"/>
          </w:tcPr>
          <w:p w14:paraId="30FE4472" w14:textId="77777777" w:rsidR="002A3F73" w:rsidRDefault="002A3F73">
            <w:pPr>
              <w:jc w:val="center"/>
              <w:rPr>
                <w:rFonts w:ascii="Times New Roman" w:eastAsia="宋体" w:hAnsi="Times New Roman" w:cs="Mangal"/>
                <w:sz w:val="21"/>
                <w:szCs w:val="21"/>
              </w:rPr>
            </w:pPr>
          </w:p>
        </w:tc>
      </w:tr>
      <w:tr w:rsidR="002A3F73" w14:paraId="59EFC964" w14:textId="77777777" w:rsidTr="009827D4">
        <w:trPr>
          <w:jc w:val="center"/>
        </w:trPr>
        <w:tc>
          <w:tcPr>
            <w:tcW w:w="1292" w:type="dxa"/>
            <w:vMerge/>
            <w:tcBorders>
              <w:top w:val="nil"/>
              <w:left w:val="single" w:sz="4" w:space="0" w:color="auto"/>
              <w:bottom w:val="single" w:sz="4" w:space="0" w:color="auto"/>
              <w:right w:val="single" w:sz="4" w:space="0" w:color="auto"/>
            </w:tcBorders>
            <w:shd w:val="clear" w:color="auto" w:fill="auto"/>
            <w:vAlign w:val="center"/>
          </w:tcPr>
          <w:p w14:paraId="4FD5227A" w14:textId="77777777" w:rsidR="002A3F73" w:rsidRDefault="002A3F73">
            <w:pPr>
              <w:rPr>
                <w:rFonts w:ascii="Times New Roman" w:hAnsi="Times New Roman" w:cs="Times New Roman"/>
                <w:sz w:val="20"/>
                <w:szCs w:val="20"/>
              </w:rPr>
            </w:pPr>
          </w:p>
        </w:tc>
        <w:tc>
          <w:tcPr>
            <w:tcW w:w="679" w:type="dxa"/>
            <w:vMerge/>
            <w:tcBorders>
              <w:top w:val="nil"/>
              <w:left w:val="nil"/>
              <w:bottom w:val="single" w:sz="4" w:space="0" w:color="auto"/>
              <w:right w:val="single" w:sz="4" w:space="0" w:color="auto"/>
            </w:tcBorders>
            <w:shd w:val="clear" w:color="auto" w:fill="auto"/>
            <w:vAlign w:val="center"/>
          </w:tcPr>
          <w:p w14:paraId="3E988BBF" w14:textId="77777777" w:rsidR="002A3F73" w:rsidRDefault="002A3F73">
            <w:pPr>
              <w:rPr>
                <w:rFonts w:ascii="Times New Roman" w:hAnsi="Times New Roman" w:cs="Times New Roman"/>
                <w:sz w:val="20"/>
                <w:szCs w:val="20"/>
              </w:rPr>
            </w:pPr>
          </w:p>
        </w:tc>
        <w:tc>
          <w:tcPr>
            <w:tcW w:w="1003" w:type="dxa"/>
            <w:vMerge/>
            <w:tcBorders>
              <w:top w:val="nil"/>
              <w:left w:val="nil"/>
              <w:bottom w:val="single" w:sz="4" w:space="0" w:color="auto"/>
              <w:right w:val="single" w:sz="4" w:space="0" w:color="auto"/>
            </w:tcBorders>
            <w:shd w:val="clear" w:color="auto" w:fill="auto"/>
            <w:vAlign w:val="center"/>
          </w:tcPr>
          <w:p w14:paraId="7D35E7AA" w14:textId="77777777" w:rsidR="002A3F73" w:rsidRDefault="002A3F73">
            <w:pPr>
              <w:rPr>
                <w:rFonts w:ascii="Times New Roman" w:hAnsi="Times New Roman" w:cs="Times New Roman"/>
                <w:sz w:val="20"/>
                <w:szCs w:val="20"/>
              </w:rPr>
            </w:pPr>
          </w:p>
        </w:tc>
        <w:tc>
          <w:tcPr>
            <w:tcW w:w="1310" w:type="dxa"/>
            <w:tcBorders>
              <w:top w:val="single" w:sz="4" w:space="0" w:color="auto"/>
              <w:left w:val="nil"/>
              <w:bottom w:val="single" w:sz="4" w:space="0" w:color="auto"/>
              <w:right w:val="single" w:sz="4" w:space="0" w:color="auto"/>
            </w:tcBorders>
            <w:shd w:val="clear" w:color="auto" w:fill="auto"/>
            <w:vAlign w:val="center"/>
          </w:tcPr>
          <w:p w14:paraId="18055753"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零点漂移</w:t>
            </w:r>
          </w:p>
        </w:tc>
        <w:tc>
          <w:tcPr>
            <w:tcW w:w="4449" w:type="dxa"/>
            <w:gridSpan w:val="2"/>
            <w:tcBorders>
              <w:top w:val="single" w:sz="4" w:space="0" w:color="auto"/>
              <w:left w:val="nil"/>
              <w:bottom w:val="single" w:sz="4" w:space="0" w:color="auto"/>
              <w:right w:val="single" w:sz="4" w:space="0" w:color="auto"/>
            </w:tcBorders>
            <w:shd w:val="clear" w:color="auto" w:fill="auto"/>
            <w:vAlign w:val="center"/>
          </w:tcPr>
          <w:p w14:paraId="1FF3DAA7"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w:t>
            </w:r>
            <w:r>
              <w:rPr>
                <w:rFonts w:ascii="Times New Roman" w:eastAsia="宋体" w:hAnsi="Times New Roman" w:cs="Times New Roman" w:hint="eastAsia"/>
                <w:sz w:val="21"/>
                <w:szCs w:val="21"/>
                <w:lang w:eastAsia="zh-CN" w:bidi="ar"/>
              </w:rPr>
              <w:t>2%</w:t>
            </w:r>
          </w:p>
        </w:tc>
        <w:tc>
          <w:tcPr>
            <w:tcW w:w="618" w:type="dxa"/>
            <w:tcBorders>
              <w:top w:val="single" w:sz="4" w:space="0" w:color="auto"/>
              <w:left w:val="nil"/>
              <w:bottom w:val="single" w:sz="4" w:space="0" w:color="auto"/>
              <w:right w:val="single" w:sz="4" w:space="0" w:color="auto"/>
            </w:tcBorders>
            <w:shd w:val="clear" w:color="auto" w:fill="auto"/>
          </w:tcPr>
          <w:p w14:paraId="691807CA" w14:textId="77777777" w:rsidR="002A3F73" w:rsidRDefault="002A3F73">
            <w:pPr>
              <w:jc w:val="center"/>
              <w:rPr>
                <w:rFonts w:ascii="Times New Roman" w:eastAsia="宋体" w:hAnsi="Times New Roman" w:cs="Mangal"/>
                <w:sz w:val="21"/>
                <w:szCs w:val="21"/>
              </w:rPr>
            </w:pPr>
          </w:p>
        </w:tc>
      </w:tr>
      <w:tr w:rsidR="002A3F73" w14:paraId="671F7AE8" w14:textId="77777777" w:rsidTr="009827D4">
        <w:trPr>
          <w:jc w:val="center"/>
        </w:trPr>
        <w:tc>
          <w:tcPr>
            <w:tcW w:w="1292" w:type="dxa"/>
            <w:vMerge/>
            <w:tcBorders>
              <w:top w:val="nil"/>
              <w:left w:val="single" w:sz="4" w:space="0" w:color="auto"/>
              <w:bottom w:val="single" w:sz="4" w:space="0" w:color="auto"/>
              <w:right w:val="single" w:sz="4" w:space="0" w:color="auto"/>
            </w:tcBorders>
            <w:shd w:val="clear" w:color="auto" w:fill="auto"/>
            <w:vAlign w:val="center"/>
          </w:tcPr>
          <w:p w14:paraId="5F0DE894" w14:textId="77777777" w:rsidR="002A3F73" w:rsidRDefault="002A3F73">
            <w:pPr>
              <w:rPr>
                <w:rFonts w:ascii="Times New Roman" w:hAnsi="Times New Roman" w:cs="Times New Roman"/>
                <w:sz w:val="20"/>
                <w:szCs w:val="20"/>
              </w:rPr>
            </w:pPr>
          </w:p>
        </w:tc>
        <w:tc>
          <w:tcPr>
            <w:tcW w:w="679" w:type="dxa"/>
            <w:vMerge/>
            <w:tcBorders>
              <w:top w:val="nil"/>
              <w:left w:val="nil"/>
              <w:bottom w:val="single" w:sz="4" w:space="0" w:color="auto"/>
              <w:right w:val="single" w:sz="4" w:space="0" w:color="auto"/>
            </w:tcBorders>
            <w:shd w:val="clear" w:color="auto" w:fill="auto"/>
            <w:vAlign w:val="center"/>
          </w:tcPr>
          <w:p w14:paraId="33A05B25" w14:textId="77777777" w:rsidR="002A3F73" w:rsidRDefault="002A3F73">
            <w:pPr>
              <w:rPr>
                <w:rFonts w:ascii="Times New Roman" w:hAnsi="Times New Roman" w:cs="Times New Roman"/>
                <w:sz w:val="20"/>
                <w:szCs w:val="20"/>
              </w:rPr>
            </w:pPr>
          </w:p>
        </w:tc>
        <w:tc>
          <w:tcPr>
            <w:tcW w:w="1003" w:type="dxa"/>
            <w:vMerge/>
            <w:tcBorders>
              <w:top w:val="nil"/>
              <w:left w:val="nil"/>
              <w:bottom w:val="single" w:sz="4" w:space="0" w:color="auto"/>
              <w:right w:val="single" w:sz="4" w:space="0" w:color="auto"/>
            </w:tcBorders>
            <w:shd w:val="clear" w:color="auto" w:fill="auto"/>
            <w:vAlign w:val="center"/>
          </w:tcPr>
          <w:p w14:paraId="29D56B11" w14:textId="77777777" w:rsidR="002A3F73" w:rsidRDefault="002A3F73">
            <w:pPr>
              <w:rPr>
                <w:rFonts w:ascii="Times New Roman" w:hAnsi="Times New Roman" w:cs="Times New Roman"/>
                <w:sz w:val="20"/>
                <w:szCs w:val="20"/>
              </w:rPr>
            </w:pPr>
          </w:p>
        </w:tc>
        <w:tc>
          <w:tcPr>
            <w:tcW w:w="1310" w:type="dxa"/>
            <w:tcBorders>
              <w:top w:val="single" w:sz="4" w:space="0" w:color="auto"/>
              <w:left w:val="nil"/>
              <w:bottom w:val="single" w:sz="4" w:space="0" w:color="auto"/>
              <w:right w:val="single" w:sz="4" w:space="0" w:color="auto"/>
            </w:tcBorders>
            <w:shd w:val="clear" w:color="auto" w:fill="auto"/>
            <w:vAlign w:val="center"/>
          </w:tcPr>
          <w:p w14:paraId="7B792FBB"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响应时间</w:t>
            </w:r>
          </w:p>
        </w:tc>
        <w:tc>
          <w:tcPr>
            <w:tcW w:w="4449" w:type="dxa"/>
            <w:gridSpan w:val="2"/>
            <w:tcBorders>
              <w:top w:val="single" w:sz="4" w:space="0" w:color="auto"/>
              <w:left w:val="nil"/>
              <w:bottom w:val="single" w:sz="4" w:space="0" w:color="auto"/>
              <w:right w:val="single" w:sz="4" w:space="0" w:color="auto"/>
            </w:tcBorders>
            <w:shd w:val="clear" w:color="auto" w:fill="auto"/>
            <w:vAlign w:val="center"/>
          </w:tcPr>
          <w:p w14:paraId="732920DA"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不超过</w:t>
            </w:r>
            <w:r>
              <w:rPr>
                <w:rFonts w:ascii="Times New Roman" w:eastAsia="宋体" w:hAnsi="Times New Roman" w:cs="Times New Roman" w:hint="eastAsia"/>
                <w:sz w:val="21"/>
                <w:szCs w:val="21"/>
                <w:lang w:eastAsia="zh-CN" w:bidi="ar"/>
              </w:rPr>
              <w:t>2.5min</w:t>
            </w:r>
          </w:p>
        </w:tc>
        <w:tc>
          <w:tcPr>
            <w:tcW w:w="618" w:type="dxa"/>
            <w:tcBorders>
              <w:top w:val="single" w:sz="4" w:space="0" w:color="auto"/>
              <w:left w:val="nil"/>
              <w:bottom w:val="single" w:sz="4" w:space="0" w:color="auto"/>
              <w:right w:val="single" w:sz="4" w:space="0" w:color="auto"/>
            </w:tcBorders>
            <w:shd w:val="clear" w:color="auto" w:fill="auto"/>
          </w:tcPr>
          <w:p w14:paraId="0BDE3838" w14:textId="77777777" w:rsidR="002A3F73" w:rsidRDefault="002A3F73">
            <w:pPr>
              <w:jc w:val="center"/>
              <w:rPr>
                <w:rFonts w:ascii="Times New Roman" w:eastAsia="宋体" w:hAnsi="Times New Roman" w:cs="Mangal"/>
                <w:sz w:val="21"/>
                <w:szCs w:val="21"/>
              </w:rPr>
            </w:pPr>
          </w:p>
        </w:tc>
      </w:tr>
      <w:tr w:rsidR="002A3F73" w14:paraId="32E02193" w14:textId="77777777" w:rsidTr="009827D4">
        <w:trPr>
          <w:jc w:val="center"/>
        </w:trPr>
        <w:tc>
          <w:tcPr>
            <w:tcW w:w="1292" w:type="dxa"/>
            <w:vMerge/>
            <w:tcBorders>
              <w:top w:val="nil"/>
              <w:left w:val="single" w:sz="4" w:space="0" w:color="auto"/>
              <w:bottom w:val="single" w:sz="4" w:space="0" w:color="auto"/>
              <w:right w:val="single" w:sz="4" w:space="0" w:color="auto"/>
            </w:tcBorders>
            <w:shd w:val="clear" w:color="auto" w:fill="auto"/>
            <w:vAlign w:val="center"/>
          </w:tcPr>
          <w:p w14:paraId="3DBB09D2" w14:textId="77777777" w:rsidR="002A3F73" w:rsidRDefault="002A3F73">
            <w:pPr>
              <w:rPr>
                <w:rFonts w:ascii="Times New Roman" w:hAnsi="Times New Roman" w:cs="Times New Roman"/>
                <w:sz w:val="20"/>
                <w:szCs w:val="20"/>
              </w:rPr>
            </w:pPr>
          </w:p>
        </w:tc>
        <w:tc>
          <w:tcPr>
            <w:tcW w:w="679" w:type="dxa"/>
            <w:vMerge/>
            <w:tcBorders>
              <w:top w:val="nil"/>
              <w:left w:val="nil"/>
              <w:bottom w:val="single" w:sz="4" w:space="0" w:color="auto"/>
              <w:right w:val="single" w:sz="4" w:space="0" w:color="auto"/>
            </w:tcBorders>
            <w:shd w:val="clear" w:color="auto" w:fill="auto"/>
            <w:vAlign w:val="center"/>
          </w:tcPr>
          <w:p w14:paraId="4B749A93" w14:textId="77777777" w:rsidR="002A3F73" w:rsidRDefault="002A3F73">
            <w:pPr>
              <w:rPr>
                <w:rFonts w:ascii="Times New Roman" w:hAnsi="Times New Roman" w:cs="Times New Roman"/>
                <w:sz w:val="20"/>
                <w:szCs w:val="20"/>
              </w:rPr>
            </w:pPr>
          </w:p>
        </w:tc>
        <w:tc>
          <w:tcPr>
            <w:tcW w:w="1003" w:type="dxa"/>
            <w:vMerge/>
            <w:tcBorders>
              <w:top w:val="nil"/>
              <w:left w:val="nil"/>
              <w:bottom w:val="single" w:sz="4" w:space="0" w:color="auto"/>
              <w:right w:val="single" w:sz="4" w:space="0" w:color="auto"/>
            </w:tcBorders>
            <w:shd w:val="clear" w:color="auto" w:fill="auto"/>
            <w:vAlign w:val="center"/>
          </w:tcPr>
          <w:p w14:paraId="535AD8B6" w14:textId="77777777" w:rsidR="002A3F73" w:rsidRDefault="002A3F73">
            <w:pPr>
              <w:rPr>
                <w:rFonts w:ascii="Times New Roman" w:hAnsi="Times New Roman" w:cs="Times New Roman"/>
                <w:sz w:val="20"/>
                <w:szCs w:val="20"/>
              </w:rPr>
            </w:pPr>
          </w:p>
        </w:tc>
        <w:tc>
          <w:tcPr>
            <w:tcW w:w="1310" w:type="dxa"/>
            <w:tcBorders>
              <w:top w:val="single" w:sz="4" w:space="0" w:color="auto"/>
              <w:left w:val="nil"/>
              <w:bottom w:val="single" w:sz="4" w:space="0" w:color="auto"/>
              <w:right w:val="single" w:sz="4" w:space="0" w:color="auto"/>
            </w:tcBorders>
            <w:shd w:val="clear" w:color="auto" w:fill="auto"/>
            <w:vAlign w:val="center"/>
          </w:tcPr>
          <w:p w14:paraId="5F3899C1"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测定下限</w:t>
            </w:r>
          </w:p>
        </w:tc>
        <w:tc>
          <w:tcPr>
            <w:tcW w:w="1712" w:type="dxa"/>
            <w:tcBorders>
              <w:top w:val="single" w:sz="4" w:space="0" w:color="auto"/>
              <w:left w:val="nil"/>
              <w:bottom w:val="single" w:sz="4" w:space="0" w:color="auto"/>
              <w:right w:val="single" w:sz="4" w:space="0" w:color="auto"/>
            </w:tcBorders>
            <w:shd w:val="clear" w:color="auto" w:fill="auto"/>
            <w:vAlign w:val="center"/>
          </w:tcPr>
          <w:p w14:paraId="196F6093"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0.01mg/L</w:t>
            </w:r>
          </w:p>
        </w:tc>
        <w:tc>
          <w:tcPr>
            <w:tcW w:w="2737" w:type="dxa"/>
            <w:tcBorders>
              <w:top w:val="single" w:sz="4" w:space="0" w:color="auto"/>
              <w:left w:val="nil"/>
              <w:bottom w:val="single" w:sz="4" w:space="0" w:color="auto"/>
              <w:right w:val="single" w:sz="4" w:space="0" w:color="auto"/>
            </w:tcBorders>
            <w:shd w:val="clear" w:color="auto" w:fill="auto"/>
            <w:vAlign w:val="center"/>
          </w:tcPr>
          <w:p w14:paraId="60D8AA9D"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0.02mg/L</w:t>
            </w:r>
          </w:p>
        </w:tc>
        <w:tc>
          <w:tcPr>
            <w:tcW w:w="618" w:type="dxa"/>
            <w:tcBorders>
              <w:top w:val="single" w:sz="4" w:space="0" w:color="auto"/>
              <w:left w:val="nil"/>
              <w:bottom w:val="single" w:sz="4" w:space="0" w:color="auto"/>
              <w:right w:val="single" w:sz="4" w:space="0" w:color="auto"/>
            </w:tcBorders>
            <w:shd w:val="clear" w:color="auto" w:fill="auto"/>
          </w:tcPr>
          <w:p w14:paraId="73162040" w14:textId="77777777" w:rsidR="002A3F73" w:rsidRDefault="002A3F73">
            <w:pPr>
              <w:jc w:val="center"/>
              <w:rPr>
                <w:rFonts w:ascii="Times New Roman" w:eastAsia="宋体" w:hAnsi="Times New Roman" w:cs="Mangal"/>
                <w:sz w:val="21"/>
                <w:szCs w:val="21"/>
              </w:rPr>
            </w:pPr>
          </w:p>
        </w:tc>
      </w:tr>
      <w:tr w:rsidR="002A3F73" w14:paraId="62A50887" w14:textId="77777777" w:rsidTr="009827D4">
        <w:trPr>
          <w:jc w:val="center"/>
        </w:trPr>
        <w:tc>
          <w:tcPr>
            <w:tcW w:w="1292" w:type="dxa"/>
            <w:vMerge/>
            <w:tcBorders>
              <w:top w:val="nil"/>
              <w:left w:val="single" w:sz="4" w:space="0" w:color="auto"/>
              <w:bottom w:val="single" w:sz="4" w:space="0" w:color="auto"/>
              <w:right w:val="single" w:sz="4" w:space="0" w:color="auto"/>
            </w:tcBorders>
            <w:shd w:val="clear" w:color="auto" w:fill="auto"/>
            <w:vAlign w:val="center"/>
          </w:tcPr>
          <w:p w14:paraId="5B74D4A6" w14:textId="77777777" w:rsidR="002A3F73" w:rsidRDefault="002A3F73">
            <w:pPr>
              <w:rPr>
                <w:rFonts w:ascii="Times New Roman" w:hAnsi="Times New Roman" w:cs="Times New Roman"/>
                <w:sz w:val="20"/>
                <w:szCs w:val="20"/>
              </w:rPr>
            </w:pPr>
          </w:p>
        </w:tc>
        <w:tc>
          <w:tcPr>
            <w:tcW w:w="679" w:type="dxa"/>
            <w:vMerge/>
            <w:tcBorders>
              <w:top w:val="nil"/>
              <w:left w:val="nil"/>
              <w:bottom w:val="single" w:sz="4" w:space="0" w:color="auto"/>
              <w:right w:val="single" w:sz="4" w:space="0" w:color="auto"/>
            </w:tcBorders>
            <w:shd w:val="clear" w:color="auto" w:fill="auto"/>
            <w:vAlign w:val="center"/>
          </w:tcPr>
          <w:p w14:paraId="2C0ED2C0" w14:textId="77777777" w:rsidR="002A3F73" w:rsidRDefault="002A3F73">
            <w:pPr>
              <w:rPr>
                <w:rFonts w:ascii="Times New Roman" w:hAnsi="Times New Roman" w:cs="Times New Roman"/>
                <w:sz w:val="20"/>
                <w:szCs w:val="20"/>
              </w:rPr>
            </w:pPr>
          </w:p>
        </w:tc>
        <w:tc>
          <w:tcPr>
            <w:tcW w:w="1003" w:type="dxa"/>
            <w:vMerge/>
            <w:tcBorders>
              <w:top w:val="nil"/>
              <w:left w:val="nil"/>
              <w:bottom w:val="single" w:sz="4" w:space="0" w:color="auto"/>
              <w:right w:val="single" w:sz="4" w:space="0" w:color="auto"/>
            </w:tcBorders>
            <w:shd w:val="clear" w:color="auto" w:fill="auto"/>
            <w:vAlign w:val="center"/>
          </w:tcPr>
          <w:p w14:paraId="4FB7DF8C" w14:textId="77777777" w:rsidR="002A3F73" w:rsidRDefault="002A3F73">
            <w:pPr>
              <w:rPr>
                <w:rFonts w:ascii="Times New Roman" w:hAnsi="Times New Roman" w:cs="Times New Roman"/>
                <w:sz w:val="20"/>
                <w:szCs w:val="20"/>
              </w:rPr>
            </w:pPr>
          </w:p>
        </w:tc>
        <w:tc>
          <w:tcPr>
            <w:tcW w:w="1310" w:type="dxa"/>
            <w:tcBorders>
              <w:top w:val="single" w:sz="4" w:space="0" w:color="auto"/>
              <w:left w:val="nil"/>
              <w:bottom w:val="single" w:sz="4" w:space="0" w:color="auto"/>
              <w:right w:val="single" w:sz="4" w:space="0" w:color="auto"/>
            </w:tcBorders>
            <w:shd w:val="clear" w:color="auto" w:fill="auto"/>
            <w:vAlign w:val="center"/>
          </w:tcPr>
          <w:p w14:paraId="5C07E8DB" w14:textId="77777777" w:rsidR="002A3F73" w:rsidRDefault="0075392A">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bidi="ar"/>
              </w:rPr>
              <w:t>比对试验误差</w:t>
            </w:r>
          </w:p>
        </w:tc>
        <w:tc>
          <w:tcPr>
            <w:tcW w:w="4449" w:type="dxa"/>
            <w:gridSpan w:val="2"/>
            <w:tcBorders>
              <w:top w:val="single" w:sz="4" w:space="0" w:color="auto"/>
              <w:left w:val="nil"/>
              <w:bottom w:val="single" w:sz="4" w:space="0" w:color="auto"/>
              <w:right w:val="single" w:sz="4" w:space="0" w:color="auto"/>
            </w:tcBorders>
            <w:shd w:val="clear" w:color="auto" w:fill="auto"/>
            <w:vAlign w:val="center"/>
          </w:tcPr>
          <w:p w14:paraId="367D0216"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bidi="ar"/>
              </w:rPr>
              <w:t>±</w:t>
            </w:r>
            <w:r>
              <w:rPr>
                <w:rFonts w:ascii="Times New Roman" w:eastAsia="宋体" w:hAnsi="Times New Roman" w:cs="Times New Roman" w:hint="eastAsia"/>
                <w:sz w:val="21"/>
                <w:szCs w:val="21"/>
                <w:lang w:eastAsia="zh-CN" w:bidi="ar"/>
              </w:rPr>
              <w:t>0.01mg/L</w:t>
            </w:r>
            <w:r>
              <w:rPr>
                <w:rFonts w:ascii="Times New Roman" w:eastAsia="宋体" w:hAnsi="Times New Roman" w:cs="Times New Roman" w:hint="eastAsia"/>
                <w:sz w:val="21"/>
                <w:szCs w:val="21"/>
                <w:lang w:eastAsia="zh-CN" w:bidi="ar"/>
              </w:rPr>
              <w:t>（实际水样的标准方法监测值≤</w:t>
            </w:r>
            <w:r>
              <w:rPr>
                <w:rFonts w:ascii="Times New Roman" w:eastAsia="宋体" w:hAnsi="Times New Roman" w:cs="Times New Roman" w:hint="eastAsia"/>
                <w:sz w:val="21"/>
                <w:szCs w:val="21"/>
                <w:lang w:eastAsia="zh-CN" w:bidi="ar"/>
              </w:rPr>
              <w:t>0.1mg/L</w:t>
            </w:r>
            <w:r>
              <w:rPr>
                <w:rFonts w:ascii="Times New Roman" w:eastAsia="宋体" w:hAnsi="Times New Roman" w:cs="Times New Roman" w:hint="eastAsia"/>
                <w:sz w:val="21"/>
                <w:szCs w:val="21"/>
                <w:lang w:eastAsia="zh-CN" w:bidi="ar"/>
              </w:rPr>
              <w:t>时）；小于</w:t>
            </w:r>
            <w:r>
              <w:rPr>
                <w:rFonts w:ascii="Times New Roman" w:eastAsia="宋体" w:hAnsi="Times New Roman" w:cs="Times New Roman" w:hint="eastAsia"/>
                <w:sz w:val="21"/>
                <w:szCs w:val="21"/>
                <w:lang w:eastAsia="zh-CN" w:bidi="ar"/>
              </w:rPr>
              <w:t>10%</w:t>
            </w:r>
            <w:r>
              <w:rPr>
                <w:rFonts w:ascii="Times New Roman" w:eastAsia="宋体" w:hAnsi="Times New Roman" w:cs="Times New Roman" w:hint="eastAsia"/>
                <w:sz w:val="21"/>
                <w:szCs w:val="21"/>
                <w:lang w:eastAsia="zh-CN" w:bidi="ar"/>
              </w:rPr>
              <w:t>（实际水样的标准方法检测值＞</w:t>
            </w:r>
            <w:r>
              <w:rPr>
                <w:rFonts w:ascii="Times New Roman" w:eastAsia="宋体" w:hAnsi="Times New Roman" w:cs="Times New Roman" w:hint="eastAsia"/>
                <w:sz w:val="21"/>
                <w:szCs w:val="21"/>
                <w:lang w:eastAsia="zh-CN" w:bidi="ar"/>
              </w:rPr>
              <w:t>0.1mg/L</w:t>
            </w:r>
            <w:r>
              <w:rPr>
                <w:rFonts w:ascii="Times New Roman" w:eastAsia="宋体" w:hAnsi="Times New Roman" w:cs="Times New Roman" w:hint="eastAsia"/>
                <w:sz w:val="21"/>
                <w:szCs w:val="21"/>
                <w:lang w:eastAsia="zh-CN" w:bidi="ar"/>
              </w:rPr>
              <w:t>时）</w:t>
            </w:r>
          </w:p>
        </w:tc>
        <w:tc>
          <w:tcPr>
            <w:tcW w:w="618" w:type="dxa"/>
            <w:tcBorders>
              <w:top w:val="single" w:sz="4" w:space="0" w:color="auto"/>
              <w:left w:val="nil"/>
              <w:bottom w:val="single" w:sz="4" w:space="0" w:color="auto"/>
              <w:right w:val="single" w:sz="4" w:space="0" w:color="auto"/>
            </w:tcBorders>
            <w:shd w:val="clear" w:color="auto" w:fill="auto"/>
          </w:tcPr>
          <w:p w14:paraId="74C5C860" w14:textId="77777777" w:rsidR="002A3F73" w:rsidRDefault="002A3F73">
            <w:pPr>
              <w:rPr>
                <w:rFonts w:ascii="Times New Roman" w:eastAsia="宋体" w:hAnsi="Times New Roman" w:cs="Mangal"/>
                <w:sz w:val="21"/>
                <w:szCs w:val="21"/>
                <w:lang w:eastAsia="zh-CN"/>
              </w:rPr>
            </w:pPr>
          </w:p>
        </w:tc>
      </w:tr>
      <w:tr w:rsidR="002A3F73" w14:paraId="7C232DB0" w14:textId="77777777" w:rsidTr="009827D4">
        <w:trPr>
          <w:jc w:val="center"/>
        </w:trPr>
        <w:tc>
          <w:tcPr>
            <w:tcW w:w="1292" w:type="dxa"/>
            <w:tcBorders>
              <w:top w:val="single" w:sz="4" w:space="0" w:color="auto"/>
              <w:left w:val="single" w:sz="4" w:space="0" w:color="auto"/>
              <w:bottom w:val="single" w:sz="4" w:space="0" w:color="auto"/>
              <w:right w:val="single" w:sz="4" w:space="0" w:color="auto"/>
            </w:tcBorders>
            <w:shd w:val="clear" w:color="auto" w:fill="auto"/>
            <w:vAlign w:val="center"/>
          </w:tcPr>
          <w:p w14:paraId="70451468" w14:textId="77777777" w:rsidR="002A3F73" w:rsidRDefault="0075392A">
            <w:pPr>
              <w:jc w:val="center"/>
              <w:rPr>
                <w:rFonts w:ascii="Times New Roman" w:eastAsia="宋体" w:hAnsi="Times New Roman" w:cs="Mangal"/>
                <w:sz w:val="21"/>
                <w:szCs w:val="21"/>
              </w:rPr>
            </w:pPr>
            <w:r>
              <w:rPr>
                <w:rFonts w:ascii="Times New Roman" w:eastAsia="宋体" w:hAnsi="Times New Roman" w:cs="Mangal" w:hint="eastAsia"/>
                <w:sz w:val="21"/>
                <w:szCs w:val="21"/>
                <w:lang w:eastAsia="zh-CN" w:bidi="ar"/>
              </w:rPr>
              <w:t>原水管网</w:t>
            </w:r>
          </w:p>
        </w:tc>
        <w:tc>
          <w:tcPr>
            <w:tcW w:w="1682" w:type="dxa"/>
            <w:gridSpan w:val="2"/>
            <w:tcBorders>
              <w:top w:val="single" w:sz="4" w:space="0" w:color="auto"/>
              <w:left w:val="nil"/>
              <w:bottom w:val="single" w:sz="4" w:space="0" w:color="auto"/>
              <w:right w:val="single" w:sz="4" w:space="0" w:color="auto"/>
            </w:tcBorders>
            <w:shd w:val="clear" w:color="auto" w:fill="auto"/>
            <w:vAlign w:val="center"/>
          </w:tcPr>
          <w:p w14:paraId="252CD32B" w14:textId="77777777" w:rsidR="002A3F73" w:rsidRDefault="0075392A">
            <w:pPr>
              <w:jc w:val="center"/>
              <w:rPr>
                <w:rFonts w:ascii="Times New Roman" w:eastAsia="宋体" w:hAnsi="Times New Roman" w:cs="Mangal"/>
                <w:sz w:val="21"/>
                <w:szCs w:val="21"/>
              </w:rPr>
            </w:pPr>
            <w:r>
              <w:rPr>
                <w:rFonts w:ascii="Times New Roman" w:eastAsia="宋体" w:hAnsi="Times New Roman" w:cs="Mangal" w:hint="eastAsia"/>
                <w:sz w:val="21"/>
                <w:szCs w:val="21"/>
                <w:lang w:eastAsia="zh-CN" w:bidi="ar"/>
              </w:rPr>
              <w:t>漏水声波</w:t>
            </w:r>
          </w:p>
        </w:tc>
        <w:tc>
          <w:tcPr>
            <w:tcW w:w="5759" w:type="dxa"/>
            <w:gridSpan w:val="3"/>
            <w:tcBorders>
              <w:top w:val="single" w:sz="4" w:space="0" w:color="auto"/>
              <w:left w:val="nil"/>
              <w:bottom w:val="single" w:sz="4" w:space="0" w:color="auto"/>
              <w:right w:val="single" w:sz="4" w:space="0" w:color="auto"/>
            </w:tcBorders>
            <w:shd w:val="clear" w:color="auto" w:fill="auto"/>
            <w:vAlign w:val="center"/>
          </w:tcPr>
          <w:p w14:paraId="43ADD5FD" w14:textId="77777777" w:rsidR="002A3F73" w:rsidRDefault="0075392A">
            <w:pPr>
              <w:rPr>
                <w:rFonts w:ascii="Times New Roman" w:eastAsia="宋体" w:hAnsi="Times New Roman" w:cs="Times New Roman"/>
                <w:lang w:eastAsia="zh-CN"/>
              </w:rPr>
            </w:pPr>
            <w:r>
              <w:rPr>
                <w:rFonts w:ascii="Times New Roman" w:eastAsia="宋体" w:hAnsi="Times New Roman" w:cs="Times New Roman" w:hint="eastAsia"/>
                <w:lang w:eastAsia="zh-CN" w:bidi="ar"/>
              </w:rPr>
              <w:t>管道管径：不小于</w:t>
            </w:r>
            <w:r>
              <w:rPr>
                <w:rFonts w:ascii="Times New Roman" w:eastAsia="宋体" w:hAnsi="Times New Roman" w:cs="Times New Roman" w:hint="eastAsia"/>
                <w:lang w:eastAsia="zh-CN" w:bidi="ar"/>
              </w:rPr>
              <w:t>500mm</w:t>
            </w:r>
          </w:p>
          <w:p w14:paraId="7EF71BAE" w14:textId="77777777" w:rsidR="002A3F73" w:rsidRDefault="0075392A">
            <w:pPr>
              <w:rPr>
                <w:rFonts w:ascii="Times New Roman" w:eastAsia="宋体" w:hAnsi="Times New Roman" w:cs="Times New Roman"/>
                <w:lang w:eastAsia="zh-CN"/>
              </w:rPr>
            </w:pPr>
            <w:r>
              <w:rPr>
                <w:rFonts w:ascii="Times New Roman" w:eastAsia="宋体" w:hAnsi="Times New Roman" w:cs="Times New Roman" w:hint="eastAsia"/>
                <w:lang w:eastAsia="zh-CN" w:bidi="ar"/>
              </w:rPr>
              <w:t>检测频率：每年不少于一次</w:t>
            </w:r>
          </w:p>
          <w:p w14:paraId="68EDDB11" w14:textId="77777777" w:rsidR="002A3F73" w:rsidRDefault="0075392A">
            <w:pPr>
              <w:rPr>
                <w:rFonts w:ascii="Times New Roman" w:eastAsia="宋体" w:hAnsi="Times New Roman" w:cs="Times New Roman"/>
                <w:lang w:eastAsia="zh-CN"/>
              </w:rPr>
            </w:pPr>
            <w:r>
              <w:rPr>
                <w:rFonts w:ascii="Times New Roman" w:eastAsia="宋体" w:hAnsi="Times New Roman" w:cs="Times New Roman" w:hint="eastAsia"/>
                <w:lang w:eastAsia="zh-CN" w:bidi="ar"/>
              </w:rPr>
              <w:t>检测精度：不低于</w:t>
            </w:r>
            <w:r>
              <w:rPr>
                <w:rFonts w:ascii="Times New Roman" w:eastAsia="宋体" w:hAnsi="Times New Roman" w:cs="Times New Roman" w:hint="eastAsia"/>
                <w:lang w:eastAsia="zh-CN" w:bidi="ar"/>
              </w:rPr>
              <w:t>0.3L/min</w:t>
            </w:r>
          </w:p>
          <w:p w14:paraId="07FA1AEF" w14:textId="77777777" w:rsidR="002A3F73" w:rsidRDefault="0075392A">
            <w:pPr>
              <w:rPr>
                <w:rFonts w:ascii="Times New Roman" w:eastAsia="宋体" w:hAnsi="Times New Roman" w:cs="Times New Roman"/>
                <w:sz w:val="21"/>
                <w:szCs w:val="21"/>
              </w:rPr>
            </w:pPr>
            <w:r>
              <w:rPr>
                <w:rFonts w:ascii="Times New Roman" w:eastAsia="宋体" w:hAnsi="Times New Roman" w:cs="Times New Roman" w:hint="eastAsia"/>
                <w:lang w:eastAsia="zh-CN" w:bidi="ar"/>
              </w:rPr>
              <w:t>泄漏定位精度：不低于</w:t>
            </w:r>
            <w:r>
              <w:rPr>
                <w:rFonts w:ascii="Times New Roman" w:eastAsia="宋体" w:hAnsi="Times New Roman" w:cs="Times New Roman" w:hint="eastAsia"/>
                <w:lang w:eastAsia="zh-CN" w:bidi="ar"/>
              </w:rPr>
              <w:t>2m</w:t>
            </w:r>
          </w:p>
        </w:tc>
        <w:tc>
          <w:tcPr>
            <w:tcW w:w="618" w:type="dxa"/>
            <w:tcBorders>
              <w:top w:val="single" w:sz="4" w:space="0" w:color="auto"/>
              <w:left w:val="nil"/>
              <w:bottom w:val="single" w:sz="4" w:space="0" w:color="auto"/>
              <w:right w:val="single" w:sz="4" w:space="0" w:color="auto"/>
            </w:tcBorders>
            <w:shd w:val="clear" w:color="auto" w:fill="auto"/>
            <w:vAlign w:val="center"/>
          </w:tcPr>
          <w:p w14:paraId="20E7EAB0" w14:textId="77777777" w:rsidR="002A3F73" w:rsidRDefault="0075392A">
            <w:pPr>
              <w:jc w:val="center"/>
              <w:rPr>
                <w:rFonts w:ascii="Times New Roman" w:eastAsia="宋体" w:hAnsi="Times New Roman" w:cs="Mangal"/>
                <w:sz w:val="21"/>
                <w:szCs w:val="21"/>
              </w:rPr>
            </w:pPr>
            <w:r>
              <w:rPr>
                <w:rFonts w:ascii="Times New Roman" w:eastAsia="宋体" w:hAnsi="Times New Roman" w:cs="Mangal" w:hint="eastAsia"/>
                <w:sz w:val="21"/>
                <w:szCs w:val="21"/>
                <w:lang w:eastAsia="zh-CN" w:bidi="ar"/>
              </w:rPr>
              <w:t>线下检测</w:t>
            </w:r>
          </w:p>
        </w:tc>
      </w:tr>
      <w:tr w:rsidR="002A3F73" w14:paraId="7F3DB125" w14:textId="77777777" w:rsidTr="009827D4">
        <w:trPr>
          <w:jc w:val="center"/>
        </w:trPr>
        <w:tc>
          <w:tcPr>
            <w:tcW w:w="1292" w:type="dxa"/>
            <w:vMerge w:val="restart"/>
            <w:tcBorders>
              <w:top w:val="nil"/>
              <w:left w:val="single" w:sz="4" w:space="0" w:color="auto"/>
              <w:bottom w:val="single" w:sz="4" w:space="0" w:color="auto"/>
              <w:right w:val="single" w:sz="4" w:space="0" w:color="auto"/>
            </w:tcBorders>
            <w:shd w:val="clear" w:color="auto" w:fill="auto"/>
            <w:vAlign w:val="center"/>
          </w:tcPr>
          <w:p w14:paraId="6C9CAB47" w14:textId="77777777" w:rsidR="002A3F73" w:rsidRDefault="0075392A">
            <w:pPr>
              <w:jc w:val="center"/>
              <w:rPr>
                <w:rFonts w:ascii="Times New Roman" w:eastAsia="宋体" w:hAnsi="Times New Roman" w:cs="Mangal"/>
                <w:sz w:val="21"/>
                <w:szCs w:val="21"/>
              </w:rPr>
            </w:pPr>
            <w:r>
              <w:rPr>
                <w:rFonts w:ascii="Calibri" w:eastAsia="宋体" w:hAnsi="Calibri" w:cs="Mangal" w:hint="eastAsia"/>
                <w:color w:val="000000"/>
                <w:lang w:eastAsia="zh-CN" w:bidi="ar"/>
              </w:rPr>
              <w:t>市政消火栓</w:t>
            </w:r>
          </w:p>
        </w:tc>
        <w:tc>
          <w:tcPr>
            <w:tcW w:w="1682" w:type="dxa"/>
            <w:gridSpan w:val="2"/>
            <w:tcBorders>
              <w:top w:val="single" w:sz="4" w:space="0" w:color="auto"/>
              <w:left w:val="nil"/>
              <w:bottom w:val="single" w:sz="4" w:space="0" w:color="auto"/>
              <w:right w:val="single" w:sz="4" w:space="0" w:color="auto"/>
            </w:tcBorders>
            <w:shd w:val="clear" w:color="auto" w:fill="auto"/>
            <w:vAlign w:val="center"/>
          </w:tcPr>
          <w:p w14:paraId="5163A3D3" w14:textId="77777777" w:rsidR="002A3F73" w:rsidRDefault="0075392A">
            <w:pPr>
              <w:jc w:val="center"/>
              <w:rPr>
                <w:rFonts w:ascii="Times New Roman" w:eastAsia="宋体" w:hAnsi="Times New Roman" w:cs="Mangal"/>
                <w:sz w:val="21"/>
                <w:szCs w:val="21"/>
              </w:rPr>
            </w:pPr>
            <w:r>
              <w:rPr>
                <w:rFonts w:ascii="Calibri" w:eastAsia="宋体" w:hAnsi="Calibri" w:cs="Mangal" w:hint="eastAsia"/>
                <w:color w:val="000000"/>
                <w:lang w:eastAsia="zh-CN" w:bidi="ar"/>
              </w:rPr>
              <w:t>流量</w:t>
            </w:r>
          </w:p>
        </w:tc>
        <w:tc>
          <w:tcPr>
            <w:tcW w:w="5759" w:type="dxa"/>
            <w:gridSpan w:val="3"/>
            <w:tcBorders>
              <w:top w:val="single" w:sz="4" w:space="0" w:color="auto"/>
              <w:left w:val="nil"/>
              <w:bottom w:val="single" w:sz="4" w:space="0" w:color="auto"/>
              <w:right w:val="single" w:sz="4" w:space="0" w:color="auto"/>
            </w:tcBorders>
            <w:shd w:val="clear" w:color="auto" w:fill="auto"/>
            <w:vAlign w:val="center"/>
          </w:tcPr>
          <w:p w14:paraId="7690B82E" w14:textId="77777777" w:rsidR="002A3F73" w:rsidRDefault="0075392A">
            <w:pPr>
              <w:rPr>
                <w:rFonts w:ascii="Times New Roman" w:eastAsia="宋体" w:hAnsi="Times New Roman" w:cs="Times New Roman"/>
                <w:color w:val="000000"/>
              </w:rPr>
            </w:pPr>
            <w:r>
              <w:rPr>
                <w:rFonts w:ascii="Times New Roman" w:eastAsia="宋体" w:hAnsi="Times New Roman" w:cs="Times New Roman" w:hint="eastAsia"/>
                <w:color w:val="000000"/>
                <w:lang w:eastAsia="zh-CN" w:bidi="ar"/>
              </w:rPr>
              <w:t>量程：（</w:t>
            </w:r>
            <w:r>
              <w:rPr>
                <w:rFonts w:ascii="Times New Roman" w:eastAsia="宋体" w:hAnsi="Times New Roman" w:cs="Times New Roman" w:hint="eastAsia"/>
                <w:color w:val="000000"/>
                <w:lang w:eastAsia="zh-CN" w:bidi="ar"/>
              </w:rPr>
              <w:t>0.5-50</w:t>
            </w:r>
            <w:r>
              <w:rPr>
                <w:rFonts w:ascii="Times New Roman" w:eastAsia="宋体" w:hAnsi="Times New Roman" w:cs="Times New Roman" w:hint="eastAsia"/>
                <w:color w:val="000000"/>
                <w:lang w:eastAsia="zh-CN" w:bidi="ar"/>
              </w:rPr>
              <w:t>）</w:t>
            </w:r>
            <w:r>
              <w:rPr>
                <w:rFonts w:ascii="Times New Roman" w:eastAsia="宋体" w:hAnsi="Times New Roman" w:cs="Times New Roman" w:hint="eastAsia"/>
                <w:color w:val="000000"/>
                <w:lang w:eastAsia="zh-CN" w:bidi="ar"/>
              </w:rPr>
              <w:t>L/s</w:t>
            </w:r>
            <w:r>
              <w:rPr>
                <w:rFonts w:ascii="Times New Roman" w:eastAsia="宋体" w:hAnsi="Times New Roman" w:cs="Times New Roman" w:hint="eastAsia"/>
                <w:color w:val="000000"/>
                <w:lang w:eastAsia="zh-CN" w:bidi="ar"/>
              </w:rPr>
              <w:t>；</w:t>
            </w:r>
          </w:p>
          <w:p w14:paraId="28F6B772" w14:textId="77777777" w:rsidR="002A3F73" w:rsidRDefault="0075392A">
            <w:pPr>
              <w:rPr>
                <w:rFonts w:ascii="Times New Roman" w:eastAsia="宋体" w:hAnsi="Times New Roman" w:cs="Times New Roman"/>
                <w:color w:val="000000"/>
              </w:rPr>
            </w:pPr>
            <w:r>
              <w:rPr>
                <w:rFonts w:ascii="Times New Roman" w:eastAsia="宋体" w:hAnsi="Times New Roman" w:cs="Times New Roman" w:hint="eastAsia"/>
                <w:color w:val="000000"/>
                <w:lang w:eastAsia="zh-CN" w:bidi="ar"/>
              </w:rPr>
              <w:t>精度：±</w:t>
            </w:r>
            <w:r>
              <w:rPr>
                <w:rFonts w:ascii="Times New Roman" w:eastAsia="宋体" w:hAnsi="Times New Roman" w:cs="Times New Roman" w:hint="eastAsia"/>
                <w:color w:val="000000"/>
                <w:lang w:eastAsia="zh-CN" w:bidi="ar"/>
              </w:rPr>
              <w:t>1%FS</w:t>
            </w:r>
            <w:r>
              <w:rPr>
                <w:rFonts w:ascii="Times New Roman" w:eastAsia="宋体" w:hAnsi="Times New Roman" w:cs="Times New Roman" w:hint="eastAsia"/>
                <w:color w:val="000000"/>
                <w:lang w:eastAsia="zh-CN" w:bidi="ar"/>
              </w:rPr>
              <w:t>；</w:t>
            </w:r>
          </w:p>
          <w:p w14:paraId="1BE85846" w14:textId="77777777" w:rsidR="002A3F73" w:rsidRDefault="0075392A">
            <w:pPr>
              <w:widowControl/>
              <w:rPr>
                <w:rFonts w:ascii="Times New Roman" w:eastAsia="宋体" w:hAnsi="Times New Roman" w:cs="Times New Roman"/>
                <w:lang w:eastAsia="zh-CN"/>
              </w:rPr>
            </w:pPr>
            <w:r>
              <w:rPr>
                <w:rFonts w:ascii="Times New Roman" w:eastAsia="宋体" w:hAnsi="Times New Roman" w:cs="Times New Roman" w:hint="eastAsia"/>
                <w:sz w:val="21"/>
                <w:szCs w:val="21"/>
                <w:lang w:eastAsia="zh-CN" w:bidi="ar"/>
              </w:rPr>
              <w:t>环境适用性：应具有防水、防尘、防腐等抗恶劣环境性能</w:t>
            </w:r>
          </w:p>
        </w:tc>
        <w:tc>
          <w:tcPr>
            <w:tcW w:w="618" w:type="dxa"/>
            <w:tcBorders>
              <w:top w:val="single" w:sz="4" w:space="0" w:color="auto"/>
              <w:left w:val="nil"/>
              <w:bottom w:val="single" w:sz="4" w:space="0" w:color="auto"/>
              <w:right w:val="single" w:sz="4" w:space="0" w:color="auto"/>
            </w:tcBorders>
            <w:shd w:val="clear" w:color="auto" w:fill="auto"/>
          </w:tcPr>
          <w:p w14:paraId="3B8F3053" w14:textId="77777777" w:rsidR="002A3F73" w:rsidRDefault="002A3F73">
            <w:pPr>
              <w:rPr>
                <w:rFonts w:ascii="Times New Roman" w:eastAsia="宋体" w:hAnsi="Times New Roman" w:cs="Mangal"/>
                <w:sz w:val="21"/>
                <w:szCs w:val="21"/>
                <w:lang w:eastAsia="zh-CN"/>
              </w:rPr>
            </w:pPr>
          </w:p>
        </w:tc>
      </w:tr>
      <w:tr w:rsidR="002A3F73" w14:paraId="70CCF3AF" w14:textId="77777777" w:rsidTr="009827D4">
        <w:trPr>
          <w:jc w:val="center"/>
        </w:trPr>
        <w:tc>
          <w:tcPr>
            <w:tcW w:w="1292" w:type="dxa"/>
            <w:vMerge/>
            <w:tcBorders>
              <w:top w:val="nil"/>
              <w:left w:val="single" w:sz="4" w:space="0" w:color="auto"/>
              <w:bottom w:val="single" w:sz="4" w:space="0" w:color="auto"/>
              <w:right w:val="single" w:sz="4" w:space="0" w:color="auto"/>
            </w:tcBorders>
            <w:shd w:val="clear" w:color="auto" w:fill="auto"/>
            <w:vAlign w:val="center"/>
          </w:tcPr>
          <w:p w14:paraId="7CC1E634" w14:textId="77777777" w:rsidR="002A3F73" w:rsidRDefault="002A3F73">
            <w:pPr>
              <w:rPr>
                <w:rFonts w:ascii="Times New Roman" w:hAnsi="Times New Roman" w:cs="Times New Roman"/>
                <w:sz w:val="20"/>
                <w:szCs w:val="20"/>
                <w:lang w:eastAsia="zh-CN"/>
              </w:rPr>
            </w:pPr>
          </w:p>
        </w:tc>
        <w:tc>
          <w:tcPr>
            <w:tcW w:w="1682" w:type="dxa"/>
            <w:gridSpan w:val="2"/>
            <w:tcBorders>
              <w:top w:val="single" w:sz="4" w:space="0" w:color="auto"/>
              <w:left w:val="nil"/>
              <w:bottom w:val="single" w:sz="4" w:space="0" w:color="auto"/>
              <w:right w:val="single" w:sz="4" w:space="0" w:color="auto"/>
            </w:tcBorders>
            <w:shd w:val="clear" w:color="auto" w:fill="auto"/>
            <w:vAlign w:val="center"/>
          </w:tcPr>
          <w:p w14:paraId="35A94C35" w14:textId="77777777" w:rsidR="002A3F73" w:rsidRDefault="0075392A">
            <w:pPr>
              <w:jc w:val="center"/>
              <w:rPr>
                <w:rFonts w:ascii="Times New Roman" w:eastAsia="宋体" w:hAnsi="Times New Roman" w:cs="Mangal"/>
                <w:sz w:val="21"/>
                <w:szCs w:val="21"/>
              </w:rPr>
            </w:pPr>
            <w:r>
              <w:rPr>
                <w:rFonts w:ascii="Calibri" w:eastAsia="宋体" w:hAnsi="Calibri" w:cs="Mangal" w:hint="eastAsia"/>
                <w:color w:val="000000"/>
                <w:lang w:eastAsia="zh-CN" w:bidi="ar"/>
              </w:rPr>
              <w:t>压力</w:t>
            </w:r>
          </w:p>
        </w:tc>
        <w:tc>
          <w:tcPr>
            <w:tcW w:w="5759" w:type="dxa"/>
            <w:gridSpan w:val="3"/>
            <w:tcBorders>
              <w:top w:val="single" w:sz="4" w:space="0" w:color="auto"/>
              <w:left w:val="nil"/>
              <w:bottom w:val="single" w:sz="4" w:space="0" w:color="auto"/>
              <w:right w:val="single" w:sz="4" w:space="0" w:color="auto"/>
            </w:tcBorders>
            <w:shd w:val="clear" w:color="auto" w:fill="auto"/>
            <w:vAlign w:val="center"/>
          </w:tcPr>
          <w:p w14:paraId="3ADD55B6" w14:textId="77777777" w:rsidR="002A3F73" w:rsidRDefault="0075392A">
            <w:pPr>
              <w:widowControl/>
              <w:rPr>
                <w:rFonts w:ascii="Times New Roman" w:eastAsia="宋体" w:hAnsi="Times New Roman" w:cs="Times New Roman"/>
                <w:color w:val="000000"/>
              </w:rPr>
            </w:pPr>
            <w:r>
              <w:rPr>
                <w:rFonts w:ascii="Times New Roman" w:eastAsia="宋体" w:hAnsi="Times New Roman" w:cs="Times New Roman" w:hint="eastAsia"/>
                <w:color w:val="000000"/>
                <w:lang w:eastAsia="zh-CN" w:bidi="ar"/>
              </w:rPr>
              <w:t>量程：（</w:t>
            </w:r>
            <w:r>
              <w:rPr>
                <w:rFonts w:ascii="Times New Roman" w:eastAsia="宋体" w:hAnsi="Times New Roman" w:cs="Times New Roman" w:hint="eastAsia"/>
                <w:color w:val="000000"/>
                <w:lang w:eastAsia="zh-CN" w:bidi="ar"/>
              </w:rPr>
              <w:t>0-1.6</w:t>
            </w:r>
            <w:r>
              <w:rPr>
                <w:rFonts w:ascii="Times New Roman" w:eastAsia="宋体" w:hAnsi="Times New Roman" w:cs="Times New Roman" w:hint="eastAsia"/>
                <w:color w:val="000000"/>
                <w:lang w:eastAsia="zh-CN" w:bidi="ar"/>
              </w:rPr>
              <w:t>）</w:t>
            </w:r>
            <w:r>
              <w:rPr>
                <w:rFonts w:ascii="Times New Roman" w:eastAsia="宋体" w:hAnsi="Times New Roman" w:cs="Times New Roman" w:hint="eastAsia"/>
                <w:color w:val="000000"/>
                <w:lang w:eastAsia="zh-CN" w:bidi="ar"/>
              </w:rPr>
              <w:t>MPa</w:t>
            </w:r>
            <w:r>
              <w:rPr>
                <w:rFonts w:ascii="Times New Roman" w:eastAsia="宋体" w:hAnsi="Times New Roman" w:cs="Times New Roman" w:hint="eastAsia"/>
                <w:color w:val="000000"/>
                <w:lang w:eastAsia="zh-CN" w:bidi="ar"/>
              </w:rPr>
              <w:t>；</w:t>
            </w:r>
          </w:p>
          <w:p w14:paraId="582DF365" w14:textId="77777777" w:rsidR="002A3F73" w:rsidRDefault="0075392A">
            <w:pPr>
              <w:widowControl/>
              <w:rPr>
                <w:rFonts w:ascii="Times New Roman" w:eastAsia="宋体" w:hAnsi="Times New Roman" w:cs="Times New Roman"/>
                <w:color w:val="000000"/>
              </w:rPr>
            </w:pPr>
            <w:r>
              <w:rPr>
                <w:rFonts w:ascii="Times New Roman" w:eastAsia="宋体" w:hAnsi="Times New Roman" w:cs="Times New Roman" w:hint="eastAsia"/>
                <w:color w:val="000000"/>
                <w:lang w:eastAsia="zh-CN" w:bidi="ar"/>
              </w:rPr>
              <w:t>精度：±</w:t>
            </w:r>
            <w:r>
              <w:rPr>
                <w:rFonts w:ascii="Times New Roman" w:eastAsia="宋体" w:hAnsi="Times New Roman" w:cs="Times New Roman" w:hint="eastAsia"/>
                <w:color w:val="000000"/>
                <w:lang w:eastAsia="zh-CN" w:bidi="ar"/>
              </w:rPr>
              <w:t>0.5%FS</w:t>
            </w:r>
            <w:r>
              <w:rPr>
                <w:rFonts w:ascii="Times New Roman" w:eastAsia="宋体" w:hAnsi="Times New Roman" w:cs="Times New Roman" w:hint="eastAsia"/>
                <w:color w:val="000000"/>
                <w:lang w:eastAsia="zh-CN" w:bidi="ar"/>
              </w:rPr>
              <w:t>；</w:t>
            </w:r>
          </w:p>
          <w:p w14:paraId="75DF4015" w14:textId="77777777" w:rsidR="002A3F73" w:rsidRDefault="0075392A">
            <w:pPr>
              <w:rPr>
                <w:rFonts w:ascii="Times New Roman" w:eastAsia="宋体" w:hAnsi="Times New Roman" w:cs="Times New Roman"/>
                <w:lang w:eastAsia="zh-CN"/>
              </w:rPr>
            </w:pPr>
            <w:r>
              <w:rPr>
                <w:rFonts w:ascii="Times New Roman" w:eastAsia="宋体" w:hAnsi="Times New Roman" w:cs="Times New Roman" w:hint="eastAsia"/>
                <w:sz w:val="21"/>
                <w:szCs w:val="21"/>
                <w:lang w:eastAsia="zh-CN" w:bidi="ar"/>
              </w:rPr>
              <w:t>环境适用性：应具有防水、防尘、防腐等抗恶劣环境性能</w:t>
            </w:r>
          </w:p>
        </w:tc>
        <w:tc>
          <w:tcPr>
            <w:tcW w:w="618" w:type="dxa"/>
            <w:tcBorders>
              <w:top w:val="single" w:sz="4" w:space="0" w:color="auto"/>
              <w:left w:val="nil"/>
              <w:bottom w:val="single" w:sz="4" w:space="0" w:color="auto"/>
              <w:right w:val="single" w:sz="4" w:space="0" w:color="auto"/>
            </w:tcBorders>
            <w:shd w:val="clear" w:color="auto" w:fill="auto"/>
          </w:tcPr>
          <w:p w14:paraId="10AA5008" w14:textId="77777777" w:rsidR="002A3F73" w:rsidRDefault="002A3F73">
            <w:pPr>
              <w:rPr>
                <w:rFonts w:ascii="Times New Roman" w:eastAsia="宋体" w:hAnsi="Times New Roman" w:cs="Mangal"/>
                <w:sz w:val="21"/>
                <w:szCs w:val="21"/>
                <w:lang w:eastAsia="zh-CN"/>
              </w:rPr>
            </w:pPr>
          </w:p>
        </w:tc>
      </w:tr>
    </w:tbl>
    <w:p w14:paraId="58CD0513" w14:textId="1B31B43E" w:rsidR="00D06CE9" w:rsidRDefault="00D06CE9" w:rsidP="00080E8E">
      <w:pPr>
        <w:pStyle w:val="3"/>
        <w:widowControl/>
        <w:spacing w:beforeLines="100" w:before="240"/>
        <w:rPr>
          <w:rFonts w:cs="Mangal"/>
          <w:szCs w:val="24"/>
          <w:lang w:eastAsia="zh-CN"/>
        </w:rPr>
      </w:pPr>
      <w:r>
        <w:rPr>
          <w:rFonts w:cs="Mangal"/>
          <w:b/>
          <w:szCs w:val="24"/>
          <w:lang w:eastAsia="zh-CN"/>
        </w:rPr>
        <w:t>5.3.</w:t>
      </w:r>
      <w:r>
        <w:rPr>
          <w:rFonts w:cs="Times New Roman"/>
          <w:b/>
          <w:szCs w:val="24"/>
          <w:lang w:eastAsia="zh-CN"/>
        </w:rPr>
        <w:t>4</w:t>
      </w:r>
      <w:r>
        <w:rPr>
          <w:rFonts w:cs="Mangal"/>
          <w:szCs w:val="24"/>
          <w:lang w:eastAsia="zh-CN"/>
        </w:rPr>
        <w:t xml:space="preserve">  </w:t>
      </w:r>
      <w:r>
        <w:rPr>
          <w:rFonts w:ascii="宋体" w:hAnsi="宋体" w:cs="宋体" w:hint="eastAsia"/>
          <w:szCs w:val="24"/>
          <w:lang w:eastAsia="zh-CN"/>
        </w:rPr>
        <w:t>排水管网运行监测对象应包含城市排水管网及其附属设施，应</w:t>
      </w:r>
      <w:r w:rsidR="00DB220B">
        <w:rPr>
          <w:rFonts w:ascii="宋体" w:hAnsi="宋体" w:cs="宋体" w:hint="eastAsia"/>
          <w:szCs w:val="24"/>
          <w:lang w:eastAsia="zh-CN"/>
        </w:rPr>
        <w:t>实现</w:t>
      </w:r>
      <w:r>
        <w:rPr>
          <w:rFonts w:ascii="宋体" w:hAnsi="宋体" w:cs="宋体" w:hint="eastAsia"/>
          <w:szCs w:val="24"/>
          <w:lang w:eastAsia="zh-CN"/>
        </w:rPr>
        <w:t>对排水防涝、控源截污、地下空间燃爆等场景进行监测，且</w:t>
      </w:r>
      <w:r w:rsidR="00845CB7">
        <w:rPr>
          <w:rFonts w:hint="eastAsia"/>
          <w:lang w:eastAsia="zh-CN"/>
        </w:rPr>
        <w:t>应</w:t>
      </w:r>
      <w:r>
        <w:rPr>
          <w:rFonts w:ascii="宋体" w:hAnsi="宋体" w:cs="宋体" w:hint="eastAsia"/>
          <w:szCs w:val="24"/>
          <w:lang w:eastAsia="zh-CN"/>
        </w:rPr>
        <w:t>符合表</w:t>
      </w:r>
      <w:r>
        <w:rPr>
          <w:lang w:eastAsia="zh-CN"/>
        </w:rPr>
        <w:t>5.3</w:t>
      </w:r>
      <w:r>
        <w:rPr>
          <w:rFonts w:hint="eastAsia"/>
          <w:lang w:eastAsia="zh-CN"/>
        </w:rPr>
        <w:t>.</w:t>
      </w:r>
      <w:r>
        <w:rPr>
          <w:lang w:eastAsia="zh-CN"/>
        </w:rPr>
        <w:t>4</w:t>
      </w:r>
      <w:r>
        <w:rPr>
          <w:rFonts w:ascii="宋体" w:hAnsi="宋体" w:cs="宋体" w:hint="eastAsia"/>
          <w:szCs w:val="24"/>
          <w:lang w:eastAsia="zh-CN"/>
        </w:rPr>
        <w:t>规定。</w:t>
      </w:r>
    </w:p>
    <w:p w14:paraId="4C487E59" w14:textId="77777777" w:rsidR="00D06CE9" w:rsidRDefault="00D06CE9" w:rsidP="00D06CE9">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bidi="ar"/>
        </w:rPr>
        <w:t>表</w:t>
      </w:r>
      <w:r>
        <w:rPr>
          <w:rFonts w:ascii="Times New Roman" w:hAnsi="Times New Roman" w:cs="Times New Roman"/>
          <w:lang w:eastAsia="zh-CN"/>
        </w:rPr>
        <w:t>5.3.4</w:t>
      </w:r>
      <w:r>
        <w:rPr>
          <w:rFonts w:ascii="Times New Roman" w:eastAsia="宋体" w:hAnsi="Times New Roman" w:cs="Times New Roman"/>
          <w:sz w:val="21"/>
          <w:szCs w:val="21"/>
          <w:lang w:eastAsia="zh-CN" w:bidi="ar"/>
        </w:rPr>
        <w:t xml:space="preserve">  </w:t>
      </w:r>
      <w:r>
        <w:rPr>
          <w:rFonts w:ascii="Times New Roman" w:eastAsia="宋体" w:hAnsi="Times New Roman" w:cs="Times New Roman" w:hint="eastAsia"/>
          <w:sz w:val="21"/>
          <w:szCs w:val="21"/>
          <w:lang w:eastAsia="zh-CN" w:bidi="ar"/>
        </w:rPr>
        <w:t>排水</w:t>
      </w:r>
      <w:r>
        <w:rPr>
          <w:rFonts w:ascii="宋体" w:eastAsia="宋体" w:hAnsi="宋体" w:cs="宋体" w:hint="eastAsia"/>
          <w:sz w:val="21"/>
          <w:szCs w:val="21"/>
          <w:lang w:eastAsia="zh-CN" w:bidi="ar"/>
        </w:rPr>
        <w:t>监测对象及主要指标表</w:t>
      </w:r>
    </w:p>
    <w:tbl>
      <w:tblPr>
        <w:tblStyle w:val="af4"/>
        <w:tblW w:w="9351" w:type="dxa"/>
        <w:jc w:val="center"/>
        <w:tblLayout w:type="fixed"/>
        <w:tblLook w:val="04A0" w:firstRow="1" w:lastRow="0" w:firstColumn="1" w:lastColumn="0" w:noHBand="0" w:noVBand="1"/>
      </w:tblPr>
      <w:tblGrid>
        <w:gridCol w:w="2344"/>
        <w:gridCol w:w="395"/>
        <w:gridCol w:w="1066"/>
        <w:gridCol w:w="5546"/>
      </w:tblGrid>
      <w:tr w:rsidR="00D06CE9" w14:paraId="5E0CBC3F" w14:textId="77777777" w:rsidTr="00080E8E">
        <w:trPr>
          <w:trHeight w:val="275"/>
          <w:jc w:val="center"/>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1423EB02" w14:textId="77777777" w:rsidR="00D06CE9" w:rsidRDefault="00D06CE9" w:rsidP="002C0B2D">
            <w:pPr>
              <w:pStyle w:val="2"/>
              <w:widowControl/>
              <w:spacing w:after="0"/>
              <w:ind w:leftChars="0" w:left="0" w:firstLineChars="0" w:firstLine="0"/>
              <w:jc w:val="center"/>
              <w:rPr>
                <w:rFonts w:ascii="Times New Roman" w:hAnsi="Times New Roman" w:cs="Mangal"/>
                <w:sz w:val="21"/>
                <w:szCs w:val="21"/>
              </w:rPr>
            </w:pPr>
            <w:r>
              <w:rPr>
                <w:rFonts w:ascii="Times New Roman" w:hAnsi="Times New Roman" w:cs="Mangal" w:hint="eastAsia"/>
                <w:sz w:val="21"/>
                <w:szCs w:val="21"/>
                <w:lang w:bidi="ar"/>
              </w:rPr>
              <w:t>监测场景</w:t>
            </w:r>
          </w:p>
        </w:tc>
        <w:tc>
          <w:tcPr>
            <w:tcW w:w="1461" w:type="dxa"/>
            <w:gridSpan w:val="2"/>
            <w:tcBorders>
              <w:top w:val="single" w:sz="4" w:space="0" w:color="auto"/>
              <w:left w:val="nil"/>
              <w:bottom w:val="single" w:sz="4" w:space="0" w:color="auto"/>
              <w:right w:val="single" w:sz="4" w:space="0" w:color="auto"/>
            </w:tcBorders>
            <w:shd w:val="clear" w:color="auto" w:fill="auto"/>
            <w:vAlign w:val="center"/>
          </w:tcPr>
          <w:p w14:paraId="40FB7AED" w14:textId="77777777" w:rsidR="00D06CE9" w:rsidRDefault="00D06CE9" w:rsidP="002C0B2D">
            <w:pPr>
              <w:pStyle w:val="af1"/>
              <w:spacing w:beforeAutospacing="0" w:afterAutospacing="0"/>
              <w:jc w:val="center"/>
              <w:rPr>
                <w:rFonts w:ascii="Times New Roman" w:eastAsia="宋体" w:hAnsi="Times New Roman" w:cs="Mangal"/>
                <w:sz w:val="21"/>
                <w:szCs w:val="21"/>
              </w:rPr>
            </w:pPr>
            <w:r>
              <w:rPr>
                <w:rFonts w:ascii="Times New Roman" w:eastAsia="宋体" w:hAnsi="Times New Roman" w:cs="Mangal" w:hint="eastAsia"/>
                <w:sz w:val="21"/>
                <w:szCs w:val="21"/>
                <w:lang w:bidi="ar"/>
              </w:rPr>
              <w:t>监测指标</w:t>
            </w:r>
          </w:p>
        </w:tc>
        <w:tc>
          <w:tcPr>
            <w:tcW w:w="5546" w:type="dxa"/>
            <w:tcBorders>
              <w:top w:val="single" w:sz="4" w:space="0" w:color="auto"/>
              <w:left w:val="nil"/>
              <w:bottom w:val="single" w:sz="4" w:space="0" w:color="auto"/>
              <w:right w:val="single" w:sz="4" w:space="0" w:color="auto"/>
            </w:tcBorders>
            <w:shd w:val="clear" w:color="auto" w:fill="auto"/>
            <w:vAlign w:val="center"/>
          </w:tcPr>
          <w:p w14:paraId="0AA7AFB7" w14:textId="77777777" w:rsidR="00D06CE9" w:rsidRDefault="00D06CE9" w:rsidP="002C0B2D">
            <w:pPr>
              <w:pStyle w:val="af1"/>
              <w:spacing w:beforeAutospacing="0" w:afterAutospacing="0"/>
              <w:jc w:val="center"/>
              <w:rPr>
                <w:rFonts w:ascii="Times New Roman" w:eastAsia="宋体" w:hAnsi="Times New Roman" w:cs="Mangal"/>
                <w:sz w:val="21"/>
                <w:szCs w:val="21"/>
              </w:rPr>
            </w:pPr>
            <w:r>
              <w:rPr>
                <w:rFonts w:ascii="Times New Roman" w:eastAsia="宋体" w:hAnsi="Times New Roman" w:hint="eastAsia"/>
                <w:bCs/>
                <w:sz w:val="21"/>
                <w:szCs w:val="21"/>
                <w:lang w:bidi="ar"/>
              </w:rPr>
              <w:t>监测设备技术要求</w:t>
            </w:r>
          </w:p>
        </w:tc>
      </w:tr>
      <w:tr w:rsidR="00D06CE9" w14:paraId="5F0E5D3C" w14:textId="77777777" w:rsidTr="00080E8E">
        <w:trPr>
          <w:trHeight w:val="2279"/>
          <w:jc w:val="center"/>
        </w:trPr>
        <w:tc>
          <w:tcPr>
            <w:tcW w:w="2344" w:type="dxa"/>
            <w:vMerge w:val="restart"/>
            <w:tcBorders>
              <w:top w:val="nil"/>
              <w:left w:val="single" w:sz="4" w:space="0" w:color="auto"/>
              <w:bottom w:val="single" w:sz="4" w:space="0" w:color="auto"/>
              <w:right w:val="single" w:sz="4" w:space="0" w:color="auto"/>
            </w:tcBorders>
            <w:shd w:val="clear" w:color="auto" w:fill="auto"/>
            <w:vAlign w:val="center"/>
          </w:tcPr>
          <w:p w14:paraId="299EA2A4" w14:textId="77777777" w:rsidR="00D06CE9" w:rsidRDefault="00D06CE9" w:rsidP="002C0B2D">
            <w:pPr>
              <w:pStyle w:val="af1"/>
              <w:spacing w:beforeAutospacing="0" w:afterAutospacing="0"/>
              <w:jc w:val="center"/>
              <w:rPr>
                <w:rFonts w:ascii="Times New Roman" w:eastAsia="宋体" w:hAnsi="Times New Roman" w:cs="Mangal"/>
                <w:sz w:val="21"/>
                <w:szCs w:val="21"/>
              </w:rPr>
            </w:pPr>
            <w:r>
              <w:rPr>
                <w:rFonts w:ascii="Times New Roman" w:eastAsia="宋体" w:hAnsi="Times New Roman" w:cs="Mangal" w:hint="eastAsia"/>
                <w:sz w:val="21"/>
                <w:szCs w:val="21"/>
                <w:lang w:bidi="ar"/>
              </w:rPr>
              <w:t>雨水管网及设施监测</w:t>
            </w:r>
          </w:p>
        </w:tc>
        <w:tc>
          <w:tcPr>
            <w:tcW w:w="1461" w:type="dxa"/>
            <w:gridSpan w:val="2"/>
            <w:tcBorders>
              <w:top w:val="single" w:sz="4" w:space="0" w:color="auto"/>
              <w:left w:val="nil"/>
              <w:bottom w:val="single" w:sz="4" w:space="0" w:color="auto"/>
              <w:right w:val="single" w:sz="4" w:space="0" w:color="auto"/>
            </w:tcBorders>
            <w:shd w:val="clear" w:color="auto" w:fill="auto"/>
            <w:vAlign w:val="center"/>
          </w:tcPr>
          <w:p w14:paraId="45D23AAE" w14:textId="77777777" w:rsidR="00D06CE9" w:rsidRDefault="00D06CE9" w:rsidP="002C0B2D">
            <w:pPr>
              <w:pStyle w:val="af1"/>
              <w:spacing w:beforeAutospacing="0" w:afterAutospacing="0"/>
              <w:jc w:val="center"/>
              <w:rPr>
                <w:rFonts w:ascii="Times New Roman" w:eastAsia="宋体" w:hAnsi="Times New Roman" w:cs="Mangal"/>
                <w:sz w:val="21"/>
                <w:szCs w:val="21"/>
              </w:rPr>
            </w:pPr>
            <w:r>
              <w:rPr>
                <w:rFonts w:ascii="Times New Roman" w:eastAsia="宋体" w:hAnsi="Times New Roman" w:cs="Mangal" w:hint="eastAsia"/>
                <w:sz w:val="21"/>
                <w:szCs w:val="21"/>
                <w:lang w:bidi="ar"/>
              </w:rPr>
              <w:t>雨量</w:t>
            </w:r>
          </w:p>
        </w:tc>
        <w:tc>
          <w:tcPr>
            <w:tcW w:w="5546" w:type="dxa"/>
            <w:tcBorders>
              <w:top w:val="single" w:sz="4" w:space="0" w:color="auto"/>
              <w:left w:val="nil"/>
              <w:bottom w:val="single" w:sz="4" w:space="0" w:color="auto"/>
              <w:right w:val="single" w:sz="4" w:space="0" w:color="auto"/>
            </w:tcBorders>
            <w:shd w:val="clear" w:color="auto" w:fill="auto"/>
            <w:vAlign w:val="center"/>
          </w:tcPr>
          <w:p w14:paraId="2D21FB88" w14:textId="77777777" w:rsidR="00D06CE9" w:rsidRDefault="00D06CE9" w:rsidP="002C0B2D">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量程：</w:t>
            </w:r>
            <w:r>
              <w:rPr>
                <w:rFonts w:ascii="Times New Roman" w:eastAsia="宋体" w:hAnsi="Times New Roman" w:cs="Times New Roman" w:hint="eastAsia"/>
                <w:kern w:val="2"/>
                <w:sz w:val="21"/>
                <w:szCs w:val="21"/>
                <w:lang w:eastAsia="zh-CN" w:bidi="ar"/>
              </w:rPr>
              <w:t>0.01mm/min ~4mm/min  (</w:t>
            </w:r>
            <w:r>
              <w:rPr>
                <w:rFonts w:ascii="Times New Roman" w:eastAsia="宋体" w:hAnsi="Times New Roman" w:cs="Times New Roman" w:hint="eastAsia"/>
                <w:kern w:val="2"/>
                <w:sz w:val="21"/>
                <w:szCs w:val="21"/>
                <w:lang w:eastAsia="zh-CN" w:bidi="ar"/>
              </w:rPr>
              <w:t>允许通过最大雨强</w:t>
            </w:r>
            <w:r>
              <w:rPr>
                <w:rFonts w:ascii="Times New Roman" w:eastAsia="宋体" w:hAnsi="Times New Roman" w:cs="Times New Roman" w:hint="eastAsia"/>
                <w:kern w:val="2"/>
                <w:sz w:val="21"/>
                <w:szCs w:val="21"/>
                <w:lang w:eastAsia="zh-CN" w:bidi="ar"/>
              </w:rPr>
              <w:t>8mm/min)</w:t>
            </w:r>
          </w:p>
          <w:p w14:paraId="0BBB4D7A" w14:textId="77777777" w:rsidR="00D06CE9" w:rsidRDefault="00D06CE9" w:rsidP="002C0B2D">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精度：</w:t>
            </w:r>
            <w:r>
              <w:rPr>
                <w:rFonts w:ascii="宋体" w:eastAsia="宋体" w:hAnsi="宋体" w:cs="宋体" w:hint="eastAsia"/>
                <w:kern w:val="2"/>
                <w:sz w:val="21"/>
                <w:szCs w:val="21"/>
                <w:lang w:bidi="ar"/>
              </w:rPr>
              <w:t>±</w:t>
            </w:r>
            <w:r>
              <w:rPr>
                <w:rFonts w:ascii="Times New Roman" w:eastAsia="宋体" w:hAnsi="Times New Roman" w:cs="Times New Roman" w:hint="eastAsia"/>
                <w:kern w:val="2"/>
                <w:sz w:val="21"/>
                <w:szCs w:val="21"/>
                <w:lang w:eastAsia="zh-CN" w:bidi="ar"/>
              </w:rPr>
              <w:t>0.1mm</w:t>
            </w:r>
          </w:p>
          <w:p w14:paraId="2B97F639" w14:textId="77777777" w:rsidR="00D06CE9" w:rsidRDefault="00D06CE9" w:rsidP="002C0B2D">
            <w:pPr>
              <w:snapToGrid w:val="0"/>
              <w:rPr>
                <w:rFonts w:ascii="宋体" w:eastAsia="宋体" w:hAnsi="宋体" w:cs="Times New Roman"/>
                <w:kern w:val="2"/>
                <w:sz w:val="21"/>
                <w:szCs w:val="21"/>
                <w:lang w:eastAsia="zh-CN" w:bidi="ar"/>
              </w:rPr>
            </w:pPr>
            <w:r>
              <w:rPr>
                <w:rFonts w:ascii="Times New Roman" w:eastAsia="宋体" w:hAnsi="Times New Roman" w:cs="Times New Roman" w:hint="eastAsia"/>
                <w:kern w:val="2"/>
                <w:sz w:val="21"/>
                <w:szCs w:val="21"/>
                <w:lang w:eastAsia="zh-CN" w:bidi="ar"/>
              </w:rPr>
              <w:t>分辨率：</w:t>
            </w:r>
            <w:r>
              <w:rPr>
                <w:rFonts w:ascii="Times New Roman" w:eastAsia="宋体" w:hAnsi="Times New Roman" w:cs="Times New Roman" w:hint="eastAsia"/>
                <w:kern w:val="2"/>
                <w:sz w:val="21"/>
                <w:szCs w:val="21"/>
                <w:lang w:eastAsia="zh-CN" w:bidi="ar"/>
              </w:rPr>
              <w:t>0.1mm</w:t>
            </w:r>
          </w:p>
          <w:p w14:paraId="7FCDA552" w14:textId="77777777" w:rsidR="00D06CE9" w:rsidRDefault="00D06CE9" w:rsidP="002C0B2D">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寿命：不少于</w:t>
            </w:r>
            <w:r>
              <w:rPr>
                <w:rFonts w:ascii="Times New Roman" w:eastAsia="宋体" w:hAnsi="Times New Roman" w:cs="Times New Roman" w:hint="eastAsia"/>
                <w:kern w:val="2"/>
                <w:sz w:val="21"/>
                <w:szCs w:val="21"/>
                <w:lang w:eastAsia="zh-CN" w:bidi="ar"/>
              </w:rPr>
              <w:t>5</w:t>
            </w:r>
            <w:r>
              <w:rPr>
                <w:rFonts w:ascii="Times New Roman" w:eastAsia="宋体" w:hAnsi="Times New Roman" w:cs="Times New Roman" w:hint="eastAsia"/>
                <w:kern w:val="2"/>
                <w:sz w:val="21"/>
                <w:szCs w:val="21"/>
                <w:lang w:eastAsia="zh-CN" w:bidi="ar"/>
              </w:rPr>
              <w:t>年</w:t>
            </w:r>
          </w:p>
          <w:p w14:paraId="0F4C38F9" w14:textId="77777777" w:rsidR="00D06CE9" w:rsidRDefault="00D06CE9" w:rsidP="002C0B2D">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记录时间间隔：</w:t>
            </w:r>
            <w:r>
              <w:rPr>
                <w:rFonts w:ascii="Times New Roman" w:eastAsia="宋体" w:hAnsi="Times New Roman" w:cs="Times New Roman" w:hint="eastAsia"/>
                <w:kern w:val="2"/>
                <w:sz w:val="21"/>
                <w:szCs w:val="21"/>
                <w:lang w:eastAsia="zh-CN" w:bidi="ar"/>
              </w:rPr>
              <w:t>1 min~99 h</w:t>
            </w:r>
            <w:r>
              <w:rPr>
                <w:rFonts w:ascii="Times New Roman" w:eastAsia="宋体" w:hAnsi="Times New Roman" w:cs="Times New Roman" w:hint="eastAsia"/>
                <w:kern w:val="2"/>
                <w:sz w:val="21"/>
                <w:szCs w:val="21"/>
                <w:lang w:eastAsia="zh-CN" w:bidi="ar"/>
              </w:rPr>
              <w:t>连续可调</w:t>
            </w:r>
          </w:p>
          <w:p w14:paraId="7A32576F" w14:textId="77777777" w:rsidR="00D06CE9" w:rsidRDefault="00D06CE9" w:rsidP="002C0B2D">
            <w:pPr>
              <w:snapToGrid w:val="0"/>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环境适用性：应具有防腐、防水等抗恶劣环境性能</w:t>
            </w:r>
          </w:p>
          <w:p w14:paraId="78513941" w14:textId="77777777" w:rsidR="00D06CE9" w:rsidRDefault="00D06CE9" w:rsidP="002C0B2D">
            <w:pPr>
              <w:rPr>
                <w:rFonts w:ascii="Times New Roman" w:eastAsia="宋体" w:hAnsi="Times New Roman" w:cs="Mangal"/>
                <w:sz w:val="21"/>
                <w:szCs w:val="21"/>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D06CE9" w14:paraId="35292528" w14:textId="77777777" w:rsidTr="00080E8E">
        <w:trPr>
          <w:trHeight w:val="673"/>
          <w:jc w:val="center"/>
        </w:trPr>
        <w:tc>
          <w:tcPr>
            <w:tcW w:w="2344" w:type="dxa"/>
            <w:vMerge/>
            <w:tcBorders>
              <w:top w:val="nil"/>
              <w:left w:val="single" w:sz="4" w:space="0" w:color="auto"/>
              <w:bottom w:val="single" w:sz="4" w:space="0" w:color="auto"/>
              <w:right w:val="single" w:sz="4" w:space="0" w:color="auto"/>
            </w:tcBorders>
            <w:shd w:val="clear" w:color="auto" w:fill="auto"/>
            <w:vAlign w:val="center"/>
          </w:tcPr>
          <w:p w14:paraId="451BB2EB" w14:textId="77777777" w:rsidR="00D06CE9" w:rsidRDefault="00D06CE9" w:rsidP="002C0B2D">
            <w:pPr>
              <w:rPr>
                <w:rFonts w:ascii="Times New Roman" w:hAnsi="Times New Roman" w:cs="Times New Roman"/>
                <w:sz w:val="20"/>
                <w:szCs w:val="20"/>
                <w:lang w:eastAsia="zh-CN"/>
              </w:rPr>
            </w:pPr>
          </w:p>
        </w:tc>
        <w:tc>
          <w:tcPr>
            <w:tcW w:w="1461" w:type="dxa"/>
            <w:gridSpan w:val="2"/>
            <w:tcBorders>
              <w:top w:val="single" w:sz="4" w:space="0" w:color="auto"/>
              <w:left w:val="nil"/>
              <w:bottom w:val="single" w:sz="4" w:space="0" w:color="auto"/>
              <w:right w:val="single" w:sz="4" w:space="0" w:color="auto"/>
            </w:tcBorders>
            <w:shd w:val="clear" w:color="auto" w:fill="auto"/>
            <w:vAlign w:val="center"/>
          </w:tcPr>
          <w:p w14:paraId="52ABBF55" w14:textId="77777777" w:rsidR="00D06CE9" w:rsidRDefault="00D06CE9" w:rsidP="002C0B2D">
            <w:pPr>
              <w:pStyle w:val="af1"/>
              <w:spacing w:beforeAutospacing="0" w:afterAutospacing="0"/>
              <w:jc w:val="center"/>
              <w:rPr>
                <w:rFonts w:ascii="Times New Roman" w:eastAsia="宋体" w:hAnsi="Times New Roman" w:cs="Mangal"/>
                <w:sz w:val="21"/>
                <w:szCs w:val="21"/>
              </w:rPr>
            </w:pPr>
            <w:r>
              <w:rPr>
                <w:rFonts w:ascii="Times New Roman" w:eastAsia="宋体" w:hAnsi="Times New Roman" w:cs="Mangal" w:hint="eastAsia"/>
                <w:sz w:val="21"/>
                <w:szCs w:val="21"/>
                <w:lang w:bidi="ar"/>
              </w:rPr>
              <w:t>液位（河道）</w:t>
            </w:r>
          </w:p>
        </w:tc>
        <w:tc>
          <w:tcPr>
            <w:tcW w:w="5546" w:type="dxa"/>
            <w:tcBorders>
              <w:top w:val="single" w:sz="4" w:space="0" w:color="auto"/>
              <w:left w:val="nil"/>
              <w:bottom w:val="single" w:sz="4" w:space="0" w:color="auto"/>
              <w:right w:val="single" w:sz="4" w:space="0" w:color="auto"/>
            </w:tcBorders>
            <w:shd w:val="clear" w:color="auto" w:fill="auto"/>
            <w:vAlign w:val="center"/>
          </w:tcPr>
          <w:p w14:paraId="21D7F12E"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量程：（</w:t>
            </w:r>
            <w:r>
              <w:rPr>
                <w:rFonts w:ascii="Times New Roman" w:eastAsia="宋体" w:hAnsi="Times New Roman" w:hint="eastAsia"/>
                <w:sz w:val="21"/>
                <w:szCs w:val="21"/>
                <w:lang w:bidi="ar"/>
              </w:rPr>
              <w:t>0</w:t>
            </w:r>
            <w:r>
              <w:rPr>
                <w:rFonts w:ascii="宋体" w:eastAsia="宋体" w:hAnsi="宋体" w:cs="宋体" w:hint="eastAsia"/>
                <w:sz w:val="21"/>
                <w:szCs w:val="21"/>
                <w:lang w:bidi="ar"/>
              </w:rPr>
              <w:t>～2</w:t>
            </w:r>
            <w:r>
              <w:rPr>
                <w:rFonts w:ascii="Times New Roman" w:eastAsia="宋体" w:hAnsi="Times New Roman" w:hint="eastAsia"/>
                <w:sz w:val="21"/>
                <w:szCs w:val="21"/>
                <w:lang w:bidi="ar"/>
              </w:rPr>
              <w:t>0</w:t>
            </w:r>
            <w:r>
              <w:rPr>
                <w:rFonts w:ascii="宋体" w:eastAsia="宋体" w:hAnsi="宋体" w:cs="宋体" w:hint="eastAsia"/>
                <w:sz w:val="21"/>
                <w:szCs w:val="21"/>
                <w:lang w:bidi="ar"/>
              </w:rPr>
              <w:t>）</w:t>
            </w:r>
            <w:r>
              <w:rPr>
                <w:rFonts w:ascii="Times New Roman" w:eastAsia="宋体" w:hAnsi="Times New Roman" w:hint="eastAsia"/>
                <w:sz w:val="21"/>
                <w:szCs w:val="21"/>
                <w:lang w:bidi="ar"/>
              </w:rPr>
              <w:t>m</w:t>
            </w:r>
          </w:p>
          <w:p w14:paraId="744C2842"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精度：</w:t>
            </w:r>
            <w:r>
              <w:rPr>
                <w:rFonts w:ascii="Times New Roman" w:eastAsia="宋体" w:hAnsi="Times New Roman" w:hint="eastAsia"/>
                <w:sz w:val="21"/>
                <w:szCs w:val="21"/>
                <w:lang w:bidi="ar"/>
              </w:rPr>
              <w:t>±</w:t>
            </w:r>
            <w:r>
              <w:rPr>
                <w:rFonts w:ascii="Times New Roman" w:eastAsia="宋体" w:hAnsi="Times New Roman" w:hint="eastAsia"/>
                <w:sz w:val="21"/>
                <w:szCs w:val="21"/>
                <w:lang w:bidi="ar"/>
              </w:rPr>
              <w:t>1%FS</w:t>
            </w:r>
          </w:p>
          <w:p w14:paraId="28B14ECF"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hint="eastAsia"/>
                <w:sz w:val="21"/>
                <w:szCs w:val="21"/>
                <w:lang w:bidi="ar"/>
              </w:rPr>
              <w:t>环境适用性：应具有防水、防尘、防腐等抗恶劣环境性能</w:t>
            </w:r>
          </w:p>
        </w:tc>
      </w:tr>
      <w:tr w:rsidR="00D06CE9" w14:paraId="63B4699A" w14:textId="77777777" w:rsidTr="00080E8E">
        <w:trPr>
          <w:trHeight w:val="673"/>
          <w:jc w:val="center"/>
        </w:trPr>
        <w:tc>
          <w:tcPr>
            <w:tcW w:w="2344" w:type="dxa"/>
            <w:vMerge/>
            <w:tcBorders>
              <w:top w:val="nil"/>
              <w:left w:val="single" w:sz="4" w:space="0" w:color="auto"/>
              <w:bottom w:val="single" w:sz="4" w:space="0" w:color="auto"/>
              <w:right w:val="single" w:sz="4" w:space="0" w:color="auto"/>
            </w:tcBorders>
            <w:shd w:val="clear" w:color="auto" w:fill="auto"/>
            <w:vAlign w:val="center"/>
          </w:tcPr>
          <w:p w14:paraId="06832DBA" w14:textId="77777777" w:rsidR="00D06CE9" w:rsidRDefault="00D06CE9" w:rsidP="002C0B2D">
            <w:pPr>
              <w:rPr>
                <w:rFonts w:ascii="Times New Roman" w:hAnsi="Times New Roman" w:cs="Times New Roman"/>
                <w:sz w:val="20"/>
                <w:szCs w:val="20"/>
                <w:lang w:eastAsia="zh-CN"/>
              </w:rPr>
            </w:pPr>
          </w:p>
        </w:tc>
        <w:tc>
          <w:tcPr>
            <w:tcW w:w="1461" w:type="dxa"/>
            <w:gridSpan w:val="2"/>
            <w:tcBorders>
              <w:top w:val="single" w:sz="4" w:space="0" w:color="auto"/>
              <w:left w:val="nil"/>
              <w:bottom w:val="single" w:sz="4" w:space="0" w:color="auto"/>
              <w:right w:val="single" w:sz="4" w:space="0" w:color="auto"/>
            </w:tcBorders>
            <w:shd w:val="clear" w:color="auto" w:fill="auto"/>
            <w:vAlign w:val="center"/>
          </w:tcPr>
          <w:p w14:paraId="717DE2E7" w14:textId="77777777" w:rsidR="00D06CE9" w:rsidRDefault="00D06CE9" w:rsidP="002C0B2D">
            <w:pPr>
              <w:pStyle w:val="af1"/>
              <w:spacing w:beforeAutospacing="0" w:afterAutospacing="0"/>
              <w:jc w:val="center"/>
              <w:rPr>
                <w:rFonts w:ascii="Times New Roman" w:eastAsia="宋体" w:hAnsi="Times New Roman" w:cs="Mangal"/>
                <w:kern w:val="2"/>
                <w:sz w:val="21"/>
                <w:szCs w:val="21"/>
              </w:rPr>
            </w:pPr>
            <w:r>
              <w:rPr>
                <w:rFonts w:ascii="Times New Roman" w:eastAsia="宋体" w:hAnsi="Times New Roman" w:cs="Mangal" w:hint="eastAsia"/>
                <w:sz w:val="21"/>
                <w:szCs w:val="21"/>
                <w:lang w:bidi="ar"/>
              </w:rPr>
              <w:t>液位（易积水点和管道）</w:t>
            </w:r>
          </w:p>
        </w:tc>
        <w:tc>
          <w:tcPr>
            <w:tcW w:w="5546" w:type="dxa"/>
            <w:tcBorders>
              <w:top w:val="single" w:sz="4" w:space="0" w:color="auto"/>
              <w:left w:val="nil"/>
              <w:bottom w:val="single" w:sz="4" w:space="0" w:color="auto"/>
              <w:right w:val="single" w:sz="4" w:space="0" w:color="auto"/>
            </w:tcBorders>
            <w:shd w:val="clear" w:color="auto" w:fill="auto"/>
            <w:vAlign w:val="center"/>
          </w:tcPr>
          <w:p w14:paraId="0576A9D0"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量程：（</w:t>
            </w:r>
            <w:r>
              <w:rPr>
                <w:rFonts w:ascii="Times New Roman" w:eastAsia="宋体" w:hAnsi="Times New Roman" w:hint="eastAsia"/>
                <w:sz w:val="21"/>
                <w:szCs w:val="21"/>
                <w:lang w:bidi="ar"/>
              </w:rPr>
              <w:t>0</w:t>
            </w:r>
            <w:r>
              <w:rPr>
                <w:rFonts w:ascii="宋体" w:eastAsia="宋体" w:hAnsi="宋体" w:cs="宋体" w:hint="eastAsia"/>
                <w:sz w:val="21"/>
                <w:szCs w:val="21"/>
                <w:lang w:bidi="ar"/>
              </w:rPr>
              <w:t>～</w:t>
            </w:r>
            <w:r>
              <w:rPr>
                <w:rFonts w:ascii="Times New Roman" w:eastAsia="宋体" w:hAnsi="Times New Roman" w:hint="eastAsia"/>
                <w:sz w:val="21"/>
                <w:szCs w:val="21"/>
                <w:lang w:bidi="ar"/>
              </w:rPr>
              <w:t>20</w:t>
            </w:r>
            <w:r>
              <w:rPr>
                <w:rFonts w:ascii="宋体" w:eastAsia="宋体" w:hAnsi="宋体" w:cs="宋体" w:hint="eastAsia"/>
                <w:sz w:val="21"/>
                <w:szCs w:val="21"/>
                <w:lang w:bidi="ar"/>
              </w:rPr>
              <w:t>）</w:t>
            </w:r>
            <w:r>
              <w:rPr>
                <w:rFonts w:ascii="Times New Roman" w:eastAsia="宋体" w:hAnsi="Times New Roman" w:hint="eastAsia"/>
                <w:sz w:val="21"/>
                <w:szCs w:val="21"/>
                <w:lang w:bidi="ar"/>
              </w:rPr>
              <w:t>m</w:t>
            </w:r>
          </w:p>
          <w:p w14:paraId="345D47A3"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精度：</w:t>
            </w:r>
            <w:r>
              <w:rPr>
                <w:rFonts w:ascii="Times New Roman" w:eastAsia="宋体" w:hAnsi="Times New Roman" w:hint="eastAsia"/>
                <w:sz w:val="21"/>
                <w:szCs w:val="21"/>
                <w:lang w:bidi="ar"/>
              </w:rPr>
              <w:t>±</w:t>
            </w:r>
            <w:r>
              <w:rPr>
                <w:rFonts w:ascii="Times New Roman" w:eastAsia="宋体" w:hAnsi="Times New Roman" w:hint="eastAsia"/>
                <w:sz w:val="21"/>
                <w:szCs w:val="21"/>
                <w:lang w:bidi="ar"/>
              </w:rPr>
              <w:t>1%FS</w:t>
            </w:r>
          </w:p>
          <w:p w14:paraId="7991FF18"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使用寿命：不少于</w:t>
            </w:r>
            <w:r>
              <w:rPr>
                <w:rFonts w:ascii="Times New Roman" w:eastAsia="宋体" w:hAnsi="Times New Roman" w:hint="eastAsia"/>
                <w:sz w:val="21"/>
                <w:szCs w:val="21"/>
                <w:lang w:bidi="ar"/>
              </w:rPr>
              <w:t>5</w:t>
            </w:r>
            <w:r>
              <w:rPr>
                <w:rFonts w:ascii="宋体" w:eastAsia="宋体" w:hAnsi="宋体" w:cs="宋体" w:hint="eastAsia"/>
                <w:sz w:val="21"/>
                <w:szCs w:val="21"/>
                <w:lang w:bidi="ar"/>
              </w:rPr>
              <w:t>年</w:t>
            </w:r>
          </w:p>
          <w:p w14:paraId="70F43579" w14:textId="77777777" w:rsidR="00D06CE9" w:rsidRDefault="00D06CE9" w:rsidP="002C0B2D">
            <w:pPr>
              <w:pStyle w:val="af1"/>
              <w:spacing w:beforeAutospacing="0" w:afterAutospacing="0"/>
              <w:rPr>
                <w:rFonts w:ascii="Times New Roman" w:eastAsia="宋体" w:hAnsi="Times New Roman" w:cs="Mangal"/>
                <w:kern w:val="2"/>
                <w:sz w:val="21"/>
                <w:szCs w:val="21"/>
              </w:rPr>
            </w:pPr>
            <w:r>
              <w:rPr>
                <w:rFonts w:ascii="Times New Roman" w:eastAsia="宋体" w:hAnsi="Times New Roman" w:hint="eastAsia"/>
                <w:sz w:val="21"/>
                <w:szCs w:val="21"/>
                <w:lang w:bidi="ar"/>
              </w:rPr>
              <w:t>环境适用性：应具有防水、防尘、防腐等抗恶劣环境性能</w:t>
            </w:r>
          </w:p>
        </w:tc>
      </w:tr>
      <w:tr w:rsidR="00D06CE9" w14:paraId="0A2ECE50" w14:textId="77777777" w:rsidTr="00080E8E">
        <w:trPr>
          <w:trHeight w:val="673"/>
          <w:jc w:val="center"/>
        </w:trPr>
        <w:tc>
          <w:tcPr>
            <w:tcW w:w="2344" w:type="dxa"/>
            <w:vMerge/>
            <w:tcBorders>
              <w:top w:val="nil"/>
              <w:left w:val="single" w:sz="4" w:space="0" w:color="auto"/>
              <w:bottom w:val="single" w:sz="4" w:space="0" w:color="auto"/>
              <w:right w:val="single" w:sz="4" w:space="0" w:color="auto"/>
            </w:tcBorders>
            <w:shd w:val="clear" w:color="auto" w:fill="auto"/>
            <w:vAlign w:val="center"/>
          </w:tcPr>
          <w:p w14:paraId="1B442286" w14:textId="77777777" w:rsidR="00D06CE9" w:rsidRDefault="00D06CE9" w:rsidP="002C0B2D">
            <w:pPr>
              <w:rPr>
                <w:rFonts w:ascii="Times New Roman" w:hAnsi="Times New Roman" w:cs="Times New Roman"/>
                <w:sz w:val="20"/>
                <w:szCs w:val="20"/>
                <w:lang w:eastAsia="zh-CN"/>
              </w:rPr>
            </w:pPr>
          </w:p>
        </w:tc>
        <w:tc>
          <w:tcPr>
            <w:tcW w:w="1461" w:type="dxa"/>
            <w:gridSpan w:val="2"/>
            <w:tcBorders>
              <w:top w:val="single" w:sz="4" w:space="0" w:color="auto"/>
              <w:left w:val="nil"/>
              <w:bottom w:val="single" w:sz="4" w:space="0" w:color="auto"/>
              <w:right w:val="single" w:sz="4" w:space="0" w:color="auto"/>
            </w:tcBorders>
            <w:shd w:val="clear" w:color="auto" w:fill="auto"/>
            <w:vAlign w:val="center"/>
          </w:tcPr>
          <w:p w14:paraId="1FED1F89" w14:textId="77777777" w:rsidR="00D06CE9" w:rsidRDefault="00D06CE9" w:rsidP="002C0B2D">
            <w:pPr>
              <w:pStyle w:val="af1"/>
              <w:spacing w:beforeAutospacing="0" w:afterAutospacing="0"/>
              <w:jc w:val="center"/>
              <w:rPr>
                <w:rFonts w:ascii="Times New Roman" w:eastAsia="宋体" w:hAnsi="Times New Roman" w:cs="Mangal"/>
                <w:sz w:val="21"/>
                <w:szCs w:val="21"/>
              </w:rPr>
            </w:pPr>
            <w:r>
              <w:rPr>
                <w:rFonts w:ascii="Times New Roman" w:eastAsia="宋体" w:hAnsi="Times New Roman" w:cs="Mangal" w:hint="eastAsia"/>
                <w:sz w:val="21"/>
                <w:szCs w:val="21"/>
                <w:lang w:bidi="ar"/>
              </w:rPr>
              <w:t>流量</w:t>
            </w:r>
          </w:p>
        </w:tc>
        <w:tc>
          <w:tcPr>
            <w:tcW w:w="5546" w:type="dxa"/>
            <w:tcBorders>
              <w:top w:val="single" w:sz="4" w:space="0" w:color="auto"/>
              <w:left w:val="nil"/>
              <w:bottom w:val="single" w:sz="4" w:space="0" w:color="auto"/>
              <w:right w:val="single" w:sz="4" w:space="0" w:color="auto"/>
            </w:tcBorders>
            <w:shd w:val="clear" w:color="auto" w:fill="auto"/>
            <w:vAlign w:val="center"/>
          </w:tcPr>
          <w:p w14:paraId="66DF8EBA"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量程：（</w:t>
            </w:r>
            <w:r>
              <w:rPr>
                <w:rFonts w:ascii="Times New Roman" w:eastAsia="宋体" w:hAnsi="Times New Roman" w:cs="Mangal" w:hint="eastAsia"/>
                <w:sz w:val="21"/>
                <w:szCs w:val="21"/>
                <w:lang w:bidi="ar"/>
              </w:rPr>
              <w:t>-</w:t>
            </w:r>
            <w:r>
              <w:rPr>
                <w:rFonts w:ascii="Times New Roman" w:eastAsia="宋体" w:hAnsi="Times New Roman" w:cs="Mangal"/>
                <w:sz w:val="21"/>
                <w:szCs w:val="21"/>
                <w:lang w:bidi="ar"/>
              </w:rPr>
              <w:t>6</w:t>
            </w:r>
            <w:r>
              <w:rPr>
                <w:rFonts w:ascii="Times New Roman" w:eastAsia="宋体" w:hAnsi="Times New Roman" w:cs="Mangal" w:hint="eastAsia"/>
                <w:sz w:val="21"/>
                <w:szCs w:val="21"/>
                <w:lang w:bidi="ar"/>
              </w:rPr>
              <w:t>.0</w:t>
            </w:r>
            <w:r>
              <w:rPr>
                <w:rFonts w:ascii="Times New Roman" w:eastAsia="宋体" w:hAnsi="Times New Roman" w:cs="Mangal" w:hint="eastAsia"/>
                <w:sz w:val="21"/>
                <w:szCs w:val="21"/>
                <w:lang w:bidi="ar"/>
              </w:rPr>
              <w:t>～</w:t>
            </w:r>
            <w:r>
              <w:rPr>
                <w:rFonts w:ascii="Times New Roman" w:eastAsia="宋体" w:hAnsi="Times New Roman"/>
                <w:sz w:val="21"/>
                <w:szCs w:val="21"/>
                <w:lang w:bidi="ar"/>
              </w:rPr>
              <w:t>6</w:t>
            </w:r>
            <w:r>
              <w:rPr>
                <w:rFonts w:ascii="Times New Roman" w:eastAsia="宋体" w:hAnsi="Times New Roman" w:hint="eastAsia"/>
                <w:sz w:val="21"/>
                <w:szCs w:val="21"/>
                <w:lang w:bidi="ar"/>
              </w:rPr>
              <w:t>.0</w:t>
            </w:r>
            <w:r>
              <w:rPr>
                <w:rFonts w:ascii="Times New Roman" w:eastAsia="宋体" w:hAnsi="Times New Roman" w:cs="Mangal" w:hint="eastAsia"/>
                <w:sz w:val="21"/>
                <w:szCs w:val="21"/>
                <w:lang w:bidi="ar"/>
              </w:rPr>
              <w:t>）</w:t>
            </w:r>
            <w:r>
              <w:rPr>
                <w:rFonts w:ascii="Times New Roman" w:eastAsia="宋体" w:hAnsi="Times New Roman" w:hint="eastAsia"/>
                <w:sz w:val="21"/>
                <w:szCs w:val="21"/>
                <w:lang w:bidi="ar"/>
              </w:rPr>
              <w:t>m</w:t>
            </w:r>
            <w:r>
              <w:rPr>
                <w:rFonts w:ascii="Times New Roman" w:eastAsia="宋体" w:hAnsi="Times New Roman" w:cs="Mangal" w:hint="eastAsia"/>
                <w:sz w:val="21"/>
                <w:szCs w:val="21"/>
                <w:lang w:bidi="ar"/>
              </w:rPr>
              <w:t>/</w:t>
            </w:r>
            <w:r>
              <w:rPr>
                <w:rFonts w:ascii="Times New Roman" w:eastAsia="宋体" w:hAnsi="Times New Roman" w:cs="Mangal"/>
                <w:sz w:val="21"/>
                <w:szCs w:val="21"/>
                <w:lang w:bidi="ar"/>
              </w:rPr>
              <w:t>s</w:t>
            </w:r>
          </w:p>
          <w:p w14:paraId="29736C1C"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精度：±</w:t>
            </w:r>
            <w:r>
              <w:rPr>
                <w:rFonts w:ascii="Times New Roman" w:eastAsia="宋体" w:hAnsi="Times New Roman" w:cs="Mangal" w:hint="eastAsia"/>
                <w:sz w:val="21"/>
                <w:szCs w:val="21"/>
                <w:lang w:bidi="ar"/>
              </w:rPr>
              <w:t>1%FS</w:t>
            </w:r>
          </w:p>
          <w:p w14:paraId="4C072F49"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使用寿命：不少于</w:t>
            </w:r>
            <w:r>
              <w:rPr>
                <w:rFonts w:ascii="Times New Roman" w:eastAsia="宋体" w:hAnsi="Times New Roman" w:hint="eastAsia"/>
                <w:sz w:val="21"/>
                <w:szCs w:val="21"/>
                <w:lang w:bidi="ar"/>
              </w:rPr>
              <w:t>5</w:t>
            </w:r>
            <w:r>
              <w:rPr>
                <w:rFonts w:ascii="宋体" w:eastAsia="宋体" w:hAnsi="宋体" w:cs="宋体" w:hint="eastAsia"/>
                <w:sz w:val="21"/>
                <w:szCs w:val="21"/>
                <w:lang w:bidi="ar"/>
              </w:rPr>
              <w:t>年</w:t>
            </w:r>
          </w:p>
          <w:p w14:paraId="4AADD770"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环境适用性：应具有防水防尘、防爆、防腐等抗恶劣环境性能</w:t>
            </w:r>
          </w:p>
        </w:tc>
      </w:tr>
      <w:tr w:rsidR="00D06CE9" w14:paraId="61AF3CE6" w14:textId="77777777" w:rsidTr="00080E8E">
        <w:trPr>
          <w:trHeight w:val="673"/>
          <w:jc w:val="center"/>
        </w:trPr>
        <w:tc>
          <w:tcPr>
            <w:tcW w:w="2344" w:type="dxa"/>
            <w:vMerge/>
            <w:tcBorders>
              <w:top w:val="nil"/>
              <w:left w:val="single" w:sz="4" w:space="0" w:color="auto"/>
              <w:bottom w:val="single" w:sz="4" w:space="0" w:color="auto"/>
              <w:right w:val="single" w:sz="4" w:space="0" w:color="auto"/>
            </w:tcBorders>
            <w:shd w:val="clear" w:color="auto" w:fill="auto"/>
            <w:vAlign w:val="center"/>
          </w:tcPr>
          <w:p w14:paraId="40AD98BF" w14:textId="77777777" w:rsidR="00D06CE9" w:rsidRDefault="00D06CE9" w:rsidP="002C0B2D">
            <w:pPr>
              <w:rPr>
                <w:rFonts w:ascii="Times New Roman" w:hAnsi="Times New Roman" w:cs="Times New Roman"/>
                <w:sz w:val="20"/>
                <w:szCs w:val="20"/>
                <w:lang w:eastAsia="zh-CN"/>
              </w:rPr>
            </w:pPr>
          </w:p>
        </w:tc>
        <w:tc>
          <w:tcPr>
            <w:tcW w:w="1461" w:type="dxa"/>
            <w:gridSpan w:val="2"/>
            <w:tcBorders>
              <w:top w:val="single" w:sz="4" w:space="0" w:color="auto"/>
              <w:left w:val="nil"/>
              <w:bottom w:val="single" w:sz="4" w:space="0" w:color="auto"/>
              <w:right w:val="single" w:sz="4" w:space="0" w:color="auto"/>
            </w:tcBorders>
            <w:shd w:val="clear" w:color="auto" w:fill="auto"/>
            <w:vAlign w:val="center"/>
          </w:tcPr>
          <w:p w14:paraId="5EC9AE60" w14:textId="77777777" w:rsidR="00D06CE9" w:rsidRDefault="00D06CE9" w:rsidP="002C0B2D">
            <w:pPr>
              <w:pStyle w:val="af1"/>
              <w:spacing w:beforeAutospacing="0" w:afterAutospacing="0"/>
              <w:jc w:val="center"/>
              <w:rPr>
                <w:rFonts w:ascii="Times New Roman" w:eastAsia="宋体" w:hAnsi="Times New Roman" w:cs="Mangal"/>
                <w:sz w:val="21"/>
                <w:szCs w:val="21"/>
              </w:rPr>
            </w:pPr>
            <w:r>
              <w:rPr>
                <w:rFonts w:ascii="Times New Roman" w:eastAsia="宋体" w:hAnsi="Times New Roman" w:cs="Mangal" w:hint="eastAsia"/>
                <w:sz w:val="21"/>
                <w:szCs w:val="21"/>
                <w:lang w:bidi="ar"/>
              </w:rPr>
              <w:t>井盖位移</w:t>
            </w:r>
          </w:p>
        </w:tc>
        <w:tc>
          <w:tcPr>
            <w:tcW w:w="5546" w:type="dxa"/>
            <w:tcBorders>
              <w:top w:val="single" w:sz="4" w:space="0" w:color="auto"/>
              <w:left w:val="nil"/>
              <w:bottom w:val="single" w:sz="4" w:space="0" w:color="auto"/>
              <w:right w:val="single" w:sz="4" w:space="0" w:color="auto"/>
            </w:tcBorders>
            <w:shd w:val="clear" w:color="auto" w:fill="auto"/>
            <w:vAlign w:val="center"/>
          </w:tcPr>
          <w:p w14:paraId="7A3394A7"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电池寿命：大于</w:t>
            </w:r>
            <w:r>
              <w:rPr>
                <w:rFonts w:ascii="Times New Roman" w:eastAsia="宋体" w:hAnsi="Times New Roman" w:hint="eastAsia"/>
                <w:sz w:val="21"/>
                <w:szCs w:val="21"/>
                <w:lang w:bidi="ar"/>
              </w:rPr>
              <w:t>3</w:t>
            </w:r>
            <w:r>
              <w:rPr>
                <w:rFonts w:ascii="宋体" w:eastAsia="宋体" w:hAnsi="宋体" w:cs="宋体" w:hint="eastAsia"/>
                <w:sz w:val="21"/>
                <w:szCs w:val="21"/>
                <w:lang w:bidi="ar"/>
              </w:rPr>
              <w:t>年，并可更换</w:t>
            </w:r>
          </w:p>
          <w:p w14:paraId="27DACD92" w14:textId="2C0D30D4"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工作温度：（</w:t>
            </w:r>
            <w:r>
              <w:rPr>
                <w:rFonts w:ascii="Times New Roman" w:eastAsia="宋体" w:hAnsi="Times New Roman" w:cs="Mangal" w:hint="eastAsia"/>
                <w:sz w:val="21"/>
                <w:szCs w:val="21"/>
                <w:lang w:bidi="ar"/>
              </w:rPr>
              <w:t>-20</w:t>
            </w:r>
            <w:r>
              <w:rPr>
                <w:rFonts w:ascii="宋体" w:eastAsia="宋体" w:hAnsi="宋体" w:cs="宋体" w:hint="eastAsia"/>
                <w:sz w:val="21"/>
                <w:szCs w:val="21"/>
                <w:lang w:bidi="ar"/>
              </w:rPr>
              <w:t>～</w:t>
            </w:r>
            <w:r>
              <w:rPr>
                <w:rFonts w:ascii="Times New Roman" w:eastAsia="宋体" w:hAnsi="Times New Roman" w:hint="eastAsia"/>
                <w:sz w:val="21"/>
                <w:szCs w:val="21"/>
                <w:lang w:bidi="ar"/>
              </w:rPr>
              <w:t>80</w:t>
            </w:r>
            <w:r>
              <w:rPr>
                <w:rFonts w:ascii="Times New Roman" w:eastAsia="宋体" w:hAnsi="Times New Roman" w:cs="Mangal" w:hint="eastAsia"/>
                <w:sz w:val="21"/>
                <w:szCs w:val="21"/>
                <w:lang w:bidi="ar"/>
              </w:rPr>
              <w:t>）</w:t>
            </w:r>
            <w:r w:rsidR="00A22A32" w:rsidRPr="009827D4">
              <w:rPr>
                <w:rFonts w:ascii="Times New Roman" w:eastAsia="宋体" w:hAnsi="Times New Roman"/>
                <w:sz w:val="21"/>
              </w:rPr>
              <w:t>℃</w:t>
            </w:r>
          </w:p>
          <w:p w14:paraId="100D1A1B"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hint="eastAsia"/>
                <w:sz w:val="21"/>
                <w:szCs w:val="21"/>
                <w:lang w:bidi="ar"/>
              </w:rPr>
              <w:t>IP</w:t>
            </w:r>
            <w:r>
              <w:rPr>
                <w:rFonts w:ascii="Times New Roman" w:eastAsia="宋体" w:hAnsi="Times New Roman" w:cs="Mangal" w:hint="eastAsia"/>
                <w:sz w:val="21"/>
                <w:szCs w:val="21"/>
                <w:lang w:bidi="ar"/>
              </w:rPr>
              <w:t>等级：不低于</w:t>
            </w:r>
            <w:r>
              <w:rPr>
                <w:rFonts w:ascii="Times New Roman" w:eastAsia="宋体" w:hAnsi="Times New Roman" w:cs="Mangal" w:hint="eastAsia"/>
                <w:sz w:val="21"/>
                <w:szCs w:val="21"/>
                <w:lang w:bidi="ar"/>
              </w:rPr>
              <w:t>IP67</w:t>
            </w:r>
          </w:p>
        </w:tc>
      </w:tr>
      <w:tr w:rsidR="00D06CE9" w14:paraId="5A778050" w14:textId="77777777" w:rsidTr="00080E8E">
        <w:trPr>
          <w:trHeight w:val="673"/>
          <w:jc w:val="center"/>
        </w:trPr>
        <w:tc>
          <w:tcPr>
            <w:tcW w:w="2344" w:type="dxa"/>
            <w:vMerge/>
            <w:tcBorders>
              <w:top w:val="nil"/>
              <w:left w:val="single" w:sz="4" w:space="0" w:color="auto"/>
              <w:bottom w:val="single" w:sz="4" w:space="0" w:color="auto"/>
              <w:right w:val="single" w:sz="4" w:space="0" w:color="auto"/>
            </w:tcBorders>
            <w:shd w:val="clear" w:color="auto" w:fill="auto"/>
            <w:vAlign w:val="center"/>
          </w:tcPr>
          <w:p w14:paraId="1AC01B26" w14:textId="77777777" w:rsidR="00D06CE9" w:rsidRDefault="00D06CE9" w:rsidP="002C0B2D">
            <w:pPr>
              <w:rPr>
                <w:rFonts w:ascii="Times New Roman" w:hAnsi="Times New Roman" w:cs="Times New Roman"/>
                <w:sz w:val="20"/>
                <w:szCs w:val="20"/>
                <w:lang w:eastAsia="zh-CN"/>
              </w:rPr>
            </w:pPr>
          </w:p>
        </w:tc>
        <w:tc>
          <w:tcPr>
            <w:tcW w:w="1461" w:type="dxa"/>
            <w:gridSpan w:val="2"/>
            <w:tcBorders>
              <w:top w:val="single" w:sz="4" w:space="0" w:color="auto"/>
              <w:left w:val="nil"/>
              <w:bottom w:val="single" w:sz="4" w:space="0" w:color="auto"/>
              <w:right w:val="single" w:sz="4" w:space="0" w:color="auto"/>
            </w:tcBorders>
            <w:shd w:val="clear" w:color="auto" w:fill="auto"/>
            <w:vAlign w:val="center"/>
          </w:tcPr>
          <w:p w14:paraId="56DE413E" w14:textId="77777777" w:rsidR="00D06CE9" w:rsidRDefault="00D06CE9" w:rsidP="002C0B2D">
            <w:pPr>
              <w:pStyle w:val="af1"/>
              <w:spacing w:beforeAutospacing="0" w:afterAutospacing="0"/>
              <w:jc w:val="center"/>
              <w:rPr>
                <w:rFonts w:ascii="Times New Roman" w:eastAsia="宋体" w:hAnsi="Times New Roman" w:cs="Mangal"/>
                <w:sz w:val="21"/>
                <w:szCs w:val="21"/>
              </w:rPr>
            </w:pPr>
            <w:r>
              <w:rPr>
                <w:rFonts w:ascii="Times New Roman" w:eastAsia="宋体" w:hAnsi="Times New Roman" w:cs="Mangal" w:hint="eastAsia"/>
                <w:sz w:val="21"/>
                <w:szCs w:val="21"/>
                <w:lang w:bidi="ar"/>
              </w:rPr>
              <w:t>视频监控</w:t>
            </w:r>
          </w:p>
        </w:tc>
        <w:tc>
          <w:tcPr>
            <w:tcW w:w="5546" w:type="dxa"/>
            <w:tcBorders>
              <w:top w:val="single" w:sz="4" w:space="0" w:color="auto"/>
              <w:left w:val="nil"/>
              <w:bottom w:val="single" w:sz="4" w:space="0" w:color="auto"/>
              <w:right w:val="single" w:sz="4" w:space="0" w:color="auto"/>
            </w:tcBorders>
            <w:shd w:val="clear" w:color="auto" w:fill="auto"/>
            <w:vAlign w:val="center"/>
          </w:tcPr>
          <w:p w14:paraId="2779C975"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分辨率：不小于</w:t>
            </w:r>
            <w:r>
              <w:rPr>
                <w:rFonts w:ascii="Times New Roman" w:eastAsia="宋体" w:hAnsi="Times New Roman" w:hint="eastAsia"/>
                <w:sz w:val="21"/>
                <w:szCs w:val="21"/>
                <w:lang w:bidi="ar"/>
              </w:rPr>
              <w:t>1</w:t>
            </w:r>
            <w:r>
              <w:rPr>
                <w:rFonts w:ascii="Times New Roman" w:eastAsia="宋体" w:hAnsi="Times New Roman" w:cs="Mangal" w:hint="eastAsia"/>
                <w:sz w:val="21"/>
                <w:szCs w:val="21"/>
                <w:lang w:bidi="ar"/>
              </w:rPr>
              <w:t>，</w:t>
            </w:r>
            <w:r>
              <w:rPr>
                <w:rFonts w:ascii="Times New Roman" w:eastAsia="宋体" w:hAnsi="Times New Roman" w:cs="Mangal" w:hint="eastAsia"/>
                <w:sz w:val="21"/>
                <w:szCs w:val="21"/>
                <w:lang w:bidi="ar"/>
              </w:rPr>
              <w:t>600 TVL</w:t>
            </w:r>
          </w:p>
          <w:p w14:paraId="0632507E" w14:textId="1116F0BD"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工作温度范围：（</w:t>
            </w:r>
            <w:r>
              <w:rPr>
                <w:rFonts w:ascii="Times New Roman" w:eastAsia="宋体" w:hAnsi="Times New Roman" w:hint="eastAsia"/>
                <w:sz w:val="21"/>
                <w:szCs w:val="21"/>
                <w:lang w:bidi="ar"/>
              </w:rPr>
              <w:t>-50</w:t>
            </w:r>
            <w:r>
              <w:rPr>
                <w:rFonts w:ascii="宋体" w:eastAsia="宋体" w:hAnsi="宋体" w:cs="宋体" w:hint="eastAsia"/>
                <w:sz w:val="21"/>
                <w:szCs w:val="21"/>
                <w:lang w:bidi="ar"/>
              </w:rPr>
              <w:t>～</w:t>
            </w:r>
            <w:r>
              <w:rPr>
                <w:rFonts w:ascii="Times New Roman" w:eastAsia="宋体" w:hAnsi="Times New Roman" w:hint="eastAsia"/>
                <w:sz w:val="21"/>
                <w:szCs w:val="21"/>
                <w:lang w:bidi="ar"/>
              </w:rPr>
              <w:t>70</w:t>
            </w:r>
            <w:r>
              <w:rPr>
                <w:rFonts w:ascii="宋体" w:eastAsia="宋体" w:hAnsi="宋体" w:cs="宋体" w:hint="eastAsia"/>
                <w:sz w:val="21"/>
                <w:szCs w:val="21"/>
                <w:lang w:bidi="ar"/>
              </w:rPr>
              <w:t>）</w:t>
            </w:r>
            <w:r w:rsidR="00A22A32" w:rsidRPr="009827D4">
              <w:rPr>
                <w:rFonts w:ascii="Times New Roman" w:eastAsia="宋体" w:hAnsi="Times New Roman"/>
                <w:sz w:val="21"/>
              </w:rPr>
              <w:t>℃</w:t>
            </w:r>
          </w:p>
          <w:p w14:paraId="5346B416"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hint="eastAsia"/>
                <w:sz w:val="21"/>
                <w:szCs w:val="21"/>
                <w:lang w:bidi="ar"/>
              </w:rPr>
              <w:t>I</w:t>
            </w:r>
            <w:r>
              <w:rPr>
                <w:rFonts w:ascii="Times New Roman" w:eastAsia="宋体" w:hAnsi="Times New Roman" w:cs="Mangal" w:hint="eastAsia"/>
                <w:sz w:val="21"/>
                <w:szCs w:val="21"/>
                <w:lang w:bidi="ar"/>
              </w:rPr>
              <w:t>P</w:t>
            </w:r>
            <w:r>
              <w:rPr>
                <w:rFonts w:ascii="Times New Roman" w:eastAsia="宋体" w:hAnsi="Times New Roman" w:cs="Mangal" w:hint="eastAsia"/>
                <w:sz w:val="21"/>
                <w:szCs w:val="21"/>
                <w:lang w:bidi="ar"/>
              </w:rPr>
              <w:t>等级：不低于</w:t>
            </w:r>
            <w:r>
              <w:rPr>
                <w:rFonts w:ascii="Times New Roman" w:eastAsia="宋体" w:hAnsi="Times New Roman" w:hint="eastAsia"/>
                <w:sz w:val="21"/>
                <w:szCs w:val="21"/>
                <w:lang w:bidi="ar"/>
              </w:rPr>
              <w:t>IP</w:t>
            </w:r>
            <w:r>
              <w:rPr>
                <w:rFonts w:ascii="Times New Roman" w:eastAsia="宋体" w:hAnsi="Times New Roman" w:cs="Mangal" w:hint="eastAsia"/>
                <w:sz w:val="21"/>
                <w:szCs w:val="21"/>
                <w:lang w:bidi="ar"/>
              </w:rPr>
              <w:t>65</w:t>
            </w:r>
          </w:p>
        </w:tc>
      </w:tr>
      <w:tr w:rsidR="00D06CE9" w14:paraId="74006DA4" w14:textId="77777777" w:rsidTr="00080E8E">
        <w:trPr>
          <w:trHeight w:val="916"/>
          <w:jc w:val="center"/>
        </w:trPr>
        <w:tc>
          <w:tcPr>
            <w:tcW w:w="2344" w:type="dxa"/>
            <w:vMerge w:val="restart"/>
            <w:tcBorders>
              <w:top w:val="nil"/>
              <w:left w:val="single" w:sz="4" w:space="0" w:color="auto"/>
              <w:bottom w:val="single" w:sz="4" w:space="0" w:color="auto"/>
              <w:right w:val="single" w:sz="4" w:space="0" w:color="auto"/>
            </w:tcBorders>
            <w:shd w:val="clear" w:color="auto" w:fill="auto"/>
            <w:vAlign w:val="center"/>
          </w:tcPr>
          <w:p w14:paraId="3582727A" w14:textId="77777777" w:rsidR="00D06CE9" w:rsidRDefault="00D06CE9" w:rsidP="002C0B2D">
            <w:pPr>
              <w:pStyle w:val="af1"/>
              <w:spacing w:beforeAutospacing="0" w:afterAutospacing="0"/>
              <w:jc w:val="center"/>
              <w:rPr>
                <w:rFonts w:ascii="Times New Roman" w:eastAsia="宋体" w:hAnsi="Times New Roman" w:cs="Mangal"/>
                <w:sz w:val="21"/>
                <w:szCs w:val="21"/>
              </w:rPr>
            </w:pPr>
            <w:r>
              <w:rPr>
                <w:rFonts w:ascii="Times New Roman" w:eastAsia="宋体" w:hAnsi="Times New Roman" w:cs="Mangal" w:hint="eastAsia"/>
                <w:sz w:val="21"/>
                <w:szCs w:val="21"/>
                <w:lang w:bidi="ar"/>
              </w:rPr>
              <w:t>污水管网及设施监测（包括合流制管网）</w:t>
            </w:r>
          </w:p>
        </w:tc>
        <w:tc>
          <w:tcPr>
            <w:tcW w:w="1461" w:type="dxa"/>
            <w:gridSpan w:val="2"/>
            <w:tcBorders>
              <w:top w:val="single" w:sz="4" w:space="0" w:color="auto"/>
              <w:left w:val="nil"/>
              <w:bottom w:val="single" w:sz="4" w:space="0" w:color="auto"/>
              <w:right w:val="single" w:sz="4" w:space="0" w:color="auto"/>
            </w:tcBorders>
            <w:shd w:val="clear" w:color="auto" w:fill="auto"/>
            <w:vAlign w:val="center"/>
          </w:tcPr>
          <w:p w14:paraId="686E7DFF" w14:textId="77777777" w:rsidR="00D06CE9" w:rsidRDefault="00D06CE9" w:rsidP="002C0B2D">
            <w:pPr>
              <w:pStyle w:val="af1"/>
              <w:spacing w:beforeAutospacing="0" w:afterAutospacing="0"/>
              <w:jc w:val="center"/>
              <w:rPr>
                <w:rFonts w:ascii="Times New Roman" w:eastAsia="宋体" w:hAnsi="Times New Roman" w:cs="Mangal"/>
                <w:kern w:val="2"/>
                <w:sz w:val="21"/>
                <w:szCs w:val="21"/>
              </w:rPr>
            </w:pPr>
            <w:r>
              <w:rPr>
                <w:rFonts w:ascii="Times New Roman" w:eastAsia="宋体" w:hAnsi="Times New Roman" w:cs="Mangal" w:hint="eastAsia"/>
                <w:sz w:val="21"/>
                <w:szCs w:val="21"/>
                <w:lang w:bidi="ar"/>
              </w:rPr>
              <w:t>流量</w:t>
            </w:r>
          </w:p>
        </w:tc>
        <w:tc>
          <w:tcPr>
            <w:tcW w:w="5546" w:type="dxa"/>
            <w:tcBorders>
              <w:top w:val="single" w:sz="4" w:space="0" w:color="auto"/>
              <w:left w:val="nil"/>
              <w:bottom w:val="single" w:sz="4" w:space="0" w:color="auto"/>
              <w:right w:val="single" w:sz="4" w:space="0" w:color="auto"/>
            </w:tcBorders>
            <w:shd w:val="clear" w:color="auto" w:fill="auto"/>
            <w:vAlign w:val="center"/>
          </w:tcPr>
          <w:p w14:paraId="71E48B02"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量程：（</w:t>
            </w:r>
            <w:r>
              <w:rPr>
                <w:rFonts w:ascii="Times New Roman" w:eastAsia="宋体" w:hAnsi="Times New Roman" w:cs="Mangal" w:hint="eastAsia"/>
                <w:sz w:val="21"/>
                <w:szCs w:val="21"/>
                <w:lang w:bidi="ar"/>
              </w:rPr>
              <w:t>-</w:t>
            </w:r>
            <w:r>
              <w:rPr>
                <w:rFonts w:ascii="Times New Roman" w:eastAsia="宋体" w:hAnsi="Times New Roman" w:cs="Mangal"/>
                <w:sz w:val="21"/>
                <w:szCs w:val="21"/>
                <w:lang w:bidi="ar"/>
              </w:rPr>
              <w:t>6</w:t>
            </w:r>
            <w:r>
              <w:rPr>
                <w:rFonts w:ascii="Times New Roman" w:eastAsia="宋体" w:hAnsi="Times New Roman" w:cs="Mangal" w:hint="eastAsia"/>
                <w:sz w:val="21"/>
                <w:szCs w:val="21"/>
                <w:lang w:bidi="ar"/>
              </w:rPr>
              <w:t>.0</w:t>
            </w:r>
            <w:r>
              <w:rPr>
                <w:rFonts w:ascii="Times New Roman" w:eastAsia="宋体" w:hAnsi="Times New Roman" w:cs="Mangal" w:hint="eastAsia"/>
                <w:sz w:val="21"/>
                <w:szCs w:val="21"/>
                <w:lang w:bidi="ar"/>
              </w:rPr>
              <w:t>～</w:t>
            </w:r>
            <w:r>
              <w:rPr>
                <w:rFonts w:ascii="Times New Roman" w:eastAsia="宋体" w:hAnsi="Times New Roman"/>
                <w:sz w:val="21"/>
                <w:szCs w:val="21"/>
                <w:lang w:bidi="ar"/>
              </w:rPr>
              <w:t>6</w:t>
            </w:r>
            <w:r>
              <w:rPr>
                <w:rFonts w:ascii="Times New Roman" w:eastAsia="宋体" w:hAnsi="Times New Roman" w:hint="eastAsia"/>
                <w:sz w:val="21"/>
                <w:szCs w:val="21"/>
                <w:lang w:bidi="ar"/>
              </w:rPr>
              <w:t>.0</w:t>
            </w:r>
            <w:r>
              <w:rPr>
                <w:rFonts w:ascii="Times New Roman" w:eastAsia="宋体" w:hAnsi="Times New Roman" w:cs="Mangal" w:hint="eastAsia"/>
                <w:sz w:val="21"/>
                <w:szCs w:val="21"/>
                <w:lang w:bidi="ar"/>
              </w:rPr>
              <w:t>）</w:t>
            </w:r>
            <w:r>
              <w:rPr>
                <w:rFonts w:ascii="Times New Roman" w:eastAsia="宋体" w:hAnsi="Times New Roman" w:hint="eastAsia"/>
                <w:sz w:val="21"/>
                <w:szCs w:val="21"/>
                <w:lang w:bidi="ar"/>
              </w:rPr>
              <w:t>m</w:t>
            </w:r>
            <w:r>
              <w:rPr>
                <w:rFonts w:ascii="Times New Roman" w:eastAsia="宋体" w:hAnsi="Times New Roman" w:cs="Mangal" w:hint="eastAsia"/>
                <w:sz w:val="21"/>
                <w:szCs w:val="21"/>
                <w:lang w:bidi="ar"/>
              </w:rPr>
              <w:t>/</w:t>
            </w:r>
            <w:r>
              <w:rPr>
                <w:rFonts w:ascii="Times New Roman" w:eastAsia="宋体" w:hAnsi="Times New Roman" w:cs="Mangal"/>
                <w:sz w:val="21"/>
                <w:szCs w:val="21"/>
                <w:lang w:bidi="ar"/>
              </w:rPr>
              <w:t>s</w:t>
            </w:r>
          </w:p>
          <w:p w14:paraId="67B5B0BA"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精度：±</w:t>
            </w:r>
            <w:r>
              <w:rPr>
                <w:rFonts w:ascii="Times New Roman" w:eastAsia="宋体" w:hAnsi="Times New Roman" w:cs="Mangal" w:hint="eastAsia"/>
                <w:sz w:val="21"/>
                <w:szCs w:val="21"/>
                <w:lang w:bidi="ar"/>
              </w:rPr>
              <w:t>1%</w:t>
            </w:r>
            <w:r>
              <w:rPr>
                <w:rFonts w:ascii="Times New Roman" w:eastAsia="宋体" w:hAnsi="Times New Roman" w:cs="Mangal"/>
                <w:sz w:val="21"/>
                <w:szCs w:val="21"/>
                <w:lang w:bidi="ar"/>
              </w:rPr>
              <w:t xml:space="preserve"> FS</w:t>
            </w:r>
          </w:p>
          <w:p w14:paraId="4049CA14"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使用寿命：不少于</w:t>
            </w:r>
            <w:r>
              <w:rPr>
                <w:rFonts w:ascii="Times New Roman" w:eastAsia="宋体" w:hAnsi="Times New Roman" w:hint="eastAsia"/>
                <w:sz w:val="21"/>
                <w:szCs w:val="21"/>
                <w:lang w:bidi="ar"/>
              </w:rPr>
              <w:t>5</w:t>
            </w:r>
            <w:r>
              <w:rPr>
                <w:rFonts w:ascii="宋体" w:eastAsia="宋体" w:hAnsi="宋体" w:cs="宋体" w:hint="eastAsia"/>
                <w:sz w:val="21"/>
                <w:szCs w:val="21"/>
                <w:lang w:bidi="ar"/>
              </w:rPr>
              <w:t>年</w:t>
            </w:r>
          </w:p>
          <w:p w14:paraId="69DA3A6E" w14:textId="77777777" w:rsidR="00D06CE9" w:rsidRDefault="00D06CE9" w:rsidP="002C0B2D">
            <w:pPr>
              <w:pStyle w:val="af1"/>
              <w:spacing w:beforeAutospacing="0" w:afterAutospacing="0"/>
              <w:rPr>
                <w:rFonts w:ascii="Times New Roman" w:eastAsia="宋体" w:hAnsi="Times New Roman" w:cs="Mangal"/>
                <w:kern w:val="2"/>
                <w:sz w:val="21"/>
                <w:szCs w:val="21"/>
              </w:rPr>
            </w:pPr>
            <w:r>
              <w:rPr>
                <w:rFonts w:ascii="Times New Roman" w:eastAsia="宋体" w:hAnsi="Times New Roman" w:hint="eastAsia"/>
                <w:sz w:val="21"/>
                <w:szCs w:val="21"/>
                <w:lang w:bidi="ar"/>
              </w:rPr>
              <w:t>环境适用性：应具有防水、防尘、防爆、防腐等抗恶劣环境性能</w:t>
            </w:r>
          </w:p>
        </w:tc>
      </w:tr>
      <w:tr w:rsidR="00D06CE9" w14:paraId="1847A43A" w14:textId="77777777" w:rsidTr="00080E8E">
        <w:trPr>
          <w:trHeight w:val="916"/>
          <w:jc w:val="center"/>
        </w:trPr>
        <w:tc>
          <w:tcPr>
            <w:tcW w:w="2344" w:type="dxa"/>
            <w:vMerge/>
            <w:tcBorders>
              <w:top w:val="nil"/>
              <w:left w:val="single" w:sz="4" w:space="0" w:color="auto"/>
              <w:bottom w:val="single" w:sz="4" w:space="0" w:color="auto"/>
              <w:right w:val="single" w:sz="4" w:space="0" w:color="auto"/>
            </w:tcBorders>
            <w:shd w:val="clear" w:color="auto" w:fill="auto"/>
            <w:vAlign w:val="center"/>
          </w:tcPr>
          <w:p w14:paraId="4F7B2B0E" w14:textId="77777777" w:rsidR="00D06CE9" w:rsidRDefault="00D06CE9" w:rsidP="002C0B2D">
            <w:pPr>
              <w:rPr>
                <w:rFonts w:ascii="Times New Roman" w:hAnsi="Times New Roman" w:cs="Times New Roman"/>
                <w:sz w:val="20"/>
                <w:szCs w:val="20"/>
                <w:lang w:eastAsia="zh-CN"/>
              </w:rPr>
            </w:pPr>
          </w:p>
        </w:tc>
        <w:tc>
          <w:tcPr>
            <w:tcW w:w="1461" w:type="dxa"/>
            <w:gridSpan w:val="2"/>
            <w:tcBorders>
              <w:top w:val="single" w:sz="4" w:space="0" w:color="auto"/>
              <w:left w:val="nil"/>
              <w:bottom w:val="single" w:sz="4" w:space="0" w:color="auto"/>
              <w:right w:val="single" w:sz="4" w:space="0" w:color="auto"/>
            </w:tcBorders>
            <w:shd w:val="clear" w:color="auto" w:fill="auto"/>
            <w:vAlign w:val="center"/>
          </w:tcPr>
          <w:p w14:paraId="432FA94D" w14:textId="77777777" w:rsidR="00D06CE9" w:rsidRDefault="00D06CE9" w:rsidP="002C0B2D">
            <w:pPr>
              <w:pStyle w:val="af1"/>
              <w:spacing w:beforeAutospacing="0" w:afterAutospacing="0"/>
              <w:jc w:val="center"/>
              <w:rPr>
                <w:rFonts w:ascii="Times New Roman" w:eastAsia="宋体" w:hAnsi="Times New Roman" w:cs="Mangal"/>
                <w:sz w:val="21"/>
                <w:szCs w:val="21"/>
              </w:rPr>
            </w:pPr>
            <w:r>
              <w:rPr>
                <w:rFonts w:ascii="Times New Roman" w:eastAsia="宋体" w:hAnsi="Times New Roman" w:cs="Mangal" w:hint="eastAsia"/>
                <w:sz w:val="21"/>
                <w:szCs w:val="21"/>
                <w:lang w:bidi="ar"/>
              </w:rPr>
              <w:t>管道</w:t>
            </w:r>
            <w:r>
              <w:rPr>
                <w:rFonts w:ascii="Times New Roman" w:eastAsia="宋体" w:hAnsi="Times New Roman" w:hint="eastAsia"/>
                <w:sz w:val="21"/>
                <w:szCs w:val="21"/>
                <w:lang w:bidi="ar"/>
              </w:rPr>
              <w:t>/</w:t>
            </w:r>
            <w:r>
              <w:rPr>
                <w:rFonts w:ascii="宋体" w:eastAsia="宋体" w:hAnsi="宋体" w:cs="宋体" w:hint="eastAsia"/>
                <w:sz w:val="21"/>
                <w:szCs w:val="21"/>
                <w:lang w:bidi="ar"/>
              </w:rPr>
              <w:t>格栅前池液位</w:t>
            </w:r>
          </w:p>
        </w:tc>
        <w:tc>
          <w:tcPr>
            <w:tcW w:w="5546" w:type="dxa"/>
            <w:tcBorders>
              <w:top w:val="single" w:sz="4" w:space="0" w:color="auto"/>
              <w:left w:val="nil"/>
              <w:bottom w:val="single" w:sz="4" w:space="0" w:color="auto"/>
              <w:right w:val="single" w:sz="4" w:space="0" w:color="auto"/>
            </w:tcBorders>
            <w:shd w:val="clear" w:color="auto" w:fill="auto"/>
            <w:vAlign w:val="center"/>
          </w:tcPr>
          <w:p w14:paraId="167EDA6C"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量程：（</w:t>
            </w:r>
            <w:r>
              <w:rPr>
                <w:rFonts w:ascii="Times New Roman" w:eastAsia="宋体" w:hAnsi="Times New Roman" w:cs="Mangal" w:hint="eastAsia"/>
                <w:sz w:val="21"/>
                <w:szCs w:val="21"/>
                <w:lang w:bidi="ar"/>
              </w:rPr>
              <w:t>0</w:t>
            </w:r>
            <w:r>
              <w:rPr>
                <w:rFonts w:ascii="Times New Roman" w:eastAsia="宋体" w:hAnsi="Times New Roman" w:cs="Mangal" w:hint="eastAsia"/>
                <w:sz w:val="21"/>
                <w:szCs w:val="21"/>
                <w:lang w:bidi="ar"/>
              </w:rPr>
              <w:t>～</w:t>
            </w:r>
            <w:r>
              <w:rPr>
                <w:rFonts w:ascii="Times New Roman" w:eastAsia="宋体" w:hAnsi="Times New Roman" w:hint="eastAsia"/>
                <w:sz w:val="21"/>
                <w:szCs w:val="21"/>
                <w:lang w:bidi="ar"/>
              </w:rPr>
              <w:t>2</w:t>
            </w:r>
            <w:r>
              <w:rPr>
                <w:rFonts w:ascii="Times New Roman" w:eastAsia="宋体" w:hAnsi="Times New Roman" w:cs="Mangal" w:hint="eastAsia"/>
                <w:sz w:val="21"/>
                <w:szCs w:val="21"/>
                <w:lang w:bidi="ar"/>
              </w:rPr>
              <w:t>0</w:t>
            </w:r>
            <w:r>
              <w:rPr>
                <w:rFonts w:ascii="Times New Roman" w:eastAsia="宋体" w:hAnsi="Times New Roman" w:cs="Mangal" w:hint="eastAsia"/>
                <w:sz w:val="21"/>
                <w:szCs w:val="21"/>
                <w:lang w:bidi="ar"/>
              </w:rPr>
              <w:t>）</w:t>
            </w:r>
            <w:r>
              <w:rPr>
                <w:rFonts w:ascii="Times New Roman" w:eastAsia="宋体" w:hAnsi="Times New Roman" w:hint="eastAsia"/>
                <w:sz w:val="21"/>
                <w:szCs w:val="21"/>
                <w:lang w:bidi="ar"/>
              </w:rPr>
              <w:t>m</w:t>
            </w:r>
          </w:p>
          <w:p w14:paraId="1B8E26D8"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精度：</w:t>
            </w:r>
            <w:r>
              <w:rPr>
                <w:rFonts w:ascii="Times New Roman" w:eastAsia="宋体" w:hAnsi="Times New Roman" w:hint="eastAsia"/>
                <w:sz w:val="21"/>
                <w:szCs w:val="21"/>
                <w:lang w:bidi="ar"/>
              </w:rPr>
              <w:t>±</w:t>
            </w:r>
            <w:r>
              <w:rPr>
                <w:rFonts w:ascii="Times New Roman" w:eastAsia="宋体" w:hAnsi="Times New Roman" w:hint="eastAsia"/>
                <w:sz w:val="21"/>
                <w:szCs w:val="21"/>
                <w:lang w:bidi="ar"/>
              </w:rPr>
              <w:t>1%FS</w:t>
            </w:r>
          </w:p>
          <w:p w14:paraId="3774FC7E"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使用寿命：不少于</w:t>
            </w:r>
            <w:r>
              <w:rPr>
                <w:rFonts w:ascii="Times New Roman" w:eastAsia="宋体" w:hAnsi="Times New Roman" w:hint="eastAsia"/>
                <w:sz w:val="21"/>
                <w:szCs w:val="21"/>
                <w:lang w:bidi="ar"/>
              </w:rPr>
              <w:t>5</w:t>
            </w:r>
            <w:r>
              <w:rPr>
                <w:rFonts w:ascii="宋体" w:eastAsia="宋体" w:hAnsi="宋体" w:cs="宋体" w:hint="eastAsia"/>
                <w:sz w:val="21"/>
                <w:szCs w:val="21"/>
                <w:lang w:bidi="ar"/>
              </w:rPr>
              <w:t>年</w:t>
            </w:r>
          </w:p>
          <w:p w14:paraId="1E074751"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环境适用性：应具有防水、防尘、防爆、防腐等抗恶劣环境性能</w:t>
            </w:r>
          </w:p>
        </w:tc>
      </w:tr>
      <w:tr w:rsidR="00D06CE9" w14:paraId="1C317913" w14:textId="77777777" w:rsidTr="00080E8E">
        <w:trPr>
          <w:trHeight w:val="361"/>
          <w:jc w:val="center"/>
        </w:trPr>
        <w:tc>
          <w:tcPr>
            <w:tcW w:w="2344" w:type="dxa"/>
            <w:vMerge/>
            <w:tcBorders>
              <w:top w:val="nil"/>
              <w:left w:val="single" w:sz="4" w:space="0" w:color="auto"/>
              <w:bottom w:val="single" w:sz="4" w:space="0" w:color="auto"/>
              <w:right w:val="single" w:sz="4" w:space="0" w:color="auto"/>
            </w:tcBorders>
            <w:shd w:val="clear" w:color="auto" w:fill="auto"/>
            <w:vAlign w:val="center"/>
          </w:tcPr>
          <w:p w14:paraId="0F740896" w14:textId="77777777" w:rsidR="00D06CE9" w:rsidRDefault="00D06CE9" w:rsidP="002C0B2D">
            <w:pPr>
              <w:rPr>
                <w:rFonts w:ascii="Times New Roman" w:hAnsi="Times New Roman" w:cs="Times New Roman"/>
                <w:sz w:val="20"/>
                <w:szCs w:val="20"/>
                <w:lang w:eastAsia="zh-CN"/>
              </w:rPr>
            </w:pPr>
          </w:p>
        </w:tc>
        <w:tc>
          <w:tcPr>
            <w:tcW w:w="395" w:type="dxa"/>
            <w:vMerge w:val="restart"/>
            <w:tcBorders>
              <w:top w:val="nil"/>
              <w:left w:val="nil"/>
              <w:bottom w:val="single" w:sz="4" w:space="0" w:color="auto"/>
              <w:right w:val="single" w:sz="4" w:space="0" w:color="auto"/>
            </w:tcBorders>
            <w:shd w:val="clear" w:color="auto" w:fill="auto"/>
            <w:vAlign w:val="center"/>
          </w:tcPr>
          <w:p w14:paraId="717A08DA" w14:textId="77777777" w:rsidR="00D06CE9" w:rsidRDefault="00D06CE9" w:rsidP="002C0B2D">
            <w:pPr>
              <w:pStyle w:val="af1"/>
              <w:spacing w:beforeAutospacing="0" w:afterAutospacing="0"/>
              <w:jc w:val="center"/>
              <w:rPr>
                <w:rFonts w:ascii="Times New Roman" w:eastAsia="宋体" w:hAnsi="Times New Roman" w:cs="Mangal"/>
                <w:sz w:val="21"/>
                <w:szCs w:val="21"/>
              </w:rPr>
            </w:pPr>
            <w:r>
              <w:rPr>
                <w:rFonts w:ascii="Times New Roman" w:eastAsia="宋体" w:hAnsi="Times New Roman" w:cs="Mangal" w:hint="eastAsia"/>
                <w:sz w:val="21"/>
                <w:szCs w:val="21"/>
                <w:lang w:bidi="ar"/>
              </w:rPr>
              <w:t>水质</w:t>
            </w:r>
          </w:p>
        </w:tc>
        <w:tc>
          <w:tcPr>
            <w:tcW w:w="1066" w:type="dxa"/>
            <w:tcBorders>
              <w:top w:val="single" w:sz="4" w:space="0" w:color="auto"/>
              <w:left w:val="nil"/>
              <w:bottom w:val="single" w:sz="4" w:space="0" w:color="auto"/>
              <w:right w:val="single" w:sz="4" w:space="0" w:color="auto"/>
            </w:tcBorders>
            <w:shd w:val="clear" w:color="auto" w:fill="auto"/>
            <w:vAlign w:val="center"/>
          </w:tcPr>
          <w:p w14:paraId="71B29365"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hint="eastAsia"/>
                <w:sz w:val="21"/>
                <w:szCs w:val="21"/>
                <w:lang w:bidi="ar"/>
              </w:rPr>
              <w:t>pH</w:t>
            </w:r>
          </w:p>
          <w:p w14:paraId="6ACD81CD" w14:textId="77777777" w:rsidR="00D06CE9" w:rsidRDefault="00D06CE9" w:rsidP="002C0B2D">
            <w:pPr>
              <w:pStyle w:val="af1"/>
              <w:spacing w:beforeAutospacing="0" w:afterAutospacing="0"/>
              <w:ind w:firstLineChars="200" w:firstLine="420"/>
              <w:rPr>
                <w:rFonts w:ascii="Times New Roman" w:eastAsia="宋体" w:hAnsi="Times New Roman" w:cs="Mangal"/>
                <w:sz w:val="21"/>
                <w:szCs w:val="21"/>
              </w:rPr>
            </w:pPr>
          </w:p>
        </w:tc>
        <w:tc>
          <w:tcPr>
            <w:tcW w:w="5546" w:type="dxa"/>
            <w:tcBorders>
              <w:top w:val="single" w:sz="4" w:space="0" w:color="auto"/>
              <w:left w:val="nil"/>
              <w:bottom w:val="single" w:sz="4" w:space="0" w:color="auto"/>
              <w:right w:val="single" w:sz="4" w:space="0" w:color="auto"/>
            </w:tcBorders>
            <w:shd w:val="clear" w:color="auto" w:fill="auto"/>
            <w:vAlign w:val="center"/>
          </w:tcPr>
          <w:p w14:paraId="68F975E7"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测试范围：</w:t>
            </w:r>
            <w:r>
              <w:rPr>
                <w:rFonts w:ascii="Times New Roman" w:eastAsia="宋体" w:hAnsi="Times New Roman" w:cs="Mangal" w:hint="eastAsia"/>
                <w:sz w:val="21"/>
                <w:szCs w:val="21"/>
                <w:lang w:bidi="ar"/>
              </w:rPr>
              <w:t>2</w:t>
            </w:r>
            <w:r>
              <w:rPr>
                <w:rFonts w:ascii="Times New Roman" w:eastAsia="宋体" w:hAnsi="Times New Roman" w:cs="Mangal" w:hint="eastAsia"/>
                <w:sz w:val="21"/>
                <w:szCs w:val="21"/>
                <w:lang w:bidi="ar"/>
              </w:rPr>
              <w:t>～</w:t>
            </w:r>
            <w:r>
              <w:rPr>
                <w:rFonts w:ascii="Times New Roman" w:eastAsia="宋体" w:hAnsi="Times New Roman" w:cs="Mangal" w:hint="eastAsia"/>
                <w:sz w:val="21"/>
                <w:szCs w:val="21"/>
                <w:lang w:bidi="ar"/>
              </w:rPr>
              <w:t>14</w:t>
            </w:r>
          </w:p>
          <w:p w14:paraId="452D166E"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分辨率：最小</w:t>
            </w:r>
            <w:r>
              <w:rPr>
                <w:rFonts w:ascii="Times New Roman" w:eastAsia="宋体" w:hAnsi="Times New Roman" w:cs="Mangal" w:hint="eastAsia"/>
                <w:sz w:val="21"/>
                <w:szCs w:val="21"/>
                <w:lang w:bidi="ar"/>
              </w:rPr>
              <w:t>0.001</w:t>
            </w:r>
          </w:p>
          <w:p w14:paraId="6DC248EF"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响应时间：小于</w:t>
            </w:r>
            <w:r>
              <w:rPr>
                <w:rFonts w:ascii="Times New Roman" w:eastAsia="宋体" w:hAnsi="Times New Roman" w:cs="Mangal" w:hint="eastAsia"/>
                <w:sz w:val="21"/>
                <w:szCs w:val="21"/>
                <w:lang w:bidi="ar"/>
              </w:rPr>
              <w:t>20s</w:t>
            </w:r>
          </w:p>
          <w:p w14:paraId="5174E3E5"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使用寿命：不少于</w:t>
            </w:r>
            <w:r>
              <w:rPr>
                <w:rFonts w:ascii="Times New Roman" w:eastAsia="宋体" w:hAnsi="Times New Roman" w:cs="Mangal" w:hint="eastAsia"/>
                <w:sz w:val="21"/>
                <w:szCs w:val="21"/>
                <w:lang w:bidi="ar"/>
              </w:rPr>
              <w:t>5</w:t>
            </w:r>
            <w:r>
              <w:rPr>
                <w:rFonts w:ascii="Times New Roman" w:eastAsia="宋体" w:hAnsi="Times New Roman" w:cs="Mangal" w:hint="eastAsia"/>
                <w:sz w:val="21"/>
                <w:szCs w:val="21"/>
                <w:lang w:bidi="ar"/>
              </w:rPr>
              <w:t>年</w:t>
            </w:r>
          </w:p>
          <w:p w14:paraId="0C57B7C3"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防护等级：不低于</w:t>
            </w:r>
            <w:r>
              <w:rPr>
                <w:rFonts w:ascii="Times New Roman" w:eastAsia="宋体" w:hAnsi="Times New Roman" w:cs="Mangal" w:hint="eastAsia"/>
                <w:sz w:val="21"/>
                <w:szCs w:val="21"/>
                <w:lang w:bidi="ar"/>
              </w:rPr>
              <w:t>IP65</w:t>
            </w:r>
          </w:p>
        </w:tc>
      </w:tr>
      <w:tr w:rsidR="00D06CE9" w14:paraId="5B99F483" w14:textId="77777777" w:rsidTr="00080E8E">
        <w:trPr>
          <w:trHeight w:val="361"/>
          <w:jc w:val="center"/>
        </w:trPr>
        <w:tc>
          <w:tcPr>
            <w:tcW w:w="2344" w:type="dxa"/>
            <w:vMerge/>
            <w:tcBorders>
              <w:top w:val="nil"/>
              <w:left w:val="single" w:sz="4" w:space="0" w:color="auto"/>
              <w:bottom w:val="single" w:sz="4" w:space="0" w:color="auto"/>
              <w:right w:val="single" w:sz="4" w:space="0" w:color="auto"/>
            </w:tcBorders>
            <w:shd w:val="clear" w:color="auto" w:fill="auto"/>
            <w:vAlign w:val="center"/>
          </w:tcPr>
          <w:p w14:paraId="30FEA173" w14:textId="77777777" w:rsidR="00D06CE9" w:rsidRDefault="00D06CE9" w:rsidP="002C0B2D">
            <w:pPr>
              <w:rPr>
                <w:rFonts w:ascii="Times New Roman" w:hAnsi="Times New Roman" w:cs="Times New Roman"/>
                <w:sz w:val="20"/>
                <w:szCs w:val="20"/>
                <w:lang w:eastAsia="zh-CN"/>
              </w:rPr>
            </w:pPr>
          </w:p>
        </w:tc>
        <w:tc>
          <w:tcPr>
            <w:tcW w:w="395" w:type="dxa"/>
            <w:vMerge/>
            <w:tcBorders>
              <w:top w:val="nil"/>
              <w:left w:val="nil"/>
              <w:bottom w:val="single" w:sz="4" w:space="0" w:color="auto"/>
              <w:right w:val="single" w:sz="4" w:space="0" w:color="auto"/>
            </w:tcBorders>
            <w:shd w:val="clear" w:color="auto" w:fill="auto"/>
            <w:vAlign w:val="center"/>
          </w:tcPr>
          <w:p w14:paraId="3384808F" w14:textId="77777777" w:rsidR="00D06CE9" w:rsidRDefault="00D06CE9" w:rsidP="002C0B2D">
            <w:pPr>
              <w:rPr>
                <w:rFonts w:ascii="Times New Roman" w:hAnsi="Times New Roman" w:cs="Times New Roman"/>
                <w:sz w:val="20"/>
                <w:szCs w:val="20"/>
                <w:lang w:eastAsia="zh-CN"/>
              </w:rPr>
            </w:pPr>
          </w:p>
        </w:tc>
        <w:tc>
          <w:tcPr>
            <w:tcW w:w="1066" w:type="dxa"/>
            <w:tcBorders>
              <w:top w:val="single" w:sz="4" w:space="0" w:color="auto"/>
              <w:left w:val="nil"/>
              <w:bottom w:val="single" w:sz="4" w:space="0" w:color="auto"/>
              <w:right w:val="single" w:sz="4" w:space="0" w:color="auto"/>
            </w:tcBorders>
            <w:shd w:val="clear" w:color="auto" w:fill="auto"/>
            <w:vAlign w:val="center"/>
          </w:tcPr>
          <w:p w14:paraId="7D44C83C"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宋体" w:hint="eastAsia"/>
                <w:sz w:val="21"/>
                <w:szCs w:val="21"/>
                <w:lang w:bidi="ar"/>
              </w:rPr>
              <w:t>氨氮</w:t>
            </w:r>
          </w:p>
          <w:p w14:paraId="52C2A147" w14:textId="77777777" w:rsidR="00D06CE9" w:rsidRDefault="00D06CE9" w:rsidP="002C0B2D">
            <w:pPr>
              <w:pStyle w:val="af1"/>
              <w:spacing w:beforeAutospacing="0" w:afterAutospacing="0"/>
              <w:ind w:firstLineChars="200" w:firstLine="420"/>
              <w:rPr>
                <w:rFonts w:ascii="Times New Roman" w:eastAsia="宋体" w:hAnsi="Times New Roman" w:cs="Mangal"/>
                <w:sz w:val="21"/>
                <w:szCs w:val="21"/>
              </w:rPr>
            </w:pPr>
          </w:p>
        </w:tc>
        <w:tc>
          <w:tcPr>
            <w:tcW w:w="5546" w:type="dxa"/>
            <w:tcBorders>
              <w:top w:val="single" w:sz="4" w:space="0" w:color="auto"/>
              <w:left w:val="nil"/>
              <w:bottom w:val="single" w:sz="4" w:space="0" w:color="auto"/>
              <w:right w:val="single" w:sz="4" w:space="0" w:color="auto"/>
            </w:tcBorders>
            <w:shd w:val="clear" w:color="auto" w:fill="auto"/>
            <w:vAlign w:val="center"/>
          </w:tcPr>
          <w:p w14:paraId="0FB207D3"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测量范围：（</w:t>
            </w:r>
            <w:r>
              <w:rPr>
                <w:rFonts w:ascii="Times New Roman" w:eastAsia="宋体" w:hAnsi="Times New Roman" w:cs="Mangal"/>
                <w:sz w:val="21"/>
                <w:szCs w:val="21"/>
                <w:lang w:bidi="ar"/>
              </w:rPr>
              <w:t>0</w:t>
            </w:r>
            <w:r>
              <w:rPr>
                <w:rFonts w:ascii="Times New Roman" w:eastAsia="宋体" w:hAnsi="Times New Roman" w:cs="Mangal" w:hint="eastAsia"/>
                <w:sz w:val="21"/>
                <w:szCs w:val="21"/>
                <w:lang w:bidi="ar"/>
              </w:rPr>
              <w:t>～</w:t>
            </w:r>
            <w:r>
              <w:rPr>
                <w:rFonts w:ascii="Times New Roman" w:eastAsia="宋体" w:hAnsi="Times New Roman" w:cs="Mangal"/>
                <w:sz w:val="21"/>
                <w:szCs w:val="21"/>
                <w:lang w:bidi="ar"/>
              </w:rPr>
              <w:t>100</w:t>
            </w:r>
            <w:r>
              <w:rPr>
                <w:rFonts w:ascii="Times New Roman" w:eastAsia="宋体" w:hAnsi="Times New Roman" w:cs="Mangal" w:hint="eastAsia"/>
                <w:sz w:val="21"/>
                <w:szCs w:val="21"/>
                <w:lang w:bidi="ar"/>
              </w:rPr>
              <w:t>）</w:t>
            </w:r>
            <w:r>
              <w:rPr>
                <w:rFonts w:ascii="Times New Roman" w:eastAsia="宋体" w:hAnsi="Times New Roman" w:cs="Mangal" w:hint="eastAsia"/>
                <w:sz w:val="21"/>
                <w:szCs w:val="21"/>
                <w:lang w:bidi="ar"/>
              </w:rPr>
              <w:t xml:space="preserve"> mg/</w:t>
            </w:r>
            <w:r>
              <w:rPr>
                <w:rFonts w:ascii="Times New Roman" w:eastAsia="宋体" w:hAnsi="Times New Roman" w:hint="eastAsia"/>
                <w:sz w:val="21"/>
                <w:szCs w:val="21"/>
                <w:lang w:bidi="ar"/>
              </w:rPr>
              <w:t>L</w:t>
            </w:r>
          </w:p>
          <w:p w14:paraId="3BE2D3C3"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测量精度：±</w:t>
            </w:r>
            <w:r>
              <w:rPr>
                <w:rFonts w:ascii="Times New Roman" w:eastAsia="宋体" w:hAnsi="Times New Roman" w:cs="Mangal" w:hint="eastAsia"/>
                <w:sz w:val="21"/>
                <w:szCs w:val="21"/>
                <w:lang w:bidi="ar"/>
              </w:rPr>
              <w:t>3%</w:t>
            </w:r>
            <w:r>
              <w:rPr>
                <w:rFonts w:ascii="Times New Roman" w:eastAsia="宋体" w:hAnsi="Times New Roman" w:hint="eastAsia"/>
                <w:sz w:val="21"/>
                <w:szCs w:val="21"/>
                <w:lang w:bidi="ar"/>
              </w:rPr>
              <w:t>FS</w:t>
            </w:r>
          </w:p>
          <w:p w14:paraId="07E2BCD4" w14:textId="381E2D38"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环境温度：（</w:t>
            </w:r>
            <w:r>
              <w:rPr>
                <w:rFonts w:ascii="Times New Roman" w:eastAsia="宋体" w:hAnsi="Times New Roman" w:cs="Mangal" w:hint="eastAsia"/>
                <w:sz w:val="21"/>
                <w:szCs w:val="21"/>
                <w:lang w:bidi="ar"/>
              </w:rPr>
              <w:t>5</w:t>
            </w:r>
            <w:r>
              <w:rPr>
                <w:rFonts w:ascii="Times New Roman" w:eastAsia="宋体" w:hAnsi="Times New Roman" w:cs="Mangal" w:hint="eastAsia"/>
                <w:sz w:val="21"/>
                <w:szCs w:val="21"/>
                <w:lang w:bidi="ar"/>
              </w:rPr>
              <w:t>～</w:t>
            </w:r>
            <w:r>
              <w:rPr>
                <w:rFonts w:ascii="Times New Roman" w:eastAsia="宋体" w:hAnsi="Times New Roman" w:cs="Mangal" w:hint="eastAsia"/>
                <w:sz w:val="21"/>
                <w:szCs w:val="21"/>
                <w:lang w:bidi="ar"/>
              </w:rPr>
              <w:t>40</w:t>
            </w:r>
            <w:r>
              <w:rPr>
                <w:rFonts w:ascii="Times New Roman" w:eastAsia="宋体" w:hAnsi="Times New Roman" w:cs="Mangal" w:hint="eastAsia"/>
                <w:sz w:val="21"/>
                <w:szCs w:val="21"/>
                <w:lang w:bidi="ar"/>
              </w:rPr>
              <w:t>）</w:t>
            </w:r>
            <w:r w:rsidR="00A22A32" w:rsidRPr="009827D4">
              <w:rPr>
                <w:rFonts w:ascii="Times New Roman" w:eastAsia="宋体" w:hAnsi="Times New Roman"/>
                <w:sz w:val="21"/>
              </w:rPr>
              <w:t>℃</w:t>
            </w:r>
          </w:p>
          <w:p w14:paraId="2072D474"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使用寿命：不少于</w:t>
            </w:r>
            <w:r>
              <w:rPr>
                <w:rFonts w:ascii="Times New Roman" w:eastAsia="宋体" w:hAnsi="Times New Roman" w:cs="Mangal" w:hint="eastAsia"/>
                <w:sz w:val="21"/>
                <w:szCs w:val="21"/>
                <w:lang w:bidi="ar"/>
              </w:rPr>
              <w:t>5</w:t>
            </w:r>
            <w:r>
              <w:rPr>
                <w:rFonts w:ascii="Times New Roman" w:eastAsia="宋体" w:hAnsi="Times New Roman" w:cs="Mangal" w:hint="eastAsia"/>
                <w:sz w:val="21"/>
                <w:szCs w:val="21"/>
                <w:lang w:bidi="ar"/>
              </w:rPr>
              <w:t>年</w:t>
            </w:r>
          </w:p>
          <w:p w14:paraId="704D2BE5"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防护等级：不低于</w:t>
            </w:r>
            <w:r>
              <w:rPr>
                <w:rFonts w:ascii="Times New Roman" w:eastAsia="宋体" w:hAnsi="Times New Roman" w:cs="Mangal" w:hint="eastAsia"/>
                <w:sz w:val="21"/>
                <w:szCs w:val="21"/>
                <w:lang w:bidi="ar"/>
              </w:rPr>
              <w:t>IP65</w:t>
            </w:r>
          </w:p>
        </w:tc>
      </w:tr>
      <w:tr w:rsidR="00D06CE9" w14:paraId="23B9E241" w14:textId="77777777" w:rsidTr="00080E8E">
        <w:trPr>
          <w:trHeight w:val="361"/>
          <w:jc w:val="center"/>
        </w:trPr>
        <w:tc>
          <w:tcPr>
            <w:tcW w:w="2344" w:type="dxa"/>
            <w:vMerge/>
            <w:tcBorders>
              <w:top w:val="nil"/>
              <w:left w:val="single" w:sz="4" w:space="0" w:color="auto"/>
              <w:bottom w:val="single" w:sz="4" w:space="0" w:color="auto"/>
              <w:right w:val="single" w:sz="4" w:space="0" w:color="auto"/>
            </w:tcBorders>
            <w:shd w:val="clear" w:color="auto" w:fill="auto"/>
            <w:vAlign w:val="center"/>
          </w:tcPr>
          <w:p w14:paraId="3C463D67" w14:textId="77777777" w:rsidR="00D06CE9" w:rsidRDefault="00D06CE9" w:rsidP="002C0B2D">
            <w:pPr>
              <w:rPr>
                <w:rFonts w:ascii="Times New Roman" w:hAnsi="Times New Roman" w:cs="Times New Roman"/>
                <w:sz w:val="20"/>
                <w:szCs w:val="20"/>
                <w:lang w:eastAsia="zh-CN"/>
              </w:rPr>
            </w:pPr>
          </w:p>
        </w:tc>
        <w:tc>
          <w:tcPr>
            <w:tcW w:w="395" w:type="dxa"/>
            <w:vMerge/>
            <w:tcBorders>
              <w:top w:val="nil"/>
              <w:left w:val="nil"/>
              <w:bottom w:val="single" w:sz="4" w:space="0" w:color="auto"/>
              <w:right w:val="single" w:sz="4" w:space="0" w:color="auto"/>
            </w:tcBorders>
            <w:shd w:val="clear" w:color="auto" w:fill="auto"/>
            <w:vAlign w:val="center"/>
          </w:tcPr>
          <w:p w14:paraId="6DAE5CE6" w14:textId="77777777" w:rsidR="00D06CE9" w:rsidRDefault="00D06CE9" w:rsidP="002C0B2D">
            <w:pPr>
              <w:rPr>
                <w:rFonts w:ascii="Times New Roman" w:hAnsi="Times New Roman" w:cs="Times New Roman"/>
                <w:sz w:val="20"/>
                <w:szCs w:val="20"/>
                <w:lang w:eastAsia="zh-CN"/>
              </w:rPr>
            </w:pPr>
          </w:p>
        </w:tc>
        <w:tc>
          <w:tcPr>
            <w:tcW w:w="1066" w:type="dxa"/>
            <w:tcBorders>
              <w:top w:val="single" w:sz="4" w:space="0" w:color="auto"/>
              <w:left w:val="nil"/>
              <w:bottom w:val="single" w:sz="4" w:space="0" w:color="auto"/>
              <w:right w:val="single" w:sz="4" w:space="0" w:color="auto"/>
            </w:tcBorders>
            <w:shd w:val="clear" w:color="auto" w:fill="auto"/>
            <w:vAlign w:val="center"/>
          </w:tcPr>
          <w:p w14:paraId="552EE481"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CODcr</w:t>
            </w:r>
          </w:p>
          <w:p w14:paraId="030119EF" w14:textId="77777777" w:rsidR="00D06CE9" w:rsidRDefault="00D06CE9" w:rsidP="002C0B2D">
            <w:pPr>
              <w:pStyle w:val="af1"/>
              <w:spacing w:beforeAutospacing="0" w:afterAutospacing="0"/>
              <w:ind w:firstLineChars="200" w:firstLine="420"/>
              <w:rPr>
                <w:rFonts w:ascii="Times New Roman" w:eastAsia="宋体" w:hAnsi="Times New Roman" w:cs="Mangal"/>
                <w:sz w:val="21"/>
                <w:szCs w:val="21"/>
              </w:rPr>
            </w:pPr>
          </w:p>
        </w:tc>
        <w:tc>
          <w:tcPr>
            <w:tcW w:w="5546" w:type="dxa"/>
            <w:tcBorders>
              <w:top w:val="single" w:sz="4" w:space="0" w:color="auto"/>
              <w:left w:val="nil"/>
              <w:bottom w:val="single" w:sz="4" w:space="0" w:color="auto"/>
              <w:right w:val="single" w:sz="4" w:space="0" w:color="auto"/>
            </w:tcBorders>
            <w:shd w:val="clear" w:color="auto" w:fill="auto"/>
            <w:vAlign w:val="center"/>
          </w:tcPr>
          <w:p w14:paraId="5C4C9CF8"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测量范围：（</w:t>
            </w:r>
            <w:r>
              <w:rPr>
                <w:rFonts w:ascii="Times New Roman" w:eastAsia="宋体" w:hAnsi="Times New Roman" w:cs="Mangal" w:hint="eastAsia"/>
                <w:sz w:val="21"/>
                <w:szCs w:val="21"/>
                <w:lang w:bidi="ar"/>
              </w:rPr>
              <w:t>10</w:t>
            </w:r>
            <w:r>
              <w:rPr>
                <w:rFonts w:ascii="Times New Roman" w:eastAsia="宋体" w:hAnsi="Times New Roman" w:cs="Mangal" w:hint="eastAsia"/>
                <w:sz w:val="21"/>
                <w:szCs w:val="21"/>
                <w:lang w:bidi="ar"/>
              </w:rPr>
              <w:t>～</w:t>
            </w:r>
            <w:r>
              <w:rPr>
                <w:rFonts w:ascii="Times New Roman" w:eastAsia="宋体" w:hAnsi="Times New Roman" w:cs="Mangal" w:hint="eastAsia"/>
                <w:sz w:val="21"/>
                <w:szCs w:val="21"/>
                <w:lang w:bidi="ar"/>
              </w:rPr>
              <w:t>5</w:t>
            </w:r>
            <w:r>
              <w:rPr>
                <w:rFonts w:ascii="Times New Roman" w:eastAsia="宋体" w:hAnsi="Times New Roman" w:cs="Mangal" w:hint="eastAsia"/>
                <w:sz w:val="21"/>
                <w:szCs w:val="21"/>
                <w:lang w:bidi="ar"/>
              </w:rPr>
              <w:t>，</w:t>
            </w:r>
            <w:r>
              <w:rPr>
                <w:rFonts w:ascii="Times New Roman" w:eastAsia="宋体" w:hAnsi="Times New Roman" w:cs="Mangal" w:hint="eastAsia"/>
                <w:sz w:val="21"/>
                <w:szCs w:val="21"/>
                <w:lang w:bidi="ar"/>
              </w:rPr>
              <w:t>000</w:t>
            </w:r>
            <w:r>
              <w:rPr>
                <w:rFonts w:ascii="Times New Roman" w:eastAsia="宋体" w:hAnsi="Times New Roman" w:cs="Mangal" w:hint="eastAsia"/>
                <w:sz w:val="21"/>
                <w:szCs w:val="21"/>
                <w:lang w:bidi="ar"/>
              </w:rPr>
              <w:t>）</w:t>
            </w:r>
            <w:r>
              <w:rPr>
                <w:rFonts w:ascii="Times New Roman" w:eastAsia="宋体" w:hAnsi="Times New Roman" w:cs="Mangal" w:hint="eastAsia"/>
                <w:sz w:val="21"/>
                <w:szCs w:val="21"/>
                <w:lang w:bidi="ar"/>
              </w:rPr>
              <w:t>mg/L</w:t>
            </w:r>
          </w:p>
          <w:p w14:paraId="022ECA50"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重现性：±</w:t>
            </w:r>
            <w:r>
              <w:rPr>
                <w:rFonts w:ascii="Times New Roman" w:eastAsia="宋体" w:hAnsi="Times New Roman" w:cs="Mangal" w:hint="eastAsia"/>
                <w:sz w:val="21"/>
                <w:szCs w:val="21"/>
                <w:lang w:bidi="ar"/>
              </w:rPr>
              <w:t xml:space="preserve">10%  </w:t>
            </w:r>
          </w:p>
          <w:p w14:paraId="58141EFA"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稳定性：±</w:t>
            </w:r>
            <w:r>
              <w:rPr>
                <w:rFonts w:ascii="Times New Roman" w:eastAsia="宋体" w:hAnsi="Times New Roman" w:cs="Mangal" w:hint="eastAsia"/>
                <w:sz w:val="21"/>
                <w:szCs w:val="21"/>
                <w:lang w:bidi="ar"/>
              </w:rPr>
              <w:t xml:space="preserve">5% </w:t>
            </w:r>
          </w:p>
          <w:p w14:paraId="16F53457" w14:textId="78B99DC6"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工作环境：（</w:t>
            </w:r>
            <w:r>
              <w:rPr>
                <w:rFonts w:ascii="Times New Roman" w:eastAsia="宋体" w:hAnsi="Times New Roman" w:cs="Mangal" w:hint="eastAsia"/>
                <w:sz w:val="21"/>
                <w:szCs w:val="21"/>
                <w:lang w:bidi="ar"/>
              </w:rPr>
              <w:t>5</w:t>
            </w:r>
            <w:r>
              <w:rPr>
                <w:rFonts w:ascii="Times New Roman" w:eastAsia="宋体" w:hAnsi="Times New Roman" w:cs="Mangal" w:hint="eastAsia"/>
                <w:sz w:val="21"/>
                <w:szCs w:val="21"/>
                <w:lang w:bidi="ar"/>
              </w:rPr>
              <w:t>～</w:t>
            </w:r>
            <w:r>
              <w:rPr>
                <w:rFonts w:ascii="Times New Roman" w:eastAsia="宋体" w:hAnsi="Times New Roman" w:cs="Mangal" w:hint="eastAsia"/>
                <w:sz w:val="21"/>
                <w:szCs w:val="21"/>
                <w:lang w:bidi="ar"/>
              </w:rPr>
              <w:t>40</w:t>
            </w:r>
            <w:r>
              <w:rPr>
                <w:rFonts w:ascii="Times New Roman" w:eastAsia="宋体" w:hAnsi="Times New Roman" w:cs="Mangal" w:hint="eastAsia"/>
                <w:sz w:val="21"/>
                <w:szCs w:val="21"/>
                <w:lang w:bidi="ar"/>
              </w:rPr>
              <w:t>）</w:t>
            </w:r>
            <w:r w:rsidR="00A22A32" w:rsidRPr="009827D4">
              <w:rPr>
                <w:rFonts w:ascii="Times New Roman" w:eastAsia="宋体" w:hAnsi="Times New Roman"/>
                <w:sz w:val="21"/>
              </w:rPr>
              <w:t>℃</w:t>
            </w:r>
          </w:p>
          <w:p w14:paraId="57E5BE14"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测量间隔：≤</w:t>
            </w:r>
            <w:r>
              <w:rPr>
                <w:rFonts w:ascii="Times New Roman" w:eastAsia="宋体" w:hAnsi="Times New Roman" w:cs="Mangal" w:hint="eastAsia"/>
                <w:sz w:val="21"/>
                <w:szCs w:val="21"/>
                <w:lang w:bidi="ar"/>
              </w:rPr>
              <w:t>30min</w:t>
            </w:r>
          </w:p>
        </w:tc>
      </w:tr>
      <w:tr w:rsidR="00D06CE9" w14:paraId="121BE01F" w14:textId="77777777" w:rsidTr="00080E8E">
        <w:trPr>
          <w:trHeight w:val="361"/>
          <w:jc w:val="center"/>
        </w:trPr>
        <w:tc>
          <w:tcPr>
            <w:tcW w:w="2344" w:type="dxa"/>
            <w:vMerge/>
            <w:tcBorders>
              <w:top w:val="nil"/>
              <w:left w:val="single" w:sz="4" w:space="0" w:color="auto"/>
              <w:bottom w:val="single" w:sz="4" w:space="0" w:color="auto"/>
              <w:right w:val="single" w:sz="4" w:space="0" w:color="auto"/>
            </w:tcBorders>
            <w:shd w:val="clear" w:color="auto" w:fill="auto"/>
            <w:vAlign w:val="center"/>
          </w:tcPr>
          <w:p w14:paraId="2D299B0D" w14:textId="77777777" w:rsidR="00D06CE9" w:rsidRDefault="00D06CE9" w:rsidP="002C0B2D">
            <w:pPr>
              <w:rPr>
                <w:rFonts w:ascii="Times New Roman" w:hAnsi="Times New Roman" w:cs="Times New Roman"/>
                <w:sz w:val="20"/>
                <w:szCs w:val="20"/>
                <w:lang w:eastAsia="zh-CN"/>
              </w:rPr>
            </w:pPr>
          </w:p>
        </w:tc>
        <w:tc>
          <w:tcPr>
            <w:tcW w:w="395" w:type="dxa"/>
            <w:vMerge/>
            <w:tcBorders>
              <w:top w:val="nil"/>
              <w:left w:val="nil"/>
              <w:bottom w:val="single" w:sz="4" w:space="0" w:color="auto"/>
              <w:right w:val="single" w:sz="4" w:space="0" w:color="auto"/>
            </w:tcBorders>
            <w:shd w:val="clear" w:color="auto" w:fill="auto"/>
            <w:vAlign w:val="center"/>
          </w:tcPr>
          <w:p w14:paraId="302E077B" w14:textId="77777777" w:rsidR="00D06CE9" w:rsidRDefault="00D06CE9" w:rsidP="002C0B2D">
            <w:pPr>
              <w:rPr>
                <w:rFonts w:ascii="Times New Roman" w:hAnsi="Times New Roman" w:cs="Times New Roman"/>
                <w:sz w:val="20"/>
                <w:szCs w:val="20"/>
                <w:lang w:eastAsia="zh-CN"/>
              </w:rPr>
            </w:pPr>
          </w:p>
        </w:tc>
        <w:tc>
          <w:tcPr>
            <w:tcW w:w="1066" w:type="dxa"/>
            <w:tcBorders>
              <w:top w:val="single" w:sz="4" w:space="0" w:color="auto"/>
              <w:left w:val="nil"/>
              <w:bottom w:val="single" w:sz="4" w:space="0" w:color="auto"/>
              <w:right w:val="single" w:sz="4" w:space="0" w:color="auto"/>
            </w:tcBorders>
            <w:shd w:val="clear" w:color="auto" w:fill="auto"/>
            <w:vAlign w:val="center"/>
          </w:tcPr>
          <w:p w14:paraId="70E1D7A4"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总磷</w:t>
            </w:r>
          </w:p>
        </w:tc>
        <w:tc>
          <w:tcPr>
            <w:tcW w:w="5546" w:type="dxa"/>
            <w:tcBorders>
              <w:top w:val="single" w:sz="4" w:space="0" w:color="auto"/>
              <w:left w:val="nil"/>
              <w:bottom w:val="nil"/>
              <w:right w:val="single" w:sz="4" w:space="0" w:color="auto"/>
            </w:tcBorders>
            <w:shd w:val="clear" w:color="auto" w:fill="auto"/>
            <w:vAlign w:val="center"/>
          </w:tcPr>
          <w:p w14:paraId="231AA63E"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测量范围：（</w:t>
            </w:r>
            <w:r>
              <w:rPr>
                <w:rFonts w:ascii="Times New Roman" w:eastAsia="宋体" w:hAnsi="Times New Roman" w:cs="Mangal" w:hint="eastAsia"/>
                <w:sz w:val="21"/>
                <w:szCs w:val="21"/>
                <w:lang w:bidi="ar"/>
              </w:rPr>
              <w:t>0</w:t>
            </w:r>
            <w:r>
              <w:rPr>
                <w:rFonts w:ascii="Times New Roman" w:eastAsia="宋体" w:hAnsi="Times New Roman" w:cs="Mangal" w:hint="eastAsia"/>
                <w:sz w:val="21"/>
                <w:szCs w:val="21"/>
                <w:lang w:bidi="ar"/>
              </w:rPr>
              <w:t>～</w:t>
            </w:r>
            <w:r>
              <w:rPr>
                <w:rFonts w:ascii="Times New Roman" w:eastAsia="宋体" w:hAnsi="Times New Roman" w:cs="Mangal" w:hint="eastAsia"/>
                <w:sz w:val="21"/>
                <w:szCs w:val="21"/>
                <w:lang w:bidi="ar"/>
              </w:rPr>
              <w:t>50</w:t>
            </w:r>
            <w:r>
              <w:rPr>
                <w:rFonts w:ascii="Times New Roman" w:eastAsia="宋体" w:hAnsi="Times New Roman" w:cs="Mangal" w:hint="eastAsia"/>
                <w:sz w:val="21"/>
                <w:szCs w:val="21"/>
                <w:lang w:bidi="ar"/>
              </w:rPr>
              <w:t>）</w:t>
            </w:r>
            <w:r>
              <w:rPr>
                <w:rFonts w:ascii="Times New Roman" w:eastAsia="宋体" w:hAnsi="Times New Roman" w:cs="Mangal" w:hint="eastAsia"/>
                <w:sz w:val="21"/>
                <w:szCs w:val="21"/>
                <w:lang w:bidi="ar"/>
              </w:rPr>
              <w:t>mg/L</w:t>
            </w:r>
          </w:p>
          <w:p w14:paraId="50684F25"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准确度：±</w:t>
            </w:r>
            <w:r>
              <w:rPr>
                <w:rFonts w:ascii="Times New Roman" w:eastAsia="宋体" w:hAnsi="Times New Roman" w:cs="Mangal" w:hint="eastAsia"/>
                <w:sz w:val="21"/>
                <w:szCs w:val="21"/>
                <w:lang w:bidi="ar"/>
              </w:rPr>
              <w:t>5%</w:t>
            </w:r>
          </w:p>
          <w:p w14:paraId="4CB1283D"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测量周期：最小测量周期</w:t>
            </w:r>
            <w:r>
              <w:rPr>
                <w:rFonts w:ascii="Times New Roman" w:eastAsia="宋体" w:hAnsi="Times New Roman" w:cs="Mangal" w:hint="eastAsia"/>
                <w:sz w:val="21"/>
                <w:szCs w:val="21"/>
                <w:lang w:bidi="ar"/>
              </w:rPr>
              <w:t>40 min</w:t>
            </w:r>
          </w:p>
          <w:p w14:paraId="43619848"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最低检出限：不大于</w:t>
            </w:r>
            <w:r>
              <w:rPr>
                <w:rFonts w:ascii="Times New Roman" w:eastAsia="宋体" w:hAnsi="Times New Roman" w:cs="Mangal" w:hint="eastAsia"/>
                <w:sz w:val="21"/>
                <w:szCs w:val="21"/>
                <w:lang w:bidi="ar"/>
              </w:rPr>
              <w:t>0.01 mg/L</w:t>
            </w:r>
          </w:p>
        </w:tc>
      </w:tr>
      <w:tr w:rsidR="00D06CE9" w14:paraId="535C74A6" w14:textId="77777777" w:rsidTr="00080E8E">
        <w:trPr>
          <w:trHeight w:val="361"/>
          <w:jc w:val="center"/>
        </w:trPr>
        <w:tc>
          <w:tcPr>
            <w:tcW w:w="2344" w:type="dxa"/>
            <w:vMerge/>
            <w:tcBorders>
              <w:top w:val="nil"/>
              <w:left w:val="single" w:sz="4" w:space="0" w:color="auto"/>
              <w:bottom w:val="single" w:sz="4" w:space="0" w:color="auto"/>
              <w:right w:val="single" w:sz="4" w:space="0" w:color="auto"/>
            </w:tcBorders>
            <w:shd w:val="clear" w:color="auto" w:fill="auto"/>
            <w:vAlign w:val="center"/>
          </w:tcPr>
          <w:p w14:paraId="5271B032" w14:textId="77777777" w:rsidR="00D06CE9" w:rsidRDefault="00D06CE9" w:rsidP="002C0B2D">
            <w:pPr>
              <w:rPr>
                <w:rFonts w:ascii="Times New Roman" w:hAnsi="Times New Roman" w:cs="Times New Roman"/>
                <w:sz w:val="20"/>
                <w:szCs w:val="20"/>
                <w:lang w:eastAsia="zh-CN"/>
              </w:rPr>
            </w:pPr>
          </w:p>
        </w:tc>
        <w:tc>
          <w:tcPr>
            <w:tcW w:w="1461" w:type="dxa"/>
            <w:gridSpan w:val="2"/>
            <w:tcBorders>
              <w:top w:val="single" w:sz="4" w:space="0" w:color="auto"/>
              <w:left w:val="nil"/>
              <w:bottom w:val="single" w:sz="4" w:space="0" w:color="auto"/>
              <w:right w:val="single" w:sz="4" w:space="0" w:color="auto"/>
            </w:tcBorders>
            <w:shd w:val="clear" w:color="auto" w:fill="auto"/>
            <w:vAlign w:val="center"/>
          </w:tcPr>
          <w:p w14:paraId="6E814B13" w14:textId="77777777" w:rsidR="00D06CE9" w:rsidRDefault="00D06CE9" w:rsidP="002C0B2D">
            <w:pPr>
              <w:pStyle w:val="af1"/>
              <w:spacing w:beforeAutospacing="0" w:afterAutospacing="0"/>
              <w:jc w:val="center"/>
              <w:rPr>
                <w:rFonts w:ascii="Times New Roman" w:eastAsia="宋体" w:hAnsi="Times New Roman" w:cs="Mangal"/>
                <w:kern w:val="2"/>
                <w:sz w:val="21"/>
                <w:szCs w:val="21"/>
              </w:rPr>
            </w:pPr>
            <w:r>
              <w:rPr>
                <w:rFonts w:ascii="Times New Roman" w:eastAsia="宋体" w:hAnsi="Times New Roman" w:cs="Mangal" w:hint="eastAsia"/>
                <w:sz w:val="21"/>
                <w:szCs w:val="21"/>
                <w:lang w:bidi="ar"/>
              </w:rPr>
              <w:t>可燃气体浓度</w:t>
            </w:r>
          </w:p>
        </w:tc>
        <w:tc>
          <w:tcPr>
            <w:tcW w:w="5546" w:type="dxa"/>
            <w:tcBorders>
              <w:top w:val="single" w:sz="4" w:space="0" w:color="auto"/>
              <w:left w:val="nil"/>
              <w:bottom w:val="single" w:sz="4" w:space="0" w:color="auto"/>
              <w:right w:val="single" w:sz="4" w:space="0" w:color="auto"/>
            </w:tcBorders>
            <w:shd w:val="clear" w:color="auto" w:fill="auto"/>
            <w:vAlign w:val="center"/>
          </w:tcPr>
          <w:p w14:paraId="7129FABB"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量程：（</w:t>
            </w:r>
            <w:r>
              <w:rPr>
                <w:rFonts w:ascii="Times New Roman" w:eastAsia="宋体" w:hAnsi="Times New Roman" w:cs="Mangal" w:hint="eastAsia"/>
                <w:sz w:val="21"/>
                <w:szCs w:val="21"/>
                <w:lang w:bidi="ar"/>
              </w:rPr>
              <w:t>0</w:t>
            </w:r>
            <w:r>
              <w:rPr>
                <w:rFonts w:ascii="宋体" w:eastAsia="宋体" w:hAnsi="宋体" w:cs="宋体" w:hint="eastAsia"/>
                <w:sz w:val="21"/>
                <w:szCs w:val="21"/>
                <w:lang w:bidi="ar"/>
              </w:rPr>
              <w:t>～</w:t>
            </w:r>
            <w:r>
              <w:rPr>
                <w:rFonts w:ascii="Times New Roman" w:eastAsia="宋体" w:hAnsi="Times New Roman" w:hint="eastAsia"/>
                <w:sz w:val="21"/>
                <w:szCs w:val="21"/>
                <w:lang w:bidi="ar"/>
              </w:rPr>
              <w:t>20%</w:t>
            </w:r>
            <w:r>
              <w:rPr>
                <w:rFonts w:ascii="Times New Roman" w:eastAsia="宋体" w:hAnsi="Times New Roman" w:cs="Mangal" w:hint="eastAsia"/>
                <w:sz w:val="21"/>
                <w:szCs w:val="21"/>
                <w:lang w:bidi="ar"/>
              </w:rPr>
              <w:t>）</w:t>
            </w:r>
            <w:r>
              <w:rPr>
                <w:rFonts w:ascii="Times New Roman" w:eastAsia="宋体" w:hAnsi="Times New Roman" w:hint="eastAsia"/>
                <w:sz w:val="21"/>
                <w:szCs w:val="21"/>
                <w:lang w:bidi="ar"/>
              </w:rPr>
              <w:t>VOL</w:t>
            </w:r>
          </w:p>
          <w:p w14:paraId="7284C840"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精度：</w:t>
            </w:r>
            <w:r>
              <w:rPr>
                <w:rFonts w:ascii="Times New Roman" w:eastAsia="宋体" w:hAnsi="Times New Roman" w:hint="eastAsia"/>
                <w:sz w:val="21"/>
                <w:szCs w:val="21"/>
                <w:lang w:bidi="ar"/>
              </w:rPr>
              <w:t>±</w:t>
            </w:r>
            <w:r>
              <w:rPr>
                <w:rFonts w:ascii="Times New Roman" w:eastAsia="宋体" w:hAnsi="Times New Roman" w:hint="eastAsia"/>
                <w:sz w:val="21"/>
                <w:szCs w:val="21"/>
                <w:lang w:bidi="ar"/>
              </w:rPr>
              <w:t>0.1%VOL</w:t>
            </w:r>
          </w:p>
          <w:p w14:paraId="6B0323E0" w14:textId="77777777" w:rsidR="00D06CE9" w:rsidRDefault="00D06CE9" w:rsidP="002C0B2D">
            <w:pPr>
              <w:pStyle w:val="af1"/>
              <w:spacing w:beforeAutospacing="0" w:afterAutospacing="0"/>
              <w:rPr>
                <w:rFonts w:ascii="Times New Roman" w:eastAsia="宋体" w:hAnsi="Times New Roman"/>
                <w:sz w:val="21"/>
                <w:szCs w:val="21"/>
              </w:rPr>
            </w:pPr>
            <w:r>
              <w:rPr>
                <w:rFonts w:ascii="Times New Roman" w:eastAsia="宋体" w:hAnsi="Times New Roman" w:hint="eastAsia"/>
                <w:sz w:val="21"/>
                <w:szCs w:val="21"/>
                <w:lang w:bidi="ar"/>
              </w:rPr>
              <w:t>示值误差：≤</w:t>
            </w:r>
            <w:r>
              <w:rPr>
                <w:rFonts w:ascii="Times New Roman" w:eastAsia="宋体" w:hAnsi="Times New Roman" w:hint="eastAsia"/>
                <w:sz w:val="21"/>
                <w:szCs w:val="21"/>
                <w:lang w:bidi="ar"/>
              </w:rPr>
              <w:t>2.5%FS</w:t>
            </w:r>
          </w:p>
          <w:p w14:paraId="7284467A"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使用寿命：不少于</w:t>
            </w:r>
            <w:r>
              <w:rPr>
                <w:rFonts w:ascii="Times New Roman" w:eastAsia="宋体" w:hAnsi="Times New Roman" w:hint="eastAsia"/>
                <w:sz w:val="21"/>
                <w:szCs w:val="21"/>
                <w:lang w:bidi="ar"/>
              </w:rPr>
              <w:t>18</w:t>
            </w:r>
            <w:r>
              <w:rPr>
                <w:rFonts w:ascii="宋体" w:eastAsia="宋体" w:hAnsi="宋体" w:cs="宋体" w:hint="eastAsia"/>
                <w:sz w:val="21"/>
                <w:szCs w:val="21"/>
                <w:lang w:bidi="ar"/>
              </w:rPr>
              <w:t>个月</w:t>
            </w:r>
          </w:p>
          <w:p w14:paraId="5790AB22" w14:textId="03E6AC5F"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工作温度：（</w:t>
            </w:r>
            <w:r>
              <w:rPr>
                <w:rFonts w:ascii="Times New Roman" w:eastAsia="宋体" w:hAnsi="Times New Roman"/>
                <w:sz w:val="21"/>
                <w:szCs w:val="21"/>
                <w:lang w:bidi="ar"/>
              </w:rPr>
              <w:t>-10</w:t>
            </w:r>
            <w:r>
              <w:rPr>
                <w:rFonts w:ascii="宋体" w:eastAsia="宋体" w:hAnsi="宋体" w:cs="宋体" w:hint="eastAsia"/>
                <w:sz w:val="21"/>
                <w:szCs w:val="21"/>
                <w:lang w:bidi="ar"/>
              </w:rPr>
              <w:t>～</w:t>
            </w:r>
            <w:r>
              <w:rPr>
                <w:rFonts w:ascii="Times New Roman" w:eastAsia="宋体" w:hAnsi="Times New Roman"/>
                <w:sz w:val="21"/>
                <w:szCs w:val="21"/>
                <w:lang w:bidi="ar"/>
              </w:rPr>
              <w:t>60</w:t>
            </w:r>
            <w:r>
              <w:rPr>
                <w:rFonts w:ascii="宋体" w:eastAsia="宋体" w:hAnsi="宋体" w:cs="宋体" w:hint="eastAsia"/>
                <w:sz w:val="21"/>
                <w:szCs w:val="21"/>
                <w:lang w:bidi="ar"/>
              </w:rPr>
              <w:t>）</w:t>
            </w:r>
            <w:r w:rsidR="00A22A32" w:rsidRPr="009827D4">
              <w:rPr>
                <w:rFonts w:ascii="Times New Roman" w:eastAsia="宋体" w:hAnsi="Times New Roman"/>
                <w:sz w:val="21"/>
              </w:rPr>
              <w:t>℃</w:t>
            </w:r>
          </w:p>
          <w:p w14:paraId="64021815"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防爆等级：</w:t>
            </w:r>
            <w:r>
              <w:rPr>
                <w:rFonts w:ascii="Times New Roman" w:eastAsia="宋体" w:hAnsi="Times New Roman"/>
                <w:sz w:val="21"/>
                <w:szCs w:val="21"/>
                <w:lang w:bidi="ar"/>
              </w:rPr>
              <w:t>Ex ib IIB T4 Gb</w:t>
            </w:r>
          </w:p>
          <w:p w14:paraId="3F62CA93"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防护等级：</w:t>
            </w:r>
            <w:r>
              <w:rPr>
                <w:rFonts w:ascii="Times New Roman" w:eastAsia="宋体" w:hAnsi="Times New Roman" w:hint="eastAsia"/>
                <w:sz w:val="21"/>
                <w:szCs w:val="21"/>
                <w:lang w:bidi="ar"/>
              </w:rPr>
              <w:t>IP68</w:t>
            </w:r>
          </w:p>
          <w:p w14:paraId="4C024749"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通过交变湿热环境试验，湿度不低于</w:t>
            </w:r>
            <w:r>
              <w:rPr>
                <w:rFonts w:ascii="Times New Roman" w:eastAsia="宋体" w:hAnsi="Times New Roman" w:hint="eastAsia"/>
                <w:sz w:val="21"/>
                <w:szCs w:val="21"/>
                <w:lang w:bidi="ar"/>
              </w:rPr>
              <w:t>95%RH</w:t>
            </w:r>
          </w:p>
          <w:p w14:paraId="0E75AC37" w14:textId="436F5A4E" w:rsidR="00D06CE9" w:rsidRDefault="00D06CE9" w:rsidP="002C0B2D">
            <w:pPr>
              <w:pStyle w:val="af1"/>
              <w:spacing w:beforeAutospacing="0" w:afterAutospacing="0"/>
              <w:rPr>
                <w:rFonts w:ascii="Times New Roman" w:eastAsia="宋体" w:hAnsi="Times New Roman" w:cs="Mangal"/>
                <w:kern w:val="2"/>
                <w:sz w:val="21"/>
                <w:szCs w:val="21"/>
              </w:rPr>
            </w:pPr>
            <w:r>
              <w:rPr>
                <w:rFonts w:ascii="Times New Roman" w:eastAsia="宋体" w:hAnsi="Times New Roman" w:cs="Mangal" w:hint="eastAsia"/>
                <w:sz w:val="21"/>
                <w:szCs w:val="21"/>
                <w:lang w:bidi="ar"/>
              </w:rPr>
              <w:t>通过恒定湿热环境试验，温度（</w:t>
            </w:r>
            <w:r>
              <w:rPr>
                <w:rFonts w:ascii="Times New Roman" w:eastAsia="宋体" w:hAnsi="Times New Roman" w:hint="eastAsia"/>
                <w:sz w:val="21"/>
                <w:szCs w:val="21"/>
                <w:lang w:bidi="ar"/>
              </w:rPr>
              <w:t>40</w:t>
            </w:r>
            <w:r>
              <w:rPr>
                <w:rFonts w:ascii="Times New Roman" w:eastAsia="宋体" w:hAnsi="Times New Roman" w:hint="eastAsia"/>
                <w:sz w:val="21"/>
                <w:szCs w:val="21"/>
                <w:lang w:bidi="ar"/>
              </w:rPr>
              <w:t>±</w:t>
            </w:r>
            <w:r>
              <w:rPr>
                <w:rFonts w:ascii="Times New Roman" w:eastAsia="宋体" w:hAnsi="Times New Roman" w:hint="eastAsia"/>
                <w:sz w:val="21"/>
                <w:szCs w:val="21"/>
                <w:lang w:bidi="ar"/>
              </w:rPr>
              <w:t>2</w:t>
            </w:r>
            <w:r>
              <w:rPr>
                <w:rFonts w:ascii="宋体" w:eastAsia="宋体" w:hAnsi="宋体" w:cs="宋体" w:hint="eastAsia"/>
                <w:sz w:val="21"/>
                <w:szCs w:val="21"/>
                <w:lang w:bidi="ar"/>
              </w:rPr>
              <w:t>）</w:t>
            </w:r>
            <w:r w:rsidR="00A22A32" w:rsidRPr="009827D4">
              <w:rPr>
                <w:rFonts w:ascii="Times New Roman" w:eastAsia="宋体" w:hAnsi="Times New Roman"/>
                <w:sz w:val="21"/>
              </w:rPr>
              <w:t>℃</w:t>
            </w:r>
            <w:r>
              <w:rPr>
                <w:rFonts w:ascii="宋体" w:eastAsia="宋体" w:hAnsi="宋体" w:cs="宋体" w:hint="eastAsia"/>
                <w:sz w:val="21"/>
                <w:szCs w:val="21"/>
                <w:lang w:bidi="ar"/>
              </w:rPr>
              <w:t>，湿度（</w:t>
            </w:r>
            <w:r>
              <w:rPr>
                <w:rFonts w:ascii="Times New Roman" w:eastAsia="宋体" w:hAnsi="Times New Roman" w:hint="eastAsia"/>
                <w:sz w:val="21"/>
                <w:szCs w:val="21"/>
                <w:lang w:bidi="ar"/>
              </w:rPr>
              <w:t>93</w:t>
            </w:r>
            <w:r>
              <w:rPr>
                <w:rFonts w:ascii="Times New Roman" w:eastAsia="宋体" w:hAnsi="Times New Roman" w:hint="eastAsia"/>
                <w:sz w:val="21"/>
                <w:szCs w:val="21"/>
                <w:lang w:bidi="ar"/>
              </w:rPr>
              <w:t>±</w:t>
            </w:r>
            <w:r>
              <w:rPr>
                <w:rFonts w:ascii="Times New Roman" w:eastAsia="宋体" w:hAnsi="Times New Roman" w:hint="eastAsia"/>
                <w:sz w:val="21"/>
                <w:szCs w:val="21"/>
                <w:lang w:bidi="ar"/>
              </w:rPr>
              <w:t>3</w:t>
            </w:r>
            <w:r>
              <w:rPr>
                <w:rFonts w:ascii="宋体" w:eastAsia="宋体" w:hAnsi="宋体" w:cs="宋体" w:hint="eastAsia"/>
                <w:sz w:val="21"/>
                <w:szCs w:val="21"/>
                <w:lang w:bidi="ar"/>
              </w:rPr>
              <w:t>）</w:t>
            </w:r>
            <w:r>
              <w:rPr>
                <w:rFonts w:ascii="Times New Roman" w:eastAsia="宋体" w:hAnsi="Times New Roman" w:hint="eastAsia"/>
                <w:sz w:val="21"/>
                <w:szCs w:val="21"/>
                <w:lang w:bidi="ar"/>
              </w:rPr>
              <w:t>%RH</w:t>
            </w:r>
          </w:p>
        </w:tc>
      </w:tr>
      <w:tr w:rsidR="00D06CE9" w14:paraId="2A59D780" w14:textId="77777777" w:rsidTr="00080E8E">
        <w:trPr>
          <w:trHeight w:val="945"/>
          <w:jc w:val="center"/>
        </w:trPr>
        <w:tc>
          <w:tcPr>
            <w:tcW w:w="2344" w:type="dxa"/>
            <w:vMerge/>
            <w:tcBorders>
              <w:top w:val="nil"/>
              <w:left w:val="single" w:sz="4" w:space="0" w:color="auto"/>
              <w:bottom w:val="single" w:sz="4" w:space="0" w:color="auto"/>
              <w:right w:val="single" w:sz="4" w:space="0" w:color="auto"/>
            </w:tcBorders>
            <w:shd w:val="clear" w:color="auto" w:fill="auto"/>
            <w:vAlign w:val="center"/>
          </w:tcPr>
          <w:p w14:paraId="1CF3E6C3" w14:textId="77777777" w:rsidR="00D06CE9" w:rsidRDefault="00D06CE9" w:rsidP="002C0B2D">
            <w:pPr>
              <w:rPr>
                <w:rFonts w:ascii="Times New Roman" w:hAnsi="Times New Roman" w:cs="Times New Roman"/>
                <w:sz w:val="20"/>
                <w:szCs w:val="20"/>
                <w:lang w:eastAsia="zh-CN"/>
              </w:rPr>
            </w:pPr>
          </w:p>
        </w:tc>
        <w:tc>
          <w:tcPr>
            <w:tcW w:w="1461" w:type="dxa"/>
            <w:gridSpan w:val="2"/>
            <w:tcBorders>
              <w:top w:val="single" w:sz="4" w:space="0" w:color="auto"/>
              <w:left w:val="nil"/>
              <w:bottom w:val="single" w:sz="4" w:space="0" w:color="auto"/>
              <w:right w:val="single" w:sz="4" w:space="0" w:color="auto"/>
            </w:tcBorders>
            <w:shd w:val="clear" w:color="auto" w:fill="auto"/>
            <w:vAlign w:val="center"/>
          </w:tcPr>
          <w:p w14:paraId="53E8943D" w14:textId="77777777" w:rsidR="00D06CE9" w:rsidRDefault="00D06CE9" w:rsidP="002C0B2D">
            <w:pPr>
              <w:pStyle w:val="af1"/>
              <w:spacing w:beforeAutospacing="0" w:afterAutospacing="0"/>
              <w:jc w:val="center"/>
              <w:rPr>
                <w:rFonts w:ascii="Times New Roman" w:eastAsia="宋体" w:hAnsi="Times New Roman" w:cs="Mangal"/>
                <w:sz w:val="21"/>
                <w:szCs w:val="21"/>
              </w:rPr>
            </w:pPr>
            <w:r>
              <w:rPr>
                <w:rFonts w:ascii="Times New Roman" w:eastAsia="宋体" w:hAnsi="Times New Roman" w:cs="Mangal" w:hint="eastAsia"/>
                <w:sz w:val="21"/>
                <w:szCs w:val="21"/>
                <w:lang w:bidi="ar"/>
              </w:rPr>
              <w:t>井盖位移</w:t>
            </w:r>
          </w:p>
        </w:tc>
        <w:tc>
          <w:tcPr>
            <w:tcW w:w="5546" w:type="dxa"/>
            <w:tcBorders>
              <w:top w:val="single" w:sz="4" w:space="0" w:color="auto"/>
              <w:left w:val="nil"/>
              <w:bottom w:val="single" w:sz="4" w:space="0" w:color="auto"/>
              <w:right w:val="single" w:sz="4" w:space="0" w:color="auto"/>
            </w:tcBorders>
            <w:shd w:val="clear" w:color="auto" w:fill="auto"/>
            <w:vAlign w:val="center"/>
          </w:tcPr>
          <w:p w14:paraId="1C8BDA5A"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电池寿命：大于</w:t>
            </w:r>
            <w:r>
              <w:rPr>
                <w:rFonts w:ascii="Times New Roman" w:eastAsia="宋体" w:hAnsi="Times New Roman" w:hint="eastAsia"/>
                <w:sz w:val="21"/>
                <w:szCs w:val="21"/>
                <w:lang w:bidi="ar"/>
              </w:rPr>
              <w:t>3</w:t>
            </w:r>
            <w:r>
              <w:rPr>
                <w:rFonts w:ascii="宋体" w:eastAsia="宋体" w:hAnsi="宋体" w:cs="宋体" w:hint="eastAsia"/>
                <w:sz w:val="21"/>
                <w:szCs w:val="21"/>
                <w:lang w:bidi="ar"/>
              </w:rPr>
              <w:t>年，并可更换</w:t>
            </w:r>
          </w:p>
          <w:p w14:paraId="3C4481A4" w14:textId="21E8391B"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cs="Mangal" w:hint="eastAsia"/>
                <w:sz w:val="21"/>
                <w:szCs w:val="21"/>
                <w:lang w:bidi="ar"/>
              </w:rPr>
              <w:t>工作温度：（</w:t>
            </w:r>
            <w:r>
              <w:rPr>
                <w:rFonts w:ascii="Times New Roman" w:eastAsia="宋体" w:hAnsi="Times New Roman" w:cs="Mangal" w:hint="eastAsia"/>
                <w:sz w:val="21"/>
                <w:szCs w:val="21"/>
                <w:lang w:bidi="ar"/>
              </w:rPr>
              <w:t>-20</w:t>
            </w:r>
            <w:r>
              <w:rPr>
                <w:rFonts w:ascii="宋体" w:eastAsia="宋体" w:hAnsi="宋体" w:cs="宋体" w:hint="eastAsia"/>
                <w:sz w:val="21"/>
                <w:szCs w:val="21"/>
                <w:lang w:bidi="ar"/>
              </w:rPr>
              <w:t>～</w:t>
            </w:r>
            <w:r>
              <w:rPr>
                <w:rFonts w:ascii="Times New Roman" w:eastAsia="宋体" w:hAnsi="Times New Roman" w:hint="eastAsia"/>
                <w:sz w:val="21"/>
                <w:szCs w:val="21"/>
                <w:lang w:bidi="ar"/>
              </w:rPr>
              <w:t>80</w:t>
            </w:r>
            <w:r>
              <w:rPr>
                <w:rFonts w:ascii="Times New Roman" w:eastAsia="宋体" w:hAnsi="Times New Roman" w:cs="Mangal" w:hint="eastAsia"/>
                <w:sz w:val="21"/>
                <w:szCs w:val="21"/>
                <w:lang w:bidi="ar"/>
              </w:rPr>
              <w:t>）</w:t>
            </w:r>
            <w:r w:rsidR="00A22A32" w:rsidRPr="009827D4">
              <w:rPr>
                <w:rFonts w:ascii="Times New Roman" w:eastAsia="宋体" w:hAnsi="Times New Roman"/>
                <w:sz w:val="21"/>
              </w:rPr>
              <w:t>℃</w:t>
            </w:r>
          </w:p>
          <w:p w14:paraId="2B2E4D57" w14:textId="77777777" w:rsidR="00D06CE9" w:rsidRDefault="00D06CE9" w:rsidP="002C0B2D">
            <w:pPr>
              <w:pStyle w:val="af1"/>
              <w:spacing w:beforeAutospacing="0" w:afterAutospacing="0"/>
              <w:rPr>
                <w:rFonts w:ascii="Times New Roman" w:eastAsia="宋体" w:hAnsi="Times New Roman" w:cs="Mangal"/>
                <w:sz w:val="21"/>
                <w:szCs w:val="21"/>
              </w:rPr>
            </w:pPr>
            <w:r>
              <w:rPr>
                <w:rFonts w:ascii="Times New Roman" w:eastAsia="宋体" w:hAnsi="Times New Roman" w:hint="eastAsia"/>
                <w:sz w:val="21"/>
                <w:szCs w:val="21"/>
                <w:lang w:bidi="ar"/>
              </w:rPr>
              <w:t>环境适用性：应具有防水、防尘、防腐等抗恶劣环境性能</w:t>
            </w:r>
          </w:p>
        </w:tc>
      </w:tr>
    </w:tbl>
    <w:p w14:paraId="6ABFBC9D" w14:textId="16ED3136" w:rsidR="002A3F73" w:rsidRDefault="00804B3D" w:rsidP="00080E8E">
      <w:pPr>
        <w:pStyle w:val="3"/>
        <w:spacing w:beforeLines="100" w:before="240"/>
        <w:rPr>
          <w:lang w:eastAsia="zh-CN"/>
        </w:rPr>
      </w:pPr>
      <w:r>
        <w:rPr>
          <w:rFonts w:cs="Mangal"/>
          <w:b/>
          <w:szCs w:val="24"/>
          <w:lang w:eastAsia="zh-CN"/>
        </w:rPr>
        <w:t>5.3</w:t>
      </w:r>
      <w:r w:rsidR="0075392A">
        <w:rPr>
          <w:b/>
          <w:lang w:eastAsia="zh-CN"/>
        </w:rPr>
        <w:t>.5</w:t>
      </w:r>
      <w:r w:rsidR="0075392A">
        <w:rPr>
          <w:lang w:eastAsia="zh-CN"/>
        </w:rPr>
        <w:t xml:space="preserve">  </w:t>
      </w:r>
      <w:r w:rsidR="0075392A">
        <w:rPr>
          <w:rFonts w:hint="eastAsia"/>
          <w:lang w:eastAsia="zh-CN"/>
        </w:rPr>
        <w:t>热力管网运行监测对象应包含城市热力管网及其附属设施，应实现对热力管网压力、温度、</w:t>
      </w:r>
      <w:r w:rsidR="0075392A">
        <w:rPr>
          <w:lang w:eastAsia="zh-CN"/>
        </w:rPr>
        <w:t>和</w:t>
      </w:r>
      <w:r w:rsidR="0075392A">
        <w:rPr>
          <w:rFonts w:hint="eastAsia"/>
          <w:lang w:eastAsia="zh-CN"/>
        </w:rPr>
        <w:t>流量等指标进行</w:t>
      </w:r>
      <w:r w:rsidR="0075392A">
        <w:rPr>
          <w:lang w:eastAsia="zh-CN"/>
        </w:rPr>
        <w:t>监测</w:t>
      </w:r>
      <w:r w:rsidR="0075392A">
        <w:rPr>
          <w:rFonts w:ascii="宋体" w:hAnsi="宋体" w:cs="宋体" w:hint="eastAsia"/>
          <w:szCs w:val="24"/>
          <w:lang w:eastAsia="zh-CN"/>
        </w:rPr>
        <w:t>，且</w:t>
      </w:r>
      <w:r w:rsidR="00845CB7">
        <w:rPr>
          <w:rFonts w:hint="eastAsia"/>
          <w:lang w:eastAsia="zh-CN"/>
        </w:rPr>
        <w:t>应</w:t>
      </w:r>
      <w:r w:rsidR="0075392A">
        <w:rPr>
          <w:rFonts w:ascii="宋体" w:hAnsi="宋体" w:cs="宋体" w:hint="eastAsia"/>
          <w:szCs w:val="24"/>
          <w:lang w:eastAsia="zh-CN"/>
        </w:rPr>
        <w:t>符合表</w:t>
      </w:r>
      <w:r w:rsidRPr="00804B3D">
        <w:rPr>
          <w:lang w:eastAsia="zh-CN"/>
        </w:rPr>
        <w:t>5.3</w:t>
      </w:r>
      <w:r>
        <w:rPr>
          <w:rFonts w:hint="eastAsia"/>
          <w:lang w:eastAsia="zh-CN"/>
        </w:rPr>
        <w:t>.</w:t>
      </w:r>
      <w:r>
        <w:rPr>
          <w:lang w:eastAsia="zh-CN"/>
        </w:rPr>
        <w:t>5</w:t>
      </w:r>
      <w:r w:rsidR="0075392A">
        <w:rPr>
          <w:rFonts w:ascii="宋体" w:hAnsi="宋体" w:cs="宋体" w:hint="eastAsia"/>
          <w:szCs w:val="24"/>
          <w:lang w:eastAsia="zh-CN"/>
        </w:rPr>
        <w:t>规</w:t>
      </w:r>
      <w:r w:rsidR="0075392A">
        <w:rPr>
          <w:rFonts w:ascii="宋体" w:hAnsi="宋体" w:cs="宋体"/>
          <w:szCs w:val="24"/>
          <w:lang w:eastAsia="zh-CN"/>
        </w:rPr>
        <w:t>定。</w:t>
      </w:r>
    </w:p>
    <w:p w14:paraId="58B3B6FD" w14:textId="0EBA522B" w:rsidR="002A3F73" w:rsidRDefault="0075392A">
      <w:pPr>
        <w:jc w:val="center"/>
        <w:rPr>
          <w:rFonts w:cs="Times New Roman"/>
          <w:sz w:val="21"/>
          <w:szCs w:val="21"/>
          <w:lang w:eastAsia="zh-CN" w:bidi="ar"/>
        </w:rPr>
      </w:pPr>
      <w:r>
        <w:rPr>
          <w:rFonts w:ascii="Times New Roman" w:eastAsia="宋体" w:hAnsi="Times New Roman" w:cs="Times New Roman" w:hint="eastAsia"/>
          <w:sz w:val="21"/>
          <w:szCs w:val="21"/>
          <w:lang w:eastAsia="zh-CN" w:bidi="ar"/>
        </w:rPr>
        <w:t>表</w:t>
      </w:r>
      <w:r w:rsidR="00804B3D">
        <w:rPr>
          <w:rFonts w:ascii="Times New Roman" w:eastAsia="宋体" w:hAnsi="Times New Roman" w:cs="Times New Roman"/>
          <w:sz w:val="21"/>
          <w:szCs w:val="21"/>
          <w:lang w:eastAsia="zh-CN" w:bidi="ar"/>
        </w:rPr>
        <w:t>5.3.5</w:t>
      </w:r>
      <w:r>
        <w:rPr>
          <w:rFonts w:ascii="Times New Roman" w:eastAsia="宋体" w:hAnsi="Times New Roman" w:cs="Times New Roman"/>
          <w:sz w:val="21"/>
          <w:szCs w:val="21"/>
          <w:lang w:eastAsia="zh-CN" w:bidi="ar"/>
        </w:rPr>
        <w:t xml:space="preserve">  </w:t>
      </w:r>
      <w:r>
        <w:rPr>
          <w:rFonts w:ascii="Times New Roman" w:eastAsia="宋体" w:hAnsi="Times New Roman" w:cs="Times New Roman" w:hint="eastAsia"/>
          <w:sz w:val="21"/>
          <w:szCs w:val="21"/>
          <w:lang w:eastAsia="zh-CN" w:bidi="ar"/>
        </w:rPr>
        <w:t>热力监测对象及</w:t>
      </w:r>
      <w:r w:rsidR="009C312B">
        <w:rPr>
          <w:rFonts w:ascii="Times New Roman" w:hAnsi="Times New Roman" w:cs="Times New Roman" w:hint="eastAsia"/>
          <w:sz w:val="21"/>
          <w:lang w:eastAsia="zh-CN"/>
        </w:rPr>
        <w:t>主要</w:t>
      </w:r>
      <w:r>
        <w:rPr>
          <w:rFonts w:ascii="Times New Roman" w:eastAsia="宋体" w:hAnsi="Times New Roman" w:cs="Times New Roman" w:hint="eastAsia"/>
          <w:sz w:val="21"/>
          <w:szCs w:val="21"/>
          <w:lang w:eastAsia="zh-CN" w:bidi="ar"/>
        </w:rPr>
        <w:t>指标表</w:t>
      </w:r>
    </w:p>
    <w:tbl>
      <w:tblPr>
        <w:tblStyle w:val="15"/>
        <w:tblW w:w="9067" w:type="dxa"/>
        <w:jc w:val="center"/>
        <w:tblLayout w:type="fixed"/>
        <w:tblLook w:val="04A0" w:firstRow="1" w:lastRow="0" w:firstColumn="1" w:lastColumn="0" w:noHBand="0" w:noVBand="1"/>
      </w:tblPr>
      <w:tblGrid>
        <w:gridCol w:w="1700"/>
        <w:gridCol w:w="1420"/>
        <w:gridCol w:w="5947"/>
      </w:tblGrid>
      <w:tr w:rsidR="002A3F73" w:rsidRPr="00D06CE9" w14:paraId="60642FE3" w14:textId="77777777" w:rsidTr="009827D4">
        <w:trPr>
          <w:tblHeader/>
          <w:jc w:val="center"/>
        </w:trPr>
        <w:tc>
          <w:tcPr>
            <w:tcW w:w="1700" w:type="dxa"/>
            <w:shd w:val="clear" w:color="auto" w:fill="auto"/>
            <w:vAlign w:val="center"/>
          </w:tcPr>
          <w:p w14:paraId="017FED98" w14:textId="77777777" w:rsidR="002A3F73" w:rsidRPr="00D06CE9" w:rsidRDefault="0075392A">
            <w:pPr>
              <w:pStyle w:val="a7"/>
              <w:spacing w:line="240" w:lineRule="auto"/>
              <w:ind w:firstLineChars="0" w:firstLine="0"/>
              <w:jc w:val="center"/>
              <w:rPr>
                <w:rFonts w:cs="Times New Roman"/>
                <w:sz w:val="21"/>
                <w:szCs w:val="21"/>
              </w:rPr>
            </w:pPr>
            <w:r w:rsidRPr="00D06CE9">
              <w:rPr>
                <w:rFonts w:cs="Times New Roman"/>
                <w:sz w:val="21"/>
                <w:szCs w:val="21"/>
              </w:rPr>
              <w:t>监测对象</w:t>
            </w:r>
          </w:p>
        </w:tc>
        <w:tc>
          <w:tcPr>
            <w:tcW w:w="1420" w:type="dxa"/>
            <w:shd w:val="clear" w:color="auto" w:fill="auto"/>
            <w:vAlign w:val="center"/>
          </w:tcPr>
          <w:p w14:paraId="23CA7FFE" w14:textId="77777777" w:rsidR="002A3F73" w:rsidRPr="00D06CE9" w:rsidRDefault="0075392A">
            <w:pPr>
              <w:pStyle w:val="a7"/>
              <w:spacing w:line="240" w:lineRule="auto"/>
              <w:ind w:firstLineChars="0" w:firstLine="0"/>
              <w:jc w:val="center"/>
              <w:rPr>
                <w:rFonts w:cs="Times New Roman"/>
                <w:sz w:val="21"/>
                <w:szCs w:val="21"/>
              </w:rPr>
            </w:pPr>
            <w:r w:rsidRPr="00D06CE9">
              <w:rPr>
                <w:rFonts w:cs="Times New Roman"/>
                <w:sz w:val="21"/>
                <w:szCs w:val="21"/>
              </w:rPr>
              <w:t>监测指标</w:t>
            </w:r>
          </w:p>
        </w:tc>
        <w:tc>
          <w:tcPr>
            <w:tcW w:w="5947" w:type="dxa"/>
            <w:shd w:val="clear" w:color="auto" w:fill="auto"/>
            <w:vAlign w:val="center"/>
          </w:tcPr>
          <w:p w14:paraId="2A9CE75A" w14:textId="77777777" w:rsidR="002A3F73" w:rsidRPr="00D06CE9" w:rsidRDefault="0075392A">
            <w:pPr>
              <w:pStyle w:val="a7"/>
              <w:spacing w:line="240" w:lineRule="auto"/>
              <w:ind w:firstLineChars="0" w:firstLine="0"/>
              <w:jc w:val="center"/>
              <w:rPr>
                <w:rFonts w:cs="Times New Roman"/>
                <w:sz w:val="21"/>
                <w:szCs w:val="21"/>
                <w:lang w:eastAsia="zh-CN"/>
              </w:rPr>
            </w:pPr>
            <w:r w:rsidRPr="00D06CE9">
              <w:rPr>
                <w:rFonts w:cs="Times New Roman"/>
                <w:bCs/>
                <w:sz w:val="21"/>
                <w:szCs w:val="21"/>
                <w:lang w:eastAsia="zh-CN"/>
              </w:rPr>
              <w:t>监测设备技术要求</w:t>
            </w:r>
          </w:p>
        </w:tc>
      </w:tr>
      <w:tr w:rsidR="002A3F73" w:rsidRPr="00D06CE9" w14:paraId="68E61415" w14:textId="77777777" w:rsidTr="009827D4">
        <w:trPr>
          <w:jc w:val="center"/>
        </w:trPr>
        <w:tc>
          <w:tcPr>
            <w:tcW w:w="1700" w:type="dxa"/>
            <w:vMerge w:val="restart"/>
            <w:shd w:val="clear" w:color="auto" w:fill="auto"/>
            <w:vAlign w:val="center"/>
          </w:tcPr>
          <w:p w14:paraId="7E8E04E5" w14:textId="77777777" w:rsidR="002A3F73" w:rsidRPr="00D06CE9" w:rsidRDefault="0075392A">
            <w:pPr>
              <w:pStyle w:val="a7"/>
              <w:spacing w:line="240" w:lineRule="auto"/>
              <w:ind w:firstLineChars="0" w:firstLine="0"/>
              <w:jc w:val="center"/>
              <w:rPr>
                <w:rFonts w:cs="Times New Roman"/>
                <w:sz w:val="21"/>
                <w:szCs w:val="21"/>
              </w:rPr>
            </w:pPr>
            <w:r w:rsidRPr="00D06CE9">
              <w:rPr>
                <w:rFonts w:cs="Times New Roman"/>
                <w:sz w:val="21"/>
                <w:szCs w:val="21"/>
              </w:rPr>
              <w:t>疏水阀</w:t>
            </w:r>
          </w:p>
        </w:tc>
        <w:tc>
          <w:tcPr>
            <w:tcW w:w="1420" w:type="dxa"/>
            <w:shd w:val="clear" w:color="auto" w:fill="auto"/>
            <w:vAlign w:val="center"/>
          </w:tcPr>
          <w:p w14:paraId="295EBD3A" w14:textId="77777777" w:rsidR="002A3F73" w:rsidRPr="00D06CE9" w:rsidRDefault="0075392A">
            <w:pPr>
              <w:pStyle w:val="a7"/>
              <w:spacing w:line="240" w:lineRule="auto"/>
              <w:ind w:firstLineChars="0" w:firstLine="0"/>
              <w:jc w:val="center"/>
              <w:rPr>
                <w:rFonts w:cs="Times New Roman"/>
                <w:sz w:val="21"/>
                <w:szCs w:val="21"/>
              </w:rPr>
            </w:pPr>
            <w:r w:rsidRPr="00D06CE9">
              <w:rPr>
                <w:rFonts w:cs="Times New Roman"/>
                <w:sz w:val="21"/>
                <w:szCs w:val="21"/>
              </w:rPr>
              <w:t>温度</w:t>
            </w:r>
          </w:p>
        </w:tc>
        <w:tc>
          <w:tcPr>
            <w:tcW w:w="5947" w:type="dxa"/>
            <w:shd w:val="clear" w:color="auto" w:fill="auto"/>
            <w:vAlign w:val="center"/>
          </w:tcPr>
          <w:p w14:paraId="328E339C" w14:textId="41F69062"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量程：</w:t>
            </w:r>
            <w:r w:rsidRPr="00D06CE9">
              <w:rPr>
                <w:rFonts w:cs="Times New Roman"/>
                <w:sz w:val="21"/>
                <w:szCs w:val="21"/>
                <w:lang w:eastAsia="zh-CN"/>
              </w:rPr>
              <w:t>0</w:t>
            </w:r>
            <w:r w:rsidR="00D06CE9" w:rsidRPr="00D06CE9">
              <w:rPr>
                <w:rFonts w:cs="Times New Roman"/>
                <w:sz w:val="21"/>
              </w:rPr>
              <w:t>℃</w:t>
            </w:r>
            <w:r w:rsidRPr="00D06CE9">
              <w:rPr>
                <w:rFonts w:cs="Times New Roman"/>
                <w:sz w:val="21"/>
                <w:szCs w:val="21"/>
                <w:lang w:eastAsia="zh-CN"/>
              </w:rPr>
              <w:t>～</w:t>
            </w:r>
            <w:r w:rsidRPr="00D06CE9">
              <w:rPr>
                <w:rFonts w:cs="Times New Roman"/>
                <w:sz w:val="21"/>
                <w:szCs w:val="21"/>
                <w:lang w:eastAsia="zh-CN"/>
              </w:rPr>
              <w:t>250</w:t>
            </w:r>
            <w:r w:rsidR="00D06CE9" w:rsidRPr="00D06CE9">
              <w:rPr>
                <w:rFonts w:cs="Times New Roman"/>
                <w:sz w:val="21"/>
              </w:rPr>
              <w:t>℃</w:t>
            </w:r>
          </w:p>
          <w:p w14:paraId="145EC3D6" w14:textId="77777777"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精度：</w:t>
            </w:r>
            <w:r w:rsidRPr="00D06CE9">
              <w:rPr>
                <w:rFonts w:cs="Times New Roman"/>
                <w:sz w:val="21"/>
                <w:szCs w:val="21"/>
                <w:lang w:eastAsia="zh-CN" w:bidi="ar"/>
              </w:rPr>
              <w:t>±</w:t>
            </w:r>
            <w:r w:rsidRPr="00D06CE9">
              <w:rPr>
                <w:rFonts w:cs="Times New Roman"/>
                <w:sz w:val="21"/>
                <w:szCs w:val="21"/>
                <w:lang w:eastAsia="zh-CN"/>
              </w:rPr>
              <w:t>0.5% FS</w:t>
            </w:r>
          </w:p>
          <w:p w14:paraId="128BAC41" w14:textId="77777777"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lastRenderedPageBreak/>
              <w:t>使用寿命：不少于</w:t>
            </w:r>
            <w:r w:rsidRPr="00D06CE9">
              <w:rPr>
                <w:rFonts w:cs="Times New Roman"/>
                <w:sz w:val="21"/>
                <w:szCs w:val="21"/>
                <w:lang w:eastAsia="zh-CN"/>
              </w:rPr>
              <w:t>5</w:t>
            </w:r>
            <w:r w:rsidRPr="00D06CE9">
              <w:rPr>
                <w:rFonts w:cs="Times New Roman"/>
                <w:sz w:val="21"/>
                <w:szCs w:val="21"/>
                <w:lang w:eastAsia="zh-CN"/>
              </w:rPr>
              <w:t>年</w:t>
            </w:r>
          </w:p>
          <w:p w14:paraId="135C0658" w14:textId="77777777" w:rsidR="002A3F73" w:rsidRPr="00D06CE9" w:rsidRDefault="0075392A">
            <w:pPr>
              <w:pStyle w:val="a7"/>
              <w:spacing w:line="240" w:lineRule="auto"/>
              <w:ind w:firstLineChars="0" w:firstLine="0"/>
              <w:rPr>
                <w:rFonts w:cs="Times New Roman"/>
                <w:sz w:val="21"/>
                <w:lang w:eastAsia="zh-CN"/>
              </w:rPr>
            </w:pPr>
            <w:r w:rsidRPr="00D06CE9">
              <w:rPr>
                <w:rFonts w:cs="Times New Roman"/>
                <w:sz w:val="21"/>
                <w:lang w:eastAsia="zh-CN"/>
              </w:rPr>
              <w:t>采集频率：不低于</w:t>
            </w:r>
            <w:r w:rsidRPr="00D06CE9">
              <w:rPr>
                <w:rFonts w:cs="Times New Roman"/>
                <w:sz w:val="21"/>
                <w:lang w:eastAsia="zh-CN"/>
              </w:rPr>
              <w:t>1</w:t>
            </w:r>
            <w:r w:rsidRPr="00D06CE9">
              <w:rPr>
                <w:rFonts w:cs="Times New Roman"/>
                <w:sz w:val="21"/>
                <w:lang w:eastAsia="zh-CN"/>
              </w:rPr>
              <w:t>次</w:t>
            </w:r>
            <w:r w:rsidRPr="00D06CE9">
              <w:rPr>
                <w:rFonts w:cs="Times New Roman"/>
                <w:sz w:val="21"/>
                <w:lang w:eastAsia="zh-CN"/>
              </w:rPr>
              <w:t>/5s</w:t>
            </w:r>
          </w:p>
          <w:p w14:paraId="4C6C1172" w14:textId="77777777"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环境适用性：应具有</w:t>
            </w:r>
            <w:r w:rsidRPr="00D06CE9">
              <w:rPr>
                <w:rFonts w:cs="Times New Roman"/>
                <w:sz w:val="21"/>
                <w:szCs w:val="21"/>
                <w:lang w:eastAsia="zh-CN"/>
              </w:rPr>
              <w:t>WF1</w:t>
            </w:r>
            <w:r w:rsidRPr="00D06CE9">
              <w:rPr>
                <w:rFonts w:cs="Times New Roman"/>
                <w:sz w:val="21"/>
                <w:szCs w:val="21"/>
                <w:lang w:eastAsia="zh-CN"/>
              </w:rPr>
              <w:t>级防腐、</w:t>
            </w:r>
            <w:r w:rsidRPr="00D06CE9">
              <w:rPr>
                <w:rFonts w:cs="Times New Roman"/>
                <w:sz w:val="21"/>
                <w:szCs w:val="21"/>
                <w:lang w:eastAsia="zh-CN"/>
              </w:rPr>
              <w:t>IP68</w:t>
            </w:r>
            <w:r w:rsidRPr="00D06CE9">
              <w:rPr>
                <w:rFonts w:cs="Times New Roman"/>
                <w:sz w:val="21"/>
                <w:szCs w:val="21"/>
                <w:lang w:eastAsia="zh-CN"/>
              </w:rPr>
              <w:t>级防护等抗恶劣环境性能</w:t>
            </w:r>
          </w:p>
        </w:tc>
      </w:tr>
      <w:tr w:rsidR="002A3F73" w:rsidRPr="00D06CE9" w14:paraId="674560B5" w14:textId="77777777" w:rsidTr="009827D4">
        <w:trPr>
          <w:jc w:val="center"/>
        </w:trPr>
        <w:tc>
          <w:tcPr>
            <w:tcW w:w="1700" w:type="dxa"/>
            <w:vMerge/>
            <w:shd w:val="clear" w:color="auto" w:fill="auto"/>
            <w:vAlign w:val="center"/>
          </w:tcPr>
          <w:p w14:paraId="5D9D6961" w14:textId="77777777" w:rsidR="002A3F73" w:rsidRPr="00D06CE9" w:rsidRDefault="002A3F73">
            <w:pPr>
              <w:pStyle w:val="a7"/>
              <w:spacing w:line="240" w:lineRule="auto"/>
              <w:ind w:firstLineChars="0" w:firstLine="0"/>
              <w:jc w:val="center"/>
              <w:rPr>
                <w:rFonts w:cs="Times New Roman"/>
                <w:sz w:val="21"/>
                <w:szCs w:val="21"/>
                <w:lang w:eastAsia="zh-CN"/>
              </w:rPr>
            </w:pPr>
          </w:p>
        </w:tc>
        <w:tc>
          <w:tcPr>
            <w:tcW w:w="1420" w:type="dxa"/>
            <w:shd w:val="clear" w:color="auto" w:fill="auto"/>
            <w:vAlign w:val="center"/>
          </w:tcPr>
          <w:p w14:paraId="7AE0A2D3" w14:textId="77777777" w:rsidR="002A3F73" w:rsidRPr="00D06CE9" w:rsidRDefault="0075392A">
            <w:pPr>
              <w:pStyle w:val="a7"/>
              <w:spacing w:line="240" w:lineRule="auto"/>
              <w:ind w:firstLineChars="0" w:firstLine="0"/>
              <w:jc w:val="center"/>
              <w:rPr>
                <w:rFonts w:cs="Times New Roman"/>
                <w:sz w:val="21"/>
                <w:szCs w:val="21"/>
              </w:rPr>
            </w:pPr>
            <w:r w:rsidRPr="00D06CE9">
              <w:rPr>
                <w:rFonts w:cs="Times New Roman"/>
                <w:sz w:val="21"/>
                <w:szCs w:val="21"/>
              </w:rPr>
              <w:t>压力</w:t>
            </w:r>
          </w:p>
        </w:tc>
        <w:tc>
          <w:tcPr>
            <w:tcW w:w="5947" w:type="dxa"/>
            <w:shd w:val="clear" w:color="auto" w:fill="auto"/>
            <w:vAlign w:val="center"/>
          </w:tcPr>
          <w:p w14:paraId="16D36AC5" w14:textId="77777777"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量程：（</w:t>
            </w:r>
            <w:r w:rsidRPr="00D06CE9">
              <w:rPr>
                <w:rFonts w:cs="Times New Roman"/>
                <w:sz w:val="21"/>
                <w:szCs w:val="21"/>
                <w:lang w:eastAsia="zh-CN"/>
              </w:rPr>
              <w:t>0</w:t>
            </w:r>
            <w:r w:rsidRPr="00D06CE9">
              <w:rPr>
                <w:rFonts w:cs="Times New Roman"/>
                <w:sz w:val="21"/>
                <w:szCs w:val="21"/>
                <w:lang w:eastAsia="zh-CN"/>
              </w:rPr>
              <w:t>～</w:t>
            </w:r>
            <w:r w:rsidRPr="00D06CE9">
              <w:rPr>
                <w:rFonts w:cs="Times New Roman"/>
                <w:sz w:val="21"/>
                <w:szCs w:val="21"/>
                <w:lang w:eastAsia="zh-CN"/>
              </w:rPr>
              <w:t>2.5</w:t>
            </w:r>
            <w:r w:rsidRPr="00D06CE9">
              <w:rPr>
                <w:rFonts w:cs="Times New Roman"/>
                <w:sz w:val="21"/>
                <w:szCs w:val="21"/>
                <w:lang w:eastAsia="zh-CN"/>
              </w:rPr>
              <w:t>）</w:t>
            </w:r>
            <w:r w:rsidRPr="00D06CE9">
              <w:rPr>
                <w:rFonts w:cs="Times New Roman"/>
                <w:sz w:val="21"/>
                <w:szCs w:val="21"/>
                <w:lang w:eastAsia="zh-CN"/>
              </w:rPr>
              <w:t>MPa</w:t>
            </w:r>
          </w:p>
          <w:p w14:paraId="47B3D39E" w14:textId="77777777"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精度：</w:t>
            </w:r>
            <w:r w:rsidRPr="00D06CE9">
              <w:rPr>
                <w:rFonts w:cs="Times New Roman"/>
                <w:sz w:val="21"/>
                <w:szCs w:val="21"/>
                <w:lang w:eastAsia="zh-CN" w:bidi="ar"/>
              </w:rPr>
              <w:t>±</w:t>
            </w:r>
            <w:r w:rsidRPr="00D06CE9">
              <w:rPr>
                <w:rFonts w:cs="Times New Roman"/>
                <w:sz w:val="21"/>
                <w:szCs w:val="21"/>
                <w:lang w:eastAsia="zh-CN"/>
              </w:rPr>
              <w:t>0.2%FS</w:t>
            </w:r>
          </w:p>
          <w:p w14:paraId="58CA3C3F" w14:textId="77777777"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使用寿命：不少于</w:t>
            </w:r>
            <w:r w:rsidRPr="00D06CE9">
              <w:rPr>
                <w:rFonts w:cs="Times New Roman"/>
                <w:sz w:val="21"/>
                <w:szCs w:val="21"/>
                <w:lang w:eastAsia="zh-CN"/>
              </w:rPr>
              <w:t>5</w:t>
            </w:r>
            <w:r w:rsidRPr="00D06CE9">
              <w:rPr>
                <w:rFonts w:cs="Times New Roman"/>
                <w:sz w:val="21"/>
                <w:szCs w:val="21"/>
                <w:lang w:eastAsia="zh-CN"/>
              </w:rPr>
              <w:t>年</w:t>
            </w:r>
          </w:p>
          <w:p w14:paraId="617633A5" w14:textId="77777777" w:rsidR="002A3F73" w:rsidRPr="00D06CE9" w:rsidRDefault="0075392A">
            <w:pPr>
              <w:pStyle w:val="a7"/>
              <w:spacing w:line="240" w:lineRule="auto"/>
              <w:ind w:firstLineChars="0" w:firstLine="0"/>
              <w:rPr>
                <w:rFonts w:cs="Times New Roman"/>
                <w:sz w:val="21"/>
                <w:lang w:eastAsia="zh-CN"/>
              </w:rPr>
            </w:pPr>
            <w:r w:rsidRPr="00D06CE9">
              <w:rPr>
                <w:rFonts w:cs="Times New Roman"/>
                <w:sz w:val="21"/>
                <w:lang w:eastAsia="zh-CN"/>
              </w:rPr>
              <w:t>采集频率：不低于</w:t>
            </w:r>
            <w:r w:rsidRPr="00D06CE9">
              <w:rPr>
                <w:rFonts w:cs="Times New Roman"/>
                <w:sz w:val="21"/>
                <w:lang w:eastAsia="zh-CN"/>
              </w:rPr>
              <w:t>1</w:t>
            </w:r>
            <w:r w:rsidRPr="00D06CE9">
              <w:rPr>
                <w:rFonts w:cs="Times New Roman"/>
                <w:sz w:val="21"/>
                <w:lang w:eastAsia="zh-CN"/>
              </w:rPr>
              <w:t>次</w:t>
            </w:r>
            <w:r w:rsidRPr="00D06CE9">
              <w:rPr>
                <w:rFonts w:cs="Times New Roman"/>
                <w:sz w:val="21"/>
                <w:lang w:eastAsia="zh-CN"/>
              </w:rPr>
              <w:t>/5s</w:t>
            </w:r>
          </w:p>
          <w:p w14:paraId="0EA83D53" w14:textId="77777777"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环境适用性：应具有</w:t>
            </w:r>
            <w:r w:rsidRPr="00D06CE9">
              <w:rPr>
                <w:rFonts w:cs="Times New Roman"/>
                <w:sz w:val="21"/>
                <w:szCs w:val="21"/>
                <w:lang w:eastAsia="zh-CN"/>
              </w:rPr>
              <w:t>WF1</w:t>
            </w:r>
            <w:r w:rsidRPr="00D06CE9">
              <w:rPr>
                <w:rFonts w:cs="Times New Roman"/>
                <w:sz w:val="21"/>
                <w:szCs w:val="21"/>
                <w:lang w:eastAsia="zh-CN"/>
              </w:rPr>
              <w:t>级防腐、</w:t>
            </w:r>
            <w:r w:rsidRPr="00D06CE9">
              <w:rPr>
                <w:rFonts w:cs="Times New Roman"/>
                <w:sz w:val="21"/>
                <w:szCs w:val="21"/>
                <w:lang w:eastAsia="zh-CN"/>
              </w:rPr>
              <w:t>IP68</w:t>
            </w:r>
            <w:r w:rsidRPr="00D06CE9">
              <w:rPr>
                <w:rFonts w:cs="Times New Roman"/>
                <w:sz w:val="21"/>
                <w:szCs w:val="21"/>
                <w:lang w:eastAsia="zh-CN"/>
              </w:rPr>
              <w:t>级防护等抗恶劣环境性能</w:t>
            </w:r>
          </w:p>
        </w:tc>
      </w:tr>
      <w:tr w:rsidR="002A3F73" w:rsidRPr="00D06CE9" w14:paraId="69CF045F" w14:textId="77777777" w:rsidTr="009827D4">
        <w:trPr>
          <w:jc w:val="center"/>
        </w:trPr>
        <w:tc>
          <w:tcPr>
            <w:tcW w:w="1700" w:type="dxa"/>
            <w:shd w:val="clear" w:color="auto" w:fill="auto"/>
            <w:vAlign w:val="center"/>
          </w:tcPr>
          <w:p w14:paraId="6B9BEB80" w14:textId="77777777" w:rsidR="002A3F73" w:rsidRPr="00D06CE9" w:rsidRDefault="0075392A">
            <w:pPr>
              <w:pStyle w:val="a7"/>
              <w:spacing w:line="240" w:lineRule="auto"/>
              <w:ind w:firstLineChars="0" w:firstLine="0"/>
              <w:jc w:val="center"/>
              <w:rPr>
                <w:rFonts w:cs="Times New Roman"/>
                <w:sz w:val="21"/>
                <w:szCs w:val="21"/>
              </w:rPr>
            </w:pPr>
            <w:r w:rsidRPr="00D06CE9">
              <w:rPr>
                <w:rFonts w:cs="Times New Roman"/>
                <w:sz w:val="21"/>
                <w:szCs w:val="21"/>
              </w:rPr>
              <w:t>土壤</w:t>
            </w:r>
          </w:p>
        </w:tc>
        <w:tc>
          <w:tcPr>
            <w:tcW w:w="1420" w:type="dxa"/>
            <w:shd w:val="clear" w:color="auto" w:fill="auto"/>
            <w:vAlign w:val="center"/>
          </w:tcPr>
          <w:p w14:paraId="57A66EFB" w14:textId="77777777" w:rsidR="002A3F73" w:rsidRPr="00D06CE9" w:rsidRDefault="0075392A">
            <w:pPr>
              <w:pStyle w:val="a7"/>
              <w:spacing w:line="240" w:lineRule="auto"/>
              <w:ind w:firstLineChars="0" w:firstLine="0"/>
              <w:jc w:val="center"/>
              <w:rPr>
                <w:rFonts w:cs="Times New Roman"/>
                <w:sz w:val="21"/>
                <w:szCs w:val="21"/>
              </w:rPr>
            </w:pPr>
            <w:r w:rsidRPr="00D06CE9">
              <w:rPr>
                <w:rFonts w:cs="Times New Roman"/>
                <w:sz w:val="21"/>
                <w:szCs w:val="21"/>
              </w:rPr>
              <w:t>温度</w:t>
            </w:r>
          </w:p>
        </w:tc>
        <w:tc>
          <w:tcPr>
            <w:tcW w:w="5947" w:type="dxa"/>
            <w:shd w:val="clear" w:color="auto" w:fill="auto"/>
            <w:vAlign w:val="center"/>
          </w:tcPr>
          <w:p w14:paraId="26FC792A" w14:textId="0F7A181B"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量程：（</w:t>
            </w:r>
            <w:r w:rsidRPr="00D06CE9">
              <w:rPr>
                <w:rFonts w:cs="Times New Roman"/>
                <w:sz w:val="21"/>
                <w:szCs w:val="21"/>
                <w:lang w:eastAsia="zh-CN"/>
              </w:rPr>
              <w:t>0</w:t>
            </w:r>
            <w:r w:rsidRPr="00D06CE9">
              <w:rPr>
                <w:rFonts w:cs="Times New Roman"/>
                <w:sz w:val="21"/>
                <w:szCs w:val="21"/>
                <w:lang w:eastAsia="zh-CN"/>
              </w:rPr>
              <w:t>～</w:t>
            </w:r>
            <w:r w:rsidRPr="00D06CE9">
              <w:rPr>
                <w:rFonts w:cs="Times New Roman"/>
                <w:sz w:val="21"/>
                <w:szCs w:val="21"/>
                <w:lang w:eastAsia="zh-CN"/>
              </w:rPr>
              <w:t>150</w:t>
            </w:r>
            <w:r w:rsidRPr="00D06CE9">
              <w:rPr>
                <w:rFonts w:cs="Times New Roman"/>
                <w:sz w:val="21"/>
                <w:szCs w:val="21"/>
                <w:lang w:eastAsia="zh-CN"/>
              </w:rPr>
              <w:t>）</w:t>
            </w:r>
            <w:r w:rsidR="00D06CE9" w:rsidRPr="00D06CE9">
              <w:rPr>
                <w:rFonts w:cs="Times New Roman"/>
                <w:sz w:val="21"/>
              </w:rPr>
              <w:t>℃</w:t>
            </w:r>
          </w:p>
          <w:p w14:paraId="3EC0FBE7" w14:textId="77777777"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精度：</w:t>
            </w:r>
            <w:r w:rsidRPr="00D06CE9">
              <w:rPr>
                <w:rFonts w:cs="Times New Roman"/>
                <w:sz w:val="21"/>
                <w:szCs w:val="21"/>
                <w:lang w:eastAsia="zh-CN" w:bidi="ar"/>
              </w:rPr>
              <w:t>±</w:t>
            </w:r>
            <w:r w:rsidRPr="00D06CE9">
              <w:rPr>
                <w:rFonts w:cs="Times New Roman"/>
                <w:sz w:val="21"/>
                <w:szCs w:val="21"/>
                <w:lang w:eastAsia="zh-CN"/>
              </w:rPr>
              <w:t>0.5%FS</w:t>
            </w:r>
          </w:p>
          <w:p w14:paraId="0C8C96E0" w14:textId="77777777" w:rsidR="002A3F73" w:rsidRPr="00D06CE9" w:rsidRDefault="0075392A">
            <w:pPr>
              <w:pStyle w:val="a7"/>
              <w:spacing w:line="240" w:lineRule="auto"/>
              <w:ind w:firstLineChars="0" w:firstLine="0"/>
              <w:rPr>
                <w:rFonts w:cs="Times New Roman"/>
                <w:sz w:val="21"/>
                <w:lang w:eastAsia="zh-CN"/>
              </w:rPr>
            </w:pPr>
            <w:r w:rsidRPr="00D06CE9">
              <w:rPr>
                <w:rFonts w:cs="Times New Roman"/>
                <w:sz w:val="21"/>
                <w:szCs w:val="21"/>
                <w:lang w:eastAsia="zh-CN"/>
              </w:rPr>
              <w:t>使用寿命：不少于</w:t>
            </w:r>
            <w:r w:rsidRPr="00D06CE9">
              <w:rPr>
                <w:rFonts w:cs="Times New Roman"/>
                <w:sz w:val="21"/>
                <w:szCs w:val="21"/>
                <w:lang w:eastAsia="zh-CN"/>
              </w:rPr>
              <w:t>5</w:t>
            </w:r>
            <w:r w:rsidRPr="00D06CE9">
              <w:rPr>
                <w:rFonts w:cs="Times New Roman"/>
                <w:sz w:val="21"/>
                <w:szCs w:val="21"/>
                <w:lang w:eastAsia="zh-CN"/>
              </w:rPr>
              <w:t>年；</w:t>
            </w:r>
            <w:r w:rsidRPr="00D06CE9">
              <w:rPr>
                <w:rFonts w:cs="Times New Roman"/>
                <w:sz w:val="21"/>
                <w:lang w:eastAsia="zh-CN"/>
              </w:rPr>
              <w:t>采集频率：标准模式下不低于</w:t>
            </w:r>
            <w:r w:rsidRPr="00D06CE9">
              <w:rPr>
                <w:rFonts w:cs="Times New Roman"/>
                <w:sz w:val="21"/>
                <w:lang w:eastAsia="zh-CN"/>
              </w:rPr>
              <w:t>1</w:t>
            </w:r>
            <w:r w:rsidRPr="00D06CE9">
              <w:rPr>
                <w:rFonts w:cs="Times New Roman"/>
                <w:sz w:val="21"/>
                <w:lang w:eastAsia="zh-CN"/>
              </w:rPr>
              <w:t>次</w:t>
            </w:r>
            <w:r w:rsidRPr="00D06CE9">
              <w:rPr>
                <w:rFonts w:cs="Times New Roman"/>
                <w:sz w:val="21"/>
                <w:lang w:eastAsia="zh-CN"/>
              </w:rPr>
              <w:t>/6h</w:t>
            </w:r>
            <w:r w:rsidRPr="00D06CE9">
              <w:rPr>
                <w:rFonts w:cs="Times New Roman"/>
                <w:sz w:val="21"/>
                <w:lang w:eastAsia="zh-CN"/>
              </w:rPr>
              <w:t>，触发报警时不低于</w:t>
            </w:r>
            <w:r w:rsidRPr="00D06CE9">
              <w:rPr>
                <w:rFonts w:cs="Times New Roman"/>
                <w:sz w:val="21"/>
                <w:lang w:eastAsia="zh-CN"/>
              </w:rPr>
              <w:t>1</w:t>
            </w:r>
            <w:r w:rsidRPr="00D06CE9">
              <w:rPr>
                <w:rFonts w:cs="Times New Roman"/>
                <w:sz w:val="21"/>
                <w:lang w:eastAsia="zh-CN"/>
              </w:rPr>
              <w:t>次</w:t>
            </w:r>
            <w:r w:rsidRPr="00D06CE9">
              <w:rPr>
                <w:rFonts w:cs="Times New Roman"/>
                <w:sz w:val="21"/>
                <w:lang w:eastAsia="zh-CN"/>
              </w:rPr>
              <w:t>/30min</w:t>
            </w:r>
          </w:p>
          <w:p w14:paraId="0884CD92" w14:textId="77777777"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环境适用性：应具有</w:t>
            </w:r>
            <w:r w:rsidRPr="00D06CE9">
              <w:rPr>
                <w:rFonts w:cs="Times New Roman"/>
                <w:sz w:val="21"/>
                <w:szCs w:val="21"/>
                <w:lang w:eastAsia="zh-CN"/>
              </w:rPr>
              <w:t>WF1</w:t>
            </w:r>
            <w:r w:rsidRPr="00D06CE9">
              <w:rPr>
                <w:rFonts w:cs="Times New Roman"/>
                <w:sz w:val="21"/>
                <w:szCs w:val="21"/>
                <w:lang w:eastAsia="zh-CN"/>
              </w:rPr>
              <w:t>级防腐、</w:t>
            </w:r>
            <w:r w:rsidRPr="00D06CE9">
              <w:rPr>
                <w:rFonts w:cs="Times New Roman"/>
                <w:sz w:val="21"/>
                <w:szCs w:val="21"/>
                <w:lang w:eastAsia="zh-CN"/>
              </w:rPr>
              <w:t>IP68</w:t>
            </w:r>
            <w:r w:rsidRPr="00D06CE9">
              <w:rPr>
                <w:rFonts w:cs="Times New Roman"/>
                <w:sz w:val="21"/>
                <w:szCs w:val="21"/>
                <w:lang w:eastAsia="zh-CN"/>
              </w:rPr>
              <w:t>级防护等抗恶劣环境性能</w:t>
            </w:r>
          </w:p>
        </w:tc>
      </w:tr>
      <w:tr w:rsidR="002A3F73" w:rsidRPr="00D06CE9" w14:paraId="25827FAD" w14:textId="77777777" w:rsidTr="009827D4">
        <w:trPr>
          <w:jc w:val="center"/>
        </w:trPr>
        <w:tc>
          <w:tcPr>
            <w:tcW w:w="1700" w:type="dxa"/>
            <w:vMerge w:val="restart"/>
            <w:shd w:val="clear" w:color="auto" w:fill="auto"/>
            <w:vAlign w:val="center"/>
          </w:tcPr>
          <w:p w14:paraId="45E7A267" w14:textId="77777777" w:rsidR="002A3F73" w:rsidRPr="00D06CE9" w:rsidRDefault="0075392A">
            <w:pPr>
              <w:pStyle w:val="a7"/>
              <w:spacing w:line="240" w:lineRule="auto"/>
              <w:ind w:firstLineChars="0" w:firstLine="0"/>
              <w:jc w:val="center"/>
              <w:rPr>
                <w:rFonts w:cs="Times New Roman"/>
                <w:sz w:val="21"/>
                <w:szCs w:val="21"/>
              </w:rPr>
            </w:pPr>
            <w:r w:rsidRPr="00D06CE9">
              <w:rPr>
                <w:rFonts w:cs="Times New Roman"/>
                <w:sz w:val="21"/>
                <w:szCs w:val="21"/>
                <w:lang w:eastAsia="zh-CN"/>
              </w:rPr>
              <w:t>热力</w:t>
            </w:r>
            <w:r w:rsidRPr="00D06CE9">
              <w:rPr>
                <w:rFonts w:cs="Times New Roman"/>
                <w:sz w:val="21"/>
                <w:szCs w:val="21"/>
              </w:rPr>
              <w:t>管道</w:t>
            </w:r>
          </w:p>
        </w:tc>
        <w:tc>
          <w:tcPr>
            <w:tcW w:w="1420" w:type="dxa"/>
            <w:shd w:val="clear" w:color="auto" w:fill="auto"/>
            <w:vAlign w:val="center"/>
          </w:tcPr>
          <w:p w14:paraId="624E26DA" w14:textId="77777777" w:rsidR="002A3F73" w:rsidRPr="00D06CE9" w:rsidRDefault="0075392A">
            <w:pPr>
              <w:pStyle w:val="a7"/>
              <w:spacing w:line="240" w:lineRule="auto"/>
              <w:ind w:firstLineChars="0" w:firstLine="0"/>
              <w:jc w:val="center"/>
              <w:rPr>
                <w:rFonts w:cs="Times New Roman"/>
                <w:sz w:val="21"/>
                <w:szCs w:val="21"/>
              </w:rPr>
            </w:pPr>
            <w:r w:rsidRPr="00D06CE9">
              <w:rPr>
                <w:rFonts w:cs="Times New Roman"/>
                <w:sz w:val="21"/>
                <w:szCs w:val="21"/>
              </w:rPr>
              <w:t>流量</w:t>
            </w:r>
          </w:p>
        </w:tc>
        <w:tc>
          <w:tcPr>
            <w:tcW w:w="5947" w:type="dxa"/>
            <w:shd w:val="clear" w:color="auto" w:fill="auto"/>
            <w:vAlign w:val="center"/>
          </w:tcPr>
          <w:p w14:paraId="6B356670" w14:textId="77777777" w:rsidR="002A3F73" w:rsidRPr="00D06CE9" w:rsidRDefault="0075392A">
            <w:pPr>
              <w:jc w:val="both"/>
              <w:rPr>
                <w:rFonts w:ascii="Times New Roman" w:hAnsi="Times New Roman" w:cs="Times New Roman"/>
                <w:sz w:val="21"/>
                <w:szCs w:val="21"/>
                <w:lang w:eastAsia="zh-CN"/>
              </w:rPr>
            </w:pPr>
            <w:r w:rsidRPr="00D06CE9">
              <w:rPr>
                <w:rFonts w:ascii="Times New Roman" w:hAnsi="Times New Roman" w:cs="Times New Roman"/>
                <w:sz w:val="21"/>
                <w:szCs w:val="21"/>
                <w:lang w:eastAsia="zh-CN"/>
              </w:rPr>
              <w:t>量程：（</w:t>
            </w:r>
            <w:r w:rsidRPr="00D06CE9">
              <w:rPr>
                <w:rFonts w:ascii="Times New Roman" w:hAnsi="Times New Roman" w:cs="Times New Roman"/>
                <w:sz w:val="21"/>
                <w:szCs w:val="21"/>
                <w:lang w:eastAsia="zh-CN"/>
              </w:rPr>
              <w:t>0</w:t>
            </w:r>
            <w:r w:rsidRPr="00D06CE9">
              <w:rPr>
                <w:rFonts w:ascii="Times New Roman" w:hAnsi="Times New Roman" w:cs="Times New Roman"/>
                <w:sz w:val="21"/>
                <w:szCs w:val="21"/>
                <w:lang w:eastAsia="zh-CN"/>
              </w:rPr>
              <w:t>～</w:t>
            </w:r>
            <w:r w:rsidRPr="00D06CE9">
              <w:rPr>
                <w:rFonts w:ascii="Times New Roman" w:hAnsi="Times New Roman" w:cs="Times New Roman"/>
                <w:sz w:val="21"/>
                <w:szCs w:val="21"/>
                <w:lang w:eastAsia="zh-CN"/>
              </w:rPr>
              <w:t>10,000</w:t>
            </w:r>
            <w:r w:rsidRPr="00D06CE9">
              <w:rPr>
                <w:rFonts w:ascii="Times New Roman" w:hAnsi="Times New Roman" w:cs="Times New Roman"/>
                <w:sz w:val="21"/>
                <w:szCs w:val="21"/>
                <w:lang w:eastAsia="zh-CN"/>
              </w:rPr>
              <w:t>）</w:t>
            </w:r>
            <w:r w:rsidRPr="00D06CE9">
              <w:rPr>
                <w:rFonts w:ascii="Times New Roman" w:eastAsia="Segoe UI Symbol" w:hAnsi="Times New Roman" w:cs="Times New Roman"/>
                <w:sz w:val="21"/>
                <w:szCs w:val="21"/>
                <w:lang w:eastAsia="zh-CN"/>
              </w:rPr>
              <w:t>㎥</w:t>
            </w:r>
            <w:r w:rsidRPr="00D06CE9">
              <w:rPr>
                <w:rFonts w:ascii="Times New Roman" w:hAnsi="Times New Roman" w:cs="Times New Roman"/>
                <w:sz w:val="21"/>
                <w:szCs w:val="21"/>
                <w:lang w:eastAsia="zh-CN"/>
              </w:rPr>
              <w:t>/h</w:t>
            </w:r>
          </w:p>
          <w:p w14:paraId="7AA7D071" w14:textId="77777777" w:rsidR="002A3F73" w:rsidRPr="00D06CE9" w:rsidRDefault="0075392A">
            <w:pPr>
              <w:jc w:val="both"/>
              <w:rPr>
                <w:rFonts w:ascii="Times New Roman" w:hAnsi="Times New Roman" w:cs="Times New Roman"/>
                <w:sz w:val="21"/>
                <w:szCs w:val="21"/>
                <w:lang w:eastAsia="zh-CN"/>
              </w:rPr>
            </w:pPr>
            <w:r w:rsidRPr="00D06CE9">
              <w:rPr>
                <w:rFonts w:ascii="Times New Roman" w:hAnsi="Times New Roman" w:cs="Times New Roman"/>
                <w:sz w:val="21"/>
                <w:szCs w:val="21"/>
                <w:lang w:eastAsia="zh-CN"/>
              </w:rPr>
              <w:t>精度：</w:t>
            </w:r>
            <w:r w:rsidRPr="00D06CE9">
              <w:rPr>
                <w:rFonts w:ascii="Times New Roman" w:eastAsia="宋体" w:hAnsi="Times New Roman" w:cs="Times New Roman"/>
                <w:sz w:val="21"/>
                <w:szCs w:val="21"/>
                <w:lang w:eastAsia="zh-CN" w:bidi="ar"/>
              </w:rPr>
              <w:t>±</w:t>
            </w:r>
            <w:r w:rsidRPr="00D06CE9">
              <w:rPr>
                <w:rFonts w:ascii="Times New Roman" w:hAnsi="Times New Roman" w:cs="Times New Roman"/>
                <w:sz w:val="21"/>
                <w:szCs w:val="21"/>
                <w:lang w:eastAsia="zh-CN"/>
              </w:rPr>
              <w:t>0.5%FS</w:t>
            </w:r>
          </w:p>
          <w:p w14:paraId="12F485B3" w14:textId="77777777" w:rsidR="002A3F73" w:rsidRPr="00D06CE9" w:rsidRDefault="0075392A">
            <w:pPr>
              <w:jc w:val="both"/>
              <w:rPr>
                <w:rFonts w:ascii="Times New Roman" w:hAnsi="Times New Roman" w:cs="Times New Roman"/>
                <w:sz w:val="21"/>
                <w:szCs w:val="21"/>
                <w:lang w:eastAsia="zh-CN"/>
              </w:rPr>
            </w:pPr>
            <w:r w:rsidRPr="00D06CE9">
              <w:rPr>
                <w:rFonts w:ascii="Times New Roman" w:hAnsi="Times New Roman" w:cs="Times New Roman"/>
                <w:sz w:val="21"/>
                <w:szCs w:val="21"/>
                <w:lang w:eastAsia="zh-CN"/>
              </w:rPr>
              <w:t>使用寿命：不少于</w:t>
            </w:r>
            <w:r w:rsidRPr="00D06CE9">
              <w:rPr>
                <w:rFonts w:ascii="Times New Roman" w:hAnsi="Times New Roman" w:cs="Times New Roman"/>
                <w:sz w:val="21"/>
                <w:szCs w:val="21"/>
                <w:lang w:eastAsia="zh-CN"/>
              </w:rPr>
              <w:t>5</w:t>
            </w:r>
            <w:r w:rsidRPr="00D06CE9">
              <w:rPr>
                <w:rFonts w:ascii="Times New Roman" w:hAnsi="Times New Roman" w:cs="Times New Roman"/>
                <w:sz w:val="21"/>
                <w:szCs w:val="21"/>
                <w:lang w:eastAsia="zh-CN"/>
              </w:rPr>
              <w:t>年</w:t>
            </w:r>
          </w:p>
          <w:p w14:paraId="49B9E73D" w14:textId="77777777" w:rsidR="002A3F73" w:rsidRPr="00D06CE9" w:rsidRDefault="0075392A">
            <w:pPr>
              <w:jc w:val="both"/>
              <w:rPr>
                <w:rFonts w:ascii="Times New Roman" w:hAnsi="Times New Roman" w:cs="Times New Roman"/>
                <w:sz w:val="21"/>
                <w:lang w:eastAsia="zh-CN"/>
              </w:rPr>
            </w:pPr>
            <w:r w:rsidRPr="00D06CE9">
              <w:rPr>
                <w:rFonts w:ascii="Times New Roman" w:hAnsi="Times New Roman" w:cs="Times New Roman"/>
                <w:sz w:val="21"/>
                <w:lang w:eastAsia="zh-CN"/>
              </w:rPr>
              <w:t>采集频率：标准模式下不低于</w:t>
            </w:r>
            <w:r w:rsidRPr="00D06CE9">
              <w:rPr>
                <w:rFonts w:ascii="Times New Roman" w:hAnsi="Times New Roman" w:cs="Times New Roman"/>
                <w:sz w:val="21"/>
                <w:lang w:eastAsia="zh-CN"/>
              </w:rPr>
              <w:t>1</w:t>
            </w:r>
            <w:r w:rsidRPr="00D06CE9">
              <w:rPr>
                <w:rFonts w:ascii="Times New Roman" w:hAnsi="Times New Roman" w:cs="Times New Roman"/>
                <w:sz w:val="21"/>
                <w:lang w:eastAsia="zh-CN"/>
              </w:rPr>
              <w:t>次</w:t>
            </w:r>
            <w:r w:rsidRPr="00D06CE9">
              <w:rPr>
                <w:rFonts w:ascii="Times New Roman" w:hAnsi="Times New Roman" w:cs="Times New Roman"/>
                <w:sz w:val="21"/>
                <w:lang w:eastAsia="zh-CN"/>
              </w:rPr>
              <w:t>/h</w:t>
            </w:r>
            <w:r w:rsidRPr="00D06CE9">
              <w:rPr>
                <w:rFonts w:ascii="Times New Roman" w:hAnsi="Times New Roman" w:cs="Times New Roman"/>
                <w:sz w:val="21"/>
                <w:lang w:eastAsia="zh-CN"/>
              </w:rPr>
              <w:t>，触发报警时不低于</w:t>
            </w:r>
            <w:r w:rsidRPr="00D06CE9">
              <w:rPr>
                <w:rFonts w:ascii="Times New Roman" w:hAnsi="Times New Roman" w:cs="Times New Roman"/>
                <w:sz w:val="21"/>
                <w:lang w:eastAsia="zh-CN"/>
              </w:rPr>
              <w:t>1</w:t>
            </w:r>
            <w:r w:rsidRPr="00D06CE9">
              <w:rPr>
                <w:rFonts w:ascii="Times New Roman" w:hAnsi="Times New Roman" w:cs="Times New Roman"/>
                <w:sz w:val="21"/>
                <w:lang w:eastAsia="zh-CN"/>
              </w:rPr>
              <w:t>次</w:t>
            </w:r>
            <w:r w:rsidRPr="00D06CE9">
              <w:rPr>
                <w:rFonts w:ascii="Times New Roman" w:hAnsi="Times New Roman" w:cs="Times New Roman"/>
                <w:sz w:val="21"/>
                <w:lang w:eastAsia="zh-CN"/>
              </w:rPr>
              <w:t>/10min</w:t>
            </w:r>
          </w:p>
          <w:p w14:paraId="7BE8E660" w14:textId="77777777" w:rsidR="002A3F73" w:rsidRPr="00D06CE9" w:rsidRDefault="0075392A">
            <w:pPr>
              <w:jc w:val="both"/>
              <w:rPr>
                <w:rFonts w:ascii="Times New Roman" w:hAnsi="Times New Roman" w:cs="Times New Roman"/>
                <w:sz w:val="21"/>
                <w:szCs w:val="21"/>
                <w:lang w:eastAsia="zh-CN"/>
              </w:rPr>
            </w:pPr>
            <w:r w:rsidRPr="00D06CE9">
              <w:rPr>
                <w:rFonts w:ascii="Times New Roman" w:hAnsi="Times New Roman" w:cs="Times New Roman"/>
                <w:sz w:val="21"/>
                <w:szCs w:val="21"/>
                <w:lang w:eastAsia="zh-CN"/>
              </w:rPr>
              <w:t>环境适用性：应具有</w:t>
            </w:r>
            <w:r w:rsidRPr="00D06CE9">
              <w:rPr>
                <w:rFonts w:ascii="Times New Roman" w:hAnsi="Times New Roman" w:cs="Times New Roman"/>
                <w:sz w:val="21"/>
                <w:szCs w:val="21"/>
                <w:lang w:eastAsia="zh-CN"/>
              </w:rPr>
              <w:t>WF1</w:t>
            </w:r>
            <w:r w:rsidRPr="00D06CE9">
              <w:rPr>
                <w:rFonts w:ascii="Times New Roman" w:hAnsi="Times New Roman" w:cs="Times New Roman"/>
                <w:sz w:val="21"/>
                <w:szCs w:val="21"/>
                <w:lang w:eastAsia="zh-CN"/>
              </w:rPr>
              <w:t>级防腐、</w:t>
            </w:r>
            <w:r w:rsidRPr="00D06CE9">
              <w:rPr>
                <w:rFonts w:ascii="Times New Roman" w:hAnsi="Times New Roman" w:cs="Times New Roman"/>
                <w:sz w:val="21"/>
                <w:szCs w:val="21"/>
                <w:lang w:eastAsia="zh-CN"/>
              </w:rPr>
              <w:t>IP68</w:t>
            </w:r>
            <w:r w:rsidRPr="00D06CE9">
              <w:rPr>
                <w:rFonts w:ascii="Times New Roman" w:hAnsi="Times New Roman" w:cs="Times New Roman"/>
                <w:sz w:val="21"/>
                <w:szCs w:val="21"/>
                <w:lang w:eastAsia="zh-CN"/>
              </w:rPr>
              <w:t>级防护等抗恶劣环境性能</w:t>
            </w:r>
          </w:p>
          <w:p w14:paraId="30DADB33" w14:textId="77777777" w:rsidR="002A3F73" w:rsidRPr="00D06CE9" w:rsidRDefault="0075392A">
            <w:pPr>
              <w:jc w:val="both"/>
              <w:rPr>
                <w:rFonts w:ascii="Times New Roman" w:eastAsia="宋体" w:hAnsi="Times New Roman" w:cs="Times New Roman"/>
                <w:bCs/>
                <w:kern w:val="2"/>
                <w:sz w:val="21"/>
                <w:szCs w:val="21"/>
                <w:lang w:eastAsia="zh-CN" w:bidi="ar"/>
              </w:rPr>
            </w:pPr>
            <w:r w:rsidRPr="00D06CE9">
              <w:rPr>
                <w:rFonts w:ascii="Times New Roman" w:eastAsia="宋体" w:hAnsi="Times New Roman" w:cs="Times New Roman"/>
                <w:bCs/>
                <w:kern w:val="2"/>
                <w:sz w:val="21"/>
                <w:szCs w:val="21"/>
                <w:lang w:eastAsia="zh-CN" w:bidi="ar"/>
              </w:rPr>
              <w:t>电磁流量计应符合</w:t>
            </w:r>
            <w:r w:rsidRPr="00D06CE9">
              <w:rPr>
                <w:rFonts w:ascii="Times New Roman" w:eastAsia="宋体" w:hAnsi="Times New Roman" w:cs="Times New Roman"/>
                <w:bCs/>
                <w:kern w:val="2"/>
                <w:sz w:val="21"/>
                <w:szCs w:val="21"/>
                <w:lang w:eastAsia="zh-CN" w:bidi="ar"/>
              </w:rPr>
              <w:t>JB/T9248</w:t>
            </w:r>
            <w:r w:rsidRPr="00D06CE9">
              <w:rPr>
                <w:rFonts w:ascii="Times New Roman" w:eastAsia="宋体" w:hAnsi="Times New Roman" w:cs="Times New Roman"/>
                <w:bCs/>
                <w:kern w:val="2"/>
                <w:sz w:val="21"/>
                <w:szCs w:val="21"/>
                <w:lang w:eastAsia="zh-CN" w:bidi="ar"/>
              </w:rPr>
              <w:t>的规定</w:t>
            </w:r>
          </w:p>
          <w:p w14:paraId="571803C6" w14:textId="77777777" w:rsidR="002A3F73" w:rsidRPr="00D06CE9" w:rsidRDefault="0075392A">
            <w:pPr>
              <w:jc w:val="both"/>
              <w:rPr>
                <w:rFonts w:ascii="Times New Roman" w:eastAsia="宋体" w:hAnsi="Times New Roman" w:cs="Times New Roman"/>
                <w:bCs/>
                <w:kern w:val="2"/>
                <w:sz w:val="21"/>
                <w:szCs w:val="21"/>
                <w:lang w:eastAsia="zh-CN" w:bidi="ar"/>
              </w:rPr>
            </w:pPr>
            <w:r w:rsidRPr="00D06CE9">
              <w:rPr>
                <w:rFonts w:ascii="Times New Roman" w:eastAsia="宋体" w:hAnsi="Times New Roman" w:cs="Times New Roman"/>
                <w:bCs/>
                <w:kern w:val="2"/>
                <w:sz w:val="21"/>
                <w:szCs w:val="21"/>
                <w:lang w:eastAsia="zh-CN" w:bidi="ar"/>
              </w:rPr>
              <w:t>涡街流量计应符合</w:t>
            </w:r>
            <w:r w:rsidRPr="00D06CE9">
              <w:rPr>
                <w:rFonts w:ascii="Times New Roman" w:eastAsia="宋体" w:hAnsi="Times New Roman" w:cs="Times New Roman"/>
                <w:bCs/>
                <w:kern w:val="2"/>
                <w:sz w:val="21"/>
                <w:szCs w:val="21"/>
                <w:lang w:eastAsia="zh-CN" w:bidi="ar"/>
              </w:rPr>
              <w:t>JB/T9249</w:t>
            </w:r>
            <w:r w:rsidRPr="00D06CE9">
              <w:rPr>
                <w:rFonts w:ascii="Times New Roman" w:eastAsia="宋体" w:hAnsi="Times New Roman" w:cs="Times New Roman"/>
                <w:bCs/>
                <w:kern w:val="2"/>
                <w:sz w:val="21"/>
                <w:szCs w:val="21"/>
                <w:lang w:eastAsia="zh-CN" w:bidi="ar"/>
              </w:rPr>
              <w:t>的规定</w:t>
            </w:r>
          </w:p>
          <w:p w14:paraId="4F55B160" w14:textId="77777777" w:rsidR="002A3F73" w:rsidRPr="00D06CE9" w:rsidRDefault="0075392A">
            <w:pPr>
              <w:jc w:val="both"/>
              <w:rPr>
                <w:rFonts w:ascii="Times New Roman" w:hAnsi="Times New Roman" w:cs="Times New Roman"/>
                <w:sz w:val="21"/>
                <w:szCs w:val="21"/>
                <w:lang w:eastAsia="zh-CN"/>
              </w:rPr>
            </w:pPr>
            <w:r w:rsidRPr="00D06CE9">
              <w:rPr>
                <w:rFonts w:ascii="Times New Roman" w:eastAsia="宋体" w:hAnsi="Times New Roman" w:cs="Times New Roman"/>
                <w:bCs/>
                <w:kern w:val="2"/>
                <w:sz w:val="21"/>
                <w:szCs w:val="21"/>
                <w:lang w:eastAsia="zh-CN" w:bidi="ar"/>
              </w:rPr>
              <w:t>超声流量计应符合</w:t>
            </w:r>
            <w:r w:rsidRPr="00D06CE9">
              <w:rPr>
                <w:rFonts w:ascii="Times New Roman" w:eastAsia="宋体" w:hAnsi="Times New Roman" w:cs="Times New Roman"/>
                <w:bCs/>
                <w:kern w:val="2"/>
                <w:sz w:val="21"/>
                <w:szCs w:val="21"/>
                <w:lang w:eastAsia="zh-CN" w:bidi="ar"/>
              </w:rPr>
              <w:t>JJG1030</w:t>
            </w:r>
            <w:r w:rsidRPr="00D06CE9">
              <w:rPr>
                <w:rFonts w:ascii="Times New Roman" w:eastAsia="宋体" w:hAnsi="Times New Roman" w:cs="Times New Roman"/>
                <w:bCs/>
                <w:kern w:val="2"/>
                <w:sz w:val="21"/>
                <w:szCs w:val="21"/>
                <w:lang w:eastAsia="zh-CN" w:bidi="ar"/>
              </w:rPr>
              <w:t>的规定</w:t>
            </w:r>
          </w:p>
        </w:tc>
      </w:tr>
      <w:tr w:rsidR="002A3F73" w:rsidRPr="00D06CE9" w14:paraId="72547F9A" w14:textId="77777777" w:rsidTr="009827D4">
        <w:trPr>
          <w:jc w:val="center"/>
        </w:trPr>
        <w:tc>
          <w:tcPr>
            <w:tcW w:w="1700" w:type="dxa"/>
            <w:vMerge/>
            <w:shd w:val="clear" w:color="auto" w:fill="auto"/>
            <w:vAlign w:val="center"/>
          </w:tcPr>
          <w:p w14:paraId="1A68D47C" w14:textId="77777777" w:rsidR="002A3F73" w:rsidRPr="00D06CE9" w:rsidRDefault="002A3F73">
            <w:pPr>
              <w:pStyle w:val="a7"/>
              <w:spacing w:line="240" w:lineRule="auto"/>
              <w:ind w:firstLineChars="0" w:firstLine="0"/>
              <w:jc w:val="center"/>
              <w:rPr>
                <w:rFonts w:cs="Times New Roman"/>
                <w:sz w:val="21"/>
                <w:szCs w:val="21"/>
                <w:lang w:eastAsia="zh-CN"/>
              </w:rPr>
            </w:pPr>
          </w:p>
        </w:tc>
        <w:tc>
          <w:tcPr>
            <w:tcW w:w="1420" w:type="dxa"/>
            <w:shd w:val="clear" w:color="auto" w:fill="auto"/>
            <w:vAlign w:val="center"/>
          </w:tcPr>
          <w:p w14:paraId="42AC5B35" w14:textId="77777777" w:rsidR="002A3F73" w:rsidRPr="00D06CE9" w:rsidRDefault="0075392A">
            <w:pPr>
              <w:pStyle w:val="a7"/>
              <w:spacing w:line="240" w:lineRule="auto"/>
              <w:ind w:firstLineChars="0" w:firstLine="0"/>
              <w:jc w:val="center"/>
              <w:rPr>
                <w:rFonts w:cs="Times New Roman"/>
                <w:sz w:val="21"/>
                <w:szCs w:val="21"/>
              </w:rPr>
            </w:pPr>
            <w:r w:rsidRPr="00D06CE9">
              <w:rPr>
                <w:rFonts w:cs="Times New Roman"/>
                <w:sz w:val="21"/>
                <w:szCs w:val="21"/>
                <w:lang w:eastAsia="zh-CN"/>
              </w:rPr>
              <w:t>压力</w:t>
            </w:r>
          </w:p>
        </w:tc>
        <w:tc>
          <w:tcPr>
            <w:tcW w:w="5947" w:type="dxa"/>
            <w:shd w:val="clear" w:color="auto" w:fill="auto"/>
            <w:vAlign w:val="center"/>
          </w:tcPr>
          <w:p w14:paraId="6933E900" w14:textId="77777777"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量程：（</w:t>
            </w:r>
            <w:r w:rsidRPr="00D06CE9">
              <w:rPr>
                <w:rFonts w:cs="Times New Roman"/>
                <w:sz w:val="21"/>
                <w:szCs w:val="21"/>
                <w:lang w:eastAsia="zh-CN"/>
              </w:rPr>
              <w:t>0</w:t>
            </w:r>
            <w:r w:rsidRPr="00D06CE9">
              <w:rPr>
                <w:rFonts w:cs="Times New Roman"/>
                <w:sz w:val="21"/>
                <w:szCs w:val="21"/>
                <w:lang w:eastAsia="zh-CN"/>
              </w:rPr>
              <w:t>～</w:t>
            </w:r>
            <w:r w:rsidRPr="00D06CE9">
              <w:rPr>
                <w:rFonts w:cs="Times New Roman"/>
                <w:sz w:val="21"/>
                <w:szCs w:val="21"/>
                <w:lang w:eastAsia="zh-CN"/>
              </w:rPr>
              <w:t>2.5</w:t>
            </w:r>
            <w:r w:rsidRPr="00D06CE9">
              <w:rPr>
                <w:rFonts w:cs="Times New Roman"/>
                <w:sz w:val="21"/>
                <w:szCs w:val="21"/>
                <w:lang w:eastAsia="zh-CN"/>
              </w:rPr>
              <w:t>）</w:t>
            </w:r>
            <w:r w:rsidRPr="00D06CE9">
              <w:rPr>
                <w:rFonts w:cs="Times New Roman"/>
                <w:sz w:val="21"/>
                <w:szCs w:val="21"/>
                <w:lang w:eastAsia="zh-CN"/>
              </w:rPr>
              <w:t>MPa</w:t>
            </w:r>
          </w:p>
          <w:p w14:paraId="077EA2A9" w14:textId="77777777"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精度：</w:t>
            </w:r>
            <w:r w:rsidRPr="00D06CE9">
              <w:rPr>
                <w:rFonts w:cs="Times New Roman"/>
                <w:sz w:val="21"/>
                <w:szCs w:val="21"/>
                <w:lang w:eastAsia="zh-CN" w:bidi="ar"/>
              </w:rPr>
              <w:t>±</w:t>
            </w:r>
            <w:r w:rsidRPr="00D06CE9">
              <w:rPr>
                <w:rFonts w:cs="Times New Roman"/>
                <w:sz w:val="21"/>
                <w:szCs w:val="21"/>
                <w:lang w:eastAsia="zh-CN"/>
              </w:rPr>
              <w:t>0.2%FS</w:t>
            </w:r>
          </w:p>
          <w:p w14:paraId="2032D1F6" w14:textId="77777777"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使用寿命：不少于</w:t>
            </w:r>
            <w:r w:rsidRPr="00D06CE9">
              <w:rPr>
                <w:rFonts w:cs="Times New Roman"/>
                <w:sz w:val="21"/>
                <w:szCs w:val="21"/>
                <w:lang w:eastAsia="zh-CN"/>
              </w:rPr>
              <w:t>5</w:t>
            </w:r>
            <w:r w:rsidRPr="00D06CE9">
              <w:rPr>
                <w:rFonts w:cs="Times New Roman"/>
                <w:sz w:val="21"/>
                <w:szCs w:val="21"/>
                <w:lang w:eastAsia="zh-CN"/>
              </w:rPr>
              <w:t>年</w:t>
            </w:r>
          </w:p>
          <w:p w14:paraId="58AD966B" w14:textId="77777777" w:rsidR="002A3F73" w:rsidRPr="00D06CE9" w:rsidRDefault="0075392A">
            <w:pPr>
              <w:pStyle w:val="a7"/>
              <w:spacing w:line="240" w:lineRule="auto"/>
              <w:ind w:firstLineChars="0" w:firstLine="0"/>
              <w:rPr>
                <w:rFonts w:cs="Times New Roman"/>
                <w:sz w:val="21"/>
                <w:lang w:eastAsia="zh-CN"/>
              </w:rPr>
            </w:pPr>
            <w:r w:rsidRPr="00D06CE9">
              <w:rPr>
                <w:rFonts w:cs="Times New Roman"/>
                <w:sz w:val="21"/>
                <w:lang w:eastAsia="zh-CN"/>
              </w:rPr>
              <w:t>采集频率：不低于</w:t>
            </w:r>
            <w:r w:rsidRPr="00D06CE9">
              <w:rPr>
                <w:rFonts w:cs="Times New Roman"/>
                <w:sz w:val="21"/>
                <w:lang w:eastAsia="zh-CN"/>
              </w:rPr>
              <w:t>1</w:t>
            </w:r>
            <w:r w:rsidRPr="00D06CE9">
              <w:rPr>
                <w:rFonts w:cs="Times New Roman"/>
                <w:sz w:val="21"/>
                <w:lang w:eastAsia="zh-CN"/>
              </w:rPr>
              <w:t>次</w:t>
            </w:r>
            <w:r w:rsidRPr="00D06CE9">
              <w:rPr>
                <w:rFonts w:cs="Times New Roman"/>
                <w:sz w:val="21"/>
                <w:lang w:eastAsia="zh-CN"/>
              </w:rPr>
              <w:t>/5s</w:t>
            </w:r>
          </w:p>
          <w:p w14:paraId="16706EB9" w14:textId="77777777" w:rsidR="002A3F73" w:rsidRPr="00D06CE9" w:rsidRDefault="0075392A">
            <w:pPr>
              <w:pStyle w:val="a7"/>
              <w:spacing w:line="240" w:lineRule="auto"/>
              <w:ind w:firstLineChars="0" w:firstLine="0"/>
              <w:rPr>
                <w:rFonts w:cs="Times New Roman"/>
                <w:sz w:val="21"/>
                <w:szCs w:val="21"/>
                <w:lang w:eastAsia="zh-CN"/>
              </w:rPr>
            </w:pPr>
            <w:r w:rsidRPr="00D06CE9">
              <w:rPr>
                <w:rFonts w:cs="Times New Roman"/>
                <w:sz w:val="21"/>
                <w:szCs w:val="21"/>
                <w:lang w:eastAsia="zh-CN"/>
              </w:rPr>
              <w:t>环境适用性：应具有</w:t>
            </w:r>
            <w:r w:rsidRPr="00D06CE9">
              <w:rPr>
                <w:rFonts w:cs="Times New Roman"/>
                <w:sz w:val="21"/>
                <w:szCs w:val="21"/>
                <w:lang w:eastAsia="zh-CN"/>
              </w:rPr>
              <w:t>WF1</w:t>
            </w:r>
            <w:r w:rsidRPr="00D06CE9">
              <w:rPr>
                <w:rFonts w:cs="Times New Roman"/>
                <w:sz w:val="21"/>
                <w:szCs w:val="21"/>
                <w:lang w:eastAsia="zh-CN"/>
              </w:rPr>
              <w:t>级防腐、</w:t>
            </w:r>
            <w:r w:rsidRPr="00D06CE9">
              <w:rPr>
                <w:rFonts w:cs="Times New Roman"/>
                <w:sz w:val="21"/>
                <w:szCs w:val="21"/>
                <w:lang w:eastAsia="zh-CN"/>
              </w:rPr>
              <w:t>IP68</w:t>
            </w:r>
            <w:r w:rsidRPr="00D06CE9">
              <w:rPr>
                <w:rFonts w:cs="Times New Roman"/>
                <w:sz w:val="21"/>
                <w:szCs w:val="21"/>
                <w:lang w:eastAsia="zh-CN"/>
              </w:rPr>
              <w:t>级防护等抗恶劣环境性能</w:t>
            </w:r>
          </w:p>
        </w:tc>
      </w:tr>
    </w:tbl>
    <w:p w14:paraId="2EB03354" w14:textId="77777777" w:rsidR="002A3F73" w:rsidRDefault="0075392A">
      <w:pPr>
        <w:ind w:firstLineChars="200" w:firstLine="440"/>
        <w:jc w:val="both"/>
        <w:rPr>
          <w:rFonts w:ascii="Calibri" w:eastAsia="宋体" w:hAnsi="Calibri" w:cs="Times New Roman"/>
          <w:lang w:eastAsia="zh-CN"/>
        </w:rPr>
      </w:pPr>
      <w:r>
        <w:rPr>
          <w:rFonts w:ascii="Calibri" w:eastAsia="宋体" w:hAnsi="Calibri" w:cs="Times New Roman" w:hint="eastAsia"/>
          <w:lang w:eastAsia="zh-CN"/>
        </w:rPr>
        <w:t>注：管段需要停送汽切换等特定情况下，应提高数据采集频率和上传频率以满足监测分析等工作要求。</w:t>
      </w:r>
    </w:p>
    <w:p w14:paraId="38ADE513" w14:textId="77777777" w:rsidR="002A3F73" w:rsidRDefault="002A3F73">
      <w:pPr>
        <w:rPr>
          <w:rFonts w:ascii="Times New Roman" w:hAnsi="Times New Roman" w:cs="Times New Roman"/>
          <w:lang w:eastAsia="zh-CN"/>
        </w:rPr>
      </w:pPr>
    </w:p>
    <w:p w14:paraId="0239CF4A" w14:textId="0D1E1BC3" w:rsidR="002A3F73" w:rsidRDefault="00804B3D">
      <w:pPr>
        <w:pStyle w:val="3"/>
        <w:rPr>
          <w:lang w:eastAsia="zh-CN"/>
        </w:rPr>
      </w:pPr>
      <w:r>
        <w:rPr>
          <w:rFonts w:cs="Mangal"/>
          <w:b/>
          <w:szCs w:val="24"/>
          <w:lang w:eastAsia="zh-CN"/>
        </w:rPr>
        <w:t>5.3</w:t>
      </w:r>
      <w:r w:rsidR="0075392A">
        <w:rPr>
          <w:b/>
          <w:lang w:eastAsia="zh-CN"/>
        </w:rPr>
        <w:t>.6</w:t>
      </w:r>
      <w:r w:rsidR="0075392A">
        <w:rPr>
          <w:lang w:eastAsia="zh-CN"/>
        </w:rPr>
        <w:t xml:space="preserve">  </w:t>
      </w:r>
      <w:r w:rsidR="0075392A">
        <w:rPr>
          <w:rFonts w:hint="eastAsia"/>
          <w:lang w:eastAsia="zh-CN"/>
        </w:rPr>
        <w:t>桥梁监测对象应包括桥梁本身和影响桥梁安全的外部因素。应从桥梁结构、外部荷载和气象环境三方面开展监测</w:t>
      </w:r>
      <w:r w:rsidR="003C79F2">
        <w:rPr>
          <w:rFonts w:hint="eastAsia"/>
          <w:lang w:eastAsia="zh-CN"/>
        </w:rPr>
        <w:t>，且</w:t>
      </w:r>
      <w:r w:rsidR="00845CB7">
        <w:rPr>
          <w:rFonts w:hint="eastAsia"/>
          <w:lang w:eastAsia="zh-CN"/>
        </w:rPr>
        <w:t>应</w:t>
      </w:r>
      <w:r w:rsidR="0075392A">
        <w:rPr>
          <w:rFonts w:ascii="宋体" w:hAnsi="宋体" w:cs="宋体" w:hint="eastAsia"/>
          <w:szCs w:val="24"/>
          <w:lang w:eastAsia="zh-CN"/>
        </w:rPr>
        <w:t>符合表</w:t>
      </w:r>
      <w:r w:rsidRPr="00804B3D">
        <w:rPr>
          <w:lang w:eastAsia="zh-CN"/>
        </w:rPr>
        <w:t>5.3</w:t>
      </w:r>
      <w:r>
        <w:rPr>
          <w:rFonts w:hint="eastAsia"/>
          <w:lang w:eastAsia="zh-CN"/>
        </w:rPr>
        <w:t>.</w:t>
      </w:r>
      <w:r>
        <w:rPr>
          <w:lang w:eastAsia="zh-CN"/>
        </w:rPr>
        <w:t>6</w:t>
      </w:r>
      <w:r w:rsidR="0075392A">
        <w:rPr>
          <w:rFonts w:cs="Mangal" w:hint="eastAsia"/>
          <w:szCs w:val="24"/>
          <w:lang w:eastAsia="zh-CN"/>
        </w:rPr>
        <w:t>的</w:t>
      </w:r>
      <w:r w:rsidR="0075392A">
        <w:rPr>
          <w:rFonts w:ascii="宋体" w:hAnsi="宋体" w:cs="宋体" w:hint="eastAsia"/>
          <w:szCs w:val="24"/>
          <w:lang w:eastAsia="zh-CN"/>
        </w:rPr>
        <w:t>规</w:t>
      </w:r>
      <w:r w:rsidR="0075392A">
        <w:rPr>
          <w:rFonts w:ascii="宋体" w:hAnsi="宋体" w:cs="宋体"/>
          <w:szCs w:val="24"/>
          <w:lang w:eastAsia="zh-CN"/>
        </w:rPr>
        <w:t>定。</w:t>
      </w:r>
    </w:p>
    <w:bookmarkEnd w:id="51"/>
    <w:bookmarkEnd w:id="52"/>
    <w:p w14:paraId="7ED204FF" w14:textId="3482F82B" w:rsidR="002A3F73" w:rsidRDefault="0075392A">
      <w:pPr>
        <w:jc w:val="center"/>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表</w:t>
      </w:r>
      <w:r w:rsidR="00804B3D" w:rsidRPr="00804B3D">
        <w:rPr>
          <w:rFonts w:ascii="Times New Roman" w:eastAsia="宋体" w:hAnsi="Times New Roman" w:cs="Times New Roman"/>
          <w:kern w:val="2"/>
          <w:sz w:val="21"/>
          <w:szCs w:val="21"/>
          <w:lang w:eastAsia="zh-CN" w:bidi="ar"/>
        </w:rPr>
        <w:t>5.3</w:t>
      </w:r>
      <w:r>
        <w:rPr>
          <w:rFonts w:ascii="Times New Roman" w:eastAsia="宋体" w:hAnsi="Times New Roman" w:cs="Times New Roman"/>
          <w:kern w:val="2"/>
          <w:sz w:val="21"/>
          <w:szCs w:val="21"/>
          <w:lang w:eastAsia="zh-CN" w:bidi="ar"/>
        </w:rPr>
        <w:t>.</w:t>
      </w:r>
      <w:r w:rsidR="00804B3D">
        <w:rPr>
          <w:rFonts w:ascii="Times New Roman" w:eastAsia="宋体" w:hAnsi="Times New Roman" w:cs="Times New Roman"/>
          <w:kern w:val="2"/>
          <w:sz w:val="21"/>
          <w:szCs w:val="21"/>
          <w:lang w:eastAsia="zh-CN" w:bidi="ar"/>
        </w:rPr>
        <w:t xml:space="preserve">6  </w:t>
      </w:r>
      <w:r>
        <w:rPr>
          <w:rFonts w:ascii="Times New Roman" w:eastAsia="宋体" w:hAnsi="Times New Roman" w:cs="Times New Roman" w:hint="eastAsia"/>
          <w:kern w:val="2"/>
          <w:sz w:val="21"/>
          <w:szCs w:val="21"/>
          <w:lang w:eastAsia="zh-CN" w:bidi="ar"/>
        </w:rPr>
        <w:t>桥梁监测对象及</w:t>
      </w:r>
      <w:r w:rsidR="003C79F2">
        <w:rPr>
          <w:rFonts w:ascii="Times New Roman" w:hAnsi="Times New Roman" w:cs="Times New Roman" w:hint="eastAsia"/>
          <w:sz w:val="21"/>
          <w:lang w:eastAsia="zh-CN"/>
        </w:rPr>
        <w:t>主要</w:t>
      </w:r>
      <w:r>
        <w:rPr>
          <w:rFonts w:ascii="Times New Roman" w:eastAsia="宋体" w:hAnsi="Times New Roman" w:cs="Times New Roman" w:hint="eastAsia"/>
          <w:kern w:val="2"/>
          <w:sz w:val="21"/>
          <w:szCs w:val="21"/>
          <w:lang w:eastAsia="zh-CN" w:bidi="ar"/>
        </w:rPr>
        <w:t>技术指标</w:t>
      </w:r>
      <w:bookmarkStart w:id="53" w:name="_Toc78822381"/>
      <w:bookmarkStart w:id="54" w:name="_Toc63180304"/>
      <w:bookmarkStart w:id="55" w:name="_Toc75939555"/>
      <w:r>
        <w:rPr>
          <w:rFonts w:ascii="Times New Roman" w:eastAsia="宋体" w:hAnsi="Times New Roman" w:cs="Times New Roman" w:hint="eastAsia"/>
          <w:kern w:val="2"/>
          <w:sz w:val="21"/>
          <w:szCs w:val="21"/>
          <w:lang w:eastAsia="zh-CN" w:bidi="ar"/>
        </w:rPr>
        <w:t>表</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0"/>
        <w:gridCol w:w="1992"/>
        <w:gridCol w:w="5737"/>
      </w:tblGrid>
      <w:tr w:rsidR="002A3F73" w14:paraId="710160C4" w14:textId="77777777" w:rsidTr="009827D4">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5A16B6E7" w14:textId="77777777" w:rsidR="002A3F73" w:rsidRDefault="0075392A">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监测对象</w:t>
            </w:r>
          </w:p>
        </w:tc>
        <w:tc>
          <w:tcPr>
            <w:tcW w:w="1992" w:type="dxa"/>
            <w:tcBorders>
              <w:top w:val="single" w:sz="4" w:space="0" w:color="auto"/>
              <w:left w:val="nil"/>
              <w:bottom w:val="single" w:sz="4" w:space="0" w:color="auto"/>
              <w:right w:val="single" w:sz="4" w:space="0" w:color="auto"/>
            </w:tcBorders>
            <w:shd w:val="clear" w:color="auto" w:fill="auto"/>
            <w:vAlign w:val="center"/>
          </w:tcPr>
          <w:p w14:paraId="3473AE09" w14:textId="77777777" w:rsidR="002A3F73" w:rsidRDefault="0075392A">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监测指标</w:t>
            </w:r>
          </w:p>
        </w:tc>
        <w:tc>
          <w:tcPr>
            <w:tcW w:w="5737" w:type="dxa"/>
            <w:tcBorders>
              <w:top w:val="single" w:sz="4" w:space="0" w:color="auto"/>
              <w:left w:val="nil"/>
              <w:bottom w:val="single" w:sz="4" w:space="0" w:color="auto"/>
              <w:right w:val="single" w:sz="4" w:space="0" w:color="auto"/>
            </w:tcBorders>
            <w:shd w:val="clear" w:color="auto" w:fill="auto"/>
            <w:vAlign w:val="center"/>
          </w:tcPr>
          <w:p w14:paraId="54E85B3F" w14:textId="77777777" w:rsidR="002A3F73" w:rsidRDefault="0075392A">
            <w:pPr>
              <w:jc w:val="center"/>
              <w:rPr>
                <w:rFonts w:ascii="Times New Roman" w:hAnsi="Times New Roman" w:cs="Times New Roman"/>
                <w:kern w:val="2"/>
                <w:sz w:val="21"/>
                <w:szCs w:val="21"/>
                <w:lang w:eastAsia="zh-CN"/>
              </w:rPr>
            </w:pPr>
            <w:r>
              <w:rPr>
                <w:rFonts w:ascii="Calibri" w:eastAsia="宋体" w:hAnsi="Calibri" w:cs="宋体" w:hint="eastAsia"/>
                <w:kern w:val="2"/>
                <w:sz w:val="21"/>
                <w:szCs w:val="21"/>
                <w:lang w:eastAsia="zh-CN" w:bidi="ar"/>
              </w:rPr>
              <w:t>监测设备技术要求</w:t>
            </w:r>
          </w:p>
        </w:tc>
      </w:tr>
      <w:tr w:rsidR="00CD4559" w14:paraId="6AE1808D" w14:textId="77777777" w:rsidTr="009827D4">
        <w:tc>
          <w:tcPr>
            <w:tcW w:w="1480" w:type="dxa"/>
            <w:vMerge w:val="restart"/>
            <w:tcBorders>
              <w:top w:val="nil"/>
              <w:left w:val="single" w:sz="4" w:space="0" w:color="auto"/>
              <w:right w:val="single" w:sz="4" w:space="0" w:color="auto"/>
            </w:tcBorders>
            <w:shd w:val="clear" w:color="auto" w:fill="auto"/>
            <w:vAlign w:val="center"/>
          </w:tcPr>
          <w:p w14:paraId="5CEA3A16" w14:textId="77777777" w:rsidR="00CD4559" w:rsidRDefault="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桥梁结构</w:t>
            </w:r>
          </w:p>
        </w:tc>
        <w:tc>
          <w:tcPr>
            <w:tcW w:w="1992" w:type="dxa"/>
            <w:tcBorders>
              <w:top w:val="single" w:sz="4" w:space="0" w:color="auto"/>
              <w:left w:val="nil"/>
              <w:bottom w:val="single" w:sz="4" w:space="0" w:color="auto"/>
              <w:right w:val="single" w:sz="4" w:space="0" w:color="auto"/>
            </w:tcBorders>
            <w:shd w:val="clear" w:color="auto" w:fill="auto"/>
            <w:vAlign w:val="center"/>
          </w:tcPr>
          <w:p w14:paraId="20C333A3" w14:textId="77777777" w:rsidR="00CD4559" w:rsidRDefault="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倾角</w:t>
            </w:r>
          </w:p>
        </w:tc>
        <w:tc>
          <w:tcPr>
            <w:tcW w:w="5737" w:type="dxa"/>
            <w:tcBorders>
              <w:top w:val="single" w:sz="4" w:space="0" w:color="auto"/>
              <w:left w:val="nil"/>
              <w:bottom w:val="single" w:sz="4" w:space="0" w:color="auto"/>
              <w:right w:val="single" w:sz="4" w:space="0" w:color="auto"/>
            </w:tcBorders>
            <w:shd w:val="clear" w:color="auto" w:fill="auto"/>
            <w:vAlign w:val="center"/>
          </w:tcPr>
          <w:p w14:paraId="7BA0BF4A"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标准量程：</w:t>
            </w:r>
            <w:r>
              <w:rPr>
                <w:rFonts w:ascii="宋体" w:eastAsia="宋体" w:hAnsi="宋体" w:cs="宋体" w:hint="eastAsia"/>
                <w:kern w:val="2"/>
                <w:sz w:val="21"/>
                <w:szCs w:val="21"/>
                <w:lang w:eastAsia="zh-CN" w:bidi="ar"/>
              </w:rPr>
              <w:t>±</w:t>
            </w:r>
            <w:r>
              <w:rPr>
                <w:rFonts w:ascii="Times New Roman" w:eastAsia="宋体" w:hAnsi="Times New Roman" w:cs="Times New Roman" w:hint="eastAsia"/>
                <w:kern w:val="2"/>
                <w:sz w:val="21"/>
                <w:szCs w:val="21"/>
                <w:lang w:eastAsia="zh-CN" w:bidi="ar"/>
              </w:rPr>
              <w:t>15</w:t>
            </w:r>
            <w:r>
              <w:rPr>
                <w:rFonts w:ascii="Times New Roman" w:eastAsia="宋体" w:hAnsi="Times New Roman" w:cs="Times New Roman" w:hint="eastAsia"/>
                <w:kern w:val="2"/>
                <w:sz w:val="21"/>
                <w:szCs w:val="21"/>
                <w:lang w:eastAsia="zh-CN" w:bidi="ar"/>
              </w:rPr>
              <w:t>°</w:t>
            </w:r>
          </w:p>
          <w:p w14:paraId="60D77A3C"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精度：</w:t>
            </w:r>
            <w:r>
              <w:rPr>
                <w:rFonts w:ascii="宋体" w:eastAsia="宋体" w:hAnsi="宋体" w:cs="宋体" w:hint="eastAsia"/>
                <w:kern w:val="2"/>
                <w:sz w:val="21"/>
                <w:szCs w:val="21"/>
                <w:lang w:eastAsia="zh-CN" w:bidi="ar"/>
              </w:rPr>
              <w:t>±</w:t>
            </w:r>
            <w:r>
              <w:rPr>
                <w:rFonts w:ascii="Times New Roman" w:eastAsia="宋体" w:hAnsi="Times New Roman" w:cs="Times New Roman" w:hint="eastAsia"/>
                <w:kern w:val="2"/>
                <w:sz w:val="21"/>
                <w:szCs w:val="21"/>
                <w:lang w:eastAsia="zh-CN" w:bidi="ar"/>
              </w:rPr>
              <w:t>0.08</w:t>
            </w:r>
            <w:r>
              <w:rPr>
                <w:rFonts w:ascii="Times New Roman" w:eastAsia="宋体" w:hAnsi="Times New Roman" w:cs="Times New Roman" w:hint="eastAsia"/>
                <w:kern w:val="2"/>
                <w:sz w:val="21"/>
                <w:szCs w:val="21"/>
                <w:lang w:eastAsia="zh-CN" w:bidi="ar"/>
              </w:rPr>
              <w:t>°</w:t>
            </w:r>
          </w:p>
          <w:p w14:paraId="45792F7B"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分辨率：</w:t>
            </w:r>
            <w:r>
              <w:rPr>
                <w:rFonts w:ascii="Times New Roman" w:eastAsia="宋体" w:hAnsi="Times New Roman" w:cs="Times New Roman" w:hint="eastAsia"/>
                <w:kern w:val="2"/>
                <w:sz w:val="21"/>
                <w:szCs w:val="21"/>
                <w:lang w:eastAsia="zh-CN" w:bidi="ar"/>
              </w:rPr>
              <w:t>0.0001</w:t>
            </w:r>
            <w:r>
              <w:rPr>
                <w:rFonts w:ascii="Times New Roman" w:eastAsia="宋体" w:hAnsi="Times New Roman" w:cs="Times New Roman" w:hint="eastAsia"/>
                <w:kern w:val="2"/>
                <w:sz w:val="21"/>
                <w:szCs w:val="21"/>
                <w:lang w:eastAsia="zh-CN" w:bidi="ar"/>
              </w:rPr>
              <w:t>°</w:t>
            </w:r>
          </w:p>
          <w:p w14:paraId="551F59CC"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使用寿命：不少于</w:t>
            </w:r>
            <w:r>
              <w:rPr>
                <w:rFonts w:ascii="Times New Roman" w:eastAsia="宋体" w:hAnsi="Times New Roman" w:cs="Times New Roman" w:hint="eastAsia"/>
                <w:kern w:val="2"/>
                <w:sz w:val="21"/>
                <w:szCs w:val="21"/>
                <w:lang w:eastAsia="zh-CN" w:bidi="ar"/>
              </w:rPr>
              <w:t>5</w:t>
            </w:r>
            <w:r>
              <w:rPr>
                <w:rFonts w:ascii="宋体" w:eastAsia="宋体" w:hAnsi="宋体" w:cs="Times New Roman" w:hint="eastAsia"/>
                <w:kern w:val="2"/>
                <w:sz w:val="21"/>
                <w:szCs w:val="21"/>
                <w:lang w:eastAsia="zh-CN" w:bidi="ar"/>
              </w:rPr>
              <w:t>年</w:t>
            </w:r>
          </w:p>
          <w:p w14:paraId="2EC4D854"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环境适用性：应具有防腐、防水等抗恶劣环境性能</w:t>
            </w:r>
          </w:p>
          <w:p w14:paraId="50ABD399" w14:textId="77777777" w:rsidR="00CD4559" w:rsidRDefault="00CD4559">
            <w:pPr>
              <w:snapToGrid w:val="0"/>
              <w:rPr>
                <w:kern w:val="2"/>
                <w:sz w:val="21"/>
                <w:szCs w:val="21"/>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CD4559" w14:paraId="5091D0AD" w14:textId="77777777" w:rsidTr="009827D4">
        <w:tc>
          <w:tcPr>
            <w:tcW w:w="1480" w:type="dxa"/>
            <w:vMerge/>
            <w:tcBorders>
              <w:left w:val="single" w:sz="4" w:space="0" w:color="auto"/>
              <w:right w:val="single" w:sz="4" w:space="0" w:color="auto"/>
            </w:tcBorders>
            <w:shd w:val="clear" w:color="auto" w:fill="auto"/>
            <w:vAlign w:val="center"/>
          </w:tcPr>
          <w:p w14:paraId="680D979B" w14:textId="77777777" w:rsidR="00CD4559" w:rsidRDefault="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6C7E1535" w14:textId="77777777" w:rsidR="00CD4559" w:rsidRDefault="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位移</w:t>
            </w:r>
          </w:p>
        </w:tc>
        <w:tc>
          <w:tcPr>
            <w:tcW w:w="5737" w:type="dxa"/>
            <w:tcBorders>
              <w:top w:val="single" w:sz="4" w:space="0" w:color="auto"/>
              <w:left w:val="nil"/>
              <w:bottom w:val="single" w:sz="4" w:space="0" w:color="auto"/>
              <w:right w:val="single" w:sz="4" w:space="0" w:color="auto"/>
            </w:tcBorders>
            <w:shd w:val="clear" w:color="auto" w:fill="auto"/>
            <w:vAlign w:val="center"/>
          </w:tcPr>
          <w:p w14:paraId="3C0094C8"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量程：（</w:t>
            </w:r>
            <w:r>
              <w:rPr>
                <w:rFonts w:ascii="Times New Roman" w:eastAsia="宋体" w:hAnsi="Times New Roman" w:cs="Times New Roman" w:hint="eastAsia"/>
                <w:kern w:val="2"/>
                <w:sz w:val="21"/>
                <w:szCs w:val="21"/>
                <w:lang w:eastAsia="zh-CN" w:bidi="ar"/>
              </w:rPr>
              <w:t>0~</w:t>
            </w:r>
            <w:r>
              <w:rPr>
                <w:rFonts w:ascii="宋体" w:eastAsia="宋体" w:hAnsi="宋体" w:cs="宋体" w:hint="eastAsia"/>
                <w:kern w:val="2"/>
                <w:sz w:val="21"/>
                <w:szCs w:val="21"/>
                <w:lang w:eastAsia="zh-CN" w:bidi="ar"/>
              </w:rPr>
              <w:t>±</w:t>
            </w:r>
            <w:r>
              <w:rPr>
                <w:rFonts w:ascii="Times New Roman" w:eastAsia="宋体" w:hAnsi="Times New Roman" w:cs="Times New Roman" w:hint="eastAsia"/>
                <w:kern w:val="2"/>
                <w:sz w:val="21"/>
                <w:szCs w:val="21"/>
                <w:lang w:eastAsia="zh-CN" w:bidi="ar"/>
              </w:rPr>
              <w:t>750</w:t>
            </w:r>
            <w:r>
              <w:rPr>
                <w:rFonts w:ascii="Times New Roman" w:eastAsia="宋体" w:hAnsi="Times New Roman" w:cs="Times New Roman" w:hint="eastAsia"/>
                <w:kern w:val="2"/>
                <w:sz w:val="21"/>
                <w:szCs w:val="21"/>
                <w:lang w:eastAsia="zh-CN" w:bidi="ar"/>
              </w:rPr>
              <w:t>）</w:t>
            </w:r>
            <w:r>
              <w:rPr>
                <w:rFonts w:ascii="Times New Roman" w:eastAsia="宋体" w:hAnsi="Times New Roman" w:cs="Times New Roman" w:hint="eastAsia"/>
                <w:kern w:val="2"/>
                <w:sz w:val="21"/>
                <w:szCs w:val="21"/>
                <w:lang w:eastAsia="zh-CN" w:bidi="ar"/>
              </w:rPr>
              <w:t>mm</w:t>
            </w:r>
            <w:r>
              <w:rPr>
                <w:rFonts w:ascii="Times New Roman" w:eastAsia="宋体" w:hAnsi="Times New Roman" w:cs="Times New Roman" w:hint="eastAsia"/>
                <w:kern w:val="2"/>
                <w:sz w:val="21"/>
                <w:szCs w:val="21"/>
                <w:lang w:eastAsia="zh-CN" w:bidi="ar"/>
              </w:rPr>
              <w:t>或根据桥梁设计最大位移</w:t>
            </w:r>
            <w:r>
              <w:rPr>
                <w:rFonts w:ascii="Times New Roman" w:eastAsia="宋体" w:hAnsi="Times New Roman" w:cs="Times New Roman"/>
                <w:kern w:val="2"/>
                <w:sz w:val="21"/>
                <w:szCs w:val="21"/>
                <w:lang w:eastAsia="zh-CN" w:bidi="ar"/>
              </w:rPr>
              <w:t>2</w:t>
            </w:r>
            <w:r>
              <w:rPr>
                <w:rFonts w:ascii="Times New Roman" w:eastAsia="宋体" w:hAnsi="Times New Roman" w:cs="Times New Roman"/>
                <w:kern w:val="2"/>
                <w:sz w:val="21"/>
                <w:szCs w:val="21"/>
                <w:lang w:eastAsia="zh-CN" w:bidi="ar"/>
              </w:rPr>
              <w:t>倍值</w:t>
            </w:r>
            <w:r>
              <w:rPr>
                <w:rFonts w:ascii="Times New Roman" w:eastAsia="宋体" w:hAnsi="Times New Roman" w:cs="Times New Roman" w:hint="eastAsia"/>
                <w:kern w:val="2"/>
                <w:sz w:val="21"/>
                <w:szCs w:val="21"/>
                <w:lang w:eastAsia="zh-CN" w:bidi="ar"/>
              </w:rPr>
              <w:t>确定</w:t>
            </w:r>
          </w:p>
          <w:p w14:paraId="7D588050" w14:textId="77777777" w:rsidR="00CD4559" w:rsidRDefault="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精度：</w:t>
            </w:r>
            <w:r>
              <w:rPr>
                <w:rFonts w:ascii="Times New Roman" w:eastAsia="宋体" w:hAnsi="Times New Roman" w:cs="Times New Roman" w:hint="eastAsia"/>
                <w:kern w:val="2"/>
                <w:sz w:val="21"/>
                <w:szCs w:val="21"/>
                <w:lang w:eastAsia="zh-CN" w:bidi="ar"/>
              </w:rPr>
              <w:t>0.1% FS</w:t>
            </w:r>
          </w:p>
          <w:p w14:paraId="473F7E17" w14:textId="77777777" w:rsidR="00CD4559" w:rsidRDefault="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分辨率：</w:t>
            </w:r>
            <w:r>
              <w:rPr>
                <w:rFonts w:ascii="Times New Roman" w:eastAsia="宋体" w:hAnsi="Times New Roman" w:cs="Times New Roman" w:hint="eastAsia"/>
                <w:kern w:val="2"/>
                <w:sz w:val="21"/>
                <w:szCs w:val="21"/>
                <w:lang w:eastAsia="zh-CN" w:bidi="ar"/>
              </w:rPr>
              <w:t>0.01mm</w:t>
            </w:r>
          </w:p>
          <w:p w14:paraId="69D50A1A"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使用寿命：不少于</w:t>
            </w:r>
            <w:r>
              <w:rPr>
                <w:rFonts w:ascii="Times New Roman" w:eastAsia="宋体" w:hAnsi="Times New Roman" w:cs="Times New Roman" w:hint="eastAsia"/>
                <w:kern w:val="2"/>
                <w:sz w:val="21"/>
                <w:szCs w:val="21"/>
                <w:lang w:eastAsia="zh-CN" w:bidi="ar"/>
              </w:rPr>
              <w:t>5</w:t>
            </w:r>
            <w:r>
              <w:rPr>
                <w:rFonts w:ascii="宋体" w:eastAsia="宋体" w:hAnsi="宋体" w:cs="Times New Roman" w:hint="eastAsia"/>
                <w:kern w:val="2"/>
                <w:sz w:val="21"/>
                <w:szCs w:val="21"/>
                <w:lang w:eastAsia="zh-CN" w:bidi="ar"/>
              </w:rPr>
              <w:t>年</w:t>
            </w:r>
          </w:p>
          <w:p w14:paraId="2CF167CE"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环境适用性：应具有防腐、防水等抗恶劣环境性能</w:t>
            </w:r>
          </w:p>
          <w:p w14:paraId="442813F1" w14:textId="77777777" w:rsidR="00CD4559" w:rsidRDefault="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CD4559" w14:paraId="2FC7BC50" w14:textId="77777777" w:rsidTr="009827D4">
        <w:tc>
          <w:tcPr>
            <w:tcW w:w="1480" w:type="dxa"/>
            <w:vMerge/>
            <w:tcBorders>
              <w:left w:val="single" w:sz="4" w:space="0" w:color="auto"/>
              <w:right w:val="single" w:sz="4" w:space="0" w:color="auto"/>
            </w:tcBorders>
            <w:shd w:val="clear" w:color="auto" w:fill="auto"/>
            <w:vAlign w:val="center"/>
          </w:tcPr>
          <w:p w14:paraId="04FF6BAC" w14:textId="77777777" w:rsidR="00CD4559" w:rsidRDefault="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55D24B66" w14:textId="77777777" w:rsidR="00CD4559" w:rsidRDefault="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裂缝宽度</w:t>
            </w:r>
          </w:p>
        </w:tc>
        <w:tc>
          <w:tcPr>
            <w:tcW w:w="5737" w:type="dxa"/>
            <w:tcBorders>
              <w:top w:val="single" w:sz="4" w:space="0" w:color="auto"/>
              <w:left w:val="nil"/>
              <w:bottom w:val="single" w:sz="4" w:space="0" w:color="auto"/>
              <w:right w:val="single" w:sz="4" w:space="0" w:color="auto"/>
            </w:tcBorders>
            <w:shd w:val="clear" w:color="auto" w:fill="auto"/>
            <w:vAlign w:val="center"/>
          </w:tcPr>
          <w:p w14:paraId="7FA35E72" w14:textId="0FD148E1" w:rsidR="00CD4559" w:rsidRDefault="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精度：</w:t>
            </w:r>
            <w:r>
              <w:rPr>
                <w:rFonts w:ascii="宋体" w:eastAsia="宋体" w:hAnsi="宋体" w:cs="宋体" w:hint="eastAsia"/>
                <w:kern w:val="2"/>
                <w:sz w:val="21"/>
                <w:szCs w:val="21"/>
                <w:lang w:eastAsia="zh-CN" w:bidi="ar"/>
              </w:rPr>
              <w:t>±</w:t>
            </w:r>
            <w:r>
              <w:rPr>
                <w:rFonts w:ascii="Times New Roman" w:eastAsia="宋体" w:hAnsi="Times New Roman" w:cs="Times New Roman" w:hint="eastAsia"/>
                <w:kern w:val="2"/>
                <w:sz w:val="21"/>
                <w:szCs w:val="21"/>
                <w:lang w:eastAsia="zh-CN" w:bidi="ar"/>
              </w:rPr>
              <w:t>0.01mm</w:t>
            </w:r>
          </w:p>
          <w:p w14:paraId="396B25D0"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分辨率：</w:t>
            </w:r>
            <w:r>
              <w:rPr>
                <w:rFonts w:ascii="Times New Roman" w:eastAsia="宋体" w:hAnsi="Times New Roman" w:cs="Times New Roman" w:hint="eastAsia"/>
                <w:kern w:val="2"/>
                <w:sz w:val="21"/>
                <w:szCs w:val="21"/>
                <w:lang w:eastAsia="zh-CN" w:bidi="ar"/>
              </w:rPr>
              <w:t>0.025% FS</w:t>
            </w:r>
          </w:p>
          <w:p w14:paraId="5E9673B4"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使用寿命：不少于</w:t>
            </w:r>
            <w:r>
              <w:rPr>
                <w:rFonts w:ascii="Times New Roman" w:eastAsia="宋体" w:hAnsi="Times New Roman" w:cs="Times New Roman" w:hint="eastAsia"/>
                <w:kern w:val="2"/>
                <w:sz w:val="21"/>
                <w:szCs w:val="21"/>
                <w:lang w:eastAsia="zh-CN" w:bidi="ar"/>
              </w:rPr>
              <w:t>5</w:t>
            </w:r>
            <w:r>
              <w:rPr>
                <w:rFonts w:ascii="宋体" w:eastAsia="宋体" w:hAnsi="宋体" w:cs="Times New Roman" w:hint="eastAsia"/>
                <w:kern w:val="2"/>
                <w:sz w:val="21"/>
                <w:szCs w:val="21"/>
                <w:lang w:eastAsia="zh-CN" w:bidi="ar"/>
              </w:rPr>
              <w:t>年</w:t>
            </w:r>
          </w:p>
          <w:p w14:paraId="4CE1A3BF"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环境适用性：应具有防腐、防水等抗恶劣环境性能</w:t>
            </w:r>
          </w:p>
          <w:p w14:paraId="0753AAAF"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防护等级：</w:t>
            </w:r>
            <w:r>
              <w:rPr>
                <w:rFonts w:ascii="Times New Roman" w:eastAsia="宋体" w:hAnsi="Times New Roman" w:hint="eastAsia"/>
                <w:kern w:val="2"/>
                <w:sz w:val="21"/>
                <w:szCs w:val="21"/>
                <w:lang w:bidi="ar"/>
              </w:rPr>
              <w:t>IP67</w:t>
            </w:r>
          </w:p>
        </w:tc>
      </w:tr>
      <w:tr w:rsidR="00CD4559" w14:paraId="44326225" w14:textId="77777777" w:rsidTr="009827D4">
        <w:tc>
          <w:tcPr>
            <w:tcW w:w="1480" w:type="dxa"/>
            <w:vMerge/>
            <w:tcBorders>
              <w:left w:val="single" w:sz="4" w:space="0" w:color="auto"/>
              <w:right w:val="single" w:sz="4" w:space="0" w:color="auto"/>
            </w:tcBorders>
            <w:shd w:val="clear" w:color="auto" w:fill="auto"/>
            <w:vAlign w:val="center"/>
          </w:tcPr>
          <w:p w14:paraId="1C902082" w14:textId="77777777" w:rsidR="00CD4559" w:rsidRDefault="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603BCDBA" w14:textId="77777777" w:rsidR="00CD4559" w:rsidRDefault="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静应变</w:t>
            </w:r>
          </w:p>
        </w:tc>
        <w:tc>
          <w:tcPr>
            <w:tcW w:w="5737" w:type="dxa"/>
            <w:tcBorders>
              <w:top w:val="single" w:sz="4" w:space="0" w:color="auto"/>
              <w:left w:val="nil"/>
              <w:bottom w:val="single" w:sz="4" w:space="0" w:color="auto"/>
              <w:right w:val="single" w:sz="4" w:space="0" w:color="auto"/>
            </w:tcBorders>
            <w:shd w:val="clear" w:color="auto" w:fill="auto"/>
            <w:vAlign w:val="center"/>
          </w:tcPr>
          <w:p w14:paraId="715042BE" w14:textId="77777777" w:rsidR="00CD4559" w:rsidRDefault="00CD4559">
            <w:pPr>
              <w:snapToGrid w:val="0"/>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测量范围：±</w:t>
            </w:r>
            <w:r>
              <w:rPr>
                <w:rFonts w:ascii="Times New Roman" w:eastAsia="宋体" w:hAnsi="Times New Roman" w:cs="Times New Roman" w:hint="eastAsia"/>
                <w:kern w:val="2"/>
                <w:sz w:val="21"/>
                <w:szCs w:val="21"/>
                <w:lang w:eastAsia="zh-CN" w:bidi="ar"/>
              </w:rPr>
              <w:t>1,500</w:t>
            </w:r>
            <w:r>
              <w:rPr>
                <w:rFonts w:ascii="Times New Roman" w:eastAsia="宋体" w:hAnsi="Times New Roman" w:cs="Times New Roman" w:hint="eastAsia"/>
                <w:kern w:val="2"/>
                <w:sz w:val="21"/>
                <w:szCs w:val="21"/>
                <w:lang w:eastAsia="zh-CN" w:bidi="ar"/>
              </w:rPr>
              <w:t>με</w:t>
            </w:r>
          </w:p>
          <w:p w14:paraId="2F1D5BA0" w14:textId="77777777" w:rsidR="00CD4559" w:rsidRDefault="00CD4559">
            <w:pPr>
              <w:snapToGrid w:val="0"/>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精度：±</w:t>
            </w:r>
            <w:r>
              <w:rPr>
                <w:rFonts w:ascii="Times New Roman" w:eastAsia="宋体" w:hAnsi="Times New Roman" w:cs="Times New Roman" w:hint="eastAsia"/>
                <w:kern w:val="2"/>
                <w:sz w:val="21"/>
                <w:szCs w:val="21"/>
                <w:lang w:eastAsia="zh-CN" w:bidi="ar"/>
              </w:rPr>
              <w:t>2</w:t>
            </w:r>
            <w:r>
              <w:rPr>
                <w:rFonts w:ascii="Times New Roman" w:eastAsia="宋体" w:hAnsi="Times New Roman" w:cs="Times New Roman" w:hint="eastAsia"/>
                <w:kern w:val="2"/>
                <w:sz w:val="21"/>
                <w:szCs w:val="21"/>
                <w:lang w:eastAsia="zh-CN" w:bidi="ar"/>
              </w:rPr>
              <w:t>με</w:t>
            </w:r>
          </w:p>
          <w:p w14:paraId="1450D27C" w14:textId="77777777" w:rsidR="00CD4559" w:rsidRDefault="00CD4559">
            <w:pPr>
              <w:snapToGrid w:val="0"/>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分辨率：</w:t>
            </w:r>
            <w:r>
              <w:rPr>
                <w:rFonts w:ascii="Times New Roman" w:eastAsia="宋体" w:hAnsi="Times New Roman" w:cs="Times New Roman" w:hint="eastAsia"/>
                <w:kern w:val="2"/>
                <w:sz w:val="21"/>
                <w:szCs w:val="21"/>
                <w:lang w:eastAsia="zh-CN" w:bidi="ar"/>
              </w:rPr>
              <w:t>0.1</w:t>
            </w:r>
            <w:r>
              <w:rPr>
                <w:rFonts w:ascii="Times New Roman" w:eastAsia="宋体" w:hAnsi="Times New Roman" w:cs="Times New Roman" w:hint="eastAsia"/>
                <w:kern w:val="2"/>
                <w:sz w:val="21"/>
                <w:szCs w:val="21"/>
                <w:lang w:eastAsia="zh-CN" w:bidi="ar"/>
              </w:rPr>
              <w:t>με</w:t>
            </w:r>
          </w:p>
          <w:p w14:paraId="7BA78BDA" w14:textId="060AC2FA" w:rsidR="00CD4559" w:rsidRDefault="00CD4559">
            <w:pPr>
              <w:snapToGrid w:val="0"/>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工作温度：</w:t>
            </w:r>
            <w:r>
              <w:rPr>
                <w:rFonts w:ascii="Times New Roman" w:eastAsia="宋体" w:hAnsi="Times New Roman" w:cs="Times New Roman" w:hint="eastAsia"/>
                <w:kern w:val="2"/>
                <w:sz w:val="21"/>
                <w:szCs w:val="21"/>
                <w:lang w:eastAsia="zh-CN" w:bidi="ar"/>
              </w:rPr>
              <w:t>-20</w:t>
            </w:r>
            <w:r w:rsidR="00D06CE9" w:rsidRPr="00D06CE9">
              <w:rPr>
                <w:rFonts w:ascii="Times New Roman" w:hAnsi="Times New Roman" w:cs="Times New Roman"/>
                <w:sz w:val="21"/>
                <w:lang w:eastAsia="zh-CN"/>
              </w:rPr>
              <w:t>℃</w:t>
            </w:r>
            <w:r>
              <w:rPr>
                <w:rFonts w:ascii="Times New Roman" w:eastAsia="宋体" w:hAnsi="Times New Roman" w:cs="Times New Roman" w:hint="eastAsia"/>
                <w:kern w:val="2"/>
                <w:sz w:val="21"/>
                <w:szCs w:val="21"/>
                <w:lang w:eastAsia="zh-CN" w:bidi="ar"/>
              </w:rPr>
              <w:t>~70</w:t>
            </w:r>
            <w:r w:rsidR="00D06CE9" w:rsidRPr="00D06CE9">
              <w:rPr>
                <w:rFonts w:ascii="Times New Roman" w:hAnsi="Times New Roman" w:cs="Times New Roman"/>
                <w:sz w:val="21"/>
                <w:lang w:eastAsia="zh-CN"/>
              </w:rPr>
              <w:t>℃</w:t>
            </w:r>
          </w:p>
          <w:p w14:paraId="65AD1BDC" w14:textId="77777777" w:rsidR="00CD4559" w:rsidRDefault="00CD4559">
            <w:pPr>
              <w:snapToGrid w:val="0"/>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使用寿命：不少于</w:t>
            </w:r>
            <w:r>
              <w:rPr>
                <w:rFonts w:ascii="Times New Roman" w:eastAsia="宋体" w:hAnsi="Times New Roman" w:cs="Times New Roman" w:hint="eastAsia"/>
                <w:kern w:val="2"/>
                <w:sz w:val="21"/>
                <w:szCs w:val="21"/>
                <w:lang w:eastAsia="zh-CN" w:bidi="ar"/>
              </w:rPr>
              <w:t>5</w:t>
            </w:r>
            <w:r>
              <w:rPr>
                <w:rFonts w:ascii="Times New Roman" w:eastAsia="宋体" w:hAnsi="Times New Roman" w:cs="Times New Roman" w:hint="eastAsia"/>
                <w:kern w:val="2"/>
                <w:sz w:val="21"/>
                <w:szCs w:val="21"/>
                <w:lang w:eastAsia="zh-CN" w:bidi="ar"/>
              </w:rPr>
              <w:t>年</w:t>
            </w:r>
          </w:p>
          <w:p w14:paraId="3D12B5E4" w14:textId="77777777" w:rsidR="00CD4559" w:rsidRDefault="00CD4559">
            <w:pPr>
              <w:snapToGrid w:val="0"/>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环境适用性：应具有防腐、防水等抗恶劣环境性能</w:t>
            </w:r>
          </w:p>
          <w:p w14:paraId="11D8C60C" w14:textId="77777777" w:rsidR="00CD4559" w:rsidRDefault="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CD4559" w14:paraId="50B66C14" w14:textId="77777777" w:rsidTr="009827D4">
        <w:tc>
          <w:tcPr>
            <w:tcW w:w="1480" w:type="dxa"/>
            <w:vMerge/>
            <w:tcBorders>
              <w:left w:val="single" w:sz="4" w:space="0" w:color="auto"/>
              <w:right w:val="single" w:sz="4" w:space="0" w:color="auto"/>
            </w:tcBorders>
            <w:shd w:val="clear" w:color="auto" w:fill="auto"/>
            <w:vAlign w:val="center"/>
          </w:tcPr>
          <w:p w14:paraId="5BEC1096" w14:textId="77777777" w:rsidR="00CD4559" w:rsidRDefault="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0A4540F5" w14:textId="77777777" w:rsidR="00CD4559" w:rsidRDefault="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索力</w:t>
            </w:r>
          </w:p>
        </w:tc>
        <w:tc>
          <w:tcPr>
            <w:tcW w:w="5737" w:type="dxa"/>
            <w:tcBorders>
              <w:top w:val="single" w:sz="4" w:space="0" w:color="auto"/>
              <w:left w:val="nil"/>
              <w:bottom w:val="single" w:sz="4" w:space="0" w:color="auto"/>
              <w:right w:val="single" w:sz="4" w:space="0" w:color="auto"/>
            </w:tcBorders>
            <w:shd w:val="clear" w:color="auto" w:fill="auto"/>
            <w:vAlign w:val="center"/>
          </w:tcPr>
          <w:p w14:paraId="1DD9B127" w14:textId="77777777" w:rsidR="00CD4559" w:rsidRDefault="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量程：（</w:t>
            </w:r>
            <w:r>
              <w:rPr>
                <w:rFonts w:ascii="Times New Roman" w:eastAsia="宋体" w:hAnsi="Times New Roman" w:cs="Times New Roman" w:hint="eastAsia"/>
                <w:kern w:val="2"/>
                <w:sz w:val="21"/>
                <w:szCs w:val="21"/>
                <w:lang w:eastAsia="zh-CN" w:bidi="ar"/>
              </w:rPr>
              <w:t>0~10,000</w:t>
            </w:r>
            <w:r>
              <w:rPr>
                <w:rFonts w:ascii="Times New Roman" w:eastAsia="宋体" w:hAnsi="Times New Roman" w:cs="Times New Roman" w:hint="eastAsia"/>
                <w:kern w:val="2"/>
                <w:sz w:val="21"/>
                <w:szCs w:val="21"/>
                <w:lang w:eastAsia="zh-CN" w:bidi="ar"/>
              </w:rPr>
              <w:t>）</w:t>
            </w:r>
            <w:r>
              <w:rPr>
                <w:rFonts w:ascii="Times New Roman" w:eastAsia="宋体" w:hAnsi="Times New Roman" w:cs="Times New Roman" w:hint="eastAsia"/>
                <w:kern w:val="2"/>
                <w:sz w:val="21"/>
                <w:szCs w:val="21"/>
                <w:lang w:eastAsia="zh-CN" w:bidi="ar"/>
              </w:rPr>
              <w:t>kN</w:t>
            </w:r>
          </w:p>
          <w:p w14:paraId="436DD6D8" w14:textId="77777777" w:rsidR="00CD4559" w:rsidRDefault="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精度：</w:t>
            </w:r>
            <w:r>
              <w:rPr>
                <w:rFonts w:ascii="Times New Roman" w:eastAsia="宋体" w:hAnsi="Times New Roman" w:cs="Times New Roman" w:hint="eastAsia"/>
                <w:kern w:val="2"/>
                <w:sz w:val="21"/>
                <w:szCs w:val="21"/>
                <w:lang w:eastAsia="zh-CN" w:bidi="ar"/>
              </w:rPr>
              <w:t>0.1% FS</w:t>
            </w:r>
          </w:p>
          <w:p w14:paraId="67D806B7"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分辨率：</w:t>
            </w:r>
            <w:r>
              <w:rPr>
                <w:rFonts w:ascii="Times New Roman" w:eastAsia="宋体" w:hAnsi="Times New Roman" w:cs="Times New Roman" w:hint="eastAsia"/>
                <w:kern w:val="2"/>
                <w:sz w:val="21"/>
                <w:szCs w:val="21"/>
                <w:lang w:eastAsia="zh-CN" w:bidi="ar"/>
              </w:rPr>
              <w:t>0.07% FS</w:t>
            </w:r>
          </w:p>
          <w:p w14:paraId="65868A0C"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使用寿命：不少于</w:t>
            </w:r>
            <w:r>
              <w:rPr>
                <w:rFonts w:ascii="Times New Roman" w:eastAsia="宋体" w:hAnsi="Times New Roman" w:cs="Times New Roman" w:hint="eastAsia"/>
                <w:kern w:val="2"/>
                <w:sz w:val="21"/>
                <w:szCs w:val="21"/>
                <w:lang w:eastAsia="zh-CN" w:bidi="ar"/>
              </w:rPr>
              <w:t>5</w:t>
            </w:r>
            <w:r>
              <w:rPr>
                <w:rFonts w:ascii="宋体" w:eastAsia="宋体" w:hAnsi="宋体" w:cs="Times New Roman" w:hint="eastAsia"/>
                <w:kern w:val="2"/>
                <w:sz w:val="21"/>
                <w:szCs w:val="21"/>
                <w:lang w:eastAsia="zh-CN" w:bidi="ar"/>
              </w:rPr>
              <w:t>年</w:t>
            </w:r>
          </w:p>
          <w:p w14:paraId="756AD9F4"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环境适用性：应具有防腐、防水等抗恶劣环境性能</w:t>
            </w:r>
          </w:p>
          <w:p w14:paraId="1F385F8D" w14:textId="77777777" w:rsidR="00CD4559" w:rsidRDefault="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CD4559" w14:paraId="485065A8" w14:textId="77777777" w:rsidTr="009827D4">
        <w:tc>
          <w:tcPr>
            <w:tcW w:w="1480" w:type="dxa"/>
            <w:vMerge/>
            <w:tcBorders>
              <w:left w:val="single" w:sz="4" w:space="0" w:color="auto"/>
              <w:right w:val="single" w:sz="4" w:space="0" w:color="auto"/>
            </w:tcBorders>
            <w:shd w:val="clear" w:color="auto" w:fill="auto"/>
            <w:vAlign w:val="center"/>
          </w:tcPr>
          <w:p w14:paraId="015D1C87" w14:textId="77777777" w:rsidR="00CD4559" w:rsidRDefault="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6C1C11AD" w14:textId="77777777" w:rsidR="00CD4559" w:rsidRDefault="00CD4559">
            <w:pPr>
              <w:jc w:val="center"/>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加速度（整体）</w:t>
            </w:r>
          </w:p>
          <w:p w14:paraId="0BDF0141" w14:textId="77777777" w:rsidR="00CD4559" w:rsidRDefault="00CD4559">
            <w:pPr>
              <w:jc w:val="center"/>
              <w:rPr>
                <w:kern w:val="2"/>
                <w:sz w:val="21"/>
                <w:szCs w:val="21"/>
                <w:lang w:eastAsia="zh-CN"/>
              </w:rPr>
            </w:pPr>
            <w:r>
              <w:rPr>
                <w:rFonts w:ascii="Times New Roman" w:eastAsia="宋体" w:hAnsi="Times New Roman" w:cs="Times New Roman" w:hint="eastAsia"/>
                <w:kern w:val="2"/>
                <w:sz w:val="21"/>
                <w:szCs w:val="21"/>
                <w:lang w:eastAsia="zh-CN" w:bidi="ar"/>
              </w:rPr>
              <w:t>主要用于测量结构的整体模态，应采用超低频或低频传感器。</w:t>
            </w:r>
          </w:p>
        </w:tc>
        <w:tc>
          <w:tcPr>
            <w:tcW w:w="5737" w:type="dxa"/>
            <w:tcBorders>
              <w:top w:val="single" w:sz="4" w:space="0" w:color="auto"/>
              <w:left w:val="nil"/>
              <w:bottom w:val="single" w:sz="4" w:space="0" w:color="auto"/>
              <w:right w:val="single" w:sz="4" w:space="0" w:color="auto"/>
            </w:tcBorders>
            <w:shd w:val="clear" w:color="auto" w:fill="auto"/>
            <w:vAlign w:val="center"/>
          </w:tcPr>
          <w:p w14:paraId="053FCCBF"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低频：（</w:t>
            </w:r>
            <w:r>
              <w:rPr>
                <w:rFonts w:ascii="Times New Roman" w:eastAsia="宋体" w:hAnsi="Times New Roman" w:hint="eastAsia"/>
                <w:kern w:val="2"/>
                <w:sz w:val="21"/>
                <w:szCs w:val="21"/>
                <w:lang w:bidi="ar"/>
              </w:rPr>
              <w:t>0 ~0.17</w:t>
            </w:r>
            <w:r>
              <w:rPr>
                <w:rFonts w:ascii="Times New Roman" w:eastAsia="宋体" w:hAnsi="Times New Roman" w:hint="eastAsia"/>
                <w:kern w:val="2"/>
                <w:sz w:val="21"/>
                <w:szCs w:val="21"/>
                <w:lang w:bidi="ar"/>
              </w:rPr>
              <w:t>）</w:t>
            </w:r>
            <w:r>
              <w:rPr>
                <w:rFonts w:ascii="Times New Roman" w:eastAsia="宋体" w:hAnsi="Times New Roman" w:hint="eastAsia"/>
                <w:kern w:val="2"/>
                <w:sz w:val="21"/>
                <w:szCs w:val="21"/>
                <w:lang w:bidi="ar"/>
              </w:rPr>
              <w:t xml:space="preserve">Hz </w:t>
            </w:r>
          </w:p>
          <w:p w14:paraId="7B9E5C5A"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量程：</w:t>
            </w:r>
            <w:r>
              <w:rPr>
                <w:rFonts w:ascii="宋体" w:eastAsia="宋体" w:hAnsi="宋体" w:cs="宋体" w:hint="eastAsia"/>
                <w:kern w:val="2"/>
                <w:sz w:val="21"/>
                <w:szCs w:val="21"/>
                <w:lang w:bidi="ar"/>
              </w:rPr>
              <w:t>±</w:t>
            </w:r>
            <w:r>
              <w:rPr>
                <w:rFonts w:ascii="Times New Roman" w:eastAsia="宋体" w:hAnsi="Times New Roman" w:hint="eastAsia"/>
                <w:kern w:val="2"/>
                <w:sz w:val="21"/>
                <w:szCs w:val="21"/>
                <w:lang w:bidi="ar"/>
              </w:rPr>
              <w:t>2g</w:t>
            </w:r>
          </w:p>
          <w:p w14:paraId="0549E5E8"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横向灵敏度：</w:t>
            </w:r>
            <w:r>
              <w:rPr>
                <w:rFonts w:ascii="Times New Roman" w:eastAsia="宋体" w:hAnsi="Times New Roman" w:hint="eastAsia"/>
                <w:kern w:val="2"/>
                <w:sz w:val="21"/>
                <w:szCs w:val="21"/>
                <w:lang w:bidi="ar"/>
              </w:rPr>
              <w:t>1%</w:t>
            </w:r>
          </w:p>
          <w:p w14:paraId="7F059679"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使用寿命：不少于</w:t>
            </w:r>
            <w:r>
              <w:rPr>
                <w:rFonts w:ascii="Times New Roman" w:eastAsia="宋体" w:hAnsi="Times New Roman" w:hint="eastAsia"/>
                <w:kern w:val="2"/>
                <w:sz w:val="21"/>
                <w:szCs w:val="21"/>
                <w:lang w:bidi="ar"/>
              </w:rPr>
              <w:t>5</w:t>
            </w:r>
            <w:r>
              <w:rPr>
                <w:rFonts w:ascii="宋体" w:eastAsia="宋体" w:hAnsi="宋体" w:hint="eastAsia"/>
                <w:kern w:val="2"/>
                <w:sz w:val="21"/>
                <w:szCs w:val="21"/>
                <w:lang w:bidi="ar"/>
              </w:rPr>
              <w:t>年</w:t>
            </w:r>
          </w:p>
          <w:p w14:paraId="146A8BB5"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环境适用性：应具有防腐、防水等抗恶劣环境性能</w:t>
            </w:r>
          </w:p>
          <w:p w14:paraId="567E5A05" w14:textId="77777777" w:rsidR="00CD4559" w:rsidRDefault="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CD4559" w14:paraId="21701E34" w14:textId="77777777" w:rsidTr="009827D4">
        <w:tc>
          <w:tcPr>
            <w:tcW w:w="1480" w:type="dxa"/>
            <w:vMerge/>
            <w:tcBorders>
              <w:left w:val="single" w:sz="4" w:space="0" w:color="auto"/>
              <w:right w:val="single" w:sz="4" w:space="0" w:color="auto"/>
            </w:tcBorders>
            <w:shd w:val="clear" w:color="auto" w:fill="auto"/>
            <w:vAlign w:val="center"/>
          </w:tcPr>
          <w:p w14:paraId="4F58B0D4" w14:textId="77777777" w:rsidR="00CD4559" w:rsidRDefault="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188483D8" w14:textId="77777777" w:rsidR="00CD4559" w:rsidRDefault="00CD4559">
            <w:pPr>
              <w:jc w:val="center"/>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加速度</w:t>
            </w:r>
          </w:p>
          <w:p w14:paraId="2EC2AC3E" w14:textId="77777777" w:rsidR="00CD4559" w:rsidRDefault="00CD4559">
            <w:pPr>
              <w:jc w:val="center"/>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（构件）</w:t>
            </w:r>
          </w:p>
          <w:p w14:paraId="7D5697E4" w14:textId="77777777" w:rsidR="00CD4559" w:rsidRDefault="00CD4559">
            <w:pPr>
              <w:jc w:val="center"/>
              <w:rPr>
                <w:kern w:val="2"/>
                <w:sz w:val="21"/>
                <w:szCs w:val="21"/>
                <w:lang w:eastAsia="zh-CN"/>
              </w:rPr>
            </w:pPr>
            <w:r>
              <w:rPr>
                <w:rFonts w:ascii="Times New Roman" w:eastAsia="宋体" w:hAnsi="Times New Roman" w:cs="Times New Roman" w:hint="eastAsia"/>
                <w:kern w:val="2"/>
                <w:sz w:val="21"/>
                <w:szCs w:val="21"/>
                <w:lang w:eastAsia="zh-CN" w:bidi="ar"/>
              </w:rPr>
              <w:t>主要用于测量结构的局部模态，应采用低频传感器。</w:t>
            </w:r>
          </w:p>
        </w:tc>
        <w:tc>
          <w:tcPr>
            <w:tcW w:w="5737" w:type="dxa"/>
            <w:tcBorders>
              <w:top w:val="single" w:sz="4" w:space="0" w:color="auto"/>
              <w:left w:val="nil"/>
              <w:bottom w:val="single" w:sz="4" w:space="0" w:color="auto"/>
              <w:right w:val="single" w:sz="4" w:space="0" w:color="auto"/>
            </w:tcBorders>
            <w:shd w:val="clear" w:color="auto" w:fill="auto"/>
            <w:vAlign w:val="center"/>
          </w:tcPr>
          <w:p w14:paraId="7E0E1011"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带宽：</w:t>
            </w:r>
            <w:r>
              <w:rPr>
                <w:rFonts w:ascii="Times New Roman" w:eastAsia="宋体" w:hAnsi="Times New Roman" w:hint="eastAsia"/>
                <w:kern w:val="2"/>
                <w:sz w:val="21"/>
                <w:szCs w:val="21"/>
                <w:lang w:bidi="ar"/>
              </w:rPr>
              <w:t xml:space="preserve">0.1 Hz ~1,000Hz </w:t>
            </w:r>
          </w:p>
          <w:p w14:paraId="7C8B6152"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量程：</w:t>
            </w:r>
            <w:r>
              <w:rPr>
                <w:rFonts w:ascii="宋体" w:eastAsia="宋体" w:hAnsi="宋体" w:cs="宋体" w:hint="eastAsia"/>
                <w:kern w:val="2"/>
                <w:sz w:val="21"/>
                <w:szCs w:val="21"/>
                <w:lang w:bidi="ar"/>
              </w:rPr>
              <w:t>±</w:t>
            </w:r>
            <w:r>
              <w:rPr>
                <w:rFonts w:ascii="Times New Roman" w:eastAsia="宋体" w:hAnsi="Times New Roman" w:hint="eastAsia"/>
                <w:kern w:val="2"/>
                <w:sz w:val="21"/>
                <w:szCs w:val="21"/>
                <w:lang w:bidi="ar"/>
              </w:rPr>
              <w:t>20g</w:t>
            </w:r>
          </w:p>
          <w:p w14:paraId="0A217E74"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横向灵敏度：</w:t>
            </w:r>
            <w:r>
              <w:rPr>
                <w:rFonts w:ascii="Times New Roman" w:eastAsia="宋体" w:hAnsi="Times New Roman" w:hint="eastAsia"/>
                <w:kern w:val="2"/>
                <w:sz w:val="21"/>
                <w:szCs w:val="21"/>
                <w:lang w:bidi="ar"/>
              </w:rPr>
              <w:t>5%</w:t>
            </w:r>
          </w:p>
          <w:p w14:paraId="41FCDEC3"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使用寿命：不少于</w:t>
            </w:r>
            <w:r>
              <w:rPr>
                <w:rFonts w:ascii="Times New Roman" w:eastAsia="宋体" w:hAnsi="Times New Roman" w:hint="eastAsia"/>
                <w:kern w:val="2"/>
                <w:sz w:val="21"/>
                <w:szCs w:val="21"/>
                <w:lang w:bidi="ar"/>
              </w:rPr>
              <w:t>5</w:t>
            </w:r>
            <w:r>
              <w:rPr>
                <w:rFonts w:ascii="宋体" w:eastAsia="宋体" w:hAnsi="宋体" w:hint="eastAsia"/>
                <w:kern w:val="2"/>
                <w:sz w:val="21"/>
                <w:szCs w:val="21"/>
                <w:lang w:bidi="ar"/>
              </w:rPr>
              <w:t>年</w:t>
            </w:r>
          </w:p>
          <w:p w14:paraId="1CFAC8A4"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环境适用性：应具有防腐、防水等抗恶劣环境性能</w:t>
            </w:r>
          </w:p>
          <w:p w14:paraId="5BF00156"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防护等级：</w:t>
            </w:r>
            <w:r>
              <w:rPr>
                <w:rFonts w:ascii="Times New Roman" w:eastAsia="宋体" w:hAnsi="Times New Roman" w:hint="eastAsia"/>
                <w:kern w:val="2"/>
                <w:sz w:val="21"/>
                <w:szCs w:val="21"/>
                <w:lang w:bidi="ar"/>
              </w:rPr>
              <w:t>IP67</w:t>
            </w:r>
          </w:p>
        </w:tc>
      </w:tr>
      <w:tr w:rsidR="00CD4559" w14:paraId="67E00BC9" w14:textId="77777777" w:rsidTr="009827D4">
        <w:tc>
          <w:tcPr>
            <w:tcW w:w="1480" w:type="dxa"/>
            <w:vMerge/>
            <w:tcBorders>
              <w:left w:val="single" w:sz="4" w:space="0" w:color="auto"/>
              <w:right w:val="single" w:sz="4" w:space="0" w:color="auto"/>
            </w:tcBorders>
            <w:shd w:val="clear" w:color="auto" w:fill="auto"/>
            <w:vAlign w:val="center"/>
          </w:tcPr>
          <w:p w14:paraId="65438230" w14:textId="77777777" w:rsidR="00CD4559" w:rsidRDefault="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69E64859" w14:textId="77777777" w:rsidR="00CD4559" w:rsidRDefault="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动应变</w:t>
            </w:r>
          </w:p>
        </w:tc>
        <w:tc>
          <w:tcPr>
            <w:tcW w:w="5737" w:type="dxa"/>
            <w:tcBorders>
              <w:top w:val="single" w:sz="4" w:space="0" w:color="auto"/>
              <w:left w:val="nil"/>
              <w:bottom w:val="single" w:sz="4" w:space="0" w:color="auto"/>
              <w:right w:val="single" w:sz="4" w:space="0" w:color="auto"/>
            </w:tcBorders>
            <w:shd w:val="clear" w:color="auto" w:fill="auto"/>
            <w:vAlign w:val="center"/>
          </w:tcPr>
          <w:p w14:paraId="4272612A" w14:textId="77777777" w:rsidR="00CD4559" w:rsidRDefault="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量程：（</w:t>
            </w:r>
            <w:r>
              <w:rPr>
                <w:rFonts w:ascii="Times New Roman" w:eastAsia="宋体" w:hAnsi="Times New Roman" w:cs="Times New Roman" w:hint="eastAsia"/>
                <w:kern w:val="2"/>
                <w:sz w:val="21"/>
                <w:szCs w:val="21"/>
                <w:lang w:eastAsia="zh-CN" w:bidi="ar"/>
              </w:rPr>
              <w:t>0~</w:t>
            </w:r>
            <w:r>
              <w:rPr>
                <w:rFonts w:ascii="宋体" w:eastAsia="宋体" w:hAnsi="宋体" w:cs="宋体" w:hint="eastAsia"/>
                <w:kern w:val="2"/>
                <w:sz w:val="21"/>
                <w:szCs w:val="21"/>
                <w:lang w:eastAsia="zh-CN" w:bidi="ar"/>
              </w:rPr>
              <w:t>±</w:t>
            </w:r>
            <w:r>
              <w:rPr>
                <w:rFonts w:ascii="Times New Roman" w:eastAsia="宋体" w:hAnsi="Times New Roman" w:cs="Times New Roman" w:hint="eastAsia"/>
                <w:kern w:val="2"/>
                <w:sz w:val="21"/>
                <w:szCs w:val="21"/>
                <w:lang w:eastAsia="zh-CN" w:bidi="ar"/>
              </w:rPr>
              <w:t>1,000</w:t>
            </w:r>
            <w:r>
              <w:rPr>
                <w:rFonts w:ascii="Times New Roman" w:eastAsia="宋体" w:hAnsi="Times New Roman" w:cs="Times New Roman" w:hint="eastAsia"/>
                <w:kern w:val="2"/>
                <w:sz w:val="21"/>
                <w:szCs w:val="21"/>
                <w:lang w:eastAsia="zh-CN" w:bidi="ar"/>
              </w:rPr>
              <w:t>）με</w:t>
            </w:r>
          </w:p>
          <w:p w14:paraId="39065223" w14:textId="77777777" w:rsidR="00CD4559" w:rsidRDefault="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精度：</w:t>
            </w:r>
            <w:r>
              <w:rPr>
                <w:rFonts w:ascii="Times New Roman" w:eastAsia="宋体" w:hAnsi="Times New Roman" w:cs="Times New Roman" w:hint="eastAsia"/>
                <w:kern w:val="2"/>
                <w:sz w:val="21"/>
                <w:szCs w:val="21"/>
                <w:lang w:eastAsia="zh-CN" w:bidi="ar"/>
              </w:rPr>
              <w:t>0.1% FS</w:t>
            </w:r>
          </w:p>
          <w:p w14:paraId="4289E64D"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测量频率：≥</w:t>
            </w:r>
            <w:r>
              <w:rPr>
                <w:rFonts w:ascii="Times New Roman" w:eastAsia="宋体" w:hAnsi="Times New Roman" w:cs="Times New Roman" w:hint="eastAsia"/>
                <w:kern w:val="2"/>
                <w:sz w:val="21"/>
                <w:szCs w:val="21"/>
                <w:lang w:eastAsia="zh-CN" w:bidi="ar"/>
              </w:rPr>
              <w:t>100Hz</w:t>
            </w:r>
          </w:p>
          <w:p w14:paraId="3F54ECCB"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分辨率：</w:t>
            </w:r>
            <w:r>
              <w:rPr>
                <w:rFonts w:ascii="Times New Roman" w:eastAsia="宋体" w:hAnsi="Times New Roman" w:cs="Times New Roman" w:hint="eastAsia"/>
                <w:kern w:val="2"/>
                <w:sz w:val="21"/>
                <w:szCs w:val="21"/>
                <w:lang w:eastAsia="zh-CN" w:bidi="ar"/>
              </w:rPr>
              <w:t>0.1</w:t>
            </w:r>
            <w:r>
              <w:rPr>
                <w:rFonts w:ascii="Times New Roman" w:eastAsia="宋体" w:hAnsi="Times New Roman" w:cs="Times New Roman" w:hint="eastAsia"/>
                <w:kern w:val="2"/>
                <w:sz w:val="21"/>
                <w:szCs w:val="21"/>
                <w:lang w:eastAsia="zh-CN" w:bidi="ar"/>
              </w:rPr>
              <w:t>με</w:t>
            </w:r>
          </w:p>
          <w:p w14:paraId="380CF2E6"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使用寿命：不少于</w:t>
            </w:r>
            <w:r>
              <w:rPr>
                <w:rFonts w:ascii="Times New Roman" w:eastAsia="宋体" w:hAnsi="Times New Roman" w:cs="Times New Roman" w:hint="eastAsia"/>
                <w:kern w:val="2"/>
                <w:sz w:val="21"/>
                <w:szCs w:val="21"/>
                <w:lang w:eastAsia="zh-CN" w:bidi="ar"/>
              </w:rPr>
              <w:t>5</w:t>
            </w:r>
            <w:r>
              <w:rPr>
                <w:rFonts w:ascii="宋体" w:eastAsia="宋体" w:hAnsi="宋体" w:cs="Times New Roman" w:hint="eastAsia"/>
                <w:kern w:val="2"/>
                <w:sz w:val="21"/>
                <w:szCs w:val="21"/>
                <w:lang w:eastAsia="zh-CN" w:bidi="ar"/>
              </w:rPr>
              <w:t>年</w:t>
            </w:r>
          </w:p>
          <w:p w14:paraId="63CF4283"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环境适用性：应具有防腐、防水等抗恶劣环境性能</w:t>
            </w:r>
          </w:p>
          <w:p w14:paraId="21377714" w14:textId="77777777" w:rsidR="00CD4559" w:rsidRDefault="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CD4559" w14:paraId="5A9664F5" w14:textId="77777777" w:rsidTr="009827D4">
        <w:tc>
          <w:tcPr>
            <w:tcW w:w="1480" w:type="dxa"/>
            <w:vMerge/>
            <w:tcBorders>
              <w:left w:val="single" w:sz="4" w:space="0" w:color="auto"/>
              <w:right w:val="single" w:sz="4" w:space="0" w:color="auto"/>
            </w:tcBorders>
            <w:shd w:val="clear" w:color="auto" w:fill="auto"/>
            <w:vAlign w:val="center"/>
          </w:tcPr>
          <w:p w14:paraId="19310FD7" w14:textId="77777777" w:rsidR="00CD4559" w:rsidRDefault="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0A395B37" w14:textId="77777777" w:rsidR="00CD4559" w:rsidRDefault="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挠度</w:t>
            </w:r>
          </w:p>
        </w:tc>
        <w:tc>
          <w:tcPr>
            <w:tcW w:w="5737" w:type="dxa"/>
            <w:tcBorders>
              <w:top w:val="single" w:sz="4" w:space="0" w:color="auto"/>
              <w:left w:val="nil"/>
              <w:bottom w:val="single" w:sz="4" w:space="0" w:color="auto"/>
              <w:right w:val="single" w:sz="4" w:space="0" w:color="auto"/>
            </w:tcBorders>
            <w:shd w:val="clear" w:color="auto" w:fill="auto"/>
            <w:vAlign w:val="center"/>
          </w:tcPr>
          <w:p w14:paraId="556CF19F"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测量范围：（</w:t>
            </w:r>
            <w:r>
              <w:rPr>
                <w:rFonts w:ascii="Times New Roman" w:eastAsia="宋体" w:hAnsi="Times New Roman" w:hint="eastAsia"/>
                <w:kern w:val="2"/>
                <w:sz w:val="21"/>
                <w:szCs w:val="21"/>
                <w:lang w:bidi="ar"/>
              </w:rPr>
              <w:t>0 ~1,000</w:t>
            </w:r>
            <w:r>
              <w:rPr>
                <w:rFonts w:ascii="Times New Roman" w:eastAsia="宋体" w:hAnsi="Times New Roman" w:hint="eastAsia"/>
                <w:kern w:val="2"/>
                <w:sz w:val="21"/>
                <w:szCs w:val="21"/>
                <w:lang w:bidi="ar"/>
              </w:rPr>
              <w:t>）</w:t>
            </w:r>
            <w:r>
              <w:rPr>
                <w:rFonts w:ascii="Times New Roman" w:eastAsia="宋体" w:hAnsi="Times New Roman" w:hint="eastAsia"/>
                <w:kern w:val="2"/>
                <w:sz w:val="21"/>
                <w:szCs w:val="21"/>
                <w:lang w:bidi="ar"/>
              </w:rPr>
              <w:t>mm</w:t>
            </w:r>
          </w:p>
          <w:p w14:paraId="4F7E33C8"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精度：</w:t>
            </w:r>
            <w:r>
              <w:rPr>
                <w:rFonts w:ascii="Times New Roman" w:eastAsia="宋体" w:hAnsi="Times New Roman" w:hint="eastAsia"/>
                <w:kern w:val="2"/>
                <w:sz w:val="21"/>
                <w:szCs w:val="21"/>
                <w:lang w:bidi="ar"/>
              </w:rPr>
              <w:t>0.1%FS</w:t>
            </w:r>
            <w:r>
              <w:rPr>
                <w:rFonts w:ascii="Times New Roman" w:eastAsia="宋体" w:hAnsi="Times New Roman" w:hint="eastAsia"/>
                <w:kern w:val="2"/>
                <w:sz w:val="21"/>
                <w:szCs w:val="21"/>
                <w:lang w:bidi="ar"/>
              </w:rPr>
              <w:t>‎</w:t>
            </w:r>
          </w:p>
          <w:p w14:paraId="37956363"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分辨率：</w:t>
            </w:r>
            <w:r>
              <w:rPr>
                <w:rFonts w:ascii="Times New Roman" w:eastAsia="宋体" w:hAnsi="Times New Roman" w:hint="eastAsia"/>
                <w:kern w:val="2"/>
                <w:sz w:val="21"/>
                <w:szCs w:val="21"/>
                <w:lang w:bidi="ar"/>
              </w:rPr>
              <w:t>0.01 %FS</w:t>
            </w:r>
            <w:r>
              <w:rPr>
                <w:rFonts w:ascii="Times New Roman" w:eastAsia="宋体" w:hAnsi="Times New Roman" w:hint="eastAsia"/>
                <w:kern w:val="2"/>
                <w:sz w:val="21"/>
                <w:szCs w:val="21"/>
                <w:lang w:bidi="ar"/>
              </w:rPr>
              <w:t>‎</w:t>
            </w:r>
          </w:p>
          <w:p w14:paraId="79129DBC"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使用寿命：不少于</w:t>
            </w:r>
            <w:r>
              <w:rPr>
                <w:rFonts w:ascii="Times New Roman" w:eastAsia="宋体" w:hAnsi="Times New Roman" w:hint="eastAsia"/>
                <w:kern w:val="2"/>
                <w:sz w:val="21"/>
                <w:szCs w:val="21"/>
                <w:lang w:bidi="ar"/>
              </w:rPr>
              <w:t>5</w:t>
            </w:r>
            <w:r>
              <w:rPr>
                <w:rFonts w:ascii="宋体" w:eastAsia="宋体" w:hAnsi="宋体" w:hint="eastAsia"/>
                <w:kern w:val="2"/>
                <w:sz w:val="21"/>
                <w:szCs w:val="21"/>
                <w:lang w:bidi="ar"/>
              </w:rPr>
              <w:t>年</w:t>
            </w:r>
          </w:p>
          <w:p w14:paraId="5A3A2E28"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环境适用性：应具有防腐、防水等抗恶劣环境性能</w:t>
            </w:r>
          </w:p>
          <w:p w14:paraId="05098DED" w14:textId="77777777" w:rsidR="00CD4559" w:rsidRDefault="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CD4559" w14:paraId="05E6C6C5" w14:textId="77777777" w:rsidTr="009827D4">
        <w:tc>
          <w:tcPr>
            <w:tcW w:w="1480" w:type="dxa"/>
            <w:vMerge/>
            <w:tcBorders>
              <w:left w:val="single" w:sz="4" w:space="0" w:color="auto"/>
              <w:right w:val="single" w:sz="4" w:space="0" w:color="auto"/>
            </w:tcBorders>
            <w:shd w:val="clear" w:color="auto" w:fill="auto"/>
            <w:vAlign w:val="center"/>
          </w:tcPr>
          <w:p w14:paraId="56ABFD1E" w14:textId="77777777" w:rsidR="00CD4559" w:rsidRDefault="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1F1A5A3E" w14:textId="77777777" w:rsidR="00CD4559" w:rsidRDefault="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支座动反力</w:t>
            </w:r>
          </w:p>
        </w:tc>
        <w:tc>
          <w:tcPr>
            <w:tcW w:w="5737" w:type="dxa"/>
            <w:tcBorders>
              <w:top w:val="single" w:sz="4" w:space="0" w:color="auto"/>
              <w:left w:val="nil"/>
              <w:bottom w:val="single" w:sz="4" w:space="0" w:color="auto"/>
              <w:right w:val="single" w:sz="4" w:space="0" w:color="auto"/>
            </w:tcBorders>
            <w:shd w:val="clear" w:color="auto" w:fill="auto"/>
            <w:vAlign w:val="center"/>
          </w:tcPr>
          <w:p w14:paraId="5104B70B"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测量范围：根据设计</w:t>
            </w:r>
            <w:r>
              <w:rPr>
                <w:rFonts w:ascii="Times New Roman" w:eastAsia="宋体" w:hAnsi="Times New Roman"/>
                <w:kern w:val="2"/>
                <w:sz w:val="21"/>
                <w:szCs w:val="21"/>
                <w:lang w:bidi="ar"/>
              </w:rPr>
              <w:t>最大支座反力</w:t>
            </w:r>
            <w:r>
              <w:rPr>
                <w:rFonts w:ascii="Times New Roman" w:eastAsia="宋体" w:hAnsi="Times New Roman"/>
                <w:kern w:val="2"/>
                <w:sz w:val="21"/>
                <w:szCs w:val="21"/>
                <w:lang w:bidi="ar"/>
              </w:rPr>
              <w:t>2</w:t>
            </w:r>
            <w:r>
              <w:rPr>
                <w:rFonts w:ascii="Times New Roman" w:eastAsia="宋体" w:hAnsi="Times New Roman"/>
                <w:kern w:val="2"/>
                <w:sz w:val="21"/>
                <w:szCs w:val="21"/>
                <w:lang w:bidi="ar"/>
              </w:rPr>
              <w:t>倍值</w:t>
            </w:r>
            <w:r>
              <w:rPr>
                <w:rFonts w:ascii="Times New Roman" w:eastAsia="宋体" w:hAnsi="Times New Roman" w:hint="eastAsia"/>
                <w:kern w:val="2"/>
                <w:sz w:val="21"/>
                <w:szCs w:val="21"/>
                <w:lang w:bidi="ar"/>
              </w:rPr>
              <w:t>确定</w:t>
            </w:r>
          </w:p>
          <w:p w14:paraId="3CEEF584"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精度：</w:t>
            </w:r>
            <w:r>
              <w:rPr>
                <w:rFonts w:ascii="Times New Roman" w:eastAsia="宋体" w:hAnsi="Times New Roman" w:hint="eastAsia"/>
                <w:kern w:val="2"/>
                <w:sz w:val="21"/>
                <w:szCs w:val="21"/>
                <w:lang w:bidi="ar"/>
              </w:rPr>
              <w:t>0.1%FS</w:t>
            </w:r>
          </w:p>
          <w:p w14:paraId="364D9E99" w14:textId="77777777" w:rsidR="00CD4559" w:rsidRDefault="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频率：</w:t>
            </w:r>
            <w:r>
              <w:rPr>
                <w:rFonts w:ascii="宋体" w:eastAsia="宋体" w:hAnsi="宋体" w:cs="宋体" w:hint="eastAsia"/>
                <w:kern w:val="2"/>
                <w:sz w:val="21"/>
                <w:szCs w:val="21"/>
                <w:lang w:eastAsia="zh-CN" w:bidi="ar"/>
              </w:rPr>
              <w:t>≥</w:t>
            </w:r>
            <w:r>
              <w:rPr>
                <w:rFonts w:ascii="Times New Roman" w:eastAsia="宋体" w:hAnsi="Times New Roman" w:cs="Times New Roman" w:hint="eastAsia"/>
                <w:kern w:val="2"/>
                <w:sz w:val="21"/>
                <w:szCs w:val="21"/>
                <w:lang w:eastAsia="zh-CN" w:bidi="ar"/>
              </w:rPr>
              <w:t>1Hz</w:t>
            </w:r>
          </w:p>
          <w:p w14:paraId="5ACA1EA9"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分辨率：</w:t>
            </w:r>
            <w:r>
              <w:rPr>
                <w:rFonts w:ascii="Times New Roman" w:eastAsia="宋体" w:hAnsi="Times New Roman" w:hint="eastAsia"/>
                <w:kern w:val="2"/>
                <w:sz w:val="21"/>
                <w:szCs w:val="21"/>
                <w:lang w:bidi="ar"/>
              </w:rPr>
              <w:t>0.05%FS</w:t>
            </w:r>
          </w:p>
          <w:p w14:paraId="17071363"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环境适用性：应具有防腐、防水等抗恶劣环境性能</w:t>
            </w:r>
          </w:p>
          <w:p w14:paraId="057F7637" w14:textId="77777777" w:rsidR="00CD4559" w:rsidRDefault="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防护等级：</w:t>
            </w:r>
            <w:r>
              <w:rPr>
                <w:rFonts w:ascii="Times New Roman" w:eastAsia="宋体" w:hAnsi="Times New Roman" w:hint="eastAsia"/>
                <w:kern w:val="2"/>
                <w:sz w:val="21"/>
                <w:szCs w:val="21"/>
                <w:lang w:bidi="ar"/>
              </w:rPr>
              <w:t>IP67</w:t>
            </w:r>
          </w:p>
        </w:tc>
      </w:tr>
      <w:tr w:rsidR="00CD4559" w14:paraId="6D00E988" w14:textId="77777777" w:rsidTr="009827D4">
        <w:tc>
          <w:tcPr>
            <w:tcW w:w="1480" w:type="dxa"/>
            <w:vMerge/>
            <w:tcBorders>
              <w:left w:val="single" w:sz="4" w:space="0" w:color="auto"/>
              <w:right w:val="single" w:sz="4" w:space="0" w:color="auto"/>
            </w:tcBorders>
            <w:shd w:val="clear" w:color="auto" w:fill="auto"/>
            <w:vAlign w:val="center"/>
          </w:tcPr>
          <w:p w14:paraId="00CF42DD" w14:textId="77777777" w:rsidR="00CD4559" w:rsidRDefault="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2A44D1C2" w14:textId="77777777" w:rsidR="00CD4559" w:rsidRPr="009827D4" w:rsidRDefault="00CD4559">
            <w:pPr>
              <w:jc w:val="center"/>
              <w:rPr>
                <w:rFonts w:ascii="Times New Roman" w:hAnsi="Times New Roman" w:cs="Times New Roman"/>
                <w:kern w:val="2"/>
                <w:sz w:val="21"/>
                <w:szCs w:val="21"/>
              </w:rPr>
            </w:pPr>
            <w:r w:rsidRPr="009827D4">
              <w:rPr>
                <w:rFonts w:ascii="Times New Roman" w:eastAsia="宋体" w:hAnsi="Times New Roman" w:cs="Times New Roman" w:hint="eastAsia"/>
                <w:kern w:val="2"/>
                <w:sz w:val="21"/>
                <w:szCs w:val="21"/>
                <w:lang w:eastAsia="zh-CN" w:bidi="ar"/>
              </w:rPr>
              <w:t>基础冲刷</w:t>
            </w:r>
          </w:p>
        </w:tc>
        <w:tc>
          <w:tcPr>
            <w:tcW w:w="5737" w:type="dxa"/>
            <w:tcBorders>
              <w:top w:val="single" w:sz="4" w:space="0" w:color="auto"/>
              <w:left w:val="nil"/>
              <w:bottom w:val="single" w:sz="4" w:space="0" w:color="auto"/>
              <w:right w:val="single" w:sz="4" w:space="0" w:color="auto"/>
            </w:tcBorders>
            <w:shd w:val="clear" w:color="auto" w:fill="auto"/>
            <w:vAlign w:val="center"/>
          </w:tcPr>
          <w:p w14:paraId="2D2FBF2B" w14:textId="77777777" w:rsidR="00CD4559" w:rsidRPr="009827D4" w:rsidRDefault="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t>测量范围：水深</w:t>
            </w:r>
            <w:r w:rsidRPr="009827D4">
              <w:rPr>
                <w:rFonts w:ascii="Times New Roman" w:eastAsia="宋体" w:hAnsi="Times New Roman" w:hint="eastAsia"/>
                <w:kern w:val="2"/>
                <w:sz w:val="21"/>
                <w:szCs w:val="21"/>
                <w:lang w:bidi="ar"/>
              </w:rPr>
              <w:t>0.8m ~100m</w:t>
            </w:r>
          </w:p>
          <w:p w14:paraId="1BC5A2BD" w14:textId="77777777" w:rsidR="00CD4559" w:rsidRPr="009827D4" w:rsidRDefault="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lastRenderedPageBreak/>
              <w:t>精度：</w:t>
            </w:r>
            <w:r w:rsidRPr="009827D4">
              <w:rPr>
                <w:rFonts w:ascii="宋体" w:eastAsia="宋体" w:hAnsi="宋体" w:cs="宋体" w:hint="eastAsia"/>
                <w:kern w:val="2"/>
                <w:sz w:val="21"/>
                <w:szCs w:val="21"/>
                <w:lang w:bidi="ar"/>
              </w:rPr>
              <w:t>＜</w:t>
            </w:r>
            <w:r w:rsidRPr="009827D4">
              <w:rPr>
                <w:rFonts w:ascii="Times New Roman" w:eastAsia="华文中宋" w:hAnsi="Times New Roman" w:hint="eastAsia"/>
                <w:kern w:val="2"/>
                <w:sz w:val="21"/>
                <w:szCs w:val="21"/>
                <w:lang w:bidi="ar"/>
              </w:rPr>
              <w:t xml:space="preserve">0.1 </w:t>
            </w:r>
            <w:r w:rsidRPr="009827D4">
              <w:rPr>
                <w:rFonts w:ascii="Times New Roman" w:eastAsia="宋体" w:hAnsi="Times New Roman" w:hint="eastAsia"/>
                <w:kern w:val="2"/>
                <w:sz w:val="21"/>
                <w:szCs w:val="21"/>
                <w:lang w:bidi="ar"/>
              </w:rPr>
              <w:t>m</w:t>
            </w:r>
          </w:p>
          <w:p w14:paraId="0800DAC8" w14:textId="77777777" w:rsidR="00CD4559" w:rsidRPr="009827D4" w:rsidRDefault="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t>分辨率：</w:t>
            </w:r>
            <w:r w:rsidRPr="009827D4">
              <w:rPr>
                <w:rFonts w:ascii="Times New Roman" w:eastAsia="宋体" w:hAnsi="Times New Roman" w:hint="eastAsia"/>
                <w:kern w:val="2"/>
                <w:sz w:val="21"/>
                <w:szCs w:val="21"/>
                <w:lang w:bidi="ar"/>
              </w:rPr>
              <w:t>0.01 m</w:t>
            </w:r>
            <w:r w:rsidRPr="009827D4">
              <w:rPr>
                <w:rFonts w:ascii="MS Gothic" w:eastAsia="MS Gothic" w:hAnsi="MS Gothic" w:cs="MS Gothic" w:hint="eastAsia"/>
                <w:kern w:val="2"/>
                <w:sz w:val="21"/>
                <w:szCs w:val="21"/>
                <w:lang w:bidi="ar"/>
              </w:rPr>
              <w:t>‎</w:t>
            </w:r>
          </w:p>
          <w:p w14:paraId="23D5E9A3" w14:textId="77777777" w:rsidR="00CD4559" w:rsidRPr="009827D4" w:rsidRDefault="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t>频率：</w:t>
            </w:r>
            <w:r w:rsidRPr="009827D4">
              <w:rPr>
                <w:rFonts w:ascii="Times New Roman" w:eastAsia="宋体" w:hAnsi="Times New Roman" w:hint="eastAsia"/>
                <w:kern w:val="2"/>
                <w:sz w:val="21"/>
                <w:szCs w:val="21"/>
                <w:lang w:bidi="ar"/>
              </w:rPr>
              <w:t>100 kHz</w:t>
            </w:r>
          </w:p>
          <w:p w14:paraId="6070CC2C" w14:textId="77777777" w:rsidR="00CD4559" w:rsidRPr="009827D4" w:rsidRDefault="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t>允许大含沙量</w:t>
            </w:r>
            <w:r w:rsidRPr="009827D4">
              <w:rPr>
                <w:rFonts w:ascii="宋体" w:eastAsia="宋体" w:hAnsi="宋体" w:cs="宋体" w:hint="eastAsia"/>
                <w:kern w:val="2"/>
                <w:sz w:val="21"/>
                <w:szCs w:val="21"/>
                <w:lang w:bidi="ar"/>
              </w:rPr>
              <w:t>≤</w:t>
            </w:r>
            <w:r w:rsidRPr="009827D4">
              <w:rPr>
                <w:rFonts w:ascii="Times New Roman" w:eastAsia="宋体" w:hAnsi="Times New Roman" w:hint="eastAsia"/>
                <w:kern w:val="2"/>
                <w:sz w:val="21"/>
                <w:szCs w:val="21"/>
                <w:lang w:bidi="ar"/>
              </w:rPr>
              <w:t>50kg/m</w:t>
            </w:r>
            <w:r w:rsidRPr="009827D4">
              <w:rPr>
                <w:rFonts w:ascii="Times New Roman" w:eastAsia="宋体" w:hAnsi="Times New Roman" w:hint="eastAsia"/>
                <w:kern w:val="2"/>
                <w:sz w:val="21"/>
                <w:szCs w:val="21"/>
                <w:vertAlign w:val="superscript"/>
                <w:lang w:bidi="ar"/>
              </w:rPr>
              <w:t>3</w:t>
            </w:r>
            <w:r w:rsidRPr="009827D4">
              <w:rPr>
                <w:rFonts w:ascii="Times New Roman" w:eastAsia="宋体" w:hAnsi="Times New Roman" w:hint="eastAsia"/>
                <w:kern w:val="2"/>
                <w:sz w:val="21"/>
                <w:szCs w:val="21"/>
                <w:lang w:bidi="ar"/>
              </w:rPr>
              <w:t>；适应大流速：</w:t>
            </w:r>
            <w:r w:rsidRPr="009827D4">
              <w:rPr>
                <w:rFonts w:ascii="宋体" w:eastAsia="宋体" w:hAnsi="宋体" w:cs="宋体" w:hint="eastAsia"/>
                <w:kern w:val="2"/>
                <w:sz w:val="21"/>
                <w:szCs w:val="21"/>
                <w:lang w:bidi="ar"/>
              </w:rPr>
              <w:t>≤</w:t>
            </w:r>
            <w:r w:rsidRPr="009827D4">
              <w:rPr>
                <w:rFonts w:ascii="Times New Roman" w:eastAsia="宋体" w:hAnsi="Times New Roman" w:hint="eastAsia"/>
                <w:kern w:val="2"/>
                <w:sz w:val="21"/>
                <w:szCs w:val="21"/>
                <w:lang w:bidi="ar"/>
              </w:rPr>
              <w:t>5m/s</w:t>
            </w:r>
          </w:p>
          <w:p w14:paraId="62558DC9" w14:textId="18C7EDB1" w:rsidR="00CD4559" w:rsidRPr="009827D4" w:rsidRDefault="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t>环境适用性：应具有防腐、防水等抗恶劣环境性能</w:t>
            </w:r>
          </w:p>
          <w:p w14:paraId="072D396E" w14:textId="77777777" w:rsidR="00CD4559" w:rsidRPr="009827D4" w:rsidRDefault="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t>防护等级：</w:t>
            </w:r>
            <w:r w:rsidRPr="009827D4">
              <w:rPr>
                <w:rFonts w:ascii="Times New Roman" w:eastAsia="宋体" w:hAnsi="Times New Roman" w:hint="eastAsia"/>
                <w:kern w:val="2"/>
                <w:sz w:val="21"/>
                <w:szCs w:val="21"/>
                <w:lang w:bidi="ar"/>
              </w:rPr>
              <w:t>IP68</w:t>
            </w:r>
          </w:p>
        </w:tc>
      </w:tr>
      <w:tr w:rsidR="00CD4559" w14:paraId="6FA95334" w14:textId="77777777" w:rsidTr="009827D4">
        <w:tc>
          <w:tcPr>
            <w:tcW w:w="1480" w:type="dxa"/>
            <w:vMerge/>
            <w:tcBorders>
              <w:left w:val="single" w:sz="4" w:space="0" w:color="auto"/>
              <w:right w:val="single" w:sz="4" w:space="0" w:color="auto"/>
            </w:tcBorders>
            <w:shd w:val="clear" w:color="auto" w:fill="auto"/>
            <w:vAlign w:val="center"/>
          </w:tcPr>
          <w:p w14:paraId="4342E591" w14:textId="63B0D408" w:rsidR="00CD4559" w:rsidRDefault="00CD4559" w:rsidP="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786DD638" w14:textId="53A1A36A" w:rsidR="00CD4559" w:rsidRPr="009827D4" w:rsidRDefault="00CD4559" w:rsidP="00CD4559">
            <w:pPr>
              <w:jc w:val="center"/>
              <w:rPr>
                <w:rFonts w:ascii="Times New Roman" w:eastAsia="宋体" w:hAnsi="Times New Roman" w:cs="Times New Roman"/>
                <w:kern w:val="2"/>
                <w:sz w:val="21"/>
                <w:szCs w:val="21"/>
                <w:lang w:eastAsia="zh-CN" w:bidi="ar"/>
              </w:rPr>
            </w:pPr>
            <w:r w:rsidRPr="009827D4">
              <w:rPr>
                <w:rFonts w:ascii="Times New Roman" w:eastAsia="宋体" w:hAnsi="Times New Roman" w:cs="Times New Roman" w:hint="eastAsia"/>
                <w:kern w:val="2"/>
                <w:sz w:val="21"/>
                <w:szCs w:val="21"/>
                <w:lang w:eastAsia="zh-CN" w:bidi="ar"/>
              </w:rPr>
              <w:t>桥梁综合接入网关</w:t>
            </w:r>
          </w:p>
        </w:tc>
        <w:tc>
          <w:tcPr>
            <w:tcW w:w="5737" w:type="dxa"/>
            <w:tcBorders>
              <w:top w:val="single" w:sz="4" w:space="0" w:color="auto"/>
              <w:left w:val="nil"/>
              <w:bottom w:val="single" w:sz="4" w:space="0" w:color="auto"/>
              <w:right w:val="single" w:sz="4" w:space="0" w:color="auto"/>
            </w:tcBorders>
            <w:shd w:val="clear" w:color="auto" w:fill="auto"/>
            <w:vAlign w:val="center"/>
          </w:tcPr>
          <w:p w14:paraId="7B070AF2" w14:textId="581B61D5"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工作环境：</w:t>
            </w:r>
            <w:r w:rsidRPr="009827D4">
              <w:rPr>
                <w:rFonts w:ascii="Times New Roman" w:eastAsia="宋体" w:hAnsi="Times New Roman" w:cs="Times New Roman" w:hint="eastAsia"/>
                <w:kern w:val="2"/>
                <w:sz w:val="21"/>
                <w:szCs w:val="21"/>
                <w:lang w:eastAsia="zh-CN" w:bidi="ar"/>
              </w:rPr>
              <w:t>-</w:t>
            </w:r>
            <w:r w:rsidRPr="009827D4">
              <w:rPr>
                <w:rFonts w:ascii="Times New Roman" w:eastAsia="宋体" w:hAnsi="Times New Roman" w:cs="Times New Roman"/>
                <w:kern w:val="2"/>
                <w:sz w:val="21"/>
                <w:szCs w:val="21"/>
                <w:lang w:eastAsia="zh-CN" w:bidi="ar"/>
              </w:rPr>
              <w:t>20</w:t>
            </w:r>
            <w:r w:rsidR="00D06CE9" w:rsidRPr="00D06CE9">
              <w:rPr>
                <w:rFonts w:ascii="Times New Roman" w:hAnsi="Times New Roman" w:cs="Times New Roman"/>
                <w:sz w:val="21"/>
                <w:lang w:eastAsia="zh-CN"/>
              </w:rPr>
              <w:t>℃</w:t>
            </w:r>
            <w:r w:rsidRPr="009827D4">
              <w:rPr>
                <w:rFonts w:ascii="宋体" w:eastAsia="宋体" w:hAnsi="宋体" w:cs="Times New Roman" w:hint="eastAsia"/>
                <w:kern w:val="2"/>
                <w:sz w:val="21"/>
                <w:szCs w:val="21"/>
                <w:lang w:eastAsia="zh-CN" w:bidi="ar"/>
              </w:rPr>
              <w:t xml:space="preserve"> </w:t>
            </w:r>
            <w:r w:rsidRPr="009827D4">
              <w:rPr>
                <w:rFonts w:ascii="Times New Roman" w:eastAsia="宋体" w:hAnsi="Times New Roman" w:cs="Times New Roman" w:hint="eastAsia"/>
                <w:kern w:val="2"/>
                <w:sz w:val="21"/>
                <w:szCs w:val="21"/>
                <w:lang w:eastAsia="zh-CN" w:bidi="ar"/>
              </w:rPr>
              <w:t>~ 60</w:t>
            </w:r>
            <w:r w:rsidR="00D06CE9" w:rsidRPr="00D06CE9">
              <w:rPr>
                <w:rFonts w:ascii="Times New Roman" w:hAnsi="Times New Roman" w:cs="Times New Roman"/>
                <w:sz w:val="21"/>
                <w:lang w:eastAsia="zh-CN"/>
              </w:rPr>
              <w:t>℃</w:t>
            </w:r>
          </w:p>
          <w:p w14:paraId="583BE644"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振弦信号复合采集模块：</w:t>
            </w:r>
          </w:p>
          <w:p w14:paraId="0CFD9E64" w14:textId="4114ADA0"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量程：频率：</w:t>
            </w:r>
            <w:r w:rsidRPr="009827D4">
              <w:rPr>
                <w:rFonts w:ascii="Times New Roman" w:eastAsia="宋体" w:hAnsi="Times New Roman" w:cs="Times New Roman" w:hint="eastAsia"/>
                <w:kern w:val="2"/>
                <w:sz w:val="21"/>
                <w:szCs w:val="21"/>
                <w:lang w:eastAsia="zh-CN" w:bidi="ar"/>
              </w:rPr>
              <w:t>300 Hz ~ 6</w:t>
            </w:r>
            <w:r w:rsidR="00DB220B">
              <w:rPr>
                <w:rFonts w:ascii="Times New Roman" w:eastAsia="宋体" w:hAnsi="Times New Roman" w:cs="Times New Roman"/>
                <w:kern w:val="2"/>
                <w:sz w:val="21"/>
                <w:szCs w:val="21"/>
                <w:lang w:eastAsia="zh-CN" w:bidi="ar"/>
              </w:rPr>
              <w:t>,</w:t>
            </w:r>
            <w:r w:rsidRPr="009827D4">
              <w:rPr>
                <w:rFonts w:ascii="Times New Roman" w:eastAsia="宋体" w:hAnsi="Times New Roman" w:cs="Times New Roman" w:hint="eastAsia"/>
                <w:kern w:val="2"/>
                <w:sz w:val="21"/>
                <w:szCs w:val="21"/>
                <w:lang w:eastAsia="zh-CN" w:bidi="ar"/>
              </w:rPr>
              <w:t>000Hz</w:t>
            </w:r>
            <w:r w:rsidRPr="009827D4">
              <w:rPr>
                <w:rFonts w:ascii="宋体" w:eastAsia="宋体" w:hAnsi="宋体" w:cs="Times New Roman" w:hint="eastAsia"/>
                <w:kern w:val="2"/>
                <w:sz w:val="21"/>
                <w:szCs w:val="21"/>
                <w:lang w:eastAsia="zh-CN" w:bidi="ar"/>
              </w:rPr>
              <w:t>，温度：</w:t>
            </w:r>
            <w:r w:rsidRPr="009827D4">
              <w:rPr>
                <w:rFonts w:ascii="Times New Roman" w:eastAsia="宋体" w:hAnsi="Times New Roman" w:cs="Times New Roman" w:hint="eastAsia"/>
                <w:kern w:val="2"/>
                <w:sz w:val="21"/>
                <w:szCs w:val="21"/>
                <w:lang w:eastAsia="zh-CN" w:bidi="ar"/>
              </w:rPr>
              <w:t>-30</w:t>
            </w:r>
            <w:r w:rsidR="00D06CE9" w:rsidRPr="00D06CE9">
              <w:rPr>
                <w:rFonts w:ascii="Times New Roman" w:hAnsi="Times New Roman" w:cs="Times New Roman"/>
                <w:sz w:val="21"/>
                <w:lang w:eastAsia="zh-CN"/>
              </w:rPr>
              <w:t>℃</w:t>
            </w:r>
            <w:r w:rsidRPr="009827D4">
              <w:rPr>
                <w:rFonts w:ascii="宋体" w:eastAsia="宋体" w:hAnsi="宋体" w:cs="Times New Roman" w:hint="eastAsia"/>
                <w:kern w:val="2"/>
                <w:sz w:val="21"/>
                <w:szCs w:val="21"/>
                <w:lang w:eastAsia="zh-CN" w:bidi="ar"/>
              </w:rPr>
              <w:t xml:space="preserve"> </w:t>
            </w:r>
            <w:r w:rsidRPr="009827D4">
              <w:rPr>
                <w:rFonts w:ascii="Times New Roman" w:eastAsia="宋体" w:hAnsi="Times New Roman" w:cs="Times New Roman" w:hint="eastAsia"/>
                <w:kern w:val="2"/>
                <w:sz w:val="21"/>
                <w:szCs w:val="21"/>
                <w:lang w:eastAsia="zh-CN" w:bidi="ar"/>
              </w:rPr>
              <w:t>~ 70</w:t>
            </w:r>
            <w:r w:rsidR="00D06CE9" w:rsidRPr="00D06CE9">
              <w:rPr>
                <w:rFonts w:ascii="Times New Roman" w:hAnsi="Times New Roman" w:cs="Times New Roman"/>
                <w:sz w:val="21"/>
                <w:lang w:eastAsia="zh-CN"/>
              </w:rPr>
              <w:t>℃</w:t>
            </w:r>
          </w:p>
          <w:p w14:paraId="78B21414" w14:textId="161CD64C"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精度：频率：±</w:t>
            </w:r>
            <w:r w:rsidRPr="009827D4">
              <w:rPr>
                <w:rFonts w:ascii="Times New Roman" w:eastAsia="宋体" w:hAnsi="Times New Roman" w:cs="Times New Roman" w:hint="eastAsia"/>
                <w:kern w:val="2"/>
                <w:sz w:val="21"/>
                <w:szCs w:val="21"/>
                <w:lang w:eastAsia="zh-CN" w:bidi="ar"/>
              </w:rPr>
              <w:t>0.05Hz</w:t>
            </w:r>
            <w:r w:rsidRPr="009827D4">
              <w:rPr>
                <w:rFonts w:ascii="宋体" w:eastAsia="宋体" w:hAnsi="宋体" w:cs="Times New Roman" w:hint="eastAsia"/>
                <w:kern w:val="2"/>
                <w:sz w:val="21"/>
                <w:szCs w:val="21"/>
                <w:lang w:eastAsia="zh-CN" w:bidi="ar"/>
              </w:rPr>
              <w:t>，温度：</w:t>
            </w:r>
            <w:r w:rsidRPr="009827D4">
              <w:rPr>
                <w:rFonts w:ascii="Times New Roman" w:eastAsia="宋体" w:hAnsi="Times New Roman" w:cs="Times New Roman" w:hint="eastAsia"/>
                <w:kern w:val="2"/>
                <w:sz w:val="21"/>
                <w:szCs w:val="21"/>
                <w:lang w:eastAsia="zh-CN" w:bidi="ar"/>
              </w:rPr>
              <w:t>0.5</w:t>
            </w:r>
            <w:r w:rsidR="00D06CE9" w:rsidRPr="00D06CE9">
              <w:rPr>
                <w:rFonts w:ascii="Times New Roman" w:hAnsi="Times New Roman" w:cs="Times New Roman"/>
                <w:sz w:val="21"/>
                <w:lang w:eastAsia="zh-CN"/>
              </w:rPr>
              <w:t>℃</w:t>
            </w:r>
          </w:p>
          <w:p w14:paraId="62B9347B"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标准电压复合采集模块：</w:t>
            </w:r>
          </w:p>
          <w:p w14:paraId="761F3E34"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量程：电压：±</w:t>
            </w:r>
            <w:r w:rsidRPr="009827D4">
              <w:rPr>
                <w:rFonts w:ascii="Times New Roman" w:eastAsia="宋体" w:hAnsi="Times New Roman" w:cs="Times New Roman" w:hint="eastAsia"/>
                <w:kern w:val="2"/>
                <w:sz w:val="21"/>
                <w:szCs w:val="21"/>
                <w:lang w:eastAsia="zh-CN" w:bidi="ar"/>
              </w:rPr>
              <w:t>10V</w:t>
            </w:r>
            <w:r w:rsidRPr="009827D4">
              <w:rPr>
                <w:rFonts w:ascii="宋体" w:eastAsia="宋体" w:hAnsi="宋体" w:cs="Times New Roman" w:hint="eastAsia"/>
                <w:kern w:val="2"/>
                <w:sz w:val="21"/>
                <w:szCs w:val="21"/>
                <w:lang w:eastAsia="zh-CN" w:bidi="ar"/>
              </w:rPr>
              <w:t>（可编程输入范围）</w:t>
            </w:r>
          </w:p>
          <w:p w14:paraId="27A243D5"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精度：电压：</w:t>
            </w:r>
            <w:r w:rsidRPr="009827D4">
              <w:rPr>
                <w:rFonts w:ascii="Times New Roman" w:eastAsia="宋体" w:hAnsi="Times New Roman" w:cs="Times New Roman" w:hint="eastAsia"/>
                <w:kern w:val="2"/>
                <w:sz w:val="21"/>
                <w:szCs w:val="21"/>
                <w:lang w:eastAsia="zh-CN" w:bidi="ar"/>
              </w:rPr>
              <w:t>0.02%FS</w:t>
            </w:r>
          </w:p>
          <w:p w14:paraId="17110E6F"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标准电流复合采集模块：</w:t>
            </w:r>
          </w:p>
          <w:p w14:paraId="046379D1"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量程：电流：±</w:t>
            </w:r>
            <w:r w:rsidRPr="009827D4">
              <w:rPr>
                <w:rFonts w:ascii="Times New Roman" w:eastAsia="宋体" w:hAnsi="Times New Roman" w:cs="Times New Roman" w:hint="eastAsia"/>
                <w:kern w:val="2"/>
                <w:sz w:val="21"/>
                <w:szCs w:val="21"/>
                <w:lang w:eastAsia="zh-CN" w:bidi="ar"/>
              </w:rPr>
              <w:t>20mA</w:t>
            </w:r>
            <w:r w:rsidRPr="009827D4">
              <w:rPr>
                <w:rFonts w:ascii="宋体" w:eastAsia="宋体" w:hAnsi="宋体" w:cs="Times New Roman" w:hint="eastAsia"/>
                <w:kern w:val="2"/>
                <w:sz w:val="21"/>
                <w:szCs w:val="21"/>
                <w:lang w:eastAsia="zh-CN" w:bidi="ar"/>
              </w:rPr>
              <w:t>（可编程输入范围）</w:t>
            </w:r>
          </w:p>
          <w:p w14:paraId="7744F0F5"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精度：电流：</w:t>
            </w:r>
            <w:r w:rsidRPr="009827D4">
              <w:rPr>
                <w:rFonts w:ascii="MS Gothic" w:eastAsia="MS Gothic" w:hAnsi="MS Gothic" w:cs="MS Gothic" w:hint="eastAsia"/>
                <w:kern w:val="2"/>
                <w:sz w:val="21"/>
                <w:szCs w:val="21"/>
                <w:lang w:eastAsia="zh-CN" w:bidi="ar"/>
              </w:rPr>
              <w:t>‎</w:t>
            </w:r>
            <w:r w:rsidRPr="009827D4">
              <w:rPr>
                <w:rFonts w:ascii="Times New Roman" w:eastAsia="宋体" w:hAnsi="Times New Roman" w:cs="Times New Roman" w:hint="eastAsia"/>
                <w:kern w:val="2"/>
                <w:sz w:val="21"/>
                <w:szCs w:val="21"/>
                <w:lang w:eastAsia="zh-CN" w:bidi="ar"/>
              </w:rPr>
              <w:t>0.05%FS</w:t>
            </w:r>
          </w:p>
          <w:p w14:paraId="2ADCE363"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差阻信号复合采集模块：</w:t>
            </w:r>
          </w:p>
          <w:p w14:paraId="770C1485" w14:textId="77777777" w:rsidR="00CD4559" w:rsidRPr="009827D4" w:rsidRDefault="00CD4559" w:rsidP="00CD4559">
            <w:pPr>
              <w:snapToGrid w:val="0"/>
              <w:jc w:val="both"/>
              <w:rPr>
                <w:rFonts w:ascii="Times New Roman" w:eastAsia="等线"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量程：电阻比：</w:t>
            </w:r>
            <w:r w:rsidRPr="009827D4">
              <w:rPr>
                <w:rFonts w:ascii="Times New Roman" w:eastAsia="宋体" w:hAnsi="Times New Roman" w:cs="Times New Roman" w:hint="eastAsia"/>
                <w:kern w:val="2"/>
                <w:sz w:val="21"/>
                <w:szCs w:val="21"/>
                <w:lang w:eastAsia="zh-CN" w:bidi="ar"/>
              </w:rPr>
              <w:t>0.8~ 1.2</w:t>
            </w:r>
            <w:r w:rsidRPr="009827D4">
              <w:rPr>
                <w:rFonts w:ascii="宋体" w:eastAsia="宋体" w:hAnsi="宋体" w:cs="Times New Roman" w:hint="eastAsia"/>
                <w:kern w:val="2"/>
                <w:sz w:val="21"/>
                <w:szCs w:val="21"/>
                <w:lang w:eastAsia="zh-CN" w:bidi="ar"/>
              </w:rPr>
              <w:t>，电阻值：</w:t>
            </w:r>
            <w:r w:rsidRPr="009827D4">
              <w:rPr>
                <w:rFonts w:ascii="Times New Roman" w:eastAsia="宋体" w:hAnsi="Times New Roman" w:cs="Times New Roman" w:hint="eastAsia"/>
                <w:kern w:val="2"/>
                <w:sz w:val="21"/>
                <w:szCs w:val="21"/>
                <w:lang w:eastAsia="zh-CN" w:bidi="ar"/>
              </w:rPr>
              <w:t>0</w:t>
            </w:r>
            <w:r w:rsidRPr="009827D4">
              <w:rPr>
                <w:rFonts w:ascii="Times New Roman" w:eastAsia="宋体" w:hAnsi="Times New Roman" w:cs="Times New Roman" w:hint="eastAsia"/>
                <w:kern w:val="2"/>
                <w:sz w:val="21"/>
                <w:szCs w:val="21"/>
                <w:lang w:eastAsia="zh-CN" w:bidi="ar"/>
              </w:rPr>
              <w:t>Ω</w:t>
            </w:r>
            <w:r w:rsidRPr="009827D4">
              <w:rPr>
                <w:rFonts w:ascii="Times New Roman" w:eastAsia="宋体" w:hAnsi="Times New Roman" w:cs="Times New Roman" w:hint="eastAsia"/>
                <w:kern w:val="2"/>
                <w:sz w:val="21"/>
                <w:szCs w:val="21"/>
                <w:lang w:eastAsia="zh-CN" w:bidi="ar"/>
              </w:rPr>
              <w:t>~ 120</w:t>
            </w:r>
            <w:r w:rsidRPr="009827D4">
              <w:rPr>
                <w:rFonts w:ascii="Times New Roman" w:eastAsia="宋体" w:hAnsi="Times New Roman" w:cs="Times New Roman" w:hint="eastAsia"/>
                <w:kern w:val="2"/>
                <w:sz w:val="21"/>
                <w:szCs w:val="21"/>
                <w:lang w:eastAsia="zh-CN" w:bidi="ar"/>
              </w:rPr>
              <w:t>Ω</w:t>
            </w:r>
          </w:p>
          <w:p w14:paraId="257C1E11"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精度：电阻比：</w:t>
            </w:r>
            <w:r w:rsidRPr="009827D4">
              <w:rPr>
                <w:rFonts w:ascii="Times New Roman" w:eastAsia="宋体" w:hAnsi="Times New Roman" w:cs="Times New Roman" w:hint="eastAsia"/>
                <w:kern w:val="2"/>
                <w:sz w:val="21"/>
                <w:szCs w:val="21"/>
                <w:lang w:eastAsia="zh-CN" w:bidi="ar"/>
              </w:rPr>
              <w:t>0.01%</w:t>
            </w:r>
            <w:r w:rsidRPr="009827D4">
              <w:rPr>
                <w:rFonts w:ascii="宋体" w:eastAsia="宋体" w:hAnsi="宋体" w:cs="Times New Roman" w:hint="eastAsia"/>
                <w:kern w:val="2"/>
                <w:sz w:val="21"/>
                <w:szCs w:val="21"/>
                <w:lang w:eastAsia="zh-CN" w:bidi="ar"/>
              </w:rPr>
              <w:t>，电阻和：</w:t>
            </w:r>
            <w:r w:rsidRPr="009827D4">
              <w:rPr>
                <w:rFonts w:ascii="Times New Roman" w:eastAsia="宋体" w:hAnsi="Times New Roman" w:cs="Times New Roman" w:hint="eastAsia"/>
                <w:kern w:val="2"/>
                <w:sz w:val="21"/>
                <w:szCs w:val="21"/>
                <w:lang w:eastAsia="zh-CN" w:bidi="ar"/>
              </w:rPr>
              <w:t>0.01</w:t>
            </w:r>
            <w:r w:rsidRPr="009827D4">
              <w:rPr>
                <w:rFonts w:ascii="Times New Roman" w:eastAsia="宋体" w:hAnsi="Times New Roman" w:cs="Times New Roman" w:hint="eastAsia"/>
                <w:kern w:val="2"/>
                <w:sz w:val="21"/>
                <w:szCs w:val="21"/>
                <w:lang w:eastAsia="zh-CN" w:bidi="ar"/>
              </w:rPr>
              <w:t>Ω</w:t>
            </w:r>
            <w:r w:rsidRPr="009827D4">
              <w:rPr>
                <w:rFonts w:ascii="MS Gothic" w:eastAsia="MS Gothic" w:hAnsi="MS Gothic" w:cs="MS Gothic" w:hint="eastAsia"/>
                <w:kern w:val="2"/>
                <w:sz w:val="21"/>
                <w:szCs w:val="21"/>
                <w:lang w:eastAsia="zh-CN" w:bidi="ar"/>
              </w:rPr>
              <w:t>‎</w:t>
            </w:r>
          </w:p>
          <w:p w14:paraId="259A2D72"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动态应变复合采集模块：</w:t>
            </w:r>
          </w:p>
          <w:p w14:paraId="26CE3BE4"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量程：动态应变：±</w:t>
            </w:r>
            <w:r w:rsidRPr="009827D4">
              <w:rPr>
                <w:rFonts w:ascii="Times New Roman" w:eastAsia="宋体" w:hAnsi="Times New Roman" w:cs="Times New Roman" w:hint="eastAsia"/>
                <w:kern w:val="2"/>
                <w:sz w:val="21"/>
                <w:szCs w:val="21"/>
                <w:lang w:eastAsia="zh-CN" w:bidi="ar"/>
              </w:rPr>
              <w:t>25mV/V</w:t>
            </w:r>
            <w:r w:rsidRPr="009827D4">
              <w:rPr>
                <w:rFonts w:ascii="宋体" w:eastAsia="宋体" w:hAnsi="宋体" w:cs="Times New Roman" w:hint="eastAsia"/>
                <w:kern w:val="2"/>
                <w:sz w:val="21"/>
                <w:szCs w:val="21"/>
                <w:lang w:eastAsia="zh-CN" w:bidi="ar"/>
              </w:rPr>
              <w:t>模拟输入</w:t>
            </w:r>
          </w:p>
          <w:p w14:paraId="50DC6CA0" w14:textId="77777777" w:rsidR="00CD4559" w:rsidRPr="009827D4" w:rsidRDefault="00CD4559" w:rsidP="00CD4559">
            <w:pPr>
              <w:snapToGrid w:val="0"/>
              <w:jc w:val="both"/>
              <w:rPr>
                <w:rFonts w:ascii="Times New Roman" w:hAnsi="Times New Roman" w:cs="Times New Roman"/>
                <w:kern w:val="2"/>
                <w:sz w:val="21"/>
                <w:szCs w:val="21"/>
              </w:rPr>
            </w:pPr>
            <w:r w:rsidRPr="009827D4">
              <w:rPr>
                <w:rFonts w:ascii="Times New Roman" w:eastAsia="宋体" w:hAnsi="Times New Roman" w:cs="Times New Roman" w:hint="eastAsia"/>
                <w:kern w:val="2"/>
                <w:sz w:val="21"/>
                <w:szCs w:val="21"/>
                <w:lang w:eastAsia="zh-CN" w:bidi="ar"/>
              </w:rPr>
              <w:t>精度：</w:t>
            </w:r>
            <w:r w:rsidRPr="009827D4">
              <w:rPr>
                <w:rFonts w:ascii="Times New Roman" w:eastAsia="宋体" w:hAnsi="Times New Roman" w:cs="Times New Roman" w:hint="eastAsia"/>
                <w:kern w:val="2"/>
                <w:sz w:val="21"/>
                <w:szCs w:val="21"/>
                <w:lang w:eastAsia="zh-CN" w:bidi="ar"/>
              </w:rPr>
              <w:t>0.5% FS</w:t>
            </w:r>
          </w:p>
          <w:p w14:paraId="334004F3" w14:textId="77777777" w:rsidR="00CD4559" w:rsidRPr="009827D4" w:rsidRDefault="00CD4559" w:rsidP="00CD4559">
            <w:pPr>
              <w:snapToGrid w:val="0"/>
              <w:jc w:val="both"/>
              <w:rPr>
                <w:rFonts w:ascii="Times New Roman" w:hAnsi="Times New Roman" w:cs="Times New Roman"/>
                <w:kern w:val="2"/>
                <w:sz w:val="21"/>
                <w:szCs w:val="21"/>
              </w:rPr>
            </w:pPr>
            <w:r w:rsidRPr="009827D4">
              <w:rPr>
                <w:rFonts w:ascii="Times New Roman" w:eastAsia="宋体" w:hAnsi="Times New Roman" w:cs="Times New Roman" w:hint="eastAsia"/>
                <w:kern w:val="2"/>
                <w:sz w:val="21"/>
                <w:szCs w:val="21"/>
                <w:lang w:eastAsia="zh-CN" w:bidi="ar"/>
              </w:rPr>
              <w:t>IEPE</w:t>
            </w:r>
            <w:r w:rsidRPr="009827D4">
              <w:rPr>
                <w:rFonts w:ascii="宋体" w:eastAsia="宋体" w:hAnsi="宋体" w:cs="Times New Roman" w:hint="eastAsia"/>
                <w:kern w:val="2"/>
                <w:sz w:val="21"/>
                <w:szCs w:val="21"/>
                <w:lang w:eastAsia="zh-CN" w:bidi="ar"/>
              </w:rPr>
              <w:t>复合采集模块：</w:t>
            </w:r>
          </w:p>
          <w:p w14:paraId="3A0ABB6A" w14:textId="77777777" w:rsidR="00CD4559" w:rsidRPr="009827D4" w:rsidRDefault="00CD4559" w:rsidP="00CD4559">
            <w:pPr>
              <w:snapToGrid w:val="0"/>
              <w:jc w:val="both"/>
              <w:rPr>
                <w:rFonts w:ascii="Times New Roman" w:hAnsi="Times New Roman" w:cs="Times New Roman"/>
                <w:kern w:val="2"/>
                <w:sz w:val="21"/>
                <w:szCs w:val="21"/>
              </w:rPr>
            </w:pPr>
            <w:r w:rsidRPr="009827D4">
              <w:rPr>
                <w:rFonts w:ascii="Times New Roman" w:eastAsia="宋体" w:hAnsi="Times New Roman" w:cs="Times New Roman" w:hint="eastAsia"/>
                <w:kern w:val="2"/>
                <w:sz w:val="21"/>
                <w:szCs w:val="21"/>
                <w:lang w:eastAsia="zh-CN" w:bidi="ar"/>
              </w:rPr>
              <w:t>量程：</w:t>
            </w:r>
            <w:r w:rsidRPr="009827D4">
              <w:rPr>
                <w:rFonts w:ascii="Times New Roman" w:eastAsia="宋体" w:hAnsi="Times New Roman" w:cs="Times New Roman" w:hint="eastAsia"/>
                <w:kern w:val="2"/>
                <w:sz w:val="21"/>
                <w:szCs w:val="21"/>
                <w:lang w:eastAsia="zh-CN" w:bidi="ar"/>
              </w:rPr>
              <w:t>IEPE</w:t>
            </w:r>
            <w:r w:rsidRPr="009827D4">
              <w:rPr>
                <w:rFonts w:ascii="宋体" w:eastAsia="宋体" w:hAnsi="宋体" w:cs="Times New Roman" w:hint="eastAsia"/>
                <w:kern w:val="2"/>
                <w:sz w:val="21"/>
                <w:szCs w:val="21"/>
                <w:lang w:eastAsia="zh-CN" w:bidi="ar"/>
              </w:rPr>
              <w:t>：±</w:t>
            </w:r>
            <w:r w:rsidRPr="009827D4">
              <w:rPr>
                <w:rFonts w:ascii="Times New Roman" w:eastAsia="宋体" w:hAnsi="Times New Roman" w:cs="Times New Roman" w:hint="eastAsia"/>
                <w:kern w:val="2"/>
                <w:sz w:val="21"/>
                <w:szCs w:val="21"/>
                <w:lang w:eastAsia="zh-CN" w:bidi="ar"/>
              </w:rPr>
              <w:t>10V</w:t>
            </w:r>
            <w:r w:rsidRPr="009827D4">
              <w:rPr>
                <w:rFonts w:ascii="宋体" w:eastAsia="宋体" w:hAnsi="宋体" w:cs="Times New Roman" w:hint="eastAsia"/>
                <w:kern w:val="2"/>
                <w:sz w:val="21"/>
                <w:szCs w:val="21"/>
                <w:lang w:eastAsia="zh-CN" w:bidi="ar"/>
              </w:rPr>
              <w:t>输入</w:t>
            </w:r>
          </w:p>
          <w:p w14:paraId="48C4A2E1" w14:textId="77777777" w:rsidR="00CD4559" w:rsidRPr="009827D4" w:rsidRDefault="00CD4559" w:rsidP="00CD4559">
            <w:pPr>
              <w:snapToGrid w:val="0"/>
              <w:jc w:val="both"/>
              <w:rPr>
                <w:rFonts w:ascii="Times New Roman" w:hAnsi="Times New Roman" w:cs="Times New Roman"/>
                <w:kern w:val="2"/>
                <w:sz w:val="21"/>
                <w:szCs w:val="21"/>
              </w:rPr>
            </w:pPr>
            <w:r w:rsidRPr="009827D4">
              <w:rPr>
                <w:rFonts w:ascii="Times New Roman" w:eastAsia="宋体" w:hAnsi="Times New Roman" w:cs="Times New Roman" w:hint="eastAsia"/>
                <w:kern w:val="2"/>
                <w:sz w:val="21"/>
                <w:szCs w:val="21"/>
                <w:lang w:eastAsia="zh-CN" w:bidi="ar"/>
              </w:rPr>
              <w:t>精度：</w:t>
            </w:r>
            <w:r w:rsidRPr="009827D4">
              <w:rPr>
                <w:rFonts w:ascii="Times New Roman" w:eastAsia="宋体" w:hAnsi="Times New Roman" w:cs="Times New Roman" w:hint="eastAsia"/>
                <w:kern w:val="2"/>
                <w:sz w:val="21"/>
                <w:szCs w:val="21"/>
                <w:lang w:eastAsia="zh-CN" w:bidi="ar"/>
              </w:rPr>
              <w:t>0.5%FS</w:t>
            </w:r>
          </w:p>
          <w:p w14:paraId="28C02DC9" w14:textId="3AA9759E" w:rsidR="00CD4559" w:rsidRPr="009827D4" w:rsidRDefault="00CD4559" w:rsidP="00CD4559">
            <w:pPr>
              <w:pStyle w:val="af1"/>
              <w:snapToGrid w:val="0"/>
              <w:spacing w:before="46" w:beforeAutospacing="0" w:afterAutospacing="0"/>
              <w:jc w:val="both"/>
              <w:rPr>
                <w:rFonts w:ascii="Times New Roman" w:eastAsia="宋体" w:hAnsi="Times New Roman"/>
                <w:kern w:val="2"/>
                <w:sz w:val="21"/>
                <w:szCs w:val="21"/>
                <w:lang w:bidi="ar"/>
              </w:rPr>
            </w:pPr>
            <w:r w:rsidRPr="009827D4">
              <w:rPr>
                <w:rFonts w:ascii="Times New Roman" w:eastAsia="宋体" w:hAnsi="Times New Roman" w:hint="eastAsia"/>
                <w:kern w:val="2"/>
                <w:sz w:val="21"/>
                <w:szCs w:val="21"/>
                <w:lang w:bidi="ar"/>
              </w:rPr>
              <w:t>寿命：不少于</w:t>
            </w:r>
            <w:r w:rsidRPr="009827D4">
              <w:rPr>
                <w:rFonts w:ascii="Times New Roman" w:eastAsia="宋体" w:hAnsi="Times New Roman" w:hint="eastAsia"/>
                <w:kern w:val="2"/>
                <w:sz w:val="21"/>
                <w:szCs w:val="21"/>
                <w:lang w:bidi="ar"/>
              </w:rPr>
              <w:t>5</w:t>
            </w:r>
            <w:r w:rsidRPr="009827D4">
              <w:rPr>
                <w:rFonts w:ascii="宋体" w:eastAsia="宋体" w:hAnsi="宋体" w:hint="eastAsia"/>
                <w:kern w:val="2"/>
                <w:sz w:val="21"/>
                <w:szCs w:val="21"/>
                <w:lang w:bidi="ar"/>
              </w:rPr>
              <w:t>年</w:t>
            </w:r>
          </w:p>
        </w:tc>
      </w:tr>
      <w:tr w:rsidR="00CD4559" w14:paraId="0455A784" w14:textId="77777777" w:rsidTr="009827D4">
        <w:tc>
          <w:tcPr>
            <w:tcW w:w="1480" w:type="dxa"/>
            <w:vMerge/>
            <w:tcBorders>
              <w:left w:val="single" w:sz="4" w:space="0" w:color="auto"/>
              <w:bottom w:val="single" w:sz="4" w:space="0" w:color="auto"/>
              <w:right w:val="single" w:sz="4" w:space="0" w:color="auto"/>
            </w:tcBorders>
            <w:shd w:val="clear" w:color="auto" w:fill="auto"/>
            <w:vAlign w:val="center"/>
          </w:tcPr>
          <w:p w14:paraId="6DA84669" w14:textId="11C3317E" w:rsidR="00CD4559" w:rsidRDefault="00CD4559" w:rsidP="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6BA22BD8" w14:textId="598DB56D" w:rsidR="00CD4559" w:rsidRPr="009827D4" w:rsidRDefault="00CD4559" w:rsidP="00CD4559">
            <w:pPr>
              <w:jc w:val="center"/>
              <w:rPr>
                <w:rFonts w:ascii="Times New Roman" w:eastAsia="宋体" w:hAnsi="Times New Roman" w:cs="Times New Roman"/>
                <w:kern w:val="2"/>
                <w:sz w:val="21"/>
                <w:szCs w:val="21"/>
                <w:lang w:eastAsia="zh-CN" w:bidi="ar"/>
              </w:rPr>
            </w:pPr>
            <w:r w:rsidRPr="009827D4">
              <w:rPr>
                <w:rFonts w:ascii="Times New Roman" w:eastAsia="宋体" w:hAnsi="Times New Roman" w:cs="Times New Roman" w:hint="eastAsia"/>
                <w:kern w:val="2"/>
                <w:sz w:val="21"/>
                <w:szCs w:val="21"/>
                <w:lang w:eastAsia="zh-CN" w:bidi="ar"/>
              </w:rPr>
              <w:t>桥梁前端预处理主机</w:t>
            </w:r>
          </w:p>
        </w:tc>
        <w:tc>
          <w:tcPr>
            <w:tcW w:w="5737" w:type="dxa"/>
            <w:tcBorders>
              <w:top w:val="single" w:sz="4" w:space="0" w:color="auto"/>
              <w:left w:val="nil"/>
              <w:bottom w:val="single" w:sz="4" w:space="0" w:color="auto"/>
              <w:right w:val="single" w:sz="4" w:space="0" w:color="auto"/>
            </w:tcBorders>
            <w:shd w:val="clear" w:color="auto" w:fill="auto"/>
            <w:vAlign w:val="center"/>
          </w:tcPr>
          <w:p w14:paraId="2C75F0AA" w14:textId="77777777" w:rsidR="00CD4559" w:rsidRPr="009827D4" w:rsidRDefault="00CD4559" w:rsidP="00CD4559">
            <w:pPr>
              <w:snapToGrid w:val="0"/>
              <w:jc w:val="both"/>
              <w:rPr>
                <w:rFonts w:ascii="宋体" w:eastAsia="宋体" w:hAnsi="宋体" w:cs="Times New Roman"/>
                <w:kern w:val="2"/>
                <w:sz w:val="21"/>
                <w:szCs w:val="21"/>
                <w:lang w:eastAsia="zh-CN" w:bidi="ar"/>
              </w:rPr>
            </w:pPr>
            <w:r w:rsidRPr="009827D4">
              <w:rPr>
                <w:rFonts w:ascii="Times New Roman" w:eastAsia="宋体" w:hAnsi="Times New Roman" w:cs="Times New Roman" w:hint="eastAsia"/>
                <w:kern w:val="2"/>
                <w:sz w:val="21"/>
                <w:szCs w:val="21"/>
                <w:lang w:eastAsia="zh-CN" w:bidi="ar"/>
              </w:rPr>
              <w:t>数</w:t>
            </w:r>
            <w:r w:rsidRPr="009827D4">
              <w:rPr>
                <w:rFonts w:ascii="宋体" w:eastAsia="宋体" w:hAnsi="宋体" w:cs="Times New Roman" w:hint="eastAsia"/>
                <w:kern w:val="2"/>
                <w:sz w:val="21"/>
                <w:szCs w:val="21"/>
                <w:lang w:eastAsia="zh-CN" w:bidi="ar"/>
              </w:rPr>
              <w:t>据处理：不小于100个测点同时20Hz、采样策略控制、</w:t>
            </w:r>
            <w:r w:rsidRPr="009827D4">
              <w:rPr>
                <w:rFonts w:ascii="宋体" w:eastAsia="宋体" w:hAnsi="宋体" w:cs="Times New Roman"/>
                <w:kern w:val="2"/>
                <w:sz w:val="21"/>
                <w:szCs w:val="21"/>
                <w:lang w:eastAsia="zh-CN" w:bidi="ar"/>
              </w:rPr>
              <w:t>FFT</w:t>
            </w:r>
          </w:p>
          <w:p w14:paraId="439E69F9" w14:textId="77777777" w:rsidR="00CD4559" w:rsidRPr="009827D4" w:rsidRDefault="00CD4559" w:rsidP="00CD4559">
            <w:pPr>
              <w:snapToGrid w:val="0"/>
              <w:jc w:val="both"/>
              <w:rPr>
                <w:rFonts w:ascii="宋体" w:eastAsia="宋体" w:hAnsi="宋体" w:cs="Times New Roman"/>
                <w:kern w:val="2"/>
                <w:sz w:val="21"/>
                <w:szCs w:val="21"/>
                <w:lang w:eastAsia="zh-CN" w:bidi="ar"/>
              </w:rPr>
            </w:pPr>
            <w:r w:rsidRPr="009827D4">
              <w:rPr>
                <w:rFonts w:ascii="宋体" w:eastAsia="宋体" w:hAnsi="宋体" w:cs="Times New Roman" w:hint="eastAsia"/>
                <w:kern w:val="2"/>
                <w:sz w:val="21"/>
                <w:szCs w:val="21"/>
                <w:lang w:eastAsia="zh-CN" w:bidi="ar"/>
              </w:rPr>
              <w:t>数据分析：阈值告警</w:t>
            </w:r>
          </w:p>
          <w:p w14:paraId="2F54427C"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授时定位：</w:t>
            </w:r>
            <w:r w:rsidRPr="009827D4">
              <w:rPr>
                <w:rFonts w:ascii="Times New Roman" w:eastAsia="宋体" w:hAnsi="Times New Roman" w:cs="Times New Roman" w:hint="eastAsia"/>
                <w:kern w:val="2"/>
                <w:sz w:val="21"/>
                <w:szCs w:val="21"/>
                <w:lang w:eastAsia="zh-CN" w:bidi="ar"/>
              </w:rPr>
              <w:t>GPS</w:t>
            </w:r>
          </w:p>
          <w:p w14:paraId="4E875E65"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接口：以太网口</w:t>
            </w:r>
            <w:r w:rsidRPr="009827D4">
              <w:rPr>
                <w:rFonts w:ascii="宋体" w:eastAsia="宋体" w:hAnsi="宋体" w:cs="Times New Roman" w:hint="eastAsia"/>
                <w:kern w:val="2"/>
                <w:sz w:val="21"/>
                <w:szCs w:val="21"/>
                <w:lang w:eastAsia="zh-CN" w:bidi="ar"/>
              </w:rPr>
              <w:t>、</w:t>
            </w:r>
            <w:r w:rsidRPr="009827D4">
              <w:rPr>
                <w:rFonts w:ascii="Times New Roman" w:eastAsia="宋体" w:hAnsi="Times New Roman" w:cs="Times New Roman" w:hint="eastAsia"/>
                <w:kern w:val="2"/>
                <w:sz w:val="21"/>
                <w:szCs w:val="21"/>
                <w:lang w:eastAsia="zh-CN" w:bidi="ar"/>
              </w:rPr>
              <w:t>RS232</w:t>
            </w:r>
            <w:r w:rsidRPr="009827D4">
              <w:rPr>
                <w:rFonts w:ascii="宋体" w:eastAsia="宋体" w:hAnsi="宋体" w:cs="Times New Roman" w:hint="eastAsia"/>
                <w:kern w:val="2"/>
                <w:sz w:val="21"/>
                <w:szCs w:val="21"/>
                <w:lang w:eastAsia="zh-CN" w:bidi="ar"/>
              </w:rPr>
              <w:t>、</w:t>
            </w:r>
            <w:r w:rsidRPr="009827D4">
              <w:rPr>
                <w:rFonts w:ascii="Times New Roman" w:eastAsia="宋体" w:hAnsi="Times New Roman" w:cs="Times New Roman" w:hint="eastAsia"/>
                <w:kern w:val="2"/>
                <w:sz w:val="21"/>
                <w:szCs w:val="21"/>
                <w:lang w:eastAsia="zh-CN" w:bidi="ar"/>
              </w:rPr>
              <w:t>USB</w:t>
            </w:r>
            <w:r w:rsidRPr="009827D4">
              <w:rPr>
                <w:rFonts w:ascii="宋体" w:eastAsia="宋体" w:hAnsi="宋体" w:cs="Times New Roman" w:hint="eastAsia"/>
                <w:kern w:val="2"/>
                <w:sz w:val="21"/>
                <w:szCs w:val="21"/>
                <w:lang w:eastAsia="zh-CN" w:bidi="ar"/>
              </w:rPr>
              <w:t>、</w:t>
            </w:r>
            <w:r w:rsidRPr="009827D4">
              <w:rPr>
                <w:rFonts w:ascii="Times New Roman" w:eastAsia="宋体" w:hAnsi="Times New Roman" w:cs="Times New Roman" w:hint="eastAsia"/>
                <w:kern w:val="2"/>
                <w:sz w:val="21"/>
                <w:szCs w:val="21"/>
                <w:lang w:eastAsia="zh-CN" w:bidi="ar"/>
              </w:rPr>
              <w:t>VGA</w:t>
            </w:r>
            <w:r w:rsidRPr="009827D4">
              <w:rPr>
                <w:rFonts w:ascii="宋体" w:eastAsia="宋体" w:hAnsi="宋体" w:cs="Times New Roman" w:hint="eastAsia"/>
                <w:kern w:val="2"/>
                <w:sz w:val="21"/>
                <w:szCs w:val="21"/>
                <w:lang w:eastAsia="zh-CN" w:bidi="ar"/>
              </w:rPr>
              <w:t>、</w:t>
            </w:r>
            <w:r w:rsidRPr="009827D4">
              <w:rPr>
                <w:rFonts w:ascii="Times New Roman" w:eastAsia="宋体" w:hAnsi="Times New Roman" w:cs="Times New Roman" w:hint="eastAsia"/>
                <w:kern w:val="2"/>
                <w:sz w:val="21"/>
                <w:szCs w:val="21"/>
                <w:lang w:eastAsia="zh-CN" w:bidi="ar"/>
              </w:rPr>
              <w:t>LED</w:t>
            </w:r>
            <w:r w:rsidRPr="009827D4">
              <w:rPr>
                <w:rFonts w:ascii="宋体" w:eastAsia="宋体" w:hAnsi="宋体" w:cs="Times New Roman" w:hint="eastAsia"/>
                <w:kern w:val="2"/>
                <w:sz w:val="21"/>
                <w:szCs w:val="21"/>
                <w:lang w:eastAsia="zh-CN" w:bidi="ar"/>
              </w:rPr>
              <w:t>、</w:t>
            </w:r>
            <w:r w:rsidRPr="009827D4">
              <w:rPr>
                <w:rFonts w:ascii="Times New Roman" w:eastAsia="宋体" w:hAnsi="Times New Roman" w:cs="Times New Roman" w:hint="eastAsia"/>
                <w:kern w:val="2"/>
                <w:sz w:val="21"/>
                <w:szCs w:val="21"/>
                <w:lang w:eastAsia="zh-CN" w:bidi="ar"/>
              </w:rPr>
              <w:t>SATA</w:t>
            </w:r>
          </w:p>
          <w:p w14:paraId="3A3D303E" w14:textId="77777777"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系统保护：主备双系统</w:t>
            </w:r>
          </w:p>
          <w:p w14:paraId="58709569" w14:textId="3CE1FAB6" w:rsidR="00CD4559" w:rsidRPr="009827D4" w:rsidRDefault="00CD4559" w:rsidP="00CD4559">
            <w:pPr>
              <w:snapToGrid w:val="0"/>
              <w:jc w:val="both"/>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工作环境：</w:t>
            </w:r>
            <w:r w:rsidRPr="009827D4">
              <w:rPr>
                <w:rFonts w:ascii="Times New Roman" w:eastAsia="宋体" w:hAnsi="Times New Roman" w:cs="Times New Roman" w:hint="eastAsia"/>
                <w:kern w:val="2"/>
                <w:sz w:val="21"/>
                <w:szCs w:val="21"/>
                <w:lang w:eastAsia="zh-CN" w:bidi="ar"/>
              </w:rPr>
              <w:t>-20</w:t>
            </w:r>
            <w:r w:rsidR="00D06CE9" w:rsidRPr="00D06CE9">
              <w:rPr>
                <w:rFonts w:ascii="Times New Roman" w:hAnsi="Times New Roman" w:cs="Times New Roman"/>
                <w:sz w:val="21"/>
                <w:lang w:eastAsia="zh-CN"/>
              </w:rPr>
              <w:t>℃</w:t>
            </w:r>
            <w:r w:rsidRPr="009827D4">
              <w:rPr>
                <w:rFonts w:ascii="Times New Roman" w:eastAsia="宋体" w:hAnsi="Times New Roman" w:cs="Times New Roman" w:hint="eastAsia"/>
                <w:kern w:val="2"/>
                <w:sz w:val="21"/>
                <w:szCs w:val="21"/>
                <w:lang w:eastAsia="zh-CN" w:bidi="ar"/>
              </w:rPr>
              <w:t xml:space="preserve"> ~ 60</w:t>
            </w:r>
            <w:r w:rsidR="00D06CE9" w:rsidRPr="00D06CE9">
              <w:rPr>
                <w:rFonts w:ascii="Times New Roman" w:hAnsi="Times New Roman" w:cs="Times New Roman"/>
                <w:sz w:val="21"/>
                <w:lang w:eastAsia="zh-CN"/>
              </w:rPr>
              <w:t>℃</w:t>
            </w:r>
          </w:p>
          <w:p w14:paraId="4778E77E" w14:textId="7220C3A5" w:rsidR="00CD4559" w:rsidRPr="009827D4" w:rsidRDefault="00CD4559" w:rsidP="00CD4559">
            <w:pPr>
              <w:pStyle w:val="af1"/>
              <w:snapToGrid w:val="0"/>
              <w:spacing w:before="46" w:beforeAutospacing="0" w:afterAutospacing="0"/>
              <w:jc w:val="both"/>
              <w:rPr>
                <w:rFonts w:ascii="Times New Roman" w:eastAsia="宋体" w:hAnsi="Times New Roman"/>
                <w:kern w:val="2"/>
                <w:sz w:val="21"/>
                <w:szCs w:val="21"/>
                <w:lang w:bidi="ar"/>
              </w:rPr>
            </w:pPr>
            <w:r w:rsidRPr="009827D4">
              <w:rPr>
                <w:rFonts w:ascii="Times New Roman" w:eastAsia="宋体" w:hAnsi="Times New Roman" w:hint="eastAsia"/>
                <w:kern w:val="2"/>
                <w:sz w:val="21"/>
                <w:szCs w:val="21"/>
                <w:lang w:bidi="ar"/>
              </w:rPr>
              <w:t>寿命：不少于</w:t>
            </w:r>
            <w:r w:rsidRPr="009827D4">
              <w:rPr>
                <w:rFonts w:ascii="Times New Roman" w:eastAsia="宋体" w:hAnsi="Times New Roman" w:hint="eastAsia"/>
                <w:kern w:val="2"/>
                <w:sz w:val="21"/>
                <w:szCs w:val="21"/>
                <w:lang w:bidi="ar"/>
              </w:rPr>
              <w:t>5</w:t>
            </w:r>
            <w:r w:rsidRPr="009827D4">
              <w:rPr>
                <w:rFonts w:ascii="宋体" w:eastAsia="宋体" w:hAnsi="宋体" w:hint="eastAsia"/>
                <w:kern w:val="2"/>
                <w:sz w:val="21"/>
                <w:szCs w:val="21"/>
                <w:lang w:bidi="ar"/>
              </w:rPr>
              <w:t>年</w:t>
            </w:r>
          </w:p>
        </w:tc>
      </w:tr>
      <w:tr w:rsidR="009E362B" w14:paraId="3361282A" w14:textId="77777777" w:rsidTr="002C0B2D">
        <w:tc>
          <w:tcPr>
            <w:tcW w:w="1480" w:type="dxa"/>
            <w:vMerge w:val="restart"/>
            <w:tcBorders>
              <w:top w:val="nil"/>
              <w:left w:val="single" w:sz="4" w:space="0" w:color="auto"/>
              <w:right w:val="single" w:sz="4" w:space="0" w:color="auto"/>
            </w:tcBorders>
            <w:shd w:val="clear" w:color="auto" w:fill="auto"/>
            <w:vAlign w:val="center"/>
          </w:tcPr>
          <w:p w14:paraId="570BE590" w14:textId="77777777" w:rsidR="009E362B" w:rsidRDefault="009E362B" w:rsidP="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外部荷载</w:t>
            </w:r>
          </w:p>
        </w:tc>
        <w:tc>
          <w:tcPr>
            <w:tcW w:w="1992" w:type="dxa"/>
            <w:tcBorders>
              <w:top w:val="single" w:sz="4" w:space="0" w:color="auto"/>
              <w:left w:val="nil"/>
              <w:bottom w:val="single" w:sz="4" w:space="0" w:color="auto"/>
              <w:right w:val="single" w:sz="4" w:space="0" w:color="auto"/>
            </w:tcBorders>
            <w:shd w:val="clear" w:color="auto" w:fill="auto"/>
            <w:vAlign w:val="center"/>
          </w:tcPr>
          <w:p w14:paraId="7E72B986" w14:textId="77777777" w:rsidR="009E362B" w:rsidRDefault="009E362B" w:rsidP="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交通流量</w:t>
            </w:r>
          </w:p>
        </w:tc>
        <w:tc>
          <w:tcPr>
            <w:tcW w:w="5737" w:type="dxa"/>
            <w:tcBorders>
              <w:top w:val="single" w:sz="4" w:space="0" w:color="auto"/>
              <w:left w:val="nil"/>
              <w:bottom w:val="single" w:sz="4" w:space="0" w:color="auto"/>
              <w:right w:val="single" w:sz="4" w:space="0" w:color="auto"/>
            </w:tcBorders>
            <w:shd w:val="clear" w:color="auto" w:fill="auto"/>
            <w:vAlign w:val="center"/>
          </w:tcPr>
          <w:p w14:paraId="12443F52" w14:textId="48F650C1" w:rsidR="009E362B" w:rsidRDefault="009E362B"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适应量程：（</w:t>
            </w:r>
            <w:r>
              <w:rPr>
                <w:rFonts w:ascii="Times New Roman" w:eastAsia="宋体" w:hAnsi="Times New Roman" w:cs="Times New Roman" w:hint="eastAsia"/>
                <w:kern w:val="2"/>
                <w:sz w:val="21"/>
                <w:szCs w:val="21"/>
                <w:lang w:eastAsia="zh-CN" w:bidi="ar"/>
              </w:rPr>
              <w:t>0~200</w:t>
            </w:r>
            <w:r>
              <w:rPr>
                <w:rFonts w:ascii="Times New Roman" w:eastAsia="宋体" w:hAnsi="Times New Roman" w:cs="Times New Roman" w:hint="eastAsia"/>
                <w:kern w:val="2"/>
                <w:sz w:val="21"/>
                <w:szCs w:val="21"/>
                <w:lang w:eastAsia="zh-CN" w:bidi="ar"/>
              </w:rPr>
              <w:t>）</w:t>
            </w:r>
            <w:r>
              <w:rPr>
                <w:rFonts w:ascii="Times New Roman" w:eastAsia="宋体" w:hAnsi="Times New Roman" w:cs="Times New Roman" w:hint="eastAsia"/>
                <w:kern w:val="2"/>
                <w:sz w:val="21"/>
                <w:szCs w:val="21"/>
                <w:lang w:eastAsia="zh-CN" w:bidi="ar"/>
              </w:rPr>
              <w:t>km/h</w:t>
            </w:r>
          </w:p>
          <w:p w14:paraId="5F3DE728" w14:textId="77777777" w:rsidR="009E362B" w:rsidRDefault="009E362B"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计数精度：</w:t>
            </w:r>
            <w:r>
              <w:rPr>
                <w:rFonts w:ascii="宋体" w:eastAsia="宋体" w:hAnsi="宋体" w:cs="宋体" w:hint="eastAsia"/>
                <w:kern w:val="2"/>
                <w:sz w:val="21"/>
                <w:szCs w:val="21"/>
                <w:lang w:eastAsia="zh-CN" w:bidi="ar"/>
              </w:rPr>
              <w:t>＞</w:t>
            </w:r>
            <w:r>
              <w:rPr>
                <w:rFonts w:ascii="Times New Roman" w:eastAsia="宋体" w:hAnsi="Times New Roman" w:cs="Times New Roman" w:hint="eastAsia"/>
                <w:kern w:val="2"/>
                <w:sz w:val="21"/>
                <w:szCs w:val="21"/>
                <w:lang w:eastAsia="zh-CN" w:bidi="ar"/>
              </w:rPr>
              <w:t>95%</w:t>
            </w:r>
          </w:p>
          <w:p w14:paraId="64D9D67A" w14:textId="77777777" w:rsidR="009E362B" w:rsidRDefault="009E362B"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速度精度：</w:t>
            </w:r>
            <w:r>
              <w:rPr>
                <w:rFonts w:ascii="宋体" w:eastAsia="宋体" w:hAnsi="宋体" w:cs="宋体" w:hint="eastAsia"/>
                <w:kern w:val="2"/>
                <w:sz w:val="21"/>
                <w:szCs w:val="21"/>
                <w:lang w:eastAsia="zh-CN" w:bidi="ar"/>
              </w:rPr>
              <w:t>＞</w:t>
            </w:r>
            <w:r>
              <w:rPr>
                <w:rFonts w:ascii="Times New Roman" w:eastAsia="宋体" w:hAnsi="Times New Roman" w:cs="Times New Roman" w:hint="eastAsia"/>
                <w:kern w:val="2"/>
                <w:sz w:val="21"/>
                <w:szCs w:val="21"/>
                <w:lang w:eastAsia="zh-CN" w:bidi="ar"/>
              </w:rPr>
              <w:t>95%</w:t>
            </w:r>
          </w:p>
          <w:p w14:paraId="1405E435" w14:textId="77777777" w:rsidR="009E362B" w:rsidRDefault="009E362B"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使用寿命：不少于</w:t>
            </w:r>
            <w:r>
              <w:rPr>
                <w:rFonts w:ascii="Times New Roman" w:eastAsia="宋体" w:hAnsi="Times New Roman" w:cs="Times New Roman" w:hint="eastAsia"/>
                <w:kern w:val="2"/>
                <w:sz w:val="21"/>
                <w:szCs w:val="21"/>
                <w:lang w:eastAsia="zh-CN" w:bidi="ar"/>
              </w:rPr>
              <w:t>5</w:t>
            </w:r>
            <w:r>
              <w:rPr>
                <w:rFonts w:ascii="Times New Roman" w:eastAsia="宋体" w:hAnsi="Times New Roman" w:cs="Times New Roman" w:hint="eastAsia"/>
                <w:kern w:val="2"/>
                <w:sz w:val="21"/>
                <w:szCs w:val="21"/>
                <w:lang w:eastAsia="zh-CN" w:bidi="ar"/>
              </w:rPr>
              <w:t>年</w:t>
            </w:r>
          </w:p>
          <w:p w14:paraId="41108F95" w14:textId="77777777" w:rsidR="009E362B" w:rsidRDefault="009E362B"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环境适用性：应具有防腐、防水等抗恶劣环境性能</w:t>
            </w:r>
          </w:p>
        </w:tc>
      </w:tr>
      <w:tr w:rsidR="009E362B" w14:paraId="303A8377" w14:textId="77777777" w:rsidTr="002C0B2D">
        <w:tc>
          <w:tcPr>
            <w:tcW w:w="1480" w:type="dxa"/>
            <w:vMerge/>
            <w:tcBorders>
              <w:left w:val="single" w:sz="4" w:space="0" w:color="auto"/>
              <w:right w:val="single" w:sz="4" w:space="0" w:color="auto"/>
            </w:tcBorders>
            <w:shd w:val="clear" w:color="auto" w:fill="auto"/>
            <w:vAlign w:val="center"/>
          </w:tcPr>
          <w:p w14:paraId="314E8F5A" w14:textId="77777777" w:rsidR="009E362B" w:rsidRDefault="009E362B" w:rsidP="00CD4559">
            <w:pPr>
              <w:rPr>
                <w:rFonts w:ascii="等线" w:eastAsia="等线" w:hAnsi="等线" w:cs="等线"/>
                <w:kern w:val="2"/>
                <w:sz w:val="21"/>
                <w:szCs w:val="21"/>
                <w:lang w:eastAsia="zh-CN"/>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2DDE3D19" w14:textId="77777777" w:rsidR="009E362B" w:rsidRDefault="009E362B" w:rsidP="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车辆荷载</w:t>
            </w:r>
          </w:p>
        </w:tc>
        <w:tc>
          <w:tcPr>
            <w:tcW w:w="5737" w:type="dxa"/>
            <w:tcBorders>
              <w:top w:val="single" w:sz="4" w:space="0" w:color="auto"/>
              <w:left w:val="nil"/>
              <w:bottom w:val="single" w:sz="4" w:space="0" w:color="auto"/>
              <w:right w:val="single" w:sz="4" w:space="0" w:color="auto"/>
            </w:tcBorders>
            <w:shd w:val="clear" w:color="auto" w:fill="auto"/>
            <w:vAlign w:val="center"/>
          </w:tcPr>
          <w:p w14:paraId="41DAB3E9" w14:textId="77777777" w:rsidR="009E362B" w:rsidRDefault="009E362B"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量程：根据桥梁车辆限载重以及预估车辆荷载重综合确定，单轴监测量程不宜小于限载车辆轴重的</w:t>
            </w:r>
            <w:r>
              <w:rPr>
                <w:rFonts w:ascii="Times New Roman" w:eastAsia="宋体" w:hAnsi="Times New Roman" w:hint="eastAsia"/>
                <w:kern w:val="2"/>
                <w:sz w:val="21"/>
                <w:szCs w:val="21"/>
                <w:lang w:bidi="ar"/>
              </w:rPr>
              <w:t>200%</w:t>
            </w:r>
          </w:p>
          <w:p w14:paraId="7E34C496" w14:textId="77777777" w:rsidR="009E362B" w:rsidRDefault="009E362B"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车辆检测速度：</w:t>
            </w:r>
            <w:r>
              <w:rPr>
                <w:rFonts w:ascii="Times New Roman" w:eastAsia="宋体" w:hAnsi="Times New Roman" w:hint="eastAsia"/>
                <w:kern w:val="2"/>
                <w:sz w:val="21"/>
                <w:szCs w:val="21"/>
                <w:lang w:bidi="ar"/>
              </w:rPr>
              <w:t>0.5 km/h ~100km/h</w:t>
            </w:r>
          </w:p>
          <w:p w14:paraId="4966B19E" w14:textId="77777777" w:rsidR="009E362B" w:rsidRDefault="009E362B"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称重最大容许误差：</w:t>
            </w:r>
            <w:r>
              <w:rPr>
                <w:rFonts w:ascii="宋体" w:eastAsia="宋体" w:hAnsi="宋体" w:cs="宋体" w:hint="eastAsia"/>
                <w:kern w:val="2"/>
                <w:sz w:val="21"/>
                <w:szCs w:val="21"/>
                <w:lang w:bidi="ar"/>
              </w:rPr>
              <w:t>≤</w:t>
            </w:r>
            <w:r>
              <w:rPr>
                <w:rFonts w:ascii="Times New Roman" w:eastAsia="宋体" w:hAnsi="Times New Roman" w:hint="eastAsia"/>
                <w:kern w:val="2"/>
                <w:sz w:val="21"/>
                <w:szCs w:val="21"/>
                <w:lang w:bidi="ar"/>
              </w:rPr>
              <w:t> 7%</w:t>
            </w:r>
          </w:p>
          <w:p w14:paraId="03B8CF72" w14:textId="77777777" w:rsidR="009E362B" w:rsidRDefault="009E362B"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轴数检测精度：</w:t>
            </w:r>
            <w:r>
              <w:rPr>
                <w:rFonts w:ascii="宋体" w:eastAsia="宋体" w:hAnsi="宋体" w:cs="宋体" w:hint="eastAsia"/>
                <w:kern w:val="2"/>
                <w:sz w:val="21"/>
                <w:szCs w:val="21"/>
                <w:lang w:bidi="ar"/>
              </w:rPr>
              <w:t>≥</w:t>
            </w:r>
            <w:r>
              <w:rPr>
                <w:rFonts w:ascii="Times New Roman" w:eastAsia="宋体" w:hAnsi="Times New Roman" w:hint="eastAsia"/>
                <w:kern w:val="2"/>
                <w:sz w:val="21"/>
                <w:szCs w:val="21"/>
                <w:lang w:bidi="ar"/>
              </w:rPr>
              <w:t>99%</w:t>
            </w:r>
          </w:p>
          <w:p w14:paraId="63FB021B" w14:textId="77777777" w:rsidR="009E362B" w:rsidRDefault="009E362B"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安装后不影响车辆通行</w:t>
            </w:r>
          </w:p>
          <w:p w14:paraId="2F8CC0C4" w14:textId="61E60090" w:rsidR="009E362B" w:rsidRDefault="009E362B"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工作温度：</w:t>
            </w:r>
            <w:r>
              <w:rPr>
                <w:rFonts w:ascii="Times New Roman" w:eastAsia="宋体" w:hAnsi="Times New Roman" w:hint="eastAsia"/>
                <w:kern w:val="2"/>
                <w:sz w:val="21"/>
                <w:szCs w:val="21"/>
                <w:lang w:bidi="ar"/>
              </w:rPr>
              <w:t>-35</w:t>
            </w:r>
            <w:r w:rsidRPr="00D06CE9">
              <w:rPr>
                <w:rFonts w:ascii="Times New Roman" w:hAnsi="Times New Roman"/>
                <w:sz w:val="21"/>
              </w:rPr>
              <w:t>℃</w:t>
            </w:r>
            <w:r>
              <w:rPr>
                <w:rFonts w:ascii="Times New Roman" w:eastAsia="宋体" w:hAnsi="Times New Roman" w:hint="eastAsia"/>
                <w:kern w:val="2"/>
                <w:sz w:val="21"/>
                <w:szCs w:val="21"/>
                <w:lang w:bidi="ar"/>
              </w:rPr>
              <w:t>~65</w:t>
            </w:r>
            <w:r w:rsidRPr="00D06CE9">
              <w:rPr>
                <w:rFonts w:ascii="Times New Roman" w:hAnsi="Times New Roman"/>
                <w:sz w:val="21"/>
              </w:rPr>
              <w:t>℃</w:t>
            </w:r>
            <w:r>
              <w:rPr>
                <w:rFonts w:ascii="宋体" w:eastAsia="宋体" w:hAnsi="宋体" w:hint="eastAsia"/>
                <w:kern w:val="2"/>
                <w:sz w:val="21"/>
                <w:szCs w:val="21"/>
                <w:lang w:bidi="ar"/>
              </w:rPr>
              <w:t>、工作环境湿度：</w:t>
            </w:r>
            <w:r>
              <w:rPr>
                <w:rFonts w:ascii="宋体" w:eastAsia="宋体" w:hAnsi="宋体" w:cs="宋体" w:hint="eastAsia"/>
                <w:kern w:val="2"/>
                <w:sz w:val="21"/>
                <w:szCs w:val="21"/>
                <w:lang w:bidi="ar"/>
              </w:rPr>
              <w:t>≤</w:t>
            </w:r>
            <w:r>
              <w:rPr>
                <w:rFonts w:ascii="Times New Roman" w:eastAsia="宋体" w:hAnsi="Times New Roman" w:hint="eastAsia"/>
                <w:kern w:val="2"/>
                <w:sz w:val="21"/>
                <w:szCs w:val="21"/>
                <w:lang w:bidi="ar"/>
              </w:rPr>
              <w:t>95</w:t>
            </w:r>
            <w:r>
              <w:rPr>
                <w:rFonts w:ascii="宋体" w:eastAsia="宋体" w:hAnsi="宋体" w:hint="eastAsia"/>
                <w:kern w:val="2"/>
                <w:sz w:val="21"/>
                <w:szCs w:val="21"/>
                <w:lang w:bidi="ar"/>
              </w:rPr>
              <w:t>％</w:t>
            </w:r>
          </w:p>
          <w:p w14:paraId="45CBFBD1" w14:textId="77777777" w:rsidR="009E362B" w:rsidRDefault="009E362B"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使用寿命：不少于</w:t>
            </w:r>
            <w:r>
              <w:rPr>
                <w:rFonts w:ascii="Times New Roman" w:eastAsia="宋体" w:hAnsi="Times New Roman" w:hint="eastAsia"/>
                <w:kern w:val="2"/>
                <w:sz w:val="21"/>
                <w:szCs w:val="21"/>
                <w:lang w:bidi="ar"/>
              </w:rPr>
              <w:t>5</w:t>
            </w:r>
            <w:r>
              <w:rPr>
                <w:rFonts w:ascii="宋体" w:eastAsia="宋体" w:hAnsi="宋体" w:hint="eastAsia"/>
                <w:kern w:val="2"/>
                <w:sz w:val="21"/>
                <w:szCs w:val="21"/>
                <w:lang w:bidi="ar"/>
              </w:rPr>
              <w:t>年</w:t>
            </w:r>
          </w:p>
          <w:p w14:paraId="3D8847E2" w14:textId="77777777" w:rsidR="009E362B" w:rsidRDefault="009E362B"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环境适用性：应具有防腐、防水等抗恶劣环境性能</w:t>
            </w:r>
          </w:p>
        </w:tc>
      </w:tr>
      <w:tr w:rsidR="009E362B" w14:paraId="718CF3D4" w14:textId="77777777" w:rsidTr="002C0B2D">
        <w:tc>
          <w:tcPr>
            <w:tcW w:w="1480" w:type="dxa"/>
            <w:vMerge/>
            <w:tcBorders>
              <w:left w:val="single" w:sz="4" w:space="0" w:color="auto"/>
              <w:right w:val="single" w:sz="4" w:space="0" w:color="auto"/>
            </w:tcBorders>
            <w:shd w:val="clear" w:color="auto" w:fill="auto"/>
            <w:vAlign w:val="center"/>
          </w:tcPr>
          <w:p w14:paraId="4FD24851" w14:textId="77777777" w:rsidR="009E362B" w:rsidRDefault="009E362B" w:rsidP="00CD4559">
            <w:pPr>
              <w:rPr>
                <w:rFonts w:ascii="等线" w:eastAsia="等线" w:hAnsi="等线" w:cs="等线"/>
                <w:kern w:val="2"/>
                <w:sz w:val="21"/>
                <w:szCs w:val="21"/>
                <w:lang w:eastAsia="zh-CN"/>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512D2E55" w14:textId="77777777" w:rsidR="009E362B" w:rsidRDefault="009E362B" w:rsidP="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车船撞击（加速度）</w:t>
            </w:r>
          </w:p>
        </w:tc>
        <w:tc>
          <w:tcPr>
            <w:tcW w:w="5737" w:type="dxa"/>
            <w:tcBorders>
              <w:top w:val="single" w:sz="4" w:space="0" w:color="auto"/>
              <w:left w:val="nil"/>
              <w:bottom w:val="single" w:sz="4" w:space="0" w:color="auto"/>
              <w:right w:val="single" w:sz="4" w:space="0" w:color="auto"/>
            </w:tcBorders>
            <w:shd w:val="clear" w:color="auto" w:fill="auto"/>
            <w:vAlign w:val="center"/>
          </w:tcPr>
          <w:p w14:paraId="4D5743BA" w14:textId="77777777" w:rsidR="009E362B" w:rsidRDefault="009E362B"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带宽：</w:t>
            </w:r>
            <w:r>
              <w:rPr>
                <w:rFonts w:ascii="Times New Roman" w:eastAsia="宋体" w:hAnsi="Times New Roman" w:hint="eastAsia"/>
                <w:kern w:val="2"/>
                <w:sz w:val="21"/>
                <w:szCs w:val="21"/>
                <w:lang w:bidi="ar"/>
              </w:rPr>
              <w:t xml:space="preserve">0.1 Hz ~1,000Hz </w:t>
            </w:r>
          </w:p>
          <w:p w14:paraId="27CE1009" w14:textId="77777777" w:rsidR="009E362B" w:rsidRDefault="009E362B"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量程：</w:t>
            </w:r>
            <w:r>
              <w:rPr>
                <w:rFonts w:ascii="宋体" w:eastAsia="宋体" w:hAnsi="宋体" w:cs="宋体" w:hint="eastAsia"/>
                <w:kern w:val="2"/>
                <w:sz w:val="21"/>
                <w:szCs w:val="21"/>
                <w:lang w:bidi="ar"/>
              </w:rPr>
              <w:t>±</w:t>
            </w:r>
            <w:r>
              <w:rPr>
                <w:rFonts w:ascii="Times New Roman" w:eastAsia="宋体" w:hAnsi="Times New Roman" w:hint="eastAsia"/>
                <w:kern w:val="2"/>
                <w:sz w:val="21"/>
                <w:szCs w:val="21"/>
                <w:lang w:bidi="ar"/>
              </w:rPr>
              <w:t>20g</w:t>
            </w:r>
          </w:p>
          <w:p w14:paraId="2749FE77" w14:textId="77777777" w:rsidR="009E362B" w:rsidRDefault="009E362B"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横向灵敏度：</w:t>
            </w:r>
            <w:r>
              <w:rPr>
                <w:rFonts w:ascii="Times New Roman" w:eastAsia="宋体" w:hAnsi="Times New Roman" w:hint="eastAsia"/>
                <w:kern w:val="2"/>
                <w:sz w:val="21"/>
                <w:szCs w:val="21"/>
                <w:lang w:bidi="ar"/>
              </w:rPr>
              <w:t>5%</w:t>
            </w:r>
          </w:p>
          <w:p w14:paraId="5CB3E2DC" w14:textId="77777777" w:rsidR="009E362B" w:rsidRDefault="009E362B"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lastRenderedPageBreak/>
              <w:t>使用寿命：不少于</w:t>
            </w:r>
            <w:r>
              <w:rPr>
                <w:rFonts w:ascii="Times New Roman" w:eastAsia="宋体" w:hAnsi="Times New Roman" w:hint="eastAsia"/>
                <w:kern w:val="2"/>
                <w:sz w:val="21"/>
                <w:szCs w:val="21"/>
                <w:lang w:bidi="ar"/>
              </w:rPr>
              <w:t>5</w:t>
            </w:r>
            <w:r>
              <w:rPr>
                <w:rFonts w:ascii="宋体" w:eastAsia="宋体" w:hAnsi="宋体" w:hint="eastAsia"/>
                <w:kern w:val="2"/>
                <w:sz w:val="21"/>
                <w:szCs w:val="21"/>
                <w:lang w:bidi="ar"/>
              </w:rPr>
              <w:t>年</w:t>
            </w:r>
          </w:p>
          <w:p w14:paraId="7C1304A2" w14:textId="77777777" w:rsidR="009E362B" w:rsidRDefault="009E362B"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环境适用性：应具有防腐、防水等抗恶劣环境性能</w:t>
            </w:r>
          </w:p>
          <w:p w14:paraId="00A5BE94" w14:textId="77777777" w:rsidR="009E362B" w:rsidRDefault="009E362B"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防护等级：</w:t>
            </w:r>
            <w:r>
              <w:rPr>
                <w:rFonts w:ascii="Times New Roman" w:eastAsia="宋体" w:hAnsi="Times New Roman" w:hint="eastAsia"/>
                <w:kern w:val="2"/>
                <w:sz w:val="21"/>
                <w:szCs w:val="21"/>
                <w:lang w:bidi="ar"/>
              </w:rPr>
              <w:t>IP67</w:t>
            </w:r>
          </w:p>
        </w:tc>
      </w:tr>
      <w:tr w:rsidR="009E362B" w14:paraId="2F52BA2B" w14:textId="77777777" w:rsidTr="002C0B2D">
        <w:tc>
          <w:tcPr>
            <w:tcW w:w="1480" w:type="dxa"/>
            <w:vMerge/>
            <w:tcBorders>
              <w:left w:val="single" w:sz="4" w:space="0" w:color="auto"/>
              <w:right w:val="single" w:sz="4" w:space="0" w:color="auto"/>
            </w:tcBorders>
            <w:shd w:val="clear" w:color="auto" w:fill="auto"/>
            <w:vAlign w:val="center"/>
          </w:tcPr>
          <w:p w14:paraId="4772F178" w14:textId="77777777" w:rsidR="009E362B" w:rsidRDefault="009E362B" w:rsidP="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1FA66BBA" w14:textId="77777777" w:rsidR="009E362B" w:rsidRPr="009827D4" w:rsidRDefault="009E362B" w:rsidP="00CD4559">
            <w:pPr>
              <w:jc w:val="center"/>
              <w:rPr>
                <w:rFonts w:ascii="Times New Roman" w:hAnsi="Times New Roman" w:cs="Times New Roman"/>
                <w:kern w:val="2"/>
                <w:sz w:val="21"/>
                <w:szCs w:val="21"/>
                <w:lang w:eastAsia="zh-CN"/>
              </w:rPr>
            </w:pPr>
            <w:r w:rsidRPr="009827D4">
              <w:rPr>
                <w:rFonts w:ascii="Times New Roman" w:eastAsia="宋体" w:hAnsi="Times New Roman" w:cs="Times New Roman" w:hint="eastAsia"/>
                <w:kern w:val="2"/>
                <w:sz w:val="21"/>
                <w:szCs w:val="21"/>
                <w:lang w:eastAsia="zh-CN" w:bidi="ar"/>
              </w:rPr>
              <w:t>地震荷载（三向加速度）</w:t>
            </w:r>
          </w:p>
        </w:tc>
        <w:tc>
          <w:tcPr>
            <w:tcW w:w="5737" w:type="dxa"/>
            <w:tcBorders>
              <w:top w:val="single" w:sz="4" w:space="0" w:color="auto"/>
              <w:left w:val="nil"/>
              <w:bottom w:val="single" w:sz="4" w:space="0" w:color="auto"/>
              <w:right w:val="single" w:sz="4" w:space="0" w:color="auto"/>
            </w:tcBorders>
            <w:shd w:val="clear" w:color="auto" w:fill="auto"/>
            <w:vAlign w:val="center"/>
          </w:tcPr>
          <w:p w14:paraId="4E7F7DF6" w14:textId="77777777" w:rsidR="009E362B" w:rsidRPr="009827D4" w:rsidRDefault="009E362B" w:rsidP="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t>方向：</w:t>
            </w:r>
            <w:r w:rsidRPr="009827D4">
              <w:rPr>
                <w:rFonts w:ascii="Times New Roman" w:eastAsia="宋体" w:hAnsi="Times New Roman" w:hint="eastAsia"/>
                <w:kern w:val="2"/>
                <w:sz w:val="21"/>
                <w:szCs w:val="21"/>
                <w:lang w:bidi="ar"/>
              </w:rPr>
              <w:t>XYZ</w:t>
            </w:r>
            <w:r w:rsidRPr="009827D4">
              <w:rPr>
                <w:rFonts w:ascii="Times New Roman" w:eastAsia="宋体" w:hAnsi="Times New Roman" w:hint="eastAsia"/>
                <w:kern w:val="2"/>
                <w:sz w:val="21"/>
                <w:szCs w:val="21"/>
                <w:lang w:bidi="ar"/>
              </w:rPr>
              <w:t>三方向</w:t>
            </w:r>
          </w:p>
          <w:p w14:paraId="0C101379" w14:textId="77777777" w:rsidR="009E362B" w:rsidRPr="009827D4" w:rsidRDefault="009E362B" w:rsidP="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t>带宽：</w:t>
            </w:r>
            <w:r w:rsidRPr="009827D4">
              <w:rPr>
                <w:rFonts w:ascii="Times New Roman" w:eastAsia="宋体" w:hAnsi="Times New Roman" w:hint="eastAsia"/>
                <w:kern w:val="2"/>
                <w:sz w:val="21"/>
                <w:szCs w:val="21"/>
                <w:lang w:bidi="ar"/>
              </w:rPr>
              <w:t xml:space="preserve">0.1 Hz ~500 Hz </w:t>
            </w:r>
          </w:p>
          <w:p w14:paraId="5FC7B8E9" w14:textId="77777777" w:rsidR="009E362B" w:rsidRPr="009827D4" w:rsidRDefault="009E362B" w:rsidP="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t>量程：</w:t>
            </w:r>
            <w:r w:rsidRPr="009827D4">
              <w:rPr>
                <w:rFonts w:ascii="宋体" w:eastAsia="宋体" w:hAnsi="宋体" w:cs="宋体" w:hint="eastAsia"/>
                <w:kern w:val="2"/>
                <w:sz w:val="21"/>
                <w:szCs w:val="21"/>
                <w:lang w:bidi="ar"/>
              </w:rPr>
              <w:t>±</w:t>
            </w:r>
            <w:r w:rsidRPr="009827D4">
              <w:rPr>
                <w:rFonts w:ascii="Times New Roman" w:eastAsia="宋体" w:hAnsi="Times New Roman" w:hint="eastAsia"/>
                <w:kern w:val="2"/>
                <w:sz w:val="21"/>
                <w:szCs w:val="21"/>
                <w:lang w:bidi="ar"/>
              </w:rPr>
              <w:t>2g</w:t>
            </w:r>
          </w:p>
          <w:p w14:paraId="0C0DA614" w14:textId="77777777" w:rsidR="009E362B" w:rsidRPr="009827D4" w:rsidRDefault="009E362B" w:rsidP="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t>灵敏度：</w:t>
            </w:r>
            <w:r w:rsidRPr="009827D4">
              <w:rPr>
                <w:rFonts w:ascii="Times New Roman" w:eastAsia="宋体" w:hAnsi="Times New Roman" w:hint="eastAsia"/>
                <w:kern w:val="2"/>
                <w:sz w:val="21"/>
                <w:szCs w:val="21"/>
                <w:lang w:bidi="ar"/>
              </w:rPr>
              <w:t>2,000mV/g</w:t>
            </w:r>
          </w:p>
          <w:p w14:paraId="02A9022B" w14:textId="77777777" w:rsidR="009E362B" w:rsidRPr="009827D4" w:rsidRDefault="009E362B" w:rsidP="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t>使用寿命：不少于</w:t>
            </w:r>
            <w:r w:rsidRPr="009827D4">
              <w:rPr>
                <w:rFonts w:ascii="Times New Roman" w:eastAsia="宋体" w:hAnsi="Times New Roman" w:hint="eastAsia"/>
                <w:kern w:val="2"/>
                <w:sz w:val="21"/>
                <w:szCs w:val="21"/>
                <w:lang w:bidi="ar"/>
              </w:rPr>
              <w:t>5</w:t>
            </w:r>
            <w:r w:rsidRPr="009827D4">
              <w:rPr>
                <w:rFonts w:ascii="宋体" w:eastAsia="宋体" w:hAnsi="宋体" w:hint="eastAsia"/>
                <w:kern w:val="2"/>
                <w:sz w:val="21"/>
                <w:szCs w:val="21"/>
                <w:lang w:bidi="ar"/>
              </w:rPr>
              <w:t>年</w:t>
            </w:r>
          </w:p>
          <w:p w14:paraId="28C4E83D" w14:textId="77777777" w:rsidR="009E362B" w:rsidRPr="009827D4" w:rsidRDefault="009E362B" w:rsidP="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t>环境适用性：应具有防腐、防水等抗恶劣环境性能</w:t>
            </w:r>
          </w:p>
          <w:p w14:paraId="250E43FB" w14:textId="77777777" w:rsidR="009E362B" w:rsidRPr="009827D4" w:rsidRDefault="009E362B" w:rsidP="00CD4559">
            <w:pPr>
              <w:pStyle w:val="af1"/>
              <w:snapToGrid w:val="0"/>
              <w:spacing w:before="46" w:beforeAutospacing="0" w:afterAutospacing="0"/>
              <w:jc w:val="both"/>
              <w:rPr>
                <w:rFonts w:ascii="Times New Roman" w:hAnsi="Times New Roman"/>
                <w:kern w:val="2"/>
                <w:sz w:val="21"/>
                <w:szCs w:val="21"/>
              </w:rPr>
            </w:pPr>
            <w:r w:rsidRPr="009827D4">
              <w:rPr>
                <w:rFonts w:ascii="Times New Roman" w:eastAsia="宋体" w:hAnsi="Times New Roman" w:hint="eastAsia"/>
                <w:kern w:val="2"/>
                <w:sz w:val="21"/>
                <w:szCs w:val="21"/>
                <w:lang w:bidi="ar"/>
              </w:rPr>
              <w:t>防护等级：</w:t>
            </w:r>
            <w:r w:rsidRPr="009827D4">
              <w:rPr>
                <w:rFonts w:ascii="Times New Roman" w:eastAsia="宋体" w:hAnsi="Times New Roman" w:hint="eastAsia"/>
                <w:kern w:val="2"/>
                <w:sz w:val="21"/>
                <w:szCs w:val="21"/>
                <w:lang w:bidi="ar"/>
              </w:rPr>
              <w:t>IP67</w:t>
            </w:r>
          </w:p>
        </w:tc>
      </w:tr>
      <w:tr w:rsidR="009E362B" w14:paraId="59FD4ADF" w14:textId="77777777" w:rsidTr="002C0B2D">
        <w:tc>
          <w:tcPr>
            <w:tcW w:w="1480" w:type="dxa"/>
            <w:vMerge/>
            <w:tcBorders>
              <w:left w:val="single" w:sz="4" w:space="0" w:color="auto"/>
              <w:bottom w:val="single" w:sz="4" w:space="0" w:color="auto"/>
              <w:right w:val="single" w:sz="4" w:space="0" w:color="auto"/>
            </w:tcBorders>
            <w:shd w:val="clear" w:color="auto" w:fill="auto"/>
            <w:vAlign w:val="center"/>
          </w:tcPr>
          <w:p w14:paraId="640C0A10" w14:textId="77777777" w:rsidR="009E362B" w:rsidRDefault="009E362B" w:rsidP="009E362B">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3CEB01F2" w14:textId="0D89420F" w:rsidR="009E362B" w:rsidRPr="009827D4" w:rsidRDefault="009E362B" w:rsidP="009E362B">
            <w:pPr>
              <w:jc w:val="center"/>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视频摄像</w:t>
            </w:r>
          </w:p>
        </w:tc>
        <w:tc>
          <w:tcPr>
            <w:tcW w:w="5737" w:type="dxa"/>
            <w:tcBorders>
              <w:top w:val="single" w:sz="4" w:space="0" w:color="auto"/>
              <w:left w:val="nil"/>
              <w:bottom w:val="single" w:sz="4" w:space="0" w:color="auto"/>
              <w:right w:val="single" w:sz="4" w:space="0" w:color="auto"/>
            </w:tcBorders>
            <w:shd w:val="clear" w:color="auto" w:fill="auto"/>
            <w:vAlign w:val="center"/>
          </w:tcPr>
          <w:p w14:paraId="1EB67D9A" w14:textId="65B7E73A" w:rsidR="009E362B" w:rsidRPr="009827D4" w:rsidRDefault="009E362B" w:rsidP="009E362B">
            <w:pPr>
              <w:pStyle w:val="af1"/>
              <w:snapToGrid w:val="0"/>
              <w:spacing w:before="46" w:beforeAutospacing="0" w:afterAutospacing="0"/>
              <w:jc w:val="both"/>
              <w:rPr>
                <w:rFonts w:ascii="Times New Roman" w:eastAsia="宋体" w:hAnsi="Times New Roman"/>
                <w:kern w:val="2"/>
                <w:sz w:val="21"/>
                <w:szCs w:val="21"/>
                <w:lang w:bidi="ar"/>
              </w:rPr>
            </w:pPr>
            <w:r>
              <w:rPr>
                <w:rFonts w:ascii="Times New Roman" w:eastAsia="宋体" w:hAnsi="Times New Roman" w:hint="eastAsia"/>
                <w:kern w:val="2"/>
                <w:sz w:val="21"/>
                <w:szCs w:val="21"/>
                <w:lang w:bidi="ar"/>
              </w:rPr>
              <w:t>具备自清洁功能；远程调节；支持</w:t>
            </w:r>
            <w:r>
              <w:rPr>
                <w:rFonts w:ascii="Times New Roman" w:eastAsia="宋体" w:hAnsi="Times New Roman" w:hint="eastAsia"/>
                <w:kern w:val="2"/>
                <w:sz w:val="21"/>
                <w:szCs w:val="21"/>
                <w:lang w:bidi="ar"/>
              </w:rPr>
              <w:t>180</w:t>
            </w:r>
            <w:r>
              <w:rPr>
                <w:rFonts w:ascii="Times New Roman" w:eastAsia="宋体" w:hAnsi="Times New Roman" w:hint="eastAsia"/>
                <w:kern w:val="2"/>
                <w:sz w:val="21"/>
                <w:szCs w:val="21"/>
                <w:lang w:bidi="ar"/>
              </w:rPr>
              <w:t>度大范围全景；宜具备透雾功能；自动录像</w:t>
            </w:r>
          </w:p>
        </w:tc>
      </w:tr>
      <w:tr w:rsidR="00CD4559" w14:paraId="56D8C48F" w14:textId="77777777" w:rsidTr="009827D4">
        <w:tc>
          <w:tcPr>
            <w:tcW w:w="1480" w:type="dxa"/>
            <w:vMerge w:val="restart"/>
            <w:tcBorders>
              <w:top w:val="nil"/>
              <w:left w:val="single" w:sz="4" w:space="0" w:color="auto"/>
              <w:bottom w:val="single" w:sz="4" w:space="0" w:color="auto"/>
              <w:right w:val="single" w:sz="4" w:space="0" w:color="auto"/>
            </w:tcBorders>
            <w:shd w:val="clear" w:color="auto" w:fill="auto"/>
            <w:vAlign w:val="center"/>
          </w:tcPr>
          <w:p w14:paraId="13BCD020" w14:textId="77777777" w:rsidR="00CD4559" w:rsidRDefault="00CD4559" w:rsidP="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气象环境</w:t>
            </w:r>
          </w:p>
        </w:tc>
        <w:tc>
          <w:tcPr>
            <w:tcW w:w="1992" w:type="dxa"/>
            <w:tcBorders>
              <w:top w:val="single" w:sz="4" w:space="0" w:color="auto"/>
              <w:left w:val="nil"/>
              <w:bottom w:val="single" w:sz="4" w:space="0" w:color="auto"/>
              <w:right w:val="single" w:sz="4" w:space="0" w:color="auto"/>
            </w:tcBorders>
            <w:shd w:val="clear" w:color="auto" w:fill="auto"/>
            <w:vAlign w:val="center"/>
          </w:tcPr>
          <w:p w14:paraId="4D89208F" w14:textId="77777777" w:rsidR="00CD4559" w:rsidRDefault="00CD4559" w:rsidP="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温度</w:t>
            </w:r>
          </w:p>
        </w:tc>
        <w:tc>
          <w:tcPr>
            <w:tcW w:w="5737" w:type="dxa"/>
            <w:tcBorders>
              <w:top w:val="single" w:sz="4" w:space="0" w:color="auto"/>
              <w:left w:val="nil"/>
              <w:bottom w:val="single" w:sz="4" w:space="0" w:color="auto"/>
              <w:right w:val="single" w:sz="4" w:space="0" w:color="auto"/>
            </w:tcBorders>
            <w:shd w:val="clear" w:color="auto" w:fill="auto"/>
            <w:vAlign w:val="center"/>
          </w:tcPr>
          <w:p w14:paraId="20B2EBFD" w14:textId="5095DB48" w:rsidR="00CD4559" w:rsidRDefault="00CD4559" w:rsidP="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量程：</w:t>
            </w:r>
            <w:r>
              <w:rPr>
                <w:rFonts w:ascii="Times New Roman" w:eastAsia="宋体" w:hAnsi="Times New Roman" w:cs="Times New Roman" w:hint="eastAsia"/>
                <w:kern w:val="2"/>
                <w:sz w:val="21"/>
                <w:szCs w:val="21"/>
                <w:lang w:eastAsia="zh-CN" w:bidi="ar"/>
              </w:rPr>
              <w:t>-30</w:t>
            </w:r>
            <w:r w:rsidR="00D06CE9" w:rsidRPr="00D06CE9">
              <w:rPr>
                <w:rFonts w:ascii="Times New Roman" w:hAnsi="Times New Roman" w:cs="Times New Roman"/>
                <w:sz w:val="21"/>
              </w:rPr>
              <w:t>℃</w:t>
            </w:r>
            <w:r>
              <w:rPr>
                <w:rFonts w:ascii="Times New Roman" w:eastAsia="宋体" w:hAnsi="Times New Roman" w:cs="Times New Roman" w:hint="eastAsia"/>
                <w:kern w:val="2"/>
                <w:sz w:val="21"/>
                <w:szCs w:val="21"/>
                <w:lang w:eastAsia="zh-CN" w:bidi="ar"/>
              </w:rPr>
              <w:t>~80</w:t>
            </w:r>
            <w:r w:rsidR="00D06CE9" w:rsidRPr="00D06CE9">
              <w:rPr>
                <w:rFonts w:ascii="Times New Roman" w:hAnsi="Times New Roman" w:cs="Times New Roman"/>
                <w:sz w:val="21"/>
              </w:rPr>
              <w:t>℃</w:t>
            </w:r>
          </w:p>
          <w:p w14:paraId="0B13FAD1" w14:textId="43746ACA" w:rsidR="00CD4559" w:rsidRDefault="00CD4559" w:rsidP="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精度：</w:t>
            </w:r>
            <w:r>
              <w:rPr>
                <w:rFonts w:ascii="宋体" w:eastAsia="宋体" w:hAnsi="宋体" w:cs="宋体" w:hint="eastAsia"/>
                <w:kern w:val="2"/>
                <w:sz w:val="21"/>
                <w:szCs w:val="21"/>
                <w:lang w:eastAsia="zh-CN" w:bidi="ar"/>
              </w:rPr>
              <w:t>±</w:t>
            </w:r>
            <w:r>
              <w:rPr>
                <w:rFonts w:ascii="Times New Roman" w:eastAsia="宋体" w:hAnsi="Times New Roman" w:cs="Times New Roman" w:hint="eastAsia"/>
                <w:kern w:val="2"/>
                <w:sz w:val="21"/>
                <w:szCs w:val="21"/>
                <w:lang w:eastAsia="zh-CN" w:bidi="ar"/>
              </w:rPr>
              <w:t>0.5</w:t>
            </w:r>
            <w:r w:rsidR="00D06CE9" w:rsidRPr="00D06CE9">
              <w:rPr>
                <w:rFonts w:ascii="Times New Roman" w:hAnsi="Times New Roman" w:cs="Times New Roman"/>
                <w:sz w:val="21"/>
              </w:rPr>
              <w:t>℃</w:t>
            </w:r>
          </w:p>
          <w:p w14:paraId="1889D65B" w14:textId="15CDAFB1" w:rsidR="00CD4559" w:rsidRDefault="00CD4559"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分辨率：</w:t>
            </w:r>
            <w:r>
              <w:rPr>
                <w:rFonts w:ascii="Times New Roman" w:eastAsia="宋体" w:hAnsi="Times New Roman" w:hint="eastAsia"/>
                <w:kern w:val="2"/>
                <w:sz w:val="21"/>
                <w:szCs w:val="21"/>
                <w:lang w:bidi="ar"/>
              </w:rPr>
              <w:t>0.1</w:t>
            </w:r>
            <w:r w:rsidR="00D06CE9" w:rsidRPr="00D06CE9">
              <w:rPr>
                <w:rFonts w:ascii="Times New Roman" w:hAnsi="Times New Roman"/>
                <w:sz w:val="21"/>
              </w:rPr>
              <w:t>℃</w:t>
            </w:r>
          </w:p>
          <w:p w14:paraId="7AF11DE6"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响应时间：≤</w:t>
            </w:r>
            <w:r>
              <w:rPr>
                <w:rFonts w:ascii="Times New Roman" w:eastAsia="宋体" w:hAnsi="Times New Roman" w:cs="Times New Roman" w:hint="eastAsia"/>
                <w:kern w:val="2"/>
                <w:sz w:val="21"/>
                <w:szCs w:val="21"/>
                <w:lang w:eastAsia="zh-CN" w:bidi="ar"/>
              </w:rPr>
              <w:t>0.5min</w:t>
            </w:r>
          </w:p>
          <w:p w14:paraId="0F14ED47"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寿命：不少于</w:t>
            </w:r>
            <w:r>
              <w:rPr>
                <w:rFonts w:ascii="Times New Roman" w:eastAsia="宋体" w:hAnsi="Times New Roman" w:cs="Times New Roman" w:hint="eastAsia"/>
                <w:kern w:val="2"/>
                <w:sz w:val="21"/>
                <w:szCs w:val="21"/>
                <w:lang w:eastAsia="zh-CN" w:bidi="ar"/>
              </w:rPr>
              <w:t>5</w:t>
            </w:r>
            <w:r>
              <w:rPr>
                <w:rFonts w:ascii="宋体" w:eastAsia="宋体" w:hAnsi="宋体" w:cs="Times New Roman" w:hint="eastAsia"/>
                <w:kern w:val="2"/>
                <w:sz w:val="21"/>
                <w:szCs w:val="21"/>
                <w:lang w:eastAsia="zh-CN" w:bidi="ar"/>
              </w:rPr>
              <w:t>年</w:t>
            </w:r>
          </w:p>
          <w:p w14:paraId="30DF85D9" w14:textId="77777777" w:rsidR="00CD4559" w:rsidRDefault="00CD4559" w:rsidP="00CD4559">
            <w:pPr>
              <w:snapToGrid w:val="0"/>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环境适用性：应具有防腐、防水等抗恶劣环境性能</w:t>
            </w:r>
          </w:p>
          <w:p w14:paraId="0A1EB37F"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CD4559" w14:paraId="3BF80EF0" w14:textId="77777777" w:rsidTr="009827D4">
        <w:trPr>
          <w:trHeight w:val="310"/>
        </w:trPr>
        <w:tc>
          <w:tcPr>
            <w:tcW w:w="1480" w:type="dxa"/>
            <w:vMerge/>
            <w:tcBorders>
              <w:top w:val="nil"/>
              <w:left w:val="single" w:sz="4" w:space="0" w:color="auto"/>
              <w:bottom w:val="single" w:sz="4" w:space="0" w:color="auto"/>
              <w:right w:val="single" w:sz="4" w:space="0" w:color="auto"/>
            </w:tcBorders>
            <w:shd w:val="clear" w:color="auto" w:fill="auto"/>
            <w:vAlign w:val="center"/>
          </w:tcPr>
          <w:p w14:paraId="54F98F58" w14:textId="77777777" w:rsidR="00CD4559" w:rsidRDefault="00CD4559" w:rsidP="00CD4559">
            <w:pPr>
              <w:rPr>
                <w:rFonts w:ascii="等线" w:eastAsia="等线" w:hAnsi="等线" w:cs="等线"/>
                <w:kern w:val="2"/>
                <w:sz w:val="21"/>
                <w:szCs w:val="21"/>
                <w:lang w:eastAsia="zh-CN"/>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04FD044E" w14:textId="77777777" w:rsidR="00CD4559" w:rsidRDefault="00CD4559" w:rsidP="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湿度</w:t>
            </w:r>
          </w:p>
        </w:tc>
        <w:tc>
          <w:tcPr>
            <w:tcW w:w="5737" w:type="dxa"/>
            <w:tcBorders>
              <w:top w:val="single" w:sz="4" w:space="0" w:color="auto"/>
              <w:left w:val="nil"/>
              <w:bottom w:val="single" w:sz="4" w:space="0" w:color="auto"/>
              <w:right w:val="single" w:sz="4" w:space="0" w:color="auto"/>
            </w:tcBorders>
            <w:shd w:val="clear" w:color="auto" w:fill="auto"/>
            <w:vAlign w:val="center"/>
          </w:tcPr>
          <w:p w14:paraId="799AD5EF" w14:textId="77777777" w:rsidR="00CD4559" w:rsidRDefault="00CD4559" w:rsidP="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量程：</w:t>
            </w:r>
            <w:r>
              <w:rPr>
                <w:rFonts w:ascii="Times New Roman" w:eastAsia="宋体" w:hAnsi="Times New Roman" w:cs="Times New Roman" w:hint="eastAsia"/>
                <w:kern w:val="2"/>
                <w:sz w:val="21"/>
                <w:szCs w:val="21"/>
                <w:lang w:eastAsia="zh-CN" w:bidi="ar"/>
              </w:rPr>
              <w:t>12% RH ~99% RH</w:t>
            </w:r>
          </w:p>
          <w:p w14:paraId="440E3B78" w14:textId="77777777" w:rsidR="00CD4559" w:rsidRDefault="00CD4559" w:rsidP="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精度：</w:t>
            </w:r>
            <w:r>
              <w:rPr>
                <w:rFonts w:ascii="Times New Roman" w:eastAsia="宋体" w:hAnsi="Times New Roman" w:cs="Times New Roman" w:hint="eastAsia"/>
                <w:kern w:val="2"/>
                <w:sz w:val="21"/>
                <w:szCs w:val="21"/>
                <w:lang w:eastAsia="zh-CN" w:bidi="ar"/>
              </w:rPr>
              <w:t>2% RH</w:t>
            </w:r>
          </w:p>
          <w:p w14:paraId="710C37FE"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响应时间：不超过</w:t>
            </w:r>
            <w:r>
              <w:rPr>
                <w:rFonts w:ascii="Times New Roman" w:eastAsia="宋体" w:hAnsi="Times New Roman" w:cs="Times New Roman" w:hint="eastAsia"/>
                <w:kern w:val="2"/>
                <w:sz w:val="21"/>
                <w:szCs w:val="21"/>
                <w:lang w:eastAsia="zh-CN" w:bidi="ar"/>
              </w:rPr>
              <w:t>0.5min</w:t>
            </w:r>
          </w:p>
          <w:p w14:paraId="7CCCFD76"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寿命：不少于</w:t>
            </w:r>
            <w:r>
              <w:rPr>
                <w:rFonts w:ascii="Times New Roman" w:eastAsia="宋体" w:hAnsi="Times New Roman" w:cs="Times New Roman" w:hint="eastAsia"/>
                <w:kern w:val="2"/>
                <w:sz w:val="21"/>
                <w:szCs w:val="21"/>
                <w:lang w:eastAsia="zh-CN" w:bidi="ar"/>
              </w:rPr>
              <w:t>5</w:t>
            </w:r>
            <w:r>
              <w:rPr>
                <w:rFonts w:ascii="宋体" w:eastAsia="宋体" w:hAnsi="宋体" w:cs="Times New Roman" w:hint="eastAsia"/>
                <w:kern w:val="2"/>
                <w:sz w:val="21"/>
                <w:szCs w:val="21"/>
                <w:lang w:eastAsia="zh-CN" w:bidi="ar"/>
              </w:rPr>
              <w:t>年</w:t>
            </w:r>
          </w:p>
          <w:p w14:paraId="5F24912D" w14:textId="77777777" w:rsidR="00CD4559" w:rsidRDefault="00CD4559" w:rsidP="00CD4559">
            <w:pPr>
              <w:snapToGrid w:val="0"/>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环境适用性：应具有防腐、防水等抗恶劣环境性能</w:t>
            </w:r>
          </w:p>
          <w:p w14:paraId="18E24830"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CD4559" w14:paraId="7CFD17FA" w14:textId="77777777" w:rsidTr="009827D4">
        <w:trPr>
          <w:trHeight w:val="310"/>
        </w:trPr>
        <w:tc>
          <w:tcPr>
            <w:tcW w:w="1480" w:type="dxa"/>
            <w:vMerge/>
            <w:tcBorders>
              <w:top w:val="nil"/>
              <w:left w:val="single" w:sz="4" w:space="0" w:color="auto"/>
              <w:bottom w:val="single" w:sz="4" w:space="0" w:color="auto"/>
              <w:right w:val="single" w:sz="4" w:space="0" w:color="auto"/>
            </w:tcBorders>
            <w:shd w:val="clear" w:color="auto" w:fill="auto"/>
            <w:vAlign w:val="center"/>
          </w:tcPr>
          <w:p w14:paraId="3661DB30" w14:textId="77777777" w:rsidR="00CD4559" w:rsidRDefault="00CD4559" w:rsidP="00CD4559">
            <w:pPr>
              <w:rPr>
                <w:rFonts w:ascii="等线" w:eastAsia="等线" w:hAnsi="等线" w:cs="等线"/>
                <w:kern w:val="2"/>
                <w:sz w:val="21"/>
                <w:szCs w:val="21"/>
                <w:lang w:eastAsia="zh-CN"/>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63229DA5" w14:textId="77777777" w:rsidR="00CD4559" w:rsidRDefault="00CD4559" w:rsidP="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风速</w:t>
            </w:r>
          </w:p>
        </w:tc>
        <w:tc>
          <w:tcPr>
            <w:tcW w:w="5737" w:type="dxa"/>
            <w:tcBorders>
              <w:top w:val="single" w:sz="4" w:space="0" w:color="auto"/>
              <w:left w:val="nil"/>
              <w:bottom w:val="single" w:sz="4" w:space="0" w:color="auto"/>
              <w:right w:val="single" w:sz="4" w:space="0" w:color="auto"/>
            </w:tcBorders>
            <w:shd w:val="clear" w:color="auto" w:fill="auto"/>
            <w:vAlign w:val="center"/>
          </w:tcPr>
          <w:p w14:paraId="4206C1A5" w14:textId="77777777" w:rsidR="00CD4559" w:rsidRDefault="00CD4559"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测量范围：（</w:t>
            </w:r>
            <w:r>
              <w:rPr>
                <w:rFonts w:ascii="Times New Roman" w:eastAsia="宋体" w:hAnsi="Times New Roman" w:hint="eastAsia"/>
                <w:kern w:val="2"/>
                <w:sz w:val="21"/>
                <w:szCs w:val="21"/>
                <w:lang w:bidi="ar"/>
              </w:rPr>
              <w:t>0 ~70</w:t>
            </w:r>
            <w:r>
              <w:rPr>
                <w:rFonts w:ascii="Times New Roman" w:eastAsia="宋体" w:hAnsi="Times New Roman" w:hint="eastAsia"/>
                <w:kern w:val="2"/>
                <w:sz w:val="21"/>
                <w:szCs w:val="21"/>
                <w:lang w:bidi="ar"/>
              </w:rPr>
              <w:t>）</w:t>
            </w:r>
            <w:r>
              <w:rPr>
                <w:rFonts w:ascii="Times New Roman" w:eastAsia="宋体" w:hAnsi="Times New Roman" w:hint="eastAsia"/>
                <w:kern w:val="2"/>
                <w:sz w:val="21"/>
                <w:szCs w:val="21"/>
                <w:lang w:bidi="ar"/>
              </w:rPr>
              <w:t>m/s</w:t>
            </w:r>
          </w:p>
          <w:p w14:paraId="183FB6B4" w14:textId="77777777" w:rsidR="00CD4559" w:rsidRDefault="00CD4559"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精度：</w:t>
            </w:r>
            <w:r>
              <w:rPr>
                <w:rFonts w:ascii="宋体" w:eastAsia="宋体" w:hAnsi="宋体" w:cs="宋体" w:hint="eastAsia"/>
                <w:kern w:val="2"/>
                <w:sz w:val="21"/>
                <w:szCs w:val="21"/>
                <w:lang w:bidi="ar"/>
              </w:rPr>
              <w:t>±</w:t>
            </w:r>
            <w:r>
              <w:rPr>
                <w:rFonts w:ascii="Times New Roman" w:eastAsia="宋体" w:hAnsi="Times New Roman" w:hint="eastAsia"/>
                <w:kern w:val="2"/>
                <w:sz w:val="21"/>
                <w:szCs w:val="21"/>
                <w:lang w:bidi="ar"/>
              </w:rPr>
              <w:t>0.1m/s</w:t>
            </w:r>
          </w:p>
          <w:p w14:paraId="5F50D01C" w14:textId="77777777" w:rsidR="00CD4559" w:rsidRDefault="00CD4559"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分辨率：</w:t>
            </w:r>
            <w:r>
              <w:rPr>
                <w:rFonts w:ascii="Times New Roman" w:eastAsia="宋体" w:hAnsi="Times New Roman" w:hint="eastAsia"/>
                <w:kern w:val="2"/>
                <w:sz w:val="21"/>
                <w:szCs w:val="21"/>
                <w:lang w:bidi="ar"/>
              </w:rPr>
              <w:t>0.1m/s</w:t>
            </w:r>
          </w:p>
          <w:p w14:paraId="3A4CAF45" w14:textId="77777777" w:rsidR="00CD4559" w:rsidRDefault="00CD4559"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测量启动风速：</w:t>
            </w:r>
            <w:r>
              <w:rPr>
                <w:rFonts w:ascii="宋体" w:eastAsia="宋体" w:hAnsi="宋体" w:cs="宋体" w:hint="eastAsia"/>
                <w:kern w:val="2"/>
                <w:sz w:val="21"/>
                <w:szCs w:val="21"/>
                <w:lang w:bidi="ar"/>
              </w:rPr>
              <w:t>≤</w:t>
            </w:r>
            <w:r>
              <w:rPr>
                <w:rFonts w:ascii="Times New Roman" w:eastAsia="宋体" w:hAnsi="Times New Roman" w:hint="eastAsia"/>
                <w:kern w:val="2"/>
                <w:sz w:val="21"/>
                <w:szCs w:val="21"/>
                <w:lang w:bidi="ar"/>
              </w:rPr>
              <w:t>0.8m/s</w:t>
            </w:r>
          </w:p>
          <w:p w14:paraId="2AECAF87"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寿命：不少于</w:t>
            </w:r>
            <w:r>
              <w:rPr>
                <w:rFonts w:ascii="Times New Roman" w:eastAsia="宋体" w:hAnsi="Times New Roman" w:cs="Times New Roman" w:hint="eastAsia"/>
                <w:kern w:val="2"/>
                <w:sz w:val="21"/>
                <w:szCs w:val="21"/>
                <w:lang w:eastAsia="zh-CN" w:bidi="ar"/>
              </w:rPr>
              <w:t>5</w:t>
            </w:r>
            <w:r>
              <w:rPr>
                <w:rFonts w:ascii="宋体" w:eastAsia="宋体" w:hAnsi="宋体" w:cs="Times New Roman" w:hint="eastAsia"/>
                <w:kern w:val="2"/>
                <w:sz w:val="21"/>
                <w:szCs w:val="21"/>
                <w:lang w:eastAsia="zh-CN" w:bidi="ar"/>
              </w:rPr>
              <w:t>年</w:t>
            </w:r>
          </w:p>
          <w:p w14:paraId="55169021" w14:textId="77777777" w:rsidR="00CD4559" w:rsidRDefault="00CD4559" w:rsidP="00CD4559">
            <w:pPr>
              <w:snapToGrid w:val="0"/>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环境适用性：应具有防腐、防水等抗恶劣环境性能</w:t>
            </w:r>
          </w:p>
          <w:p w14:paraId="5DA423C5"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CD4559" w14:paraId="520971F5" w14:textId="77777777" w:rsidTr="009827D4">
        <w:trPr>
          <w:trHeight w:val="310"/>
        </w:trPr>
        <w:tc>
          <w:tcPr>
            <w:tcW w:w="1480" w:type="dxa"/>
            <w:vMerge/>
            <w:tcBorders>
              <w:top w:val="nil"/>
              <w:left w:val="single" w:sz="4" w:space="0" w:color="auto"/>
              <w:bottom w:val="single" w:sz="4" w:space="0" w:color="auto"/>
              <w:right w:val="single" w:sz="4" w:space="0" w:color="auto"/>
            </w:tcBorders>
            <w:shd w:val="clear" w:color="auto" w:fill="auto"/>
            <w:vAlign w:val="center"/>
          </w:tcPr>
          <w:p w14:paraId="148DC2BD" w14:textId="77777777" w:rsidR="00CD4559" w:rsidRDefault="00CD4559" w:rsidP="00CD4559">
            <w:pPr>
              <w:rPr>
                <w:rFonts w:ascii="等线" w:eastAsia="等线" w:hAnsi="等线" w:cs="等线"/>
                <w:kern w:val="2"/>
                <w:sz w:val="21"/>
                <w:szCs w:val="21"/>
                <w:lang w:eastAsia="zh-CN"/>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1D749C50" w14:textId="77777777" w:rsidR="00CD4559" w:rsidRDefault="00CD4559" w:rsidP="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风向</w:t>
            </w:r>
          </w:p>
        </w:tc>
        <w:tc>
          <w:tcPr>
            <w:tcW w:w="5737" w:type="dxa"/>
            <w:tcBorders>
              <w:top w:val="single" w:sz="4" w:space="0" w:color="auto"/>
              <w:left w:val="nil"/>
              <w:bottom w:val="single" w:sz="4" w:space="0" w:color="auto"/>
              <w:right w:val="single" w:sz="4" w:space="0" w:color="auto"/>
            </w:tcBorders>
            <w:shd w:val="clear" w:color="auto" w:fill="auto"/>
            <w:vAlign w:val="center"/>
          </w:tcPr>
          <w:p w14:paraId="1D9D5FC3" w14:textId="77777777" w:rsidR="00CD4559" w:rsidRDefault="00CD4559"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测量范围：</w:t>
            </w:r>
            <w:r>
              <w:rPr>
                <w:rFonts w:ascii="Times New Roman" w:eastAsia="宋体" w:hAnsi="Times New Roman" w:hint="eastAsia"/>
                <w:kern w:val="2"/>
                <w:sz w:val="21"/>
                <w:szCs w:val="21"/>
                <w:lang w:bidi="ar"/>
              </w:rPr>
              <w:t>0</w:t>
            </w:r>
            <w:r>
              <w:rPr>
                <w:rFonts w:ascii="Times New Roman" w:eastAsia="宋体" w:hAnsi="Times New Roman" w:hint="eastAsia"/>
                <w:kern w:val="2"/>
                <w:sz w:val="21"/>
                <w:szCs w:val="21"/>
                <w:lang w:bidi="ar"/>
              </w:rPr>
              <w:t>°</w:t>
            </w:r>
            <w:r>
              <w:rPr>
                <w:rFonts w:ascii="Times New Roman" w:eastAsia="宋体" w:hAnsi="Times New Roman" w:hint="eastAsia"/>
                <w:kern w:val="2"/>
                <w:sz w:val="21"/>
                <w:szCs w:val="21"/>
                <w:lang w:bidi="ar"/>
              </w:rPr>
              <w:t>~360</w:t>
            </w:r>
            <w:r>
              <w:rPr>
                <w:rFonts w:ascii="Times New Roman" w:eastAsia="宋体" w:hAnsi="Times New Roman" w:hint="eastAsia"/>
                <w:kern w:val="2"/>
                <w:sz w:val="21"/>
                <w:szCs w:val="21"/>
                <w:lang w:bidi="ar"/>
              </w:rPr>
              <w:t>°</w:t>
            </w:r>
          </w:p>
          <w:p w14:paraId="396F863F" w14:textId="77777777" w:rsidR="00CD4559" w:rsidRDefault="00CD4559"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精度：</w:t>
            </w:r>
            <w:r>
              <w:rPr>
                <w:rFonts w:ascii="宋体" w:eastAsia="宋体" w:hAnsi="宋体" w:cs="宋体" w:hint="eastAsia"/>
                <w:kern w:val="2"/>
                <w:sz w:val="21"/>
                <w:szCs w:val="21"/>
                <w:lang w:bidi="ar"/>
              </w:rPr>
              <w:t>±</w:t>
            </w:r>
            <w:r>
              <w:rPr>
                <w:rFonts w:ascii="Times New Roman" w:eastAsia="宋体" w:hAnsi="Times New Roman" w:hint="eastAsia"/>
                <w:kern w:val="2"/>
                <w:sz w:val="21"/>
                <w:szCs w:val="21"/>
                <w:lang w:bidi="ar"/>
              </w:rPr>
              <w:t>2</w:t>
            </w:r>
            <w:r>
              <w:rPr>
                <w:rFonts w:ascii="Times New Roman" w:eastAsia="宋体" w:hAnsi="Times New Roman" w:hint="eastAsia"/>
                <w:kern w:val="2"/>
                <w:sz w:val="21"/>
                <w:szCs w:val="21"/>
                <w:lang w:bidi="ar"/>
              </w:rPr>
              <w:t>°，</w:t>
            </w:r>
            <w:r>
              <w:rPr>
                <w:rFonts w:ascii="Times New Roman" w:eastAsia="宋体" w:hAnsi="Times New Roman" w:hint="eastAsia"/>
                <w:kern w:val="2"/>
                <w:sz w:val="21"/>
                <w:szCs w:val="21"/>
                <w:lang w:bidi="ar"/>
              </w:rPr>
              <w:t>1m/s-30m/s</w:t>
            </w:r>
            <w:r>
              <w:rPr>
                <w:rFonts w:ascii="Times New Roman" w:eastAsia="宋体" w:hAnsi="Times New Roman" w:hint="eastAsia"/>
                <w:kern w:val="2"/>
                <w:sz w:val="21"/>
                <w:szCs w:val="21"/>
                <w:lang w:bidi="ar"/>
              </w:rPr>
              <w:t>时；</w:t>
            </w:r>
            <w:r>
              <w:rPr>
                <w:rFonts w:ascii="宋体" w:eastAsia="宋体" w:hAnsi="宋体" w:cs="宋体" w:hint="eastAsia"/>
                <w:kern w:val="2"/>
                <w:sz w:val="21"/>
                <w:szCs w:val="21"/>
                <w:lang w:bidi="ar"/>
              </w:rPr>
              <w:t>±</w:t>
            </w:r>
            <w:r>
              <w:rPr>
                <w:rFonts w:ascii="Times New Roman" w:eastAsia="宋体" w:hAnsi="Times New Roman" w:hint="eastAsia"/>
                <w:kern w:val="2"/>
                <w:sz w:val="21"/>
                <w:szCs w:val="21"/>
                <w:lang w:bidi="ar"/>
              </w:rPr>
              <w:t>5</w:t>
            </w:r>
            <w:r>
              <w:rPr>
                <w:rFonts w:ascii="Times New Roman" w:eastAsia="宋体" w:hAnsi="Times New Roman" w:hint="eastAsia"/>
                <w:kern w:val="2"/>
                <w:sz w:val="21"/>
                <w:szCs w:val="21"/>
                <w:lang w:bidi="ar"/>
              </w:rPr>
              <w:t>°，</w:t>
            </w:r>
            <w:r>
              <w:rPr>
                <w:rFonts w:ascii="Times New Roman" w:eastAsia="宋体" w:hAnsi="Times New Roman" w:hint="eastAsia"/>
                <w:kern w:val="2"/>
                <w:sz w:val="21"/>
                <w:szCs w:val="21"/>
                <w:lang w:bidi="ar"/>
              </w:rPr>
              <w:t>30m/s-65m/s</w:t>
            </w:r>
            <w:r>
              <w:rPr>
                <w:rFonts w:ascii="Times New Roman" w:eastAsia="宋体" w:hAnsi="Times New Roman" w:hint="eastAsia"/>
                <w:kern w:val="2"/>
                <w:sz w:val="21"/>
                <w:szCs w:val="21"/>
                <w:lang w:bidi="ar"/>
              </w:rPr>
              <w:t>时</w:t>
            </w:r>
          </w:p>
          <w:p w14:paraId="067DE087" w14:textId="77777777" w:rsidR="00CD4559" w:rsidRDefault="00CD4559"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分辨率：</w:t>
            </w:r>
            <w:r>
              <w:rPr>
                <w:rFonts w:ascii="Times New Roman" w:eastAsia="宋体" w:hAnsi="Times New Roman" w:hint="eastAsia"/>
                <w:kern w:val="2"/>
                <w:sz w:val="21"/>
                <w:szCs w:val="21"/>
                <w:lang w:bidi="ar"/>
              </w:rPr>
              <w:t>0.1</w:t>
            </w:r>
            <w:r>
              <w:rPr>
                <w:rFonts w:ascii="Times New Roman" w:eastAsia="宋体" w:hAnsi="Times New Roman" w:hint="eastAsia"/>
                <w:kern w:val="2"/>
                <w:sz w:val="21"/>
                <w:szCs w:val="21"/>
                <w:lang w:bidi="ar"/>
              </w:rPr>
              <w:t>°</w:t>
            </w:r>
          </w:p>
          <w:p w14:paraId="261B5304" w14:textId="77777777" w:rsidR="00CD4559" w:rsidRDefault="00CD4559" w:rsidP="00CD4559">
            <w:pPr>
              <w:pStyle w:val="af1"/>
              <w:snapToGrid w:val="0"/>
              <w:spacing w:before="46" w:beforeAutospacing="0" w:afterAutospacing="0"/>
              <w:jc w:val="both"/>
              <w:rPr>
                <w:rFonts w:ascii="Times New Roman" w:hAnsi="Times New Roman"/>
                <w:kern w:val="2"/>
                <w:sz w:val="21"/>
                <w:szCs w:val="21"/>
              </w:rPr>
            </w:pPr>
            <w:r>
              <w:rPr>
                <w:rFonts w:ascii="Times New Roman" w:eastAsia="宋体" w:hAnsi="Times New Roman" w:hint="eastAsia"/>
                <w:kern w:val="2"/>
                <w:sz w:val="21"/>
                <w:szCs w:val="21"/>
                <w:lang w:bidi="ar"/>
              </w:rPr>
              <w:t>测量启动风速：</w:t>
            </w:r>
            <w:r>
              <w:rPr>
                <w:rFonts w:ascii="宋体" w:eastAsia="宋体" w:hAnsi="宋体" w:cs="宋体" w:hint="eastAsia"/>
                <w:kern w:val="2"/>
                <w:sz w:val="21"/>
                <w:szCs w:val="21"/>
                <w:lang w:bidi="ar"/>
              </w:rPr>
              <w:t>≤</w:t>
            </w:r>
            <w:r>
              <w:rPr>
                <w:rFonts w:ascii="Times New Roman" w:eastAsia="宋体" w:hAnsi="Times New Roman" w:hint="eastAsia"/>
                <w:kern w:val="2"/>
                <w:sz w:val="21"/>
                <w:szCs w:val="21"/>
                <w:lang w:bidi="ar"/>
              </w:rPr>
              <w:t>0.5m/s</w:t>
            </w:r>
          </w:p>
          <w:p w14:paraId="014C8E3C"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寿命：不少于</w:t>
            </w:r>
            <w:r>
              <w:rPr>
                <w:rFonts w:ascii="Times New Roman" w:eastAsia="宋体" w:hAnsi="Times New Roman" w:cs="Times New Roman" w:hint="eastAsia"/>
                <w:kern w:val="2"/>
                <w:sz w:val="21"/>
                <w:szCs w:val="21"/>
                <w:lang w:eastAsia="zh-CN" w:bidi="ar"/>
              </w:rPr>
              <w:t>5</w:t>
            </w:r>
            <w:r>
              <w:rPr>
                <w:rFonts w:ascii="Times New Roman" w:eastAsia="宋体" w:hAnsi="Times New Roman" w:cs="Times New Roman" w:hint="eastAsia"/>
                <w:kern w:val="2"/>
                <w:sz w:val="21"/>
                <w:szCs w:val="21"/>
                <w:lang w:eastAsia="zh-CN" w:bidi="ar"/>
              </w:rPr>
              <w:t>年</w:t>
            </w:r>
          </w:p>
          <w:p w14:paraId="70F935BD" w14:textId="77777777" w:rsidR="00CD4559" w:rsidRDefault="00CD4559" w:rsidP="00CD4559">
            <w:pPr>
              <w:snapToGrid w:val="0"/>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环境适用性：应具有防腐、防水等抗恶劣环境性能</w:t>
            </w:r>
          </w:p>
          <w:p w14:paraId="238F785E"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CD4559" w14:paraId="000BD9FB" w14:textId="77777777" w:rsidTr="009827D4">
        <w:trPr>
          <w:trHeight w:val="310"/>
        </w:trPr>
        <w:tc>
          <w:tcPr>
            <w:tcW w:w="1480" w:type="dxa"/>
            <w:vMerge/>
            <w:tcBorders>
              <w:top w:val="nil"/>
              <w:left w:val="single" w:sz="4" w:space="0" w:color="auto"/>
              <w:bottom w:val="single" w:sz="4" w:space="0" w:color="auto"/>
              <w:right w:val="single" w:sz="4" w:space="0" w:color="auto"/>
            </w:tcBorders>
            <w:shd w:val="clear" w:color="auto" w:fill="auto"/>
            <w:vAlign w:val="center"/>
          </w:tcPr>
          <w:p w14:paraId="4F65AC9A" w14:textId="77777777" w:rsidR="00CD4559" w:rsidRDefault="00CD4559" w:rsidP="00CD4559">
            <w:pPr>
              <w:rPr>
                <w:rFonts w:ascii="等线" w:eastAsia="等线" w:hAnsi="等线" w:cs="等线"/>
                <w:kern w:val="2"/>
                <w:sz w:val="21"/>
                <w:szCs w:val="21"/>
                <w:lang w:eastAsia="zh-CN"/>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0A9B7FAB" w14:textId="77777777" w:rsidR="00CD4559" w:rsidRDefault="00CD4559" w:rsidP="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风压</w:t>
            </w:r>
          </w:p>
        </w:tc>
        <w:tc>
          <w:tcPr>
            <w:tcW w:w="5737" w:type="dxa"/>
            <w:tcBorders>
              <w:top w:val="single" w:sz="4" w:space="0" w:color="auto"/>
              <w:left w:val="nil"/>
              <w:bottom w:val="single" w:sz="4" w:space="0" w:color="auto"/>
              <w:right w:val="single" w:sz="4" w:space="0" w:color="auto"/>
            </w:tcBorders>
            <w:shd w:val="clear" w:color="auto" w:fill="auto"/>
            <w:vAlign w:val="center"/>
          </w:tcPr>
          <w:p w14:paraId="0A7D6FEF" w14:textId="77777777" w:rsidR="00CD4559" w:rsidRDefault="00CD4559" w:rsidP="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量程：</w:t>
            </w:r>
            <w:r>
              <w:rPr>
                <w:rFonts w:ascii="Times New Roman" w:eastAsia="宋体" w:hAnsi="Times New Roman" w:cs="Times New Roman" w:hint="eastAsia"/>
                <w:kern w:val="2"/>
                <w:sz w:val="21"/>
                <w:szCs w:val="21"/>
                <w:lang w:eastAsia="zh-CN" w:bidi="ar"/>
              </w:rPr>
              <w:t>-1,000Pa~1,000Pa</w:t>
            </w:r>
          </w:p>
          <w:p w14:paraId="093BC8C4" w14:textId="77777777" w:rsidR="00CD4559" w:rsidRDefault="00CD4559" w:rsidP="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精度：</w:t>
            </w:r>
            <w:r>
              <w:rPr>
                <w:rFonts w:ascii="Times New Roman" w:eastAsia="宋体" w:hAnsi="Times New Roman" w:cs="Times New Roman" w:hint="eastAsia"/>
                <w:kern w:val="2"/>
                <w:sz w:val="21"/>
                <w:szCs w:val="21"/>
                <w:lang w:eastAsia="zh-CN" w:bidi="ar"/>
              </w:rPr>
              <w:t>0.1% FS</w:t>
            </w:r>
          </w:p>
          <w:p w14:paraId="5591CFBC"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寿命：不少于</w:t>
            </w:r>
            <w:r>
              <w:rPr>
                <w:rFonts w:ascii="Times New Roman" w:eastAsia="宋体" w:hAnsi="Times New Roman" w:cs="Times New Roman" w:hint="eastAsia"/>
                <w:kern w:val="2"/>
                <w:sz w:val="21"/>
                <w:szCs w:val="21"/>
                <w:lang w:eastAsia="zh-CN" w:bidi="ar"/>
              </w:rPr>
              <w:t>5</w:t>
            </w:r>
            <w:r>
              <w:rPr>
                <w:rFonts w:ascii="Times New Roman" w:eastAsia="宋体" w:hAnsi="Times New Roman" w:cs="Times New Roman" w:hint="eastAsia"/>
                <w:kern w:val="2"/>
                <w:sz w:val="21"/>
                <w:szCs w:val="21"/>
                <w:lang w:eastAsia="zh-CN" w:bidi="ar"/>
              </w:rPr>
              <w:t>年</w:t>
            </w:r>
          </w:p>
          <w:p w14:paraId="55DB328B" w14:textId="77777777" w:rsidR="00CD4559" w:rsidRDefault="00CD4559" w:rsidP="00CD4559">
            <w:pPr>
              <w:snapToGrid w:val="0"/>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环境适用性：应具有防腐、防水等抗恶劣环境性能</w:t>
            </w:r>
          </w:p>
          <w:p w14:paraId="552ED0C4"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CD4559" w14:paraId="2F1E3769" w14:textId="77777777" w:rsidTr="009827D4">
        <w:trPr>
          <w:trHeight w:val="310"/>
        </w:trPr>
        <w:tc>
          <w:tcPr>
            <w:tcW w:w="1480" w:type="dxa"/>
            <w:vMerge/>
            <w:tcBorders>
              <w:top w:val="nil"/>
              <w:left w:val="single" w:sz="4" w:space="0" w:color="auto"/>
              <w:bottom w:val="single" w:sz="4" w:space="0" w:color="auto"/>
              <w:right w:val="single" w:sz="4" w:space="0" w:color="auto"/>
            </w:tcBorders>
            <w:shd w:val="clear" w:color="auto" w:fill="auto"/>
            <w:vAlign w:val="center"/>
          </w:tcPr>
          <w:p w14:paraId="61B61F70" w14:textId="77777777" w:rsidR="00CD4559" w:rsidRDefault="00CD4559" w:rsidP="00CD4559">
            <w:pPr>
              <w:rPr>
                <w:rFonts w:ascii="等线" w:eastAsia="等线" w:hAnsi="等线" w:cs="等线"/>
                <w:kern w:val="2"/>
                <w:sz w:val="21"/>
                <w:szCs w:val="21"/>
                <w:lang w:eastAsia="zh-CN"/>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22E100CE" w14:textId="77777777" w:rsidR="00CD4559" w:rsidRDefault="00CD4559" w:rsidP="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降雨量</w:t>
            </w:r>
          </w:p>
        </w:tc>
        <w:tc>
          <w:tcPr>
            <w:tcW w:w="5737" w:type="dxa"/>
            <w:tcBorders>
              <w:top w:val="single" w:sz="4" w:space="0" w:color="auto"/>
              <w:left w:val="nil"/>
              <w:bottom w:val="single" w:sz="4" w:space="0" w:color="auto"/>
              <w:right w:val="single" w:sz="4" w:space="0" w:color="auto"/>
            </w:tcBorders>
            <w:shd w:val="clear" w:color="auto" w:fill="auto"/>
            <w:vAlign w:val="center"/>
          </w:tcPr>
          <w:p w14:paraId="2CE89C47" w14:textId="77777777" w:rsidR="00CD4559" w:rsidRDefault="00CD4559" w:rsidP="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量程：</w:t>
            </w:r>
            <w:r>
              <w:rPr>
                <w:rFonts w:ascii="Times New Roman" w:eastAsia="宋体" w:hAnsi="Times New Roman" w:cs="Times New Roman" w:hint="eastAsia"/>
                <w:kern w:val="2"/>
                <w:sz w:val="21"/>
                <w:szCs w:val="21"/>
                <w:lang w:eastAsia="zh-CN" w:bidi="ar"/>
              </w:rPr>
              <w:t>0.01mm/min ~4mm/min  (</w:t>
            </w:r>
            <w:r>
              <w:rPr>
                <w:rFonts w:ascii="Times New Roman" w:eastAsia="宋体" w:hAnsi="Times New Roman" w:cs="Times New Roman" w:hint="eastAsia"/>
                <w:kern w:val="2"/>
                <w:sz w:val="21"/>
                <w:szCs w:val="21"/>
                <w:lang w:eastAsia="zh-CN" w:bidi="ar"/>
              </w:rPr>
              <w:t>允许通过最大雨强</w:t>
            </w:r>
            <w:r>
              <w:rPr>
                <w:rFonts w:ascii="Times New Roman" w:eastAsia="宋体" w:hAnsi="Times New Roman" w:cs="Times New Roman" w:hint="eastAsia"/>
                <w:kern w:val="2"/>
                <w:sz w:val="21"/>
                <w:szCs w:val="21"/>
                <w:lang w:eastAsia="zh-CN" w:bidi="ar"/>
              </w:rPr>
              <w:t>8mm/min)</w:t>
            </w:r>
          </w:p>
          <w:p w14:paraId="72C02788" w14:textId="77777777" w:rsidR="00CD4559" w:rsidRDefault="00CD4559" w:rsidP="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精度：</w:t>
            </w:r>
            <w:r>
              <w:rPr>
                <w:rFonts w:ascii="宋体" w:eastAsia="宋体" w:hAnsi="宋体" w:cs="宋体" w:hint="eastAsia"/>
                <w:kern w:val="2"/>
                <w:sz w:val="21"/>
                <w:szCs w:val="21"/>
                <w:lang w:bidi="ar"/>
              </w:rPr>
              <w:t>±</w:t>
            </w:r>
            <w:r>
              <w:rPr>
                <w:rFonts w:ascii="Times New Roman" w:eastAsia="宋体" w:hAnsi="Times New Roman" w:cs="Times New Roman" w:hint="eastAsia"/>
                <w:kern w:val="2"/>
                <w:sz w:val="21"/>
                <w:szCs w:val="21"/>
                <w:lang w:eastAsia="zh-CN" w:bidi="ar"/>
              </w:rPr>
              <w:t>0.1mm</w:t>
            </w:r>
          </w:p>
          <w:p w14:paraId="50B98125" w14:textId="77777777" w:rsidR="00CD4559" w:rsidRDefault="00CD4559" w:rsidP="00CD4559">
            <w:pPr>
              <w:snapToGrid w:val="0"/>
              <w:rPr>
                <w:rFonts w:ascii="宋体" w:eastAsia="宋体" w:hAnsi="宋体" w:cs="Times New Roman"/>
                <w:kern w:val="2"/>
                <w:sz w:val="21"/>
                <w:szCs w:val="21"/>
                <w:lang w:eastAsia="zh-CN" w:bidi="ar"/>
              </w:rPr>
            </w:pPr>
            <w:r>
              <w:rPr>
                <w:rFonts w:ascii="Times New Roman" w:eastAsia="宋体" w:hAnsi="Times New Roman" w:cs="Times New Roman" w:hint="eastAsia"/>
                <w:kern w:val="2"/>
                <w:sz w:val="21"/>
                <w:szCs w:val="21"/>
                <w:lang w:eastAsia="zh-CN" w:bidi="ar"/>
              </w:rPr>
              <w:t>分辨率：</w:t>
            </w:r>
            <w:r>
              <w:rPr>
                <w:rFonts w:ascii="Times New Roman" w:eastAsia="宋体" w:hAnsi="Times New Roman" w:cs="Times New Roman" w:hint="eastAsia"/>
                <w:kern w:val="2"/>
                <w:sz w:val="21"/>
                <w:szCs w:val="21"/>
                <w:lang w:eastAsia="zh-CN" w:bidi="ar"/>
              </w:rPr>
              <w:t>0.1mm</w:t>
            </w:r>
          </w:p>
          <w:p w14:paraId="779C4247"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寿命：不少于</w:t>
            </w:r>
            <w:r>
              <w:rPr>
                <w:rFonts w:ascii="Times New Roman" w:eastAsia="宋体" w:hAnsi="Times New Roman" w:cs="Times New Roman" w:hint="eastAsia"/>
                <w:kern w:val="2"/>
                <w:sz w:val="21"/>
                <w:szCs w:val="21"/>
                <w:lang w:eastAsia="zh-CN" w:bidi="ar"/>
              </w:rPr>
              <w:t>5</w:t>
            </w:r>
            <w:r>
              <w:rPr>
                <w:rFonts w:ascii="Times New Roman" w:eastAsia="宋体" w:hAnsi="Times New Roman" w:cs="Times New Roman" w:hint="eastAsia"/>
                <w:kern w:val="2"/>
                <w:sz w:val="21"/>
                <w:szCs w:val="21"/>
                <w:lang w:eastAsia="zh-CN" w:bidi="ar"/>
              </w:rPr>
              <w:t>年</w:t>
            </w:r>
          </w:p>
          <w:p w14:paraId="40A795D4"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记录时间间隔：</w:t>
            </w:r>
            <w:r>
              <w:rPr>
                <w:rFonts w:ascii="Times New Roman" w:eastAsia="宋体" w:hAnsi="Times New Roman" w:cs="Times New Roman" w:hint="eastAsia"/>
                <w:kern w:val="2"/>
                <w:sz w:val="21"/>
                <w:szCs w:val="21"/>
                <w:lang w:eastAsia="zh-CN" w:bidi="ar"/>
              </w:rPr>
              <w:t>1 min~99 h</w:t>
            </w:r>
            <w:r>
              <w:rPr>
                <w:rFonts w:ascii="Times New Roman" w:eastAsia="宋体" w:hAnsi="Times New Roman" w:cs="Times New Roman" w:hint="eastAsia"/>
                <w:kern w:val="2"/>
                <w:sz w:val="21"/>
                <w:szCs w:val="21"/>
                <w:lang w:eastAsia="zh-CN" w:bidi="ar"/>
              </w:rPr>
              <w:t>连续可调</w:t>
            </w:r>
          </w:p>
          <w:p w14:paraId="782BBF8D" w14:textId="77777777" w:rsidR="00CD4559" w:rsidRDefault="00CD4559" w:rsidP="00CD4559">
            <w:pPr>
              <w:snapToGrid w:val="0"/>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环境适用性：应具有防腐、防水等抗恶劣环境性能</w:t>
            </w:r>
          </w:p>
          <w:p w14:paraId="416086BF" w14:textId="77777777" w:rsidR="00CD4559" w:rsidRDefault="00CD4559" w:rsidP="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lastRenderedPageBreak/>
              <w:t>防护等级：</w:t>
            </w:r>
            <w:r>
              <w:rPr>
                <w:rFonts w:ascii="Times New Roman" w:eastAsia="宋体" w:hAnsi="Times New Roman" w:cs="Times New Roman" w:hint="eastAsia"/>
                <w:kern w:val="2"/>
                <w:sz w:val="21"/>
                <w:szCs w:val="21"/>
                <w:lang w:eastAsia="zh-CN" w:bidi="ar"/>
              </w:rPr>
              <w:t>IP67</w:t>
            </w:r>
          </w:p>
        </w:tc>
      </w:tr>
      <w:tr w:rsidR="00CD4559" w14:paraId="5D9472AF" w14:textId="77777777" w:rsidTr="009827D4">
        <w:trPr>
          <w:trHeight w:val="310"/>
        </w:trPr>
        <w:tc>
          <w:tcPr>
            <w:tcW w:w="1480" w:type="dxa"/>
            <w:vMerge/>
            <w:tcBorders>
              <w:top w:val="nil"/>
              <w:left w:val="single" w:sz="4" w:space="0" w:color="auto"/>
              <w:bottom w:val="single" w:sz="4" w:space="0" w:color="auto"/>
              <w:right w:val="single" w:sz="4" w:space="0" w:color="auto"/>
            </w:tcBorders>
            <w:shd w:val="clear" w:color="auto" w:fill="auto"/>
            <w:vAlign w:val="center"/>
          </w:tcPr>
          <w:p w14:paraId="354091CF" w14:textId="77777777" w:rsidR="00CD4559" w:rsidRDefault="00CD4559" w:rsidP="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092683CD" w14:textId="77777777" w:rsidR="00CD4559" w:rsidRDefault="00CD4559" w:rsidP="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能见度</w:t>
            </w:r>
          </w:p>
        </w:tc>
        <w:tc>
          <w:tcPr>
            <w:tcW w:w="5737" w:type="dxa"/>
            <w:tcBorders>
              <w:top w:val="single" w:sz="4" w:space="0" w:color="auto"/>
              <w:left w:val="nil"/>
              <w:bottom w:val="single" w:sz="4" w:space="0" w:color="auto"/>
              <w:right w:val="single" w:sz="4" w:space="0" w:color="auto"/>
            </w:tcBorders>
            <w:shd w:val="clear" w:color="auto" w:fill="auto"/>
            <w:vAlign w:val="center"/>
          </w:tcPr>
          <w:p w14:paraId="259AFB88"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量程：</w:t>
            </w:r>
            <w:r>
              <w:rPr>
                <w:rFonts w:ascii="Times New Roman" w:eastAsia="宋体" w:hAnsi="Times New Roman" w:cs="Times New Roman" w:hint="eastAsia"/>
                <w:kern w:val="2"/>
                <w:sz w:val="21"/>
                <w:szCs w:val="21"/>
                <w:lang w:eastAsia="zh-CN" w:bidi="ar"/>
              </w:rPr>
              <w:t>5m~5km</w:t>
            </w:r>
          </w:p>
          <w:p w14:paraId="45B062C1"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精度：</w:t>
            </w:r>
            <w:r>
              <w:rPr>
                <w:rFonts w:ascii="Times New Roman" w:eastAsia="宋体" w:hAnsi="Times New Roman" w:cs="Times New Roman" w:hint="eastAsia"/>
                <w:kern w:val="2"/>
                <w:sz w:val="21"/>
                <w:szCs w:val="21"/>
                <w:lang w:eastAsia="zh-CN" w:bidi="ar"/>
              </w:rPr>
              <w:t>10%</w:t>
            </w:r>
            <w:r>
              <w:rPr>
                <w:rFonts w:ascii="Times New Roman" w:eastAsia="宋体" w:hAnsi="Times New Roman" w:cs="Times New Roman" w:hint="eastAsia"/>
                <w:kern w:val="2"/>
                <w:sz w:val="21"/>
                <w:szCs w:val="21"/>
                <w:lang w:eastAsia="zh-CN" w:bidi="ar"/>
              </w:rPr>
              <w:t>，＜</w:t>
            </w:r>
            <w:r>
              <w:rPr>
                <w:rFonts w:ascii="Times New Roman" w:eastAsia="宋体" w:hAnsi="Times New Roman" w:cs="Times New Roman" w:hint="eastAsia"/>
                <w:kern w:val="2"/>
                <w:sz w:val="21"/>
                <w:szCs w:val="21"/>
                <w:lang w:eastAsia="zh-CN" w:bidi="ar"/>
              </w:rPr>
              <w:t>600m</w:t>
            </w:r>
            <w:r>
              <w:rPr>
                <w:rFonts w:ascii="Times New Roman" w:eastAsia="宋体" w:hAnsi="Times New Roman" w:cs="Times New Roman" w:hint="eastAsia"/>
                <w:kern w:val="2"/>
                <w:sz w:val="21"/>
                <w:szCs w:val="21"/>
                <w:lang w:eastAsia="zh-CN" w:bidi="ar"/>
              </w:rPr>
              <w:t>时</w:t>
            </w:r>
          </w:p>
          <w:p w14:paraId="1AC9517E"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分辨率：</w:t>
            </w:r>
            <w:r>
              <w:rPr>
                <w:rFonts w:ascii="Times New Roman" w:eastAsia="宋体" w:hAnsi="Times New Roman" w:cs="Times New Roman" w:hint="eastAsia"/>
                <w:kern w:val="2"/>
                <w:sz w:val="21"/>
                <w:szCs w:val="21"/>
                <w:lang w:eastAsia="zh-CN" w:bidi="ar"/>
              </w:rPr>
              <w:t>1m</w:t>
            </w:r>
          </w:p>
          <w:p w14:paraId="38481E46"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寿命：不少于</w:t>
            </w:r>
            <w:r>
              <w:rPr>
                <w:rFonts w:ascii="Times New Roman" w:eastAsia="宋体" w:hAnsi="Times New Roman" w:cs="Times New Roman" w:hint="eastAsia"/>
                <w:kern w:val="2"/>
                <w:sz w:val="21"/>
                <w:szCs w:val="21"/>
                <w:lang w:eastAsia="zh-CN" w:bidi="ar"/>
              </w:rPr>
              <w:t>5</w:t>
            </w:r>
            <w:r>
              <w:rPr>
                <w:rFonts w:ascii="宋体" w:eastAsia="宋体" w:hAnsi="宋体" w:cs="Times New Roman" w:hint="eastAsia"/>
                <w:kern w:val="2"/>
                <w:sz w:val="21"/>
                <w:szCs w:val="21"/>
                <w:lang w:eastAsia="zh-CN" w:bidi="ar"/>
              </w:rPr>
              <w:t>年</w:t>
            </w:r>
          </w:p>
          <w:p w14:paraId="41BE328E"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环境适用性：应具有防腐、防水等抗恶劣环境性能</w:t>
            </w:r>
          </w:p>
          <w:p w14:paraId="38A6443C" w14:textId="77777777" w:rsidR="00CD4559" w:rsidRDefault="00CD4559" w:rsidP="00CD4559">
            <w:pPr>
              <w:snapToGrid w:val="0"/>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r w:rsidR="00CD4559" w14:paraId="6EA6085D" w14:textId="77777777" w:rsidTr="009827D4">
        <w:trPr>
          <w:trHeight w:val="310"/>
        </w:trPr>
        <w:tc>
          <w:tcPr>
            <w:tcW w:w="1480" w:type="dxa"/>
            <w:vMerge/>
            <w:tcBorders>
              <w:top w:val="nil"/>
              <w:left w:val="single" w:sz="4" w:space="0" w:color="auto"/>
              <w:bottom w:val="single" w:sz="4" w:space="0" w:color="auto"/>
              <w:right w:val="single" w:sz="4" w:space="0" w:color="auto"/>
            </w:tcBorders>
            <w:shd w:val="clear" w:color="auto" w:fill="auto"/>
            <w:vAlign w:val="center"/>
          </w:tcPr>
          <w:p w14:paraId="230088F4" w14:textId="77777777" w:rsidR="00CD4559" w:rsidRDefault="00CD4559" w:rsidP="00CD4559">
            <w:pPr>
              <w:rPr>
                <w:rFonts w:ascii="等线" w:eastAsia="等线" w:hAnsi="等线" w:cs="等线"/>
                <w:kern w:val="2"/>
                <w:sz w:val="21"/>
                <w:szCs w:val="21"/>
              </w:rPr>
            </w:pPr>
          </w:p>
        </w:tc>
        <w:tc>
          <w:tcPr>
            <w:tcW w:w="1992" w:type="dxa"/>
            <w:tcBorders>
              <w:top w:val="single" w:sz="4" w:space="0" w:color="auto"/>
              <w:left w:val="nil"/>
              <w:bottom w:val="single" w:sz="4" w:space="0" w:color="auto"/>
              <w:right w:val="single" w:sz="4" w:space="0" w:color="auto"/>
            </w:tcBorders>
            <w:shd w:val="clear" w:color="auto" w:fill="auto"/>
            <w:vAlign w:val="center"/>
          </w:tcPr>
          <w:p w14:paraId="6692C943" w14:textId="77777777" w:rsidR="00CD4559" w:rsidRDefault="00CD4559" w:rsidP="00CD4559">
            <w:pPr>
              <w:jc w:val="center"/>
              <w:rPr>
                <w:rFonts w:ascii="Times New Roman" w:hAnsi="Times New Roman" w:cs="Times New Roman"/>
                <w:kern w:val="2"/>
                <w:sz w:val="21"/>
                <w:szCs w:val="21"/>
              </w:rPr>
            </w:pPr>
            <w:r>
              <w:rPr>
                <w:rFonts w:ascii="Times New Roman" w:eastAsia="宋体" w:hAnsi="Times New Roman" w:cs="Times New Roman" w:hint="eastAsia"/>
                <w:kern w:val="2"/>
                <w:sz w:val="21"/>
                <w:szCs w:val="21"/>
                <w:lang w:eastAsia="zh-CN" w:bidi="ar"/>
              </w:rPr>
              <w:t>遥感桥面状态</w:t>
            </w:r>
          </w:p>
        </w:tc>
        <w:tc>
          <w:tcPr>
            <w:tcW w:w="5737" w:type="dxa"/>
            <w:tcBorders>
              <w:top w:val="single" w:sz="4" w:space="0" w:color="auto"/>
              <w:left w:val="nil"/>
              <w:bottom w:val="single" w:sz="4" w:space="0" w:color="auto"/>
              <w:right w:val="single" w:sz="4" w:space="0" w:color="auto"/>
            </w:tcBorders>
            <w:shd w:val="clear" w:color="auto" w:fill="auto"/>
            <w:vAlign w:val="center"/>
          </w:tcPr>
          <w:p w14:paraId="283FFA44"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桥面温度</w:t>
            </w:r>
          </w:p>
          <w:p w14:paraId="3970BDE6" w14:textId="63892AE6"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量程：</w:t>
            </w:r>
            <w:r>
              <w:rPr>
                <w:rFonts w:ascii="Times New Roman" w:eastAsia="宋体" w:hAnsi="Times New Roman" w:cs="Times New Roman" w:hint="eastAsia"/>
                <w:kern w:val="2"/>
                <w:sz w:val="21"/>
                <w:szCs w:val="21"/>
                <w:lang w:eastAsia="zh-CN" w:bidi="ar"/>
              </w:rPr>
              <w:t>-40</w:t>
            </w:r>
            <w:r w:rsidR="00D06CE9" w:rsidRPr="00D06CE9">
              <w:rPr>
                <w:rFonts w:ascii="Times New Roman" w:hAnsi="Times New Roman" w:cs="Times New Roman"/>
                <w:sz w:val="21"/>
                <w:lang w:eastAsia="zh-CN"/>
              </w:rPr>
              <w:t>℃</w:t>
            </w:r>
            <w:r>
              <w:rPr>
                <w:rFonts w:ascii="Times New Roman" w:eastAsia="宋体" w:hAnsi="Times New Roman" w:cs="Times New Roman" w:hint="eastAsia"/>
                <w:kern w:val="2"/>
                <w:sz w:val="21"/>
                <w:szCs w:val="21"/>
                <w:lang w:eastAsia="zh-CN" w:bidi="ar"/>
              </w:rPr>
              <w:t>~80</w:t>
            </w:r>
            <w:r w:rsidR="00D06CE9" w:rsidRPr="00D06CE9">
              <w:rPr>
                <w:rFonts w:ascii="Times New Roman" w:hAnsi="Times New Roman" w:cs="Times New Roman"/>
                <w:sz w:val="21"/>
                <w:lang w:eastAsia="zh-CN"/>
              </w:rPr>
              <w:t>℃</w:t>
            </w:r>
            <w:r>
              <w:rPr>
                <w:rFonts w:ascii="宋体" w:eastAsia="宋体" w:hAnsi="宋体" w:cs="Times New Roman" w:hint="eastAsia"/>
                <w:kern w:val="2"/>
                <w:sz w:val="21"/>
                <w:szCs w:val="21"/>
                <w:lang w:eastAsia="zh-CN" w:bidi="ar"/>
              </w:rPr>
              <w:t>；</w:t>
            </w:r>
            <w:r>
              <w:rPr>
                <w:rFonts w:ascii="Times New Roman" w:eastAsia="宋体" w:hAnsi="Times New Roman" w:cs="Times New Roman" w:hint="eastAsia"/>
                <w:kern w:val="2"/>
                <w:sz w:val="21"/>
                <w:szCs w:val="21"/>
                <w:lang w:eastAsia="zh-CN" w:bidi="ar"/>
              </w:rPr>
              <w:t>精度：</w:t>
            </w:r>
            <w:r>
              <w:rPr>
                <w:rFonts w:ascii="宋体" w:eastAsia="宋体" w:hAnsi="宋体" w:cs="宋体" w:hint="eastAsia"/>
                <w:kern w:val="2"/>
                <w:sz w:val="21"/>
                <w:szCs w:val="21"/>
                <w:lang w:eastAsia="zh-CN" w:bidi="ar"/>
              </w:rPr>
              <w:t>±</w:t>
            </w:r>
            <w:r>
              <w:rPr>
                <w:rFonts w:ascii="Times New Roman" w:eastAsia="宋体" w:hAnsi="Times New Roman" w:cs="Times New Roman" w:hint="eastAsia"/>
                <w:kern w:val="2"/>
                <w:sz w:val="21"/>
                <w:szCs w:val="21"/>
                <w:lang w:eastAsia="zh-CN" w:bidi="ar"/>
              </w:rPr>
              <w:t>0.5</w:t>
            </w:r>
            <w:r w:rsidR="00D06CE9" w:rsidRPr="00D06CE9">
              <w:rPr>
                <w:rFonts w:ascii="Times New Roman" w:hAnsi="Times New Roman" w:cs="Times New Roman"/>
                <w:sz w:val="21"/>
                <w:lang w:eastAsia="zh-CN"/>
              </w:rPr>
              <w:t>℃</w:t>
            </w:r>
            <w:r>
              <w:rPr>
                <w:rFonts w:ascii="Times New Roman" w:eastAsia="宋体" w:hAnsi="Times New Roman" w:cs="Times New Roman" w:hint="eastAsia"/>
                <w:kern w:val="2"/>
                <w:sz w:val="21"/>
                <w:szCs w:val="21"/>
                <w:lang w:eastAsia="zh-CN" w:bidi="ar"/>
              </w:rPr>
              <w:t>；分辨率：</w:t>
            </w:r>
            <w:r>
              <w:rPr>
                <w:rFonts w:ascii="Times New Roman" w:eastAsia="宋体" w:hAnsi="Times New Roman" w:cs="Times New Roman" w:hint="eastAsia"/>
                <w:kern w:val="2"/>
                <w:sz w:val="21"/>
                <w:szCs w:val="21"/>
                <w:lang w:eastAsia="zh-CN" w:bidi="ar"/>
              </w:rPr>
              <w:t>0.1</w:t>
            </w:r>
            <w:r w:rsidR="00D06CE9" w:rsidRPr="00D06CE9">
              <w:rPr>
                <w:rFonts w:ascii="Times New Roman" w:hAnsi="Times New Roman" w:cs="Times New Roman"/>
                <w:sz w:val="21"/>
                <w:lang w:eastAsia="zh-CN"/>
              </w:rPr>
              <w:t>℃</w:t>
            </w:r>
          </w:p>
          <w:p w14:paraId="3531E710"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冰点</w:t>
            </w:r>
          </w:p>
          <w:p w14:paraId="567A27BA" w14:textId="24B4FB0E"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量程：</w:t>
            </w:r>
            <w:r>
              <w:rPr>
                <w:rFonts w:ascii="Times New Roman" w:eastAsia="宋体" w:hAnsi="Times New Roman" w:cs="Times New Roman" w:hint="eastAsia"/>
                <w:kern w:val="2"/>
                <w:sz w:val="21"/>
                <w:szCs w:val="21"/>
                <w:lang w:eastAsia="zh-CN" w:bidi="ar"/>
              </w:rPr>
              <w:t>-40</w:t>
            </w:r>
            <w:r w:rsidR="00D06CE9" w:rsidRPr="00D06CE9">
              <w:rPr>
                <w:rFonts w:ascii="Times New Roman" w:hAnsi="Times New Roman" w:cs="Times New Roman"/>
                <w:sz w:val="21"/>
                <w:lang w:eastAsia="zh-CN"/>
              </w:rPr>
              <w:t>℃</w:t>
            </w:r>
            <w:r>
              <w:rPr>
                <w:rFonts w:ascii="Times New Roman" w:eastAsia="宋体" w:hAnsi="Times New Roman" w:cs="Times New Roman" w:hint="eastAsia"/>
                <w:kern w:val="2"/>
                <w:sz w:val="21"/>
                <w:szCs w:val="21"/>
                <w:lang w:eastAsia="zh-CN" w:bidi="ar"/>
              </w:rPr>
              <w:t>~0</w:t>
            </w:r>
            <w:r w:rsidR="00D06CE9" w:rsidRPr="00D06CE9">
              <w:rPr>
                <w:rFonts w:ascii="Times New Roman" w:hAnsi="Times New Roman" w:cs="Times New Roman"/>
                <w:sz w:val="21"/>
                <w:lang w:eastAsia="zh-CN"/>
              </w:rPr>
              <w:t>℃</w:t>
            </w:r>
            <w:r>
              <w:rPr>
                <w:rFonts w:ascii="宋体" w:eastAsia="宋体" w:hAnsi="宋体" w:cs="Times New Roman" w:hint="eastAsia"/>
                <w:kern w:val="2"/>
                <w:sz w:val="21"/>
                <w:szCs w:val="21"/>
                <w:lang w:eastAsia="zh-CN" w:bidi="ar"/>
              </w:rPr>
              <w:t>；</w:t>
            </w:r>
            <w:r>
              <w:rPr>
                <w:rFonts w:ascii="Times New Roman" w:eastAsia="宋体" w:hAnsi="Times New Roman" w:cs="Times New Roman" w:hint="eastAsia"/>
                <w:kern w:val="2"/>
                <w:sz w:val="21"/>
                <w:szCs w:val="21"/>
                <w:lang w:eastAsia="zh-CN" w:bidi="ar"/>
              </w:rPr>
              <w:t>精度：</w:t>
            </w:r>
            <w:r>
              <w:rPr>
                <w:rFonts w:ascii="宋体" w:eastAsia="宋体" w:hAnsi="宋体" w:cs="宋体" w:hint="eastAsia"/>
                <w:kern w:val="2"/>
                <w:sz w:val="21"/>
                <w:szCs w:val="21"/>
                <w:lang w:eastAsia="zh-CN" w:bidi="ar"/>
              </w:rPr>
              <w:t>±</w:t>
            </w:r>
            <w:r>
              <w:rPr>
                <w:rFonts w:ascii="Times New Roman" w:eastAsia="宋体" w:hAnsi="Times New Roman" w:cs="Times New Roman" w:hint="eastAsia"/>
                <w:kern w:val="2"/>
                <w:sz w:val="21"/>
                <w:szCs w:val="21"/>
                <w:lang w:eastAsia="zh-CN" w:bidi="ar"/>
              </w:rPr>
              <w:t>0.5</w:t>
            </w:r>
            <w:r w:rsidR="00D06CE9" w:rsidRPr="00D06CE9">
              <w:rPr>
                <w:rFonts w:ascii="Times New Roman" w:hAnsi="Times New Roman" w:cs="Times New Roman"/>
                <w:sz w:val="21"/>
                <w:lang w:eastAsia="zh-CN"/>
              </w:rPr>
              <w:t>℃</w:t>
            </w:r>
            <w:r>
              <w:rPr>
                <w:rFonts w:ascii="Times New Roman" w:eastAsia="宋体" w:hAnsi="Times New Roman" w:cs="Times New Roman" w:hint="eastAsia"/>
                <w:kern w:val="2"/>
                <w:sz w:val="21"/>
                <w:szCs w:val="21"/>
                <w:lang w:eastAsia="zh-CN" w:bidi="ar"/>
              </w:rPr>
              <w:t>，＞</w:t>
            </w:r>
            <w:r>
              <w:rPr>
                <w:rFonts w:ascii="Times New Roman" w:eastAsia="宋体" w:hAnsi="Times New Roman" w:cs="Times New Roman" w:hint="eastAsia"/>
                <w:kern w:val="2"/>
                <w:sz w:val="21"/>
                <w:szCs w:val="21"/>
                <w:lang w:eastAsia="zh-CN" w:bidi="ar"/>
              </w:rPr>
              <w:t xml:space="preserve"> -15</w:t>
            </w:r>
            <w:r w:rsidR="00D06CE9" w:rsidRPr="00D06CE9">
              <w:rPr>
                <w:rFonts w:ascii="Times New Roman" w:hAnsi="Times New Roman" w:cs="Times New Roman"/>
                <w:sz w:val="21"/>
                <w:lang w:eastAsia="zh-CN"/>
              </w:rPr>
              <w:t>℃</w:t>
            </w:r>
            <w:r>
              <w:rPr>
                <w:rFonts w:ascii="Times New Roman" w:eastAsia="宋体" w:hAnsi="Times New Roman" w:cs="Times New Roman" w:hint="eastAsia"/>
                <w:kern w:val="2"/>
                <w:sz w:val="21"/>
                <w:szCs w:val="21"/>
                <w:lang w:eastAsia="zh-CN" w:bidi="ar"/>
              </w:rPr>
              <w:t>，</w:t>
            </w:r>
            <w:r>
              <w:rPr>
                <w:rFonts w:ascii="宋体" w:eastAsia="宋体" w:hAnsi="宋体" w:cs="宋体" w:hint="eastAsia"/>
                <w:kern w:val="2"/>
                <w:sz w:val="21"/>
                <w:szCs w:val="21"/>
                <w:lang w:eastAsia="zh-CN" w:bidi="ar"/>
              </w:rPr>
              <w:t>±</w:t>
            </w:r>
            <w:r>
              <w:rPr>
                <w:rFonts w:ascii="Times New Roman" w:eastAsia="宋体" w:hAnsi="Times New Roman" w:cs="Times New Roman" w:hint="eastAsia"/>
                <w:kern w:val="2"/>
                <w:sz w:val="21"/>
                <w:szCs w:val="21"/>
                <w:lang w:eastAsia="zh-CN" w:bidi="ar"/>
              </w:rPr>
              <w:t>1.5</w:t>
            </w:r>
            <w:r w:rsidR="00D06CE9" w:rsidRPr="00D06CE9">
              <w:rPr>
                <w:rFonts w:ascii="Times New Roman" w:hAnsi="Times New Roman" w:cs="Times New Roman"/>
                <w:sz w:val="21"/>
                <w:lang w:eastAsia="zh-CN"/>
              </w:rPr>
              <w:t>℃</w:t>
            </w:r>
            <w:r>
              <w:rPr>
                <w:rFonts w:ascii="Times New Roman" w:eastAsia="宋体" w:hAnsi="Times New Roman" w:cs="Times New Roman" w:hint="eastAsia"/>
                <w:kern w:val="2"/>
                <w:sz w:val="21"/>
                <w:szCs w:val="21"/>
                <w:lang w:eastAsia="zh-CN" w:bidi="ar"/>
              </w:rPr>
              <w:t>＞</w:t>
            </w:r>
            <w:r>
              <w:rPr>
                <w:rFonts w:ascii="Times New Roman" w:eastAsia="宋体" w:hAnsi="Times New Roman" w:cs="Times New Roman" w:hint="eastAsia"/>
                <w:kern w:val="2"/>
                <w:sz w:val="21"/>
                <w:szCs w:val="21"/>
                <w:lang w:eastAsia="zh-CN" w:bidi="ar"/>
              </w:rPr>
              <w:t xml:space="preserve"> -15</w:t>
            </w:r>
            <w:r w:rsidR="00D06CE9" w:rsidRPr="00D06CE9">
              <w:rPr>
                <w:rFonts w:ascii="Times New Roman" w:hAnsi="Times New Roman" w:cs="Times New Roman"/>
                <w:sz w:val="21"/>
                <w:lang w:eastAsia="zh-CN"/>
              </w:rPr>
              <w:t>℃</w:t>
            </w:r>
            <w:r>
              <w:rPr>
                <w:rFonts w:ascii="Times New Roman" w:eastAsia="宋体" w:hAnsi="Times New Roman" w:cs="Times New Roman" w:hint="eastAsia"/>
                <w:kern w:val="2"/>
                <w:sz w:val="21"/>
                <w:szCs w:val="21"/>
                <w:lang w:eastAsia="zh-CN" w:bidi="ar"/>
              </w:rPr>
              <w:t>；分辨率：</w:t>
            </w:r>
            <w:r>
              <w:rPr>
                <w:rFonts w:ascii="Times New Roman" w:eastAsia="宋体" w:hAnsi="Times New Roman" w:cs="Times New Roman" w:hint="eastAsia"/>
                <w:kern w:val="2"/>
                <w:sz w:val="21"/>
                <w:szCs w:val="21"/>
                <w:lang w:eastAsia="zh-CN" w:bidi="ar"/>
              </w:rPr>
              <w:t>0.1</w:t>
            </w:r>
            <w:r w:rsidR="00D06CE9">
              <w:rPr>
                <w:rFonts w:ascii="Times New Roman" w:eastAsia="宋体" w:hAnsi="Times New Roman" w:cs="Times New Roman" w:hint="eastAsia"/>
                <w:kern w:val="2"/>
                <w:sz w:val="21"/>
                <w:szCs w:val="21"/>
                <w:lang w:eastAsia="zh-CN" w:bidi="ar"/>
              </w:rPr>
              <w:t>v</w:t>
            </w:r>
          </w:p>
          <w:p w14:paraId="2752FF63"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水膜高度</w:t>
            </w:r>
          </w:p>
          <w:p w14:paraId="361C3343"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测量范围：（</w:t>
            </w:r>
            <w:r>
              <w:rPr>
                <w:rFonts w:ascii="Times New Roman" w:eastAsia="宋体" w:hAnsi="Times New Roman" w:cs="Times New Roman" w:hint="eastAsia"/>
                <w:kern w:val="2"/>
                <w:sz w:val="21"/>
                <w:szCs w:val="21"/>
                <w:lang w:eastAsia="zh-CN" w:bidi="ar"/>
              </w:rPr>
              <w:t>0~10</w:t>
            </w:r>
            <w:r>
              <w:rPr>
                <w:rFonts w:ascii="Times New Roman" w:eastAsia="宋体" w:hAnsi="Times New Roman" w:cs="Times New Roman" w:hint="eastAsia"/>
                <w:kern w:val="2"/>
                <w:sz w:val="21"/>
                <w:szCs w:val="21"/>
                <w:lang w:eastAsia="zh-CN" w:bidi="ar"/>
              </w:rPr>
              <w:t>）</w:t>
            </w:r>
            <w:r>
              <w:rPr>
                <w:rFonts w:ascii="Times New Roman" w:eastAsia="宋体" w:hAnsi="Times New Roman" w:cs="Times New Roman" w:hint="eastAsia"/>
                <w:kern w:val="2"/>
                <w:sz w:val="21"/>
                <w:szCs w:val="21"/>
                <w:lang w:eastAsia="zh-CN" w:bidi="ar"/>
              </w:rPr>
              <w:t>mm</w:t>
            </w:r>
            <w:r>
              <w:rPr>
                <w:rFonts w:ascii="宋体" w:eastAsia="宋体" w:hAnsi="宋体" w:cs="Times New Roman" w:hint="eastAsia"/>
                <w:kern w:val="2"/>
                <w:sz w:val="21"/>
                <w:szCs w:val="21"/>
                <w:lang w:eastAsia="zh-CN" w:bidi="ar"/>
              </w:rPr>
              <w:t>；精度：</w:t>
            </w:r>
            <w:r>
              <w:rPr>
                <w:rFonts w:ascii="Times New Roman" w:eastAsia="宋体" w:hAnsi="Times New Roman" w:cs="Times New Roman" w:hint="eastAsia"/>
                <w:kern w:val="2"/>
                <w:sz w:val="21"/>
                <w:szCs w:val="21"/>
                <w:lang w:eastAsia="zh-CN" w:bidi="ar"/>
              </w:rPr>
              <w:t>0.05mm</w:t>
            </w:r>
            <w:r>
              <w:rPr>
                <w:rFonts w:ascii="宋体" w:eastAsia="宋体" w:hAnsi="宋体" w:cs="Times New Roman" w:hint="eastAsia"/>
                <w:kern w:val="2"/>
                <w:sz w:val="21"/>
                <w:szCs w:val="21"/>
                <w:lang w:eastAsia="zh-CN" w:bidi="ar"/>
              </w:rPr>
              <w:t>；分辨率：</w:t>
            </w:r>
            <w:r>
              <w:rPr>
                <w:rFonts w:ascii="Times New Roman" w:eastAsia="宋体" w:hAnsi="Times New Roman" w:cs="Times New Roman" w:hint="eastAsia"/>
                <w:kern w:val="2"/>
                <w:sz w:val="21"/>
                <w:szCs w:val="21"/>
                <w:lang w:eastAsia="zh-CN" w:bidi="ar"/>
              </w:rPr>
              <w:t>0.01mm</w:t>
            </w:r>
          </w:p>
          <w:p w14:paraId="72E750F4"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冰：测量范围：（</w:t>
            </w:r>
            <w:r>
              <w:rPr>
                <w:rFonts w:ascii="Times New Roman" w:eastAsia="宋体" w:hAnsi="Times New Roman" w:cs="Times New Roman" w:hint="eastAsia"/>
                <w:kern w:val="2"/>
                <w:sz w:val="21"/>
                <w:szCs w:val="21"/>
                <w:lang w:eastAsia="zh-CN" w:bidi="ar"/>
              </w:rPr>
              <w:t>0~2</w:t>
            </w:r>
            <w:r>
              <w:rPr>
                <w:rFonts w:ascii="Times New Roman" w:eastAsia="宋体" w:hAnsi="Times New Roman" w:cs="Times New Roman" w:hint="eastAsia"/>
                <w:kern w:val="2"/>
                <w:sz w:val="21"/>
                <w:szCs w:val="21"/>
                <w:lang w:eastAsia="zh-CN" w:bidi="ar"/>
              </w:rPr>
              <w:t>）</w:t>
            </w:r>
            <w:r>
              <w:rPr>
                <w:rFonts w:ascii="Times New Roman" w:eastAsia="宋体" w:hAnsi="Times New Roman" w:cs="Times New Roman" w:hint="eastAsia"/>
                <w:kern w:val="2"/>
                <w:sz w:val="21"/>
                <w:szCs w:val="21"/>
                <w:lang w:eastAsia="zh-CN" w:bidi="ar"/>
              </w:rPr>
              <w:t xml:space="preserve">mm </w:t>
            </w:r>
            <w:r>
              <w:rPr>
                <w:rFonts w:ascii="宋体" w:eastAsia="宋体" w:hAnsi="宋体" w:cs="Times New Roman" w:hint="eastAsia"/>
                <w:kern w:val="2"/>
                <w:sz w:val="21"/>
                <w:szCs w:val="21"/>
                <w:lang w:eastAsia="zh-CN" w:bidi="ar"/>
              </w:rPr>
              <w:t xml:space="preserve">；分辨率 </w:t>
            </w:r>
            <w:r>
              <w:rPr>
                <w:rFonts w:ascii="Times New Roman" w:eastAsia="宋体" w:hAnsi="Times New Roman" w:cs="Times New Roman" w:hint="eastAsia"/>
                <w:kern w:val="2"/>
                <w:sz w:val="21"/>
                <w:szCs w:val="21"/>
                <w:lang w:eastAsia="zh-CN" w:bidi="ar"/>
              </w:rPr>
              <w:t>0.01mm</w:t>
            </w:r>
          </w:p>
          <w:p w14:paraId="2F1982A6"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雪：测量范围：（</w:t>
            </w:r>
            <w:r>
              <w:rPr>
                <w:rFonts w:ascii="Times New Roman" w:eastAsia="宋体" w:hAnsi="Times New Roman" w:cs="Times New Roman" w:hint="eastAsia"/>
                <w:kern w:val="2"/>
                <w:sz w:val="21"/>
                <w:szCs w:val="21"/>
                <w:lang w:eastAsia="zh-CN" w:bidi="ar"/>
              </w:rPr>
              <w:t>0~10</w:t>
            </w:r>
            <w:r>
              <w:rPr>
                <w:rFonts w:ascii="Times New Roman" w:eastAsia="宋体" w:hAnsi="Times New Roman" w:cs="Times New Roman" w:hint="eastAsia"/>
                <w:kern w:val="2"/>
                <w:sz w:val="21"/>
                <w:szCs w:val="21"/>
                <w:lang w:eastAsia="zh-CN" w:bidi="ar"/>
              </w:rPr>
              <w:t>）</w:t>
            </w:r>
            <w:r>
              <w:rPr>
                <w:rFonts w:ascii="Times New Roman" w:eastAsia="宋体" w:hAnsi="Times New Roman" w:cs="Times New Roman" w:hint="eastAsia"/>
                <w:kern w:val="2"/>
                <w:sz w:val="21"/>
                <w:szCs w:val="21"/>
                <w:lang w:eastAsia="zh-CN" w:bidi="ar"/>
              </w:rPr>
              <w:t xml:space="preserve">mm </w:t>
            </w:r>
            <w:r>
              <w:rPr>
                <w:rFonts w:ascii="宋体" w:eastAsia="宋体" w:hAnsi="宋体" w:cs="Times New Roman" w:hint="eastAsia"/>
                <w:kern w:val="2"/>
                <w:sz w:val="21"/>
                <w:szCs w:val="21"/>
                <w:lang w:eastAsia="zh-CN" w:bidi="ar"/>
              </w:rPr>
              <w:t>；分辨率：</w:t>
            </w:r>
            <w:r>
              <w:rPr>
                <w:rFonts w:ascii="Times New Roman" w:eastAsia="宋体" w:hAnsi="Times New Roman" w:cs="Times New Roman" w:hint="eastAsia"/>
                <w:kern w:val="2"/>
                <w:sz w:val="21"/>
                <w:szCs w:val="21"/>
                <w:lang w:eastAsia="zh-CN" w:bidi="ar"/>
              </w:rPr>
              <w:t>0.01mm</w:t>
            </w:r>
          </w:p>
          <w:p w14:paraId="00B5E443"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湿滑程度：测量范围：</w:t>
            </w:r>
            <w:r>
              <w:rPr>
                <w:rFonts w:ascii="Times New Roman" w:eastAsia="宋体" w:hAnsi="Times New Roman" w:cs="Times New Roman" w:hint="eastAsia"/>
                <w:kern w:val="2"/>
                <w:sz w:val="21"/>
                <w:szCs w:val="21"/>
                <w:lang w:eastAsia="zh-CN" w:bidi="ar"/>
              </w:rPr>
              <w:t>0.00~1</w:t>
            </w:r>
          </w:p>
          <w:p w14:paraId="5D029C87"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能分辨路面状态：干燥、潮、湿、结冰、积雪、冰水混合</w:t>
            </w:r>
          </w:p>
          <w:p w14:paraId="483BDE1B"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寿命：不少于</w:t>
            </w:r>
            <w:r>
              <w:rPr>
                <w:rFonts w:ascii="Times New Roman" w:eastAsia="宋体" w:hAnsi="Times New Roman" w:cs="Times New Roman" w:hint="eastAsia"/>
                <w:kern w:val="2"/>
                <w:sz w:val="21"/>
                <w:szCs w:val="21"/>
                <w:lang w:eastAsia="zh-CN" w:bidi="ar"/>
              </w:rPr>
              <w:t>5</w:t>
            </w:r>
            <w:r>
              <w:rPr>
                <w:rFonts w:ascii="宋体" w:eastAsia="宋体" w:hAnsi="宋体" w:cs="Times New Roman" w:hint="eastAsia"/>
                <w:kern w:val="2"/>
                <w:sz w:val="21"/>
                <w:szCs w:val="21"/>
                <w:lang w:eastAsia="zh-CN" w:bidi="ar"/>
              </w:rPr>
              <w:t>年</w:t>
            </w:r>
          </w:p>
          <w:p w14:paraId="3BC488CD" w14:textId="77777777" w:rsidR="00CD4559" w:rsidRDefault="00CD4559" w:rsidP="00CD4559">
            <w:pPr>
              <w:snapToGrid w:val="0"/>
              <w:rPr>
                <w:rFonts w:ascii="Times New Roman" w:hAnsi="Times New Roman" w:cs="Times New Roman"/>
                <w:kern w:val="2"/>
                <w:sz w:val="21"/>
                <w:szCs w:val="21"/>
                <w:lang w:eastAsia="zh-CN"/>
              </w:rPr>
            </w:pPr>
            <w:r>
              <w:rPr>
                <w:rFonts w:ascii="Times New Roman" w:eastAsia="宋体" w:hAnsi="Times New Roman" w:cs="Times New Roman" w:hint="eastAsia"/>
                <w:kern w:val="2"/>
                <w:sz w:val="21"/>
                <w:szCs w:val="21"/>
                <w:lang w:eastAsia="zh-CN" w:bidi="ar"/>
              </w:rPr>
              <w:t>环境适用性：应具有防腐、防水等抗恶劣环境性能</w:t>
            </w:r>
          </w:p>
          <w:p w14:paraId="7DC0F5E3" w14:textId="77777777" w:rsidR="00CD4559" w:rsidRDefault="00CD4559" w:rsidP="00CD4559">
            <w:pPr>
              <w:snapToGrid w:val="0"/>
              <w:rPr>
                <w:kern w:val="2"/>
                <w:sz w:val="21"/>
                <w:szCs w:val="21"/>
              </w:rPr>
            </w:pPr>
            <w:r>
              <w:rPr>
                <w:rFonts w:ascii="Times New Roman" w:eastAsia="宋体" w:hAnsi="Times New Roman" w:cs="Times New Roman" w:hint="eastAsia"/>
                <w:kern w:val="2"/>
                <w:sz w:val="21"/>
                <w:szCs w:val="21"/>
                <w:lang w:eastAsia="zh-CN" w:bidi="ar"/>
              </w:rPr>
              <w:t>防护等级：</w:t>
            </w:r>
            <w:r>
              <w:rPr>
                <w:rFonts w:ascii="Times New Roman" w:eastAsia="宋体" w:hAnsi="Times New Roman" w:cs="Times New Roman" w:hint="eastAsia"/>
                <w:kern w:val="2"/>
                <w:sz w:val="21"/>
                <w:szCs w:val="21"/>
                <w:lang w:eastAsia="zh-CN" w:bidi="ar"/>
              </w:rPr>
              <w:t>IP67</w:t>
            </w:r>
          </w:p>
        </w:tc>
      </w:tr>
    </w:tbl>
    <w:p w14:paraId="52F87109" w14:textId="2443BEC3" w:rsidR="002A3F73" w:rsidRDefault="0075392A">
      <w:pPr>
        <w:snapToGrid w:val="0"/>
        <w:spacing w:line="360" w:lineRule="auto"/>
        <w:jc w:val="both"/>
        <w:rPr>
          <w:rFonts w:ascii="Times New Roman" w:eastAsia="宋体" w:hAnsi="Times New Roman" w:cs="Times New Roman"/>
          <w:kern w:val="2"/>
          <w:sz w:val="21"/>
          <w:szCs w:val="21"/>
          <w:lang w:eastAsia="zh-CN" w:bidi="ar"/>
        </w:rPr>
      </w:pPr>
      <w:r>
        <w:rPr>
          <w:rFonts w:ascii="Times New Roman" w:eastAsia="宋体" w:hAnsi="Times New Roman" w:cs="Times New Roman" w:hint="eastAsia"/>
          <w:kern w:val="2"/>
          <w:sz w:val="21"/>
          <w:szCs w:val="21"/>
          <w:lang w:eastAsia="zh-CN" w:bidi="ar"/>
        </w:rPr>
        <w:t>注：针对不同结构类型桥梁，</w:t>
      </w:r>
      <w:r w:rsidR="009F30D2">
        <w:rPr>
          <w:rFonts w:ascii="Times New Roman" w:eastAsia="宋体" w:hAnsi="Times New Roman" w:cs="Times New Roman" w:hint="eastAsia"/>
          <w:kern w:val="2"/>
          <w:sz w:val="21"/>
          <w:szCs w:val="21"/>
          <w:lang w:eastAsia="zh-CN" w:bidi="ar"/>
        </w:rPr>
        <w:t>可</w:t>
      </w:r>
      <w:r>
        <w:rPr>
          <w:rFonts w:ascii="Times New Roman" w:eastAsia="宋体" w:hAnsi="Times New Roman" w:cs="Times New Roman" w:hint="eastAsia"/>
          <w:kern w:val="2"/>
          <w:sz w:val="21"/>
          <w:szCs w:val="21"/>
          <w:lang w:eastAsia="zh-CN" w:bidi="ar"/>
        </w:rPr>
        <w:t>选择全部或部分指标监测</w:t>
      </w:r>
      <w:r w:rsidR="009F30D2">
        <w:rPr>
          <w:rFonts w:ascii="Times New Roman" w:eastAsia="宋体" w:hAnsi="Times New Roman" w:cs="Times New Roman" w:hint="eastAsia"/>
          <w:kern w:val="2"/>
          <w:sz w:val="21"/>
          <w:szCs w:val="21"/>
          <w:lang w:eastAsia="zh-CN" w:bidi="ar"/>
        </w:rPr>
        <w:t>，并应符合</w:t>
      </w:r>
      <w:r>
        <w:rPr>
          <w:rFonts w:ascii="Times New Roman" w:eastAsia="宋体" w:hAnsi="Times New Roman" w:cs="Times New Roman" w:hint="eastAsia"/>
          <w:kern w:val="2"/>
          <w:sz w:val="21"/>
          <w:szCs w:val="21"/>
          <w:lang w:eastAsia="zh-CN" w:bidi="ar"/>
        </w:rPr>
        <w:t>《建筑与桥梁结构监测技术规范》</w:t>
      </w:r>
      <w:r>
        <w:rPr>
          <w:rFonts w:ascii="Times New Roman" w:eastAsia="宋体" w:hAnsi="Times New Roman" w:cs="Times New Roman"/>
          <w:kern w:val="2"/>
          <w:sz w:val="21"/>
          <w:szCs w:val="21"/>
          <w:lang w:eastAsia="zh-CN" w:bidi="ar"/>
        </w:rPr>
        <w:t>GB 50982</w:t>
      </w:r>
      <w:r>
        <w:rPr>
          <w:rFonts w:ascii="Times New Roman" w:eastAsia="宋体" w:hAnsi="Times New Roman" w:cs="Times New Roman" w:hint="eastAsia"/>
          <w:kern w:val="2"/>
          <w:sz w:val="21"/>
          <w:szCs w:val="21"/>
          <w:lang w:eastAsia="zh-CN" w:bidi="ar"/>
        </w:rPr>
        <w:t>和《公路桥梁结构安全监测系统技术规程》</w:t>
      </w:r>
      <w:r>
        <w:rPr>
          <w:rFonts w:ascii="Times New Roman" w:eastAsia="宋体" w:hAnsi="Times New Roman" w:cs="Times New Roman" w:hint="eastAsia"/>
          <w:kern w:val="2"/>
          <w:sz w:val="21"/>
          <w:szCs w:val="21"/>
          <w:lang w:eastAsia="zh-CN" w:bidi="ar"/>
        </w:rPr>
        <w:t>JT/T 1037</w:t>
      </w:r>
      <w:r>
        <w:rPr>
          <w:rFonts w:ascii="Times New Roman" w:eastAsia="宋体" w:hAnsi="Times New Roman" w:cs="Times New Roman" w:hint="eastAsia"/>
          <w:kern w:val="2"/>
          <w:sz w:val="21"/>
          <w:szCs w:val="21"/>
          <w:lang w:eastAsia="zh-CN" w:bidi="ar"/>
        </w:rPr>
        <w:t>等相关</w:t>
      </w:r>
      <w:r w:rsidR="009F30D2">
        <w:rPr>
          <w:rFonts w:ascii="Times New Roman" w:eastAsia="宋体" w:hAnsi="Times New Roman" w:cs="Times New Roman" w:hint="eastAsia"/>
          <w:kern w:val="2"/>
          <w:sz w:val="21"/>
          <w:szCs w:val="21"/>
          <w:lang w:eastAsia="zh-CN" w:bidi="ar"/>
        </w:rPr>
        <w:t>标准的</w:t>
      </w:r>
      <w:r w:rsidR="00DE4F69">
        <w:rPr>
          <w:rFonts w:ascii="Times New Roman" w:eastAsia="宋体" w:hAnsi="Times New Roman" w:cs="Times New Roman" w:hint="eastAsia"/>
          <w:kern w:val="2"/>
          <w:sz w:val="21"/>
          <w:szCs w:val="21"/>
          <w:lang w:eastAsia="zh-CN" w:bidi="ar"/>
        </w:rPr>
        <w:t>规定</w:t>
      </w:r>
      <w:r>
        <w:rPr>
          <w:rFonts w:ascii="Times New Roman" w:eastAsia="宋体" w:hAnsi="Times New Roman" w:cs="Times New Roman" w:hint="eastAsia"/>
          <w:kern w:val="2"/>
          <w:sz w:val="21"/>
          <w:szCs w:val="21"/>
          <w:lang w:eastAsia="zh-CN" w:bidi="ar"/>
        </w:rPr>
        <w:t>。</w:t>
      </w:r>
    </w:p>
    <w:p w14:paraId="20153D7D" w14:textId="5478CEF2" w:rsidR="00DE0CA4" w:rsidRDefault="00DE0CA4">
      <w:pPr>
        <w:widowControl/>
        <w:rPr>
          <w:rFonts w:ascii="Calibri" w:eastAsia="宋体" w:hAnsi="Calibri" w:cs="Times New Roman"/>
          <w:lang w:eastAsia="zh-CN"/>
        </w:rPr>
      </w:pPr>
      <w:r>
        <w:rPr>
          <w:lang w:eastAsia="zh-CN"/>
        </w:rPr>
        <w:br w:type="page"/>
      </w:r>
    </w:p>
    <w:p w14:paraId="67600E50" w14:textId="77777777" w:rsidR="002A3F73" w:rsidRDefault="002A3F73">
      <w:pPr>
        <w:pStyle w:val="2"/>
        <w:ind w:leftChars="0" w:left="0" w:firstLineChars="0" w:firstLine="0"/>
      </w:pPr>
    </w:p>
    <w:p w14:paraId="44135477" w14:textId="5E18CABF" w:rsidR="00DE0CA4" w:rsidRDefault="00DE0CA4" w:rsidP="00DE0CA4">
      <w:pPr>
        <w:pStyle w:val="1"/>
        <w:rPr>
          <w:lang w:eastAsia="zh-CN"/>
        </w:rPr>
      </w:pPr>
      <w:bookmarkStart w:id="56" w:name="_Toc81553168"/>
      <w:r>
        <w:rPr>
          <w:lang w:eastAsia="zh-CN"/>
        </w:rPr>
        <w:t xml:space="preserve">6 </w:t>
      </w:r>
      <w:r>
        <w:rPr>
          <w:rFonts w:hint="eastAsia"/>
          <w:lang w:eastAsia="zh-CN"/>
        </w:rPr>
        <w:t>系统架构</w:t>
      </w:r>
      <w:bookmarkEnd w:id="56"/>
    </w:p>
    <w:p w14:paraId="349C1FBD" w14:textId="06058E20" w:rsidR="00DE0CA4" w:rsidRDefault="00025659" w:rsidP="00DE0CA4">
      <w:pPr>
        <w:pStyle w:val="20"/>
        <w:rPr>
          <w:lang w:eastAsia="zh-CN"/>
        </w:rPr>
      </w:pPr>
      <w:bookmarkStart w:id="57" w:name="_Toc81553169"/>
      <w:r>
        <w:rPr>
          <w:lang w:eastAsia="zh-CN"/>
        </w:rPr>
        <w:t>6</w:t>
      </w:r>
      <w:r w:rsidR="00DE0CA4">
        <w:rPr>
          <w:lang w:eastAsia="zh-CN"/>
        </w:rPr>
        <w:t xml:space="preserve">.1  </w:t>
      </w:r>
      <w:r w:rsidR="00DE0CA4">
        <w:rPr>
          <w:rFonts w:hint="eastAsia"/>
          <w:lang w:eastAsia="zh-CN"/>
        </w:rPr>
        <w:t>一般规定</w:t>
      </w:r>
      <w:bookmarkEnd w:id="57"/>
    </w:p>
    <w:p w14:paraId="647A6C93" w14:textId="4F615927" w:rsidR="00DE0CA4" w:rsidRDefault="004C556C" w:rsidP="00DE0CA4">
      <w:pPr>
        <w:pStyle w:val="a7"/>
        <w:ind w:firstLineChars="0" w:firstLine="0"/>
        <w:outlineLvl w:val="2"/>
        <w:rPr>
          <w:lang w:eastAsia="zh-CN"/>
        </w:rPr>
      </w:pPr>
      <w:r>
        <w:rPr>
          <w:b/>
          <w:lang w:eastAsia="zh-CN"/>
        </w:rPr>
        <w:t>6</w:t>
      </w:r>
      <w:r w:rsidR="00DE0CA4">
        <w:rPr>
          <w:b/>
          <w:lang w:eastAsia="zh-CN"/>
        </w:rPr>
        <w:t>.1.1</w:t>
      </w:r>
      <w:r w:rsidR="00DE0CA4">
        <w:rPr>
          <w:lang w:eastAsia="zh-CN"/>
        </w:rPr>
        <w:t xml:space="preserve"> </w:t>
      </w:r>
      <w:r w:rsidR="00DE0CA4">
        <w:rPr>
          <w:rFonts w:hint="eastAsia"/>
          <w:lang w:eastAsia="zh-CN"/>
        </w:rPr>
        <w:t xml:space="preserve"> </w:t>
      </w:r>
      <w:r w:rsidR="00DE0CA4">
        <w:rPr>
          <w:rFonts w:hint="eastAsia"/>
          <w:lang w:eastAsia="zh-CN"/>
        </w:rPr>
        <w:t>城市生命线安全监测系统应根据系统资源联网共享、事件快速处置响应和系统运行安全可控等要求，选择系统集成与联网方式，确定系统架构。</w:t>
      </w:r>
    </w:p>
    <w:p w14:paraId="47A43837" w14:textId="4F87737C" w:rsidR="00DE0CA4" w:rsidRDefault="004C556C" w:rsidP="00DE0CA4">
      <w:pPr>
        <w:pStyle w:val="a7"/>
        <w:ind w:firstLineChars="0" w:firstLine="0"/>
        <w:outlineLvl w:val="2"/>
        <w:rPr>
          <w:lang w:eastAsia="zh-CN"/>
        </w:rPr>
      </w:pPr>
      <w:r>
        <w:rPr>
          <w:b/>
          <w:lang w:eastAsia="zh-CN"/>
        </w:rPr>
        <w:t>6</w:t>
      </w:r>
      <w:r w:rsidR="00DE0CA4">
        <w:rPr>
          <w:b/>
          <w:lang w:eastAsia="zh-CN"/>
        </w:rPr>
        <w:t>.1.</w:t>
      </w:r>
      <w:r w:rsidR="00DE0CA4">
        <w:rPr>
          <w:rFonts w:hint="eastAsia"/>
          <w:b/>
          <w:lang w:eastAsia="zh-CN"/>
        </w:rPr>
        <w:t>2</w:t>
      </w:r>
      <w:r w:rsidR="00DE0CA4">
        <w:rPr>
          <w:lang w:eastAsia="zh-CN"/>
        </w:rPr>
        <w:t xml:space="preserve"> </w:t>
      </w:r>
      <w:r w:rsidR="00DE0CA4">
        <w:rPr>
          <w:rFonts w:hint="eastAsia"/>
          <w:lang w:eastAsia="zh-CN"/>
        </w:rPr>
        <w:t xml:space="preserve"> </w:t>
      </w:r>
      <w:r w:rsidR="00DE0CA4">
        <w:rPr>
          <w:rFonts w:hint="eastAsia"/>
          <w:lang w:eastAsia="zh-CN"/>
        </w:rPr>
        <w:t>监测系统宜由前端感知层、网络传输层和管理平台构成。</w:t>
      </w:r>
    </w:p>
    <w:p w14:paraId="020D76A4" w14:textId="2172CB65" w:rsidR="00DE0CA4" w:rsidRPr="00321D27" w:rsidRDefault="004C556C" w:rsidP="00DE0CA4">
      <w:pPr>
        <w:pStyle w:val="a7"/>
        <w:ind w:firstLineChars="0" w:firstLine="0"/>
        <w:outlineLvl w:val="2"/>
        <w:rPr>
          <w:lang w:eastAsia="zh-CN"/>
        </w:rPr>
      </w:pPr>
      <w:r>
        <w:rPr>
          <w:b/>
          <w:lang w:eastAsia="zh-CN"/>
        </w:rPr>
        <w:t>6</w:t>
      </w:r>
      <w:r w:rsidR="00DE0CA4">
        <w:rPr>
          <w:b/>
          <w:lang w:eastAsia="zh-CN"/>
        </w:rPr>
        <w:t>.1.3</w:t>
      </w:r>
      <w:r w:rsidR="00DE0CA4">
        <w:rPr>
          <w:lang w:eastAsia="zh-CN"/>
        </w:rPr>
        <w:t xml:space="preserve"> </w:t>
      </w:r>
      <w:r w:rsidR="00DE0CA4">
        <w:rPr>
          <w:rFonts w:hint="eastAsia"/>
          <w:lang w:eastAsia="zh-CN"/>
        </w:rPr>
        <w:t xml:space="preserve"> </w:t>
      </w:r>
      <w:r w:rsidR="00DE0CA4">
        <w:rPr>
          <w:rFonts w:hint="eastAsia"/>
          <w:lang w:eastAsia="zh-CN"/>
        </w:rPr>
        <w:t>监测</w:t>
      </w:r>
      <w:r w:rsidR="00C60E5C">
        <w:rPr>
          <w:rFonts w:hint="eastAsia"/>
          <w:lang w:eastAsia="zh-CN"/>
        </w:rPr>
        <w:t>系统</w:t>
      </w:r>
      <w:r w:rsidR="00DE0CA4">
        <w:rPr>
          <w:rFonts w:hint="eastAsia"/>
          <w:lang w:eastAsia="zh-CN"/>
        </w:rPr>
        <w:t>所需数据应优先采集城市燃气、供水、排水、热力、桥梁、交通、气象、应急等业务管理平台内的信息，当无法获取时，宜根据本标准要求</w:t>
      </w:r>
      <w:r w:rsidR="00E6415A">
        <w:rPr>
          <w:rFonts w:hint="eastAsia"/>
          <w:lang w:eastAsia="zh-CN"/>
        </w:rPr>
        <w:t>设置</w:t>
      </w:r>
      <w:r w:rsidR="00DE0CA4">
        <w:rPr>
          <w:rFonts w:hint="eastAsia"/>
          <w:lang w:eastAsia="zh-CN"/>
        </w:rPr>
        <w:t>前端</w:t>
      </w:r>
      <w:r w:rsidR="00097ECB">
        <w:rPr>
          <w:rFonts w:hint="eastAsia"/>
          <w:lang w:eastAsia="zh-CN"/>
        </w:rPr>
        <w:t>感知</w:t>
      </w:r>
      <w:r w:rsidR="00E6415A">
        <w:rPr>
          <w:rFonts w:hint="eastAsia"/>
          <w:lang w:eastAsia="zh-CN"/>
        </w:rPr>
        <w:t>和网络传输设备</w:t>
      </w:r>
      <w:r w:rsidR="00DE0CA4">
        <w:rPr>
          <w:rFonts w:hint="eastAsia"/>
          <w:lang w:eastAsia="zh-CN"/>
        </w:rPr>
        <w:t>。</w:t>
      </w:r>
    </w:p>
    <w:p w14:paraId="598D3131" w14:textId="62EDF22D" w:rsidR="00DE0CA4" w:rsidRDefault="004C556C" w:rsidP="00DE0CA4">
      <w:pPr>
        <w:pStyle w:val="a7"/>
        <w:ind w:firstLineChars="0" w:firstLine="0"/>
        <w:outlineLvl w:val="2"/>
        <w:rPr>
          <w:lang w:eastAsia="zh-CN"/>
        </w:rPr>
      </w:pPr>
      <w:r>
        <w:rPr>
          <w:b/>
          <w:lang w:eastAsia="zh-CN"/>
        </w:rPr>
        <w:t>6</w:t>
      </w:r>
      <w:r w:rsidR="00DE0CA4">
        <w:rPr>
          <w:b/>
          <w:lang w:eastAsia="zh-CN"/>
        </w:rPr>
        <w:t>.1.4</w:t>
      </w:r>
      <w:r w:rsidR="00DE0CA4">
        <w:rPr>
          <w:lang w:eastAsia="zh-CN"/>
        </w:rPr>
        <w:t xml:space="preserve"> </w:t>
      </w:r>
      <w:r w:rsidR="00DE0CA4">
        <w:rPr>
          <w:rFonts w:hint="eastAsia"/>
          <w:lang w:eastAsia="zh-CN"/>
        </w:rPr>
        <w:t xml:space="preserve"> </w:t>
      </w:r>
      <w:r w:rsidR="00DE0CA4">
        <w:rPr>
          <w:rFonts w:hint="eastAsia"/>
          <w:lang w:eastAsia="zh-CN"/>
        </w:rPr>
        <w:t>监测系统的网络安全策略应根据网络的安全性需求，按照现行国家标准《计算机信息系统安全保护等级划分准则》</w:t>
      </w:r>
      <w:r w:rsidR="00DE0CA4">
        <w:rPr>
          <w:lang w:eastAsia="zh-CN"/>
        </w:rPr>
        <w:t>GB 17859</w:t>
      </w:r>
      <w:r w:rsidR="00DE0CA4">
        <w:rPr>
          <w:rFonts w:hint="eastAsia"/>
          <w:lang w:eastAsia="zh-CN"/>
        </w:rPr>
        <w:t>、《</w:t>
      </w:r>
      <w:r w:rsidR="00DE0CA4">
        <w:rPr>
          <w:rFonts w:hint="eastAsia"/>
          <w:color w:val="000000" w:themeColor="text1"/>
          <w:lang w:eastAsia="zh-CN"/>
        </w:rPr>
        <w:t>信息安全</w:t>
      </w:r>
      <w:r w:rsidR="00DE0CA4">
        <w:rPr>
          <w:rFonts w:hint="eastAsia"/>
          <w:lang w:eastAsia="zh-CN"/>
        </w:rPr>
        <w:t>技术网络安全等级保护实施指南》</w:t>
      </w:r>
      <w:r w:rsidR="00DE0CA4">
        <w:rPr>
          <w:lang w:eastAsia="zh-CN"/>
        </w:rPr>
        <w:t>GB/T 25058</w:t>
      </w:r>
      <w:r w:rsidR="00DE0CA4">
        <w:rPr>
          <w:rFonts w:hint="eastAsia"/>
          <w:lang w:eastAsia="zh-CN"/>
        </w:rPr>
        <w:t>等国家现行标准进行系统定级，并制定相应的防范策略。</w:t>
      </w:r>
      <w:r w:rsidR="00DE0CA4">
        <w:rPr>
          <w:lang w:eastAsia="zh-CN"/>
        </w:rPr>
        <w:t xml:space="preserve"> </w:t>
      </w:r>
    </w:p>
    <w:p w14:paraId="18A506D0" w14:textId="5D7095F7" w:rsidR="00DE0CA4" w:rsidRDefault="00025659" w:rsidP="00DE0CA4">
      <w:pPr>
        <w:pStyle w:val="20"/>
        <w:rPr>
          <w:lang w:eastAsia="zh-CN"/>
        </w:rPr>
      </w:pPr>
      <w:bookmarkStart w:id="58" w:name="_Toc81553170"/>
      <w:r>
        <w:rPr>
          <w:lang w:eastAsia="zh-CN"/>
        </w:rPr>
        <w:t>6</w:t>
      </w:r>
      <w:r w:rsidR="00DE0CA4">
        <w:rPr>
          <w:lang w:eastAsia="zh-CN"/>
        </w:rPr>
        <w:t xml:space="preserve">.2  </w:t>
      </w:r>
      <w:r w:rsidR="00DE0CA4">
        <w:rPr>
          <w:rFonts w:hint="eastAsia"/>
          <w:lang w:eastAsia="zh-CN"/>
        </w:rPr>
        <w:t>前端感知层</w:t>
      </w:r>
      <w:bookmarkEnd w:id="58"/>
    </w:p>
    <w:p w14:paraId="0E031429" w14:textId="616E014C" w:rsidR="00DE0CA4" w:rsidRDefault="004C556C" w:rsidP="00DE0CA4">
      <w:pPr>
        <w:pStyle w:val="a7"/>
        <w:ind w:firstLineChars="0" w:firstLine="0"/>
        <w:outlineLvl w:val="2"/>
        <w:rPr>
          <w:lang w:eastAsia="zh-CN"/>
        </w:rPr>
      </w:pPr>
      <w:r>
        <w:rPr>
          <w:b/>
          <w:lang w:eastAsia="zh-CN"/>
        </w:rPr>
        <w:t>6</w:t>
      </w:r>
      <w:r w:rsidR="00DE0CA4">
        <w:rPr>
          <w:b/>
          <w:lang w:eastAsia="zh-CN"/>
        </w:rPr>
        <w:t xml:space="preserve">.2.1 </w:t>
      </w:r>
      <w:r w:rsidR="00DE0CA4">
        <w:rPr>
          <w:rFonts w:hint="eastAsia"/>
          <w:b/>
          <w:lang w:eastAsia="zh-CN"/>
        </w:rPr>
        <w:t xml:space="preserve"> </w:t>
      </w:r>
      <w:r w:rsidR="00DE0CA4">
        <w:rPr>
          <w:rFonts w:hint="eastAsia"/>
          <w:lang w:eastAsia="zh-CN"/>
        </w:rPr>
        <w:t>前端感知层应包含前端监测设备</w:t>
      </w:r>
      <w:r w:rsidR="003159FA">
        <w:rPr>
          <w:rFonts w:hint="eastAsia"/>
          <w:lang w:eastAsia="zh-CN"/>
        </w:rPr>
        <w:t>和</w:t>
      </w:r>
      <w:r w:rsidR="00DE0CA4">
        <w:rPr>
          <w:rFonts w:hint="eastAsia"/>
          <w:lang w:eastAsia="zh-CN"/>
        </w:rPr>
        <w:t>智能网关。</w:t>
      </w:r>
    </w:p>
    <w:p w14:paraId="27291E05" w14:textId="52221F3D" w:rsidR="00DE0CA4" w:rsidRDefault="004C556C" w:rsidP="00DE0CA4">
      <w:pPr>
        <w:pStyle w:val="a7"/>
        <w:ind w:firstLineChars="0" w:firstLine="0"/>
        <w:outlineLvl w:val="2"/>
        <w:rPr>
          <w:lang w:eastAsia="zh-CN"/>
        </w:rPr>
      </w:pPr>
      <w:r>
        <w:rPr>
          <w:b/>
          <w:lang w:eastAsia="zh-CN"/>
        </w:rPr>
        <w:t>6</w:t>
      </w:r>
      <w:r w:rsidR="00DE0CA4">
        <w:rPr>
          <w:b/>
          <w:lang w:eastAsia="zh-CN"/>
        </w:rPr>
        <w:t>.2.2</w:t>
      </w:r>
      <w:r w:rsidR="00DE0CA4">
        <w:rPr>
          <w:lang w:eastAsia="zh-CN"/>
        </w:rPr>
        <w:t xml:space="preserve"> </w:t>
      </w:r>
      <w:r w:rsidR="00DE0CA4">
        <w:rPr>
          <w:rFonts w:hint="eastAsia"/>
          <w:lang w:eastAsia="zh-CN"/>
        </w:rPr>
        <w:t xml:space="preserve"> </w:t>
      </w:r>
      <w:r w:rsidR="00DE0CA4">
        <w:rPr>
          <w:rFonts w:hint="eastAsia"/>
          <w:lang w:eastAsia="zh-CN"/>
        </w:rPr>
        <w:t>前端采集设备应符合本标准第</w:t>
      </w:r>
      <w:r w:rsidR="00DE0CA4">
        <w:rPr>
          <w:lang w:eastAsia="zh-CN"/>
        </w:rPr>
        <w:t>4</w:t>
      </w:r>
      <w:r w:rsidR="00DE0CA4">
        <w:rPr>
          <w:rFonts w:hint="eastAsia"/>
          <w:lang w:eastAsia="zh-CN"/>
        </w:rPr>
        <w:t>章对监测</w:t>
      </w:r>
      <w:r w:rsidR="004667D0">
        <w:rPr>
          <w:rFonts w:hint="eastAsia"/>
          <w:lang w:eastAsia="zh-CN"/>
        </w:rPr>
        <w:t>对象</w:t>
      </w:r>
      <w:r w:rsidR="00DE0CA4">
        <w:rPr>
          <w:rFonts w:hint="eastAsia"/>
          <w:lang w:eastAsia="zh-CN"/>
        </w:rPr>
        <w:t>的要求，产品选型和安装应符合相应的国家、行业和地方标准的规定。对于腐蚀、水淹风险较大的地下空间，还应提高采集设备相关防护要求。</w:t>
      </w:r>
    </w:p>
    <w:p w14:paraId="6F717756" w14:textId="04D2EA05" w:rsidR="00DE0CA4" w:rsidRDefault="004C556C" w:rsidP="00DE0CA4">
      <w:pPr>
        <w:pStyle w:val="a7"/>
        <w:ind w:firstLineChars="0" w:firstLine="0"/>
        <w:outlineLvl w:val="2"/>
        <w:rPr>
          <w:lang w:eastAsia="zh-CN"/>
        </w:rPr>
      </w:pPr>
      <w:r>
        <w:rPr>
          <w:b/>
          <w:lang w:eastAsia="zh-CN"/>
        </w:rPr>
        <w:t>6</w:t>
      </w:r>
      <w:r w:rsidR="00DE0CA4">
        <w:rPr>
          <w:b/>
          <w:lang w:eastAsia="zh-CN"/>
        </w:rPr>
        <w:t>.2.3</w:t>
      </w:r>
      <w:r w:rsidR="00DE0CA4">
        <w:rPr>
          <w:lang w:eastAsia="zh-CN"/>
        </w:rPr>
        <w:t xml:space="preserve"> </w:t>
      </w:r>
      <w:r w:rsidR="00DE0CA4">
        <w:rPr>
          <w:rFonts w:hint="eastAsia"/>
          <w:lang w:eastAsia="zh-CN"/>
        </w:rPr>
        <w:t xml:space="preserve"> </w:t>
      </w:r>
      <w:r w:rsidR="00DE0CA4">
        <w:rPr>
          <w:rFonts w:hint="eastAsia"/>
          <w:lang w:eastAsia="zh-CN"/>
        </w:rPr>
        <w:t>在易于产生安全运行风险的区域，应设置人工监测报警装置。</w:t>
      </w:r>
    </w:p>
    <w:p w14:paraId="6EFC100E" w14:textId="2A6879F1" w:rsidR="00DE0CA4" w:rsidRDefault="004C556C" w:rsidP="00DE0CA4">
      <w:pPr>
        <w:pStyle w:val="a7"/>
        <w:ind w:firstLineChars="0" w:firstLine="0"/>
        <w:jc w:val="both"/>
        <w:outlineLvl w:val="2"/>
        <w:rPr>
          <w:lang w:eastAsia="zh-CN"/>
        </w:rPr>
      </w:pPr>
      <w:r>
        <w:rPr>
          <w:b/>
          <w:lang w:eastAsia="zh-CN"/>
        </w:rPr>
        <w:t>6</w:t>
      </w:r>
      <w:r w:rsidR="00DE0CA4">
        <w:rPr>
          <w:b/>
          <w:lang w:eastAsia="zh-CN"/>
        </w:rPr>
        <w:t>.2.4</w:t>
      </w:r>
      <w:r w:rsidR="00DE0CA4">
        <w:rPr>
          <w:lang w:eastAsia="zh-CN"/>
        </w:rPr>
        <w:t xml:space="preserve"> </w:t>
      </w:r>
      <w:r w:rsidR="00DE0CA4">
        <w:rPr>
          <w:rFonts w:hint="eastAsia"/>
          <w:lang w:eastAsia="zh-CN"/>
        </w:rPr>
        <w:t xml:space="preserve"> </w:t>
      </w:r>
      <w:r w:rsidR="00DE0CA4">
        <w:rPr>
          <w:rFonts w:hint="eastAsia"/>
          <w:lang w:eastAsia="zh-CN"/>
        </w:rPr>
        <w:t>智能网关应执行不同网络之间的协议转换及数据汇总，应可将前端设备的采集数据进行统一封装，并可将上一级下发的数据包解析成感知层协议可以识别的信令和控制指令。</w:t>
      </w:r>
    </w:p>
    <w:p w14:paraId="5700E5FE" w14:textId="051ADEE6" w:rsidR="00DE0CA4" w:rsidRDefault="004C556C" w:rsidP="00DE0CA4">
      <w:pPr>
        <w:pStyle w:val="a7"/>
        <w:ind w:firstLineChars="0" w:firstLine="0"/>
        <w:outlineLvl w:val="2"/>
        <w:rPr>
          <w:lang w:eastAsia="zh-CN"/>
        </w:rPr>
      </w:pPr>
      <w:r>
        <w:rPr>
          <w:b/>
          <w:lang w:eastAsia="zh-CN"/>
        </w:rPr>
        <w:t>6</w:t>
      </w:r>
      <w:r w:rsidR="00DE0CA4">
        <w:rPr>
          <w:b/>
          <w:lang w:eastAsia="zh-CN"/>
        </w:rPr>
        <w:t>.2.5</w:t>
      </w:r>
      <w:r w:rsidR="00DE0CA4">
        <w:rPr>
          <w:rFonts w:hint="eastAsia"/>
          <w:lang w:eastAsia="zh-CN"/>
        </w:rPr>
        <w:t xml:space="preserve">  </w:t>
      </w:r>
      <w:r w:rsidR="00DE0CA4">
        <w:rPr>
          <w:rFonts w:hint="eastAsia"/>
          <w:lang w:eastAsia="zh-CN"/>
        </w:rPr>
        <w:t>智能网关应符合以下规定：</w:t>
      </w:r>
    </w:p>
    <w:p w14:paraId="58841352" w14:textId="77777777" w:rsidR="00DE0CA4" w:rsidRDefault="00DE0CA4" w:rsidP="00DE0CA4">
      <w:pPr>
        <w:pStyle w:val="a7"/>
        <w:ind w:firstLine="482"/>
        <w:rPr>
          <w:lang w:eastAsia="zh-CN"/>
        </w:rPr>
      </w:pPr>
      <w:r>
        <w:rPr>
          <w:b/>
          <w:lang w:eastAsia="zh-CN"/>
        </w:rPr>
        <w:t>1</w:t>
      </w:r>
      <w:r>
        <w:rPr>
          <w:rFonts w:hint="eastAsia"/>
          <w:lang w:eastAsia="zh-CN"/>
        </w:rPr>
        <w:t xml:space="preserve">  </w:t>
      </w:r>
      <w:r>
        <w:rPr>
          <w:rFonts w:hint="eastAsia"/>
          <w:lang w:eastAsia="zh-CN"/>
        </w:rPr>
        <w:t>宜支持对</w:t>
      </w:r>
      <w:r>
        <w:rPr>
          <w:lang w:eastAsia="zh-CN"/>
        </w:rPr>
        <w:t>城市燃气、供水、排水、热力、桥梁</w:t>
      </w:r>
      <w:r>
        <w:rPr>
          <w:rFonts w:hint="eastAsia"/>
          <w:lang w:eastAsia="zh-CN"/>
        </w:rPr>
        <w:t>等监测装置的接入、监测、控制和管理；</w:t>
      </w:r>
    </w:p>
    <w:p w14:paraId="5DE606A8" w14:textId="77777777" w:rsidR="00DE0CA4" w:rsidRDefault="00DE0CA4" w:rsidP="00DE0CA4">
      <w:pPr>
        <w:pStyle w:val="a7"/>
        <w:ind w:firstLine="482"/>
        <w:rPr>
          <w:lang w:eastAsia="zh-CN"/>
        </w:rPr>
      </w:pPr>
      <w:r>
        <w:rPr>
          <w:b/>
          <w:lang w:eastAsia="zh-CN"/>
        </w:rPr>
        <w:t>2</w:t>
      </w:r>
      <w:r>
        <w:rPr>
          <w:lang w:eastAsia="zh-CN"/>
        </w:rPr>
        <w:t xml:space="preserve"> </w:t>
      </w:r>
      <w:r>
        <w:rPr>
          <w:rFonts w:hint="eastAsia"/>
          <w:lang w:eastAsia="zh-CN"/>
        </w:rPr>
        <w:t xml:space="preserve"> </w:t>
      </w:r>
      <w:r>
        <w:rPr>
          <w:rFonts w:hint="eastAsia"/>
          <w:lang w:eastAsia="zh-CN"/>
        </w:rPr>
        <w:t>智能网关同监测设备可通过有线或无线传输的方式接入；</w:t>
      </w:r>
    </w:p>
    <w:p w14:paraId="5C9A3B03" w14:textId="72E5C54D" w:rsidR="00DE0CA4" w:rsidRDefault="00DE0CA4" w:rsidP="00DE0CA4">
      <w:pPr>
        <w:pStyle w:val="a7"/>
        <w:ind w:firstLine="482"/>
        <w:rPr>
          <w:lang w:eastAsia="zh-CN"/>
        </w:rPr>
      </w:pPr>
      <w:r>
        <w:rPr>
          <w:b/>
          <w:lang w:eastAsia="zh-CN"/>
        </w:rPr>
        <w:t>3</w:t>
      </w:r>
      <w:r>
        <w:rPr>
          <w:rFonts w:hint="eastAsia"/>
          <w:lang w:eastAsia="zh-CN"/>
        </w:rPr>
        <w:t xml:space="preserve">  </w:t>
      </w:r>
      <w:r>
        <w:rPr>
          <w:rFonts w:hint="eastAsia"/>
          <w:lang w:eastAsia="zh-CN"/>
        </w:rPr>
        <w:t>宜具备本地存储功能和本地计算功能，所有监测设备相关数据的独立存储和处理时间不应少于</w:t>
      </w:r>
      <w:r>
        <w:rPr>
          <w:rFonts w:hint="eastAsia"/>
          <w:lang w:eastAsia="zh-CN"/>
        </w:rPr>
        <w:t>7</w:t>
      </w:r>
      <w:r>
        <w:rPr>
          <w:rFonts w:hint="eastAsia"/>
          <w:lang w:eastAsia="zh-CN"/>
        </w:rPr>
        <w:t>天；</w:t>
      </w:r>
    </w:p>
    <w:p w14:paraId="23D6D615" w14:textId="77777777" w:rsidR="00DE0CA4" w:rsidRDefault="00DE0CA4" w:rsidP="00DE0CA4">
      <w:pPr>
        <w:pStyle w:val="a7"/>
        <w:ind w:firstLine="482"/>
        <w:rPr>
          <w:lang w:eastAsia="zh-CN"/>
        </w:rPr>
      </w:pPr>
      <w:r>
        <w:rPr>
          <w:b/>
          <w:lang w:eastAsia="zh-CN"/>
        </w:rPr>
        <w:t>4</w:t>
      </w:r>
      <w:r>
        <w:rPr>
          <w:rFonts w:hint="eastAsia"/>
          <w:lang w:eastAsia="zh-CN"/>
        </w:rPr>
        <w:t xml:space="preserve">  </w:t>
      </w:r>
      <w:r>
        <w:rPr>
          <w:rFonts w:hint="eastAsia"/>
          <w:lang w:eastAsia="zh-CN"/>
        </w:rPr>
        <w:t>智能网关外壳防护等级宜不低于</w:t>
      </w:r>
      <w:r>
        <w:rPr>
          <w:rFonts w:hint="eastAsia"/>
          <w:lang w:eastAsia="zh-CN"/>
        </w:rPr>
        <w:t>IP54</w:t>
      </w:r>
      <w:r>
        <w:rPr>
          <w:rFonts w:hint="eastAsia"/>
          <w:lang w:eastAsia="zh-CN"/>
        </w:rPr>
        <w:t>，同时应满足工业级温湿度环境和电磁兼容性要求；</w:t>
      </w:r>
    </w:p>
    <w:p w14:paraId="03DF9E01" w14:textId="77777777" w:rsidR="00DE0CA4" w:rsidRDefault="00DE0CA4" w:rsidP="00DE0CA4">
      <w:pPr>
        <w:pStyle w:val="a7"/>
        <w:ind w:firstLine="482"/>
        <w:rPr>
          <w:sz w:val="21"/>
          <w:szCs w:val="21"/>
          <w:lang w:eastAsia="zh-CN"/>
        </w:rPr>
      </w:pPr>
      <w:r>
        <w:rPr>
          <w:b/>
          <w:lang w:eastAsia="zh-CN"/>
        </w:rPr>
        <w:t>5</w:t>
      </w:r>
      <w:r>
        <w:rPr>
          <w:rFonts w:hint="eastAsia"/>
          <w:lang w:eastAsia="zh-CN"/>
        </w:rPr>
        <w:t xml:space="preserve">  </w:t>
      </w:r>
      <w:r>
        <w:rPr>
          <w:rFonts w:hint="eastAsia"/>
          <w:lang w:eastAsia="zh-CN"/>
        </w:rPr>
        <w:t>宜具备操作日志保存和日志管理功能，可对智能网关的设置、修改、资料删除等进行完整记录，日志禁止修改、删除，保存时间宜不少于</w:t>
      </w:r>
      <w:r>
        <w:rPr>
          <w:rFonts w:hint="eastAsia"/>
          <w:lang w:eastAsia="zh-CN"/>
        </w:rPr>
        <w:t>6</w:t>
      </w:r>
      <w:r>
        <w:rPr>
          <w:rFonts w:hint="eastAsia"/>
          <w:lang w:eastAsia="zh-CN"/>
        </w:rPr>
        <w:t>个月。</w:t>
      </w:r>
    </w:p>
    <w:p w14:paraId="34BD2C95" w14:textId="73CF15D1" w:rsidR="00DE0CA4" w:rsidRDefault="004C556C" w:rsidP="00DE0CA4">
      <w:pPr>
        <w:pStyle w:val="a7"/>
        <w:ind w:firstLineChars="0" w:firstLine="0"/>
        <w:outlineLvl w:val="2"/>
        <w:rPr>
          <w:lang w:eastAsia="zh-CN"/>
        </w:rPr>
      </w:pPr>
      <w:r>
        <w:rPr>
          <w:b/>
          <w:lang w:eastAsia="zh-CN"/>
        </w:rPr>
        <w:t>6</w:t>
      </w:r>
      <w:r w:rsidR="00DE0CA4">
        <w:rPr>
          <w:b/>
          <w:lang w:eastAsia="zh-CN"/>
        </w:rPr>
        <w:t xml:space="preserve">.2.6 </w:t>
      </w:r>
      <w:r w:rsidR="00DE0CA4">
        <w:rPr>
          <w:rFonts w:hint="eastAsia"/>
          <w:lang w:eastAsia="zh-CN"/>
        </w:rPr>
        <w:t xml:space="preserve"> </w:t>
      </w:r>
      <w:r w:rsidR="00DE0CA4">
        <w:rPr>
          <w:rFonts w:hint="eastAsia"/>
          <w:lang w:eastAsia="zh-CN"/>
        </w:rPr>
        <w:t>有线传输可采用光缆传输或电信号传输的方式，且符合以下规定：</w:t>
      </w:r>
    </w:p>
    <w:p w14:paraId="58642E03" w14:textId="0A79048C" w:rsidR="00DE0CA4" w:rsidRDefault="00DE0CA4" w:rsidP="00DE0CA4">
      <w:pPr>
        <w:pStyle w:val="a7"/>
        <w:ind w:firstLine="482"/>
        <w:rPr>
          <w:lang w:eastAsia="zh-CN"/>
        </w:rPr>
      </w:pPr>
      <w:r>
        <w:rPr>
          <w:b/>
          <w:lang w:eastAsia="zh-CN"/>
        </w:rPr>
        <w:t xml:space="preserve">1 </w:t>
      </w:r>
      <w:r>
        <w:rPr>
          <w:rFonts w:hint="eastAsia"/>
          <w:lang w:eastAsia="zh-CN"/>
        </w:rPr>
        <w:t xml:space="preserve"> </w:t>
      </w:r>
      <w:r>
        <w:rPr>
          <w:rFonts w:hint="eastAsia"/>
          <w:lang w:eastAsia="zh-CN"/>
        </w:rPr>
        <w:t>采用光缆传输方式时，预留的光纤芯数应满足远期功能扩展的需要，每</w:t>
      </w:r>
      <w:r w:rsidR="002452ED">
        <w:rPr>
          <w:rFonts w:hint="eastAsia"/>
          <w:lang w:eastAsia="zh-CN"/>
        </w:rPr>
        <w:t>个智能网关</w:t>
      </w:r>
      <w:r>
        <w:rPr>
          <w:rFonts w:hint="eastAsia"/>
          <w:lang w:eastAsia="zh-CN"/>
        </w:rPr>
        <w:lastRenderedPageBreak/>
        <w:t>宜配置不少于</w:t>
      </w:r>
      <w:r w:rsidR="00980FAA">
        <w:rPr>
          <w:lang w:eastAsia="zh-CN"/>
        </w:rPr>
        <w:t>4</w:t>
      </w:r>
      <w:r>
        <w:rPr>
          <w:rFonts w:hint="eastAsia"/>
          <w:lang w:eastAsia="zh-CN"/>
        </w:rPr>
        <w:t>芯的光纤；</w:t>
      </w:r>
    </w:p>
    <w:p w14:paraId="164619C9" w14:textId="5FB035D1" w:rsidR="00DE0CA4" w:rsidRDefault="00DE0CA4" w:rsidP="00DE0CA4">
      <w:pPr>
        <w:pStyle w:val="a7"/>
        <w:ind w:firstLine="482"/>
        <w:rPr>
          <w:lang w:eastAsia="zh-CN"/>
        </w:rPr>
      </w:pPr>
      <w:r>
        <w:rPr>
          <w:b/>
          <w:lang w:eastAsia="zh-CN"/>
        </w:rPr>
        <w:t xml:space="preserve">2 </w:t>
      </w:r>
      <w:r>
        <w:rPr>
          <w:rFonts w:hint="eastAsia"/>
          <w:lang w:eastAsia="zh-CN"/>
        </w:rPr>
        <w:t xml:space="preserve"> </w:t>
      </w:r>
      <w:r>
        <w:rPr>
          <w:rFonts w:hint="eastAsia"/>
          <w:lang w:eastAsia="zh-CN"/>
        </w:rPr>
        <w:t>采用电信号传输时，电信号传输距离不宜超过</w:t>
      </w:r>
      <w:r>
        <w:rPr>
          <w:rFonts w:hint="eastAsia"/>
          <w:lang w:eastAsia="zh-CN"/>
        </w:rPr>
        <w:t>100m</w:t>
      </w:r>
      <w:r>
        <w:rPr>
          <w:rFonts w:hint="eastAsia"/>
          <w:lang w:eastAsia="zh-CN"/>
        </w:rPr>
        <w:t>。</w:t>
      </w:r>
    </w:p>
    <w:p w14:paraId="1A57EEB1" w14:textId="060D6D4B" w:rsidR="00DE0CA4" w:rsidRDefault="004C556C" w:rsidP="00DE0CA4">
      <w:pPr>
        <w:pStyle w:val="a7"/>
        <w:ind w:firstLineChars="0" w:firstLine="0"/>
        <w:outlineLvl w:val="2"/>
        <w:rPr>
          <w:lang w:eastAsia="zh-CN"/>
        </w:rPr>
      </w:pPr>
      <w:r>
        <w:rPr>
          <w:b/>
          <w:lang w:eastAsia="zh-CN"/>
        </w:rPr>
        <w:t>6</w:t>
      </w:r>
      <w:r w:rsidR="00DE0CA4">
        <w:rPr>
          <w:b/>
          <w:lang w:eastAsia="zh-CN"/>
        </w:rPr>
        <w:t>.2.7</w:t>
      </w:r>
      <w:r w:rsidR="00DE0CA4">
        <w:rPr>
          <w:rFonts w:hint="eastAsia"/>
          <w:lang w:eastAsia="zh-CN"/>
        </w:rPr>
        <w:t xml:space="preserve">  </w:t>
      </w:r>
      <w:r w:rsidR="00DE0CA4">
        <w:rPr>
          <w:rFonts w:hint="eastAsia"/>
          <w:lang w:eastAsia="zh-CN"/>
        </w:rPr>
        <w:t>无线传输可采用授权频谱通过</w:t>
      </w:r>
      <w:r w:rsidR="00DE0CA4">
        <w:rPr>
          <w:rFonts w:hint="eastAsia"/>
          <w:lang w:eastAsia="zh-CN"/>
        </w:rPr>
        <w:t xml:space="preserve"> 4G/5G</w:t>
      </w:r>
      <w:r w:rsidR="00DE0CA4">
        <w:rPr>
          <w:rFonts w:hint="eastAsia"/>
          <w:lang w:eastAsia="zh-CN"/>
        </w:rPr>
        <w:t>、</w:t>
      </w:r>
      <w:r w:rsidR="00DE0CA4">
        <w:rPr>
          <w:rFonts w:hint="eastAsia"/>
          <w:lang w:eastAsia="zh-CN"/>
        </w:rPr>
        <w:t>LoRa</w:t>
      </w:r>
      <w:r w:rsidR="00DE0CA4">
        <w:rPr>
          <w:rFonts w:hint="eastAsia"/>
          <w:lang w:eastAsia="zh-CN"/>
        </w:rPr>
        <w:t>、</w:t>
      </w:r>
      <w:r w:rsidR="00DE0CA4">
        <w:rPr>
          <w:rFonts w:hint="eastAsia"/>
          <w:lang w:eastAsia="zh-CN"/>
        </w:rPr>
        <w:t>NB-IoT</w:t>
      </w:r>
      <w:r w:rsidR="00DE0CA4">
        <w:rPr>
          <w:rFonts w:hint="eastAsia"/>
          <w:lang w:eastAsia="zh-CN"/>
        </w:rPr>
        <w:t>、</w:t>
      </w:r>
      <w:r w:rsidR="00DE0CA4">
        <w:rPr>
          <w:rFonts w:hint="eastAsia"/>
          <w:lang w:eastAsia="zh-CN"/>
        </w:rPr>
        <w:t>ZigBee</w:t>
      </w:r>
      <w:r w:rsidR="00DE0CA4">
        <w:rPr>
          <w:rFonts w:hint="eastAsia"/>
          <w:lang w:eastAsia="zh-CN"/>
        </w:rPr>
        <w:t>、</w:t>
      </w:r>
      <w:r w:rsidR="00DE0CA4">
        <w:rPr>
          <w:rFonts w:hint="eastAsia"/>
          <w:lang w:eastAsia="zh-CN"/>
        </w:rPr>
        <w:t xml:space="preserve">GPRS </w:t>
      </w:r>
      <w:r w:rsidR="00DE0CA4">
        <w:rPr>
          <w:rFonts w:hint="eastAsia"/>
          <w:lang w:eastAsia="zh-CN"/>
        </w:rPr>
        <w:t>等公共或专用网络，各设备的无线传输使用频率应进行合理规划，避免干扰。</w:t>
      </w:r>
    </w:p>
    <w:p w14:paraId="3A6CB865" w14:textId="4C268BF8" w:rsidR="00DE0CA4" w:rsidRDefault="00025659" w:rsidP="00DE0CA4">
      <w:pPr>
        <w:pStyle w:val="20"/>
        <w:rPr>
          <w:lang w:eastAsia="zh-CN"/>
        </w:rPr>
      </w:pPr>
      <w:bookmarkStart w:id="59" w:name="_Toc81553171"/>
      <w:r>
        <w:rPr>
          <w:lang w:eastAsia="zh-CN"/>
        </w:rPr>
        <w:t>6</w:t>
      </w:r>
      <w:r w:rsidR="00DE0CA4">
        <w:rPr>
          <w:lang w:eastAsia="zh-CN"/>
        </w:rPr>
        <w:t xml:space="preserve">.3  </w:t>
      </w:r>
      <w:r w:rsidR="00DE0CA4">
        <w:rPr>
          <w:rFonts w:hint="eastAsia"/>
          <w:lang w:eastAsia="zh-CN"/>
        </w:rPr>
        <w:t>网络传输层</w:t>
      </w:r>
      <w:bookmarkEnd w:id="59"/>
    </w:p>
    <w:p w14:paraId="77EAC817" w14:textId="5E0BACD9" w:rsidR="00DE0CA4" w:rsidRDefault="004C556C" w:rsidP="00DE0CA4">
      <w:pPr>
        <w:pStyle w:val="3"/>
        <w:rPr>
          <w:szCs w:val="24"/>
          <w:lang w:eastAsia="zh-CN"/>
        </w:rPr>
      </w:pPr>
      <w:r>
        <w:rPr>
          <w:b/>
          <w:lang w:eastAsia="zh-CN"/>
        </w:rPr>
        <w:t>6.</w:t>
      </w:r>
      <w:r w:rsidR="00DE0CA4">
        <w:rPr>
          <w:b/>
          <w:lang w:eastAsia="zh-CN"/>
        </w:rPr>
        <w:t xml:space="preserve">3.1 </w:t>
      </w:r>
      <w:r w:rsidR="00DE0CA4">
        <w:rPr>
          <w:rFonts w:hint="eastAsia"/>
          <w:b/>
          <w:lang w:eastAsia="zh-CN"/>
        </w:rPr>
        <w:t xml:space="preserve"> </w:t>
      </w:r>
      <w:r w:rsidR="00DE0CA4">
        <w:rPr>
          <w:rFonts w:hint="eastAsia"/>
          <w:szCs w:val="24"/>
          <w:lang w:eastAsia="zh-CN"/>
        </w:rPr>
        <w:t>网络传输层应包含扩展前端物联网感知传输网络和信息传输网络。</w:t>
      </w:r>
    </w:p>
    <w:p w14:paraId="050B0C8D" w14:textId="00F2DA60" w:rsidR="00DE0CA4" w:rsidRDefault="004C556C" w:rsidP="00DE0CA4">
      <w:pPr>
        <w:pStyle w:val="3"/>
        <w:rPr>
          <w:szCs w:val="24"/>
          <w:lang w:eastAsia="zh-CN"/>
        </w:rPr>
      </w:pPr>
      <w:r>
        <w:rPr>
          <w:b/>
          <w:lang w:eastAsia="zh-CN"/>
        </w:rPr>
        <w:t>6.</w:t>
      </w:r>
      <w:r w:rsidR="00DE0CA4">
        <w:rPr>
          <w:b/>
          <w:lang w:eastAsia="zh-CN"/>
        </w:rPr>
        <w:t xml:space="preserve">3.2 </w:t>
      </w:r>
      <w:r w:rsidR="00DE0CA4">
        <w:rPr>
          <w:rFonts w:hint="eastAsia"/>
          <w:b/>
          <w:lang w:eastAsia="zh-CN"/>
        </w:rPr>
        <w:t xml:space="preserve"> </w:t>
      </w:r>
      <w:r w:rsidR="00DE0CA4">
        <w:rPr>
          <w:rFonts w:hint="eastAsia"/>
          <w:szCs w:val="24"/>
          <w:lang w:eastAsia="zh-CN"/>
        </w:rPr>
        <w:t>前端物联网感知传输网络实现前端监测设备到采集平台的数据传输，宜采用</w:t>
      </w:r>
      <w:r w:rsidR="00DE0CA4">
        <w:rPr>
          <w:szCs w:val="24"/>
          <w:lang w:eastAsia="zh-CN"/>
        </w:rPr>
        <w:t xml:space="preserve"> 4G/5G</w:t>
      </w:r>
      <w:r w:rsidR="00DE0CA4">
        <w:rPr>
          <w:rFonts w:hint="eastAsia"/>
          <w:szCs w:val="24"/>
          <w:lang w:eastAsia="zh-CN"/>
        </w:rPr>
        <w:t>、窄带物联网等方式。</w:t>
      </w:r>
    </w:p>
    <w:p w14:paraId="13ED29CF" w14:textId="292D925C" w:rsidR="00DE0CA4" w:rsidRDefault="004C556C" w:rsidP="00DE0CA4">
      <w:pPr>
        <w:spacing w:line="360" w:lineRule="auto"/>
        <w:outlineLvl w:val="2"/>
        <w:rPr>
          <w:rFonts w:ascii="Times New Roman" w:eastAsia="宋体" w:hAnsi="Times New Roman"/>
          <w:b/>
          <w:sz w:val="24"/>
          <w:szCs w:val="24"/>
          <w:lang w:eastAsia="zh-CN"/>
        </w:rPr>
      </w:pPr>
      <w:r>
        <w:rPr>
          <w:rFonts w:ascii="Times New Roman" w:eastAsia="宋体" w:hAnsi="Times New Roman"/>
          <w:b/>
          <w:sz w:val="24"/>
          <w:szCs w:val="24"/>
          <w:lang w:eastAsia="zh-CN"/>
        </w:rPr>
        <w:t>6.</w:t>
      </w:r>
      <w:r w:rsidR="00DE0CA4">
        <w:rPr>
          <w:rFonts w:ascii="Times New Roman" w:eastAsia="宋体" w:hAnsi="Times New Roman"/>
          <w:b/>
          <w:sz w:val="24"/>
          <w:szCs w:val="24"/>
          <w:lang w:eastAsia="zh-CN"/>
        </w:rPr>
        <w:t xml:space="preserve">3.3 </w:t>
      </w:r>
      <w:r w:rsidR="00DE0CA4">
        <w:rPr>
          <w:rFonts w:ascii="Times New Roman" w:eastAsia="宋体" w:hAnsi="Times New Roman" w:hint="eastAsia"/>
          <w:b/>
          <w:sz w:val="24"/>
          <w:szCs w:val="24"/>
          <w:lang w:eastAsia="zh-CN"/>
        </w:rPr>
        <w:t xml:space="preserve"> </w:t>
      </w:r>
      <w:r w:rsidR="00DE0CA4">
        <w:rPr>
          <w:rFonts w:ascii="Times New Roman" w:eastAsia="宋体" w:hAnsi="Times New Roman" w:hint="eastAsia"/>
          <w:sz w:val="24"/>
          <w:szCs w:val="24"/>
          <w:lang w:eastAsia="zh-CN"/>
        </w:rPr>
        <w:t>信息传输网络实现采集平台与业务管理平台的数据传输，宜采用专用网络方式。</w:t>
      </w:r>
    </w:p>
    <w:p w14:paraId="0C69A09A" w14:textId="5454ABC3" w:rsidR="00DE0CA4" w:rsidRDefault="004C556C" w:rsidP="00DE0CA4">
      <w:pPr>
        <w:pStyle w:val="3"/>
        <w:rPr>
          <w:lang w:eastAsia="zh-CN"/>
        </w:rPr>
      </w:pPr>
      <w:r>
        <w:rPr>
          <w:b/>
          <w:lang w:eastAsia="zh-CN"/>
        </w:rPr>
        <w:t>6.</w:t>
      </w:r>
      <w:r w:rsidR="00DE0CA4">
        <w:rPr>
          <w:b/>
          <w:lang w:eastAsia="zh-CN"/>
        </w:rPr>
        <w:t>3.</w:t>
      </w:r>
      <w:r w:rsidR="00DE0CA4">
        <w:rPr>
          <w:rFonts w:hint="eastAsia"/>
          <w:b/>
          <w:lang w:eastAsia="zh-CN"/>
        </w:rPr>
        <w:t>4</w:t>
      </w:r>
      <w:r w:rsidR="00DE0CA4">
        <w:rPr>
          <w:b/>
          <w:lang w:eastAsia="zh-CN"/>
        </w:rPr>
        <w:t xml:space="preserve"> </w:t>
      </w:r>
      <w:r w:rsidR="00DE0CA4">
        <w:rPr>
          <w:rFonts w:hint="eastAsia"/>
          <w:b/>
          <w:lang w:eastAsia="zh-CN"/>
        </w:rPr>
        <w:t xml:space="preserve"> </w:t>
      </w:r>
      <w:r w:rsidR="00DE0CA4">
        <w:rPr>
          <w:rFonts w:hint="eastAsia"/>
          <w:lang w:eastAsia="zh-CN"/>
        </w:rPr>
        <w:t>数据传输通信应采用系统均可兼容的</w:t>
      </w:r>
      <w:r w:rsidR="00DE0CA4">
        <w:rPr>
          <w:lang w:eastAsia="zh-CN"/>
        </w:rPr>
        <w:t>TCP</w:t>
      </w:r>
      <w:r w:rsidR="00DE0CA4">
        <w:rPr>
          <w:rFonts w:hint="eastAsia"/>
          <w:lang w:eastAsia="zh-CN"/>
        </w:rPr>
        <w:t>、</w:t>
      </w:r>
      <w:r w:rsidR="00DE0CA4">
        <w:rPr>
          <w:lang w:eastAsia="zh-CN"/>
        </w:rPr>
        <w:t>UDP</w:t>
      </w:r>
      <w:r w:rsidR="00DE0CA4">
        <w:rPr>
          <w:rFonts w:hint="eastAsia"/>
          <w:lang w:eastAsia="zh-CN"/>
        </w:rPr>
        <w:t>标准协议进行通信。</w:t>
      </w:r>
    </w:p>
    <w:p w14:paraId="4B42E27A" w14:textId="4F4E3799" w:rsidR="00DE0CA4" w:rsidRDefault="004C556C" w:rsidP="00DE0CA4">
      <w:pPr>
        <w:pStyle w:val="a7"/>
        <w:ind w:firstLineChars="0" w:firstLine="0"/>
        <w:outlineLvl w:val="2"/>
        <w:rPr>
          <w:lang w:eastAsia="zh-CN"/>
        </w:rPr>
      </w:pPr>
      <w:r>
        <w:rPr>
          <w:b/>
          <w:lang w:eastAsia="zh-CN"/>
        </w:rPr>
        <w:t>6.</w:t>
      </w:r>
      <w:r w:rsidR="00DE0CA4">
        <w:rPr>
          <w:b/>
          <w:lang w:eastAsia="zh-CN"/>
        </w:rPr>
        <w:t>3.</w:t>
      </w:r>
      <w:r w:rsidR="00DE0CA4">
        <w:rPr>
          <w:rFonts w:hint="eastAsia"/>
          <w:b/>
          <w:lang w:eastAsia="zh-CN"/>
        </w:rPr>
        <w:t>5</w:t>
      </w:r>
      <w:r w:rsidR="00DE0CA4">
        <w:rPr>
          <w:b/>
          <w:lang w:eastAsia="zh-CN"/>
        </w:rPr>
        <w:t xml:space="preserve"> </w:t>
      </w:r>
      <w:r w:rsidR="00DE0CA4">
        <w:rPr>
          <w:rFonts w:hint="eastAsia"/>
          <w:b/>
          <w:lang w:eastAsia="zh-CN"/>
        </w:rPr>
        <w:t xml:space="preserve"> </w:t>
      </w:r>
      <w:r w:rsidR="00DE0CA4">
        <w:rPr>
          <w:rFonts w:hint="eastAsia"/>
          <w:lang w:eastAsia="zh-CN"/>
        </w:rPr>
        <w:t>数据传输速率应不小于</w:t>
      </w:r>
      <w:r w:rsidR="00DE0CA4">
        <w:rPr>
          <w:lang w:eastAsia="zh-CN"/>
        </w:rPr>
        <w:t>1MByte/Sec</w:t>
      </w:r>
      <w:r w:rsidR="00DE0CA4">
        <w:rPr>
          <w:rFonts w:hint="eastAsia"/>
          <w:lang w:eastAsia="zh-CN"/>
        </w:rPr>
        <w:t>，丢包率应低于</w:t>
      </w:r>
      <w:r w:rsidR="00DE0CA4">
        <w:rPr>
          <w:lang w:eastAsia="zh-CN"/>
        </w:rPr>
        <w:t>1%</w:t>
      </w:r>
      <w:r w:rsidR="00DE0CA4">
        <w:rPr>
          <w:rFonts w:hint="eastAsia"/>
          <w:lang w:eastAsia="zh-CN"/>
        </w:rPr>
        <w:t>。当由于网络波动或其他突发事件的影响时，全年数据丢失应低于</w:t>
      </w:r>
      <w:r w:rsidR="00DE0CA4">
        <w:rPr>
          <w:lang w:eastAsia="zh-CN"/>
        </w:rPr>
        <w:t>0.5%</w:t>
      </w:r>
      <w:r w:rsidR="00DE0CA4">
        <w:rPr>
          <w:rFonts w:hint="eastAsia"/>
          <w:lang w:eastAsia="zh-CN"/>
        </w:rPr>
        <w:t>。</w:t>
      </w:r>
    </w:p>
    <w:p w14:paraId="5FF73471" w14:textId="5373B1DA" w:rsidR="00DE0CA4" w:rsidRDefault="00025659" w:rsidP="00DE0CA4">
      <w:pPr>
        <w:pStyle w:val="20"/>
        <w:rPr>
          <w:lang w:eastAsia="zh-CN"/>
        </w:rPr>
      </w:pPr>
      <w:bookmarkStart w:id="60" w:name="_Toc81553172"/>
      <w:r>
        <w:rPr>
          <w:lang w:eastAsia="zh-CN"/>
        </w:rPr>
        <w:t>6</w:t>
      </w:r>
      <w:r w:rsidR="00DE0CA4">
        <w:rPr>
          <w:lang w:eastAsia="zh-CN"/>
        </w:rPr>
        <w:t>.4</w:t>
      </w:r>
      <w:r w:rsidR="009A2A41">
        <w:rPr>
          <w:lang w:eastAsia="zh-CN"/>
        </w:rPr>
        <w:t xml:space="preserve">  </w:t>
      </w:r>
      <w:r w:rsidR="00DE0CA4">
        <w:rPr>
          <w:rFonts w:hint="eastAsia"/>
          <w:lang w:eastAsia="zh-CN"/>
        </w:rPr>
        <w:t>管理平台</w:t>
      </w:r>
      <w:bookmarkEnd w:id="60"/>
    </w:p>
    <w:p w14:paraId="29A3AFE3" w14:textId="3D8A55E7" w:rsidR="00DE0CA4" w:rsidRDefault="004C556C" w:rsidP="00DE0CA4">
      <w:pPr>
        <w:pStyle w:val="a7"/>
        <w:ind w:firstLineChars="0" w:firstLine="0"/>
        <w:outlineLvl w:val="2"/>
        <w:rPr>
          <w:rFonts w:eastAsiaTheme="minorEastAsia" w:cs="Times New Roman"/>
          <w:bCs/>
          <w:szCs w:val="32"/>
          <w:lang w:eastAsia="zh-CN"/>
        </w:rPr>
      </w:pPr>
      <w:r>
        <w:rPr>
          <w:rFonts w:eastAsiaTheme="minorEastAsia" w:cs="Times New Roman"/>
          <w:b/>
          <w:bCs/>
          <w:szCs w:val="32"/>
          <w:lang w:eastAsia="zh-CN"/>
        </w:rPr>
        <w:t>6.</w:t>
      </w:r>
      <w:r w:rsidR="00DE0CA4">
        <w:rPr>
          <w:rFonts w:eastAsiaTheme="minorEastAsia" w:cs="Times New Roman"/>
          <w:b/>
          <w:bCs/>
          <w:szCs w:val="32"/>
          <w:lang w:eastAsia="zh-CN"/>
        </w:rPr>
        <w:t xml:space="preserve">4.1 </w:t>
      </w:r>
      <w:r w:rsidR="00DE0CA4">
        <w:rPr>
          <w:rFonts w:eastAsiaTheme="minorEastAsia" w:cs="Times New Roman"/>
          <w:bCs/>
          <w:szCs w:val="32"/>
          <w:lang w:eastAsia="zh-CN"/>
        </w:rPr>
        <w:t xml:space="preserve"> </w:t>
      </w:r>
      <w:r w:rsidR="00DE0CA4">
        <w:rPr>
          <w:rFonts w:eastAsiaTheme="minorEastAsia" w:cs="Times New Roman" w:hint="eastAsia"/>
          <w:lang w:eastAsia="zh-CN"/>
        </w:rPr>
        <w:t>管理平台包括数据服务层、应用软件层、用户交互层和信息安全。</w:t>
      </w:r>
    </w:p>
    <w:p w14:paraId="079F7355" w14:textId="65A08E70" w:rsidR="00DE0CA4" w:rsidRDefault="004C556C" w:rsidP="00DE0CA4">
      <w:pPr>
        <w:pStyle w:val="a7"/>
        <w:ind w:firstLineChars="0" w:firstLine="0"/>
        <w:outlineLvl w:val="2"/>
        <w:rPr>
          <w:rFonts w:eastAsiaTheme="minorEastAsia" w:cs="Times New Roman"/>
          <w:bCs/>
          <w:szCs w:val="32"/>
          <w:lang w:eastAsia="zh-CN"/>
        </w:rPr>
      </w:pPr>
      <w:r>
        <w:rPr>
          <w:rFonts w:eastAsiaTheme="minorEastAsia" w:cs="Times New Roman"/>
          <w:b/>
          <w:bCs/>
          <w:szCs w:val="32"/>
          <w:lang w:eastAsia="zh-CN"/>
        </w:rPr>
        <w:t>6.</w:t>
      </w:r>
      <w:r w:rsidR="00DE0CA4">
        <w:rPr>
          <w:rFonts w:eastAsiaTheme="minorEastAsia" w:cs="Times New Roman"/>
          <w:b/>
          <w:bCs/>
          <w:szCs w:val="32"/>
          <w:lang w:eastAsia="zh-CN"/>
        </w:rPr>
        <w:t xml:space="preserve">4.2  </w:t>
      </w:r>
      <w:r w:rsidR="00DE0CA4">
        <w:rPr>
          <w:rFonts w:eastAsiaTheme="minorEastAsia" w:cs="Times New Roman" w:hint="eastAsia"/>
          <w:szCs w:val="32"/>
          <w:lang w:eastAsia="zh-CN"/>
        </w:rPr>
        <w:t>数据服务层由数据接口、数据存储、数据</w:t>
      </w:r>
      <w:r w:rsidR="00775A24">
        <w:rPr>
          <w:rFonts w:eastAsiaTheme="minorEastAsia" w:cs="Times New Roman" w:hint="eastAsia"/>
          <w:szCs w:val="32"/>
          <w:lang w:eastAsia="zh-CN"/>
        </w:rPr>
        <w:t>服务</w:t>
      </w:r>
      <w:r w:rsidR="00DE0CA4">
        <w:rPr>
          <w:rFonts w:eastAsiaTheme="minorEastAsia" w:cs="Times New Roman" w:hint="eastAsia"/>
          <w:szCs w:val="32"/>
          <w:lang w:eastAsia="zh-CN"/>
        </w:rPr>
        <w:t>和数据备份组成。</w:t>
      </w:r>
    </w:p>
    <w:p w14:paraId="0B182B85" w14:textId="5B854F9A" w:rsidR="00DE0CA4" w:rsidRDefault="004C556C" w:rsidP="00DE0CA4">
      <w:pPr>
        <w:pStyle w:val="a7"/>
        <w:ind w:firstLineChars="0" w:firstLine="0"/>
        <w:outlineLvl w:val="2"/>
        <w:rPr>
          <w:lang w:eastAsia="zh-CN"/>
        </w:rPr>
      </w:pPr>
      <w:r>
        <w:rPr>
          <w:b/>
          <w:lang w:eastAsia="zh-CN"/>
        </w:rPr>
        <w:t>6.</w:t>
      </w:r>
      <w:r w:rsidR="00DE0CA4">
        <w:rPr>
          <w:b/>
          <w:lang w:eastAsia="zh-CN"/>
        </w:rPr>
        <w:t>4.3</w:t>
      </w:r>
      <w:r w:rsidR="00DE0CA4">
        <w:rPr>
          <w:lang w:eastAsia="zh-CN"/>
        </w:rPr>
        <w:t xml:space="preserve">  </w:t>
      </w:r>
      <w:r w:rsidR="00DE0CA4">
        <w:rPr>
          <w:rFonts w:hint="eastAsia"/>
          <w:lang w:eastAsia="zh-CN"/>
        </w:rPr>
        <w:t>数据接口应符合以下要求：</w:t>
      </w:r>
    </w:p>
    <w:p w14:paraId="394A442A" w14:textId="089A0033" w:rsidR="00DE0CA4" w:rsidRDefault="00DE0CA4" w:rsidP="00DE0CA4">
      <w:pPr>
        <w:pStyle w:val="a7"/>
        <w:ind w:firstLine="482"/>
        <w:rPr>
          <w:lang w:eastAsia="zh-CN"/>
        </w:rPr>
      </w:pPr>
      <w:r>
        <w:rPr>
          <w:b/>
          <w:lang w:eastAsia="zh-CN"/>
        </w:rPr>
        <w:t xml:space="preserve">1 </w:t>
      </w:r>
      <w:r>
        <w:rPr>
          <w:rFonts w:hint="eastAsia"/>
          <w:b/>
          <w:lang w:eastAsia="zh-CN"/>
        </w:rPr>
        <w:t xml:space="preserve"> </w:t>
      </w:r>
      <w:r>
        <w:rPr>
          <w:rFonts w:hint="eastAsia"/>
          <w:lang w:eastAsia="zh-CN"/>
        </w:rPr>
        <w:t>数据接口应提供数据共享接口、</w:t>
      </w:r>
      <w:r>
        <w:rPr>
          <w:lang w:eastAsia="zh-CN"/>
        </w:rPr>
        <w:t>WEB</w:t>
      </w:r>
      <w:r>
        <w:rPr>
          <w:rFonts w:hint="eastAsia"/>
          <w:lang w:eastAsia="zh-CN"/>
        </w:rPr>
        <w:t>应用接口、</w:t>
      </w:r>
      <w:r>
        <w:rPr>
          <w:lang w:eastAsia="zh-CN"/>
        </w:rPr>
        <w:t>APP</w:t>
      </w:r>
      <w:r>
        <w:rPr>
          <w:rFonts w:hint="eastAsia"/>
          <w:lang w:eastAsia="zh-CN"/>
        </w:rPr>
        <w:t>接口、小程序接口等类型接口，</w:t>
      </w:r>
      <w:r w:rsidR="00E76087">
        <w:rPr>
          <w:rFonts w:hint="eastAsia"/>
          <w:lang w:eastAsia="zh-CN"/>
        </w:rPr>
        <w:t>可通过</w:t>
      </w:r>
      <w:r>
        <w:rPr>
          <w:rFonts w:hint="eastAsia"/>
          <w:lang w:eastAsia="zh-CN"/>
        </w:rPr>
        <w:t>监测数据推送请求、监测数据获取请求、元数据推送请求、元数据获取请求等类型以满足实时数据接收、系统集成需求；</w:t>
      </w:r>
    </w:p>
    <w:p w14:paraId="7125D798" w14:textId="67B8E390" w:rsidR="00DE0CA4" w:rsidRDefault="00DE0CA4" w:rsidP="00DE0CA4">
      <w:pPr>
        <w:pStyle w:val="a7"/>
        <w:ind w:firstLine="482"/>
        <w:rPr>
          <w:lang w:eastAsia="zh-CN"/>
        </w:rPr>
      </w:pPr>
      <w:r>
        <w:rPr>
          <w:b/>
          <w:lang w:eastAsia="zh-CN"/>
        </w:rPr>
        <w:t xml:space="preserve">2 </w:t>
      </w:r>
      <w:r>
        <w:rPr>
          <w:rFonts w:hint="eastAsia"/>
          <w:b/>
          <w:lang w:eastAsia="zh-CN"/>
        </w:rPr>
        <w:t xml:space="preserve"> </w:t>
      </w:r>
      <w:r>
        <w:rPr>
          <w:rFonts w:hint="eastAsia"/>
          <w:lang w:eastAsia="zh-CN"/>
        </w:rPr>
        <w:t>元数据提供方系统在元数据推送和获取时，</w:t>
      </w:r>
      <w:r w:rsidR="00E76087">
        <w:rPr>
          <w:rFonts w:hint="eastAsia"/>
          <w:lang w:eastAsia="zh-CN"/>
        </w:rPr>
        <w:t>应</w:t>
      </w:r>
      <w:r>
        <w:rPr>
          <w:rFonts w:hint="eastAsia"/>
          <w:lang w:eastAsia="zh-CN"/>
        </w:rPr>
        <w:t>向系统发送元数据推送请求，当系统同意接受后，</w:t>
      </w:r>
      <w:r w:rsidR="00E76087">
        <w:rPr>
          <w:rFonts w:hint="eastAsia"/>
          <w:lang w:eastAsia="zh-CN"/>
        </w:rPr>
        <w:t>方</w:t>
      </w:r>
      <w:r>
        <w:rPr>
          <w:rFonts w:hint="eastAsia"/>
          <w:lang w:eastAsia="zh-CN"/>
        </w:rPr>
        <w:t>可通过此接口进行元数据的传输；</w:t>
      </w:r>
    </w:p>
    <w:p w14:paraId="53CCE857" w14:textId="77777777" w:rsidR="00DE0CA4" w:rsidRDefault="00DE0CA4" w:rsidP="00DE0CA4">
      <w:pPr>
        <w:pStyle w:val="a7"/>
        <w:ind w:firstLine="482"/>
        <w:rPr>
          <w:lang w:eastAsia="zh-CN"/>
        </w:rPr>
      </w:pPr>
      <w:r>
        <w:rPr>
          <w:b/>
          <w:lang w:eastAsia="zh-CN"/>
        </w:rPr>
        <w:t>3</w:t>
      </w:r>
      <w:r>
        <w:rPr>
          <w:lang w:eastAsia="zh-CN"/>
        </w:rPr>
        <w:t xml:space="preserve"> </w:t>
      </w:r>
      <w:r>
        <w:rPr>
          <w:rFonts w:hint="eastAsia"/>
          <w:lang w:eastAsia="zh-CN"/>
        </w:rPr>
        <w:t xml:space="preserve"> </w:t>
      </w:r>
      <w:r>
        <w:rPr>
          <w:rFonts w:hint="eastAsia"/>
          <w:lang w:eastAsia="zh-CN"/>
        </w:rPr>
        <w:t>数据接口应按照传输内容采用适用的传输数据协议格式，业务数据宜采用</w:t>
      </w:r>
      <w:r>
        <w:rPr>
          <w:lang w:eastAsia="zh-CN"/>
        </w:rPr>
        <w:t>JSON</w:t>
      </w:r>
      <w:r>
        <w:rPr>
          <w:rFonts w:hint="eastAsia"/>
          <w:lang w:eastAsia="zh-CN"/>
        </w:rPr>
        <w:t>、</w:t>
      </w:r>
      <w:r>
        <w:rPr>
          <w:lang w:eastAsia="zh-CN"/>
        </w:rPr>
        <w:t>XML</w:t>
      </w:r>
      <w:r>
        <w:rPr>
          <w:rFonts w:hint="eastAsia"/>
          <w:lang w:eastAsia="zh-CN"/>
        </w:rPr>
        <w:t>、</w:t>
      </w:r>
      <w:r>
        <w:rPr>
          <w:lang w:eastAsia="zh-CN"/>
        </w:rPr>
        <w:t>PROTOBUF</w:t>
      </w:r>
      <w:r>
        <w:rPr>
          <w:rFonts w:hint="eastAsia"/>
          <w:lang w:eastAsia="zh-CN"/>
        </w:rPr>
        <w:t>、</w:t>
      </w:r>
      <w:r>
        <w:rPr>
          <w:lang w:eastAsia="zh-CN"/>
        </w:rPr>
        <w:t>YAML</w:t>
      </w:r>
      <w:r>
        <w:rPr>
          <w:rFonts w:hint="eastAsia"/>
          <w:lang w:eastAsia="zh-CN"/>
        </w:rPr>
        <w:t>、</w:t>
      </w:r>
      <w:r>
        <w:rPr>
          <w:lang w:eastAsia="zh-CN"/>
        </w:rPr>
        <w:t xml:space="preserve">Stream </w:t>
      </w:r>
      <w:r>
        <w:rPr>
          <w:rFonts w:hint="eastAsia"/>
          <w:lang w:eastAsia="zh-CN"/>
        </w:rPr>
        <w:t>等数据协议格式，空间数据可采用</w:t>
      </w:r>
      <w:r>
        <w:rPr>
          <w:lang w:eastAsia="zh-CN"/>
        </w:rPr>
        <w:t>GML</w:t>
      </w:r>
      <w:r>
        <w:rPr>
          <w:rFonts w:hint="eastAsia"/>
          <w:lang w:eastAsia="zh-CN"/>
        </w:rPr>
        <w:t>、</w:t>
      </w:r>
      <w:r>
        <w:rPr>
          <w:lang w:eastAsia="zh-CN"/>
        </w:rPr>
        <w:t>GeoJSON</w:t>
      </w:r>
      <w:r>
        <w:rPr>
          <w:rFonts w:hint="eastAsia"/>
          <w:lang w:eastAsia="zh-CN"/>
        </w:rPr>
        <w:t>等文件格式。</w:t>
      </w:r>
    </w:p>
    <w:p w14:paraId="76FA30D6" w14:textId="3AFEED2B" w:rsidR="00DE0CA4" w:rsidRDefault="004C556C" w:rsidP="00DE0CA4">
      <w:pPr>
        <w:pStyle w:val="3"/>
        <w:rPr>
          <w:lang w:eastAsia="zh-CN"/>
        </w:rPr>
      </w:pPr>
      <w:r>
        <w:rPr>
          <w:b/>
          <w:lang w:eastAsia="zh-CN"/>
        </w:rPr>
        <w:t>6.</w:t>
      </w:r>
      <w:r w:rsidR="00DE0CA4">
        <w:rPr>
          <w:b/>
          <w:lang w:eastAsia="zh-CN"/>
        </w:rPr>
        <w:t>4.</w:t>
      </w:r>
      <w:r w:rsidR="00DE0CA4">
        <w:rPr>
          <w:rFonts w:hint="eastAsia"/>
          <w:b/>
          <w:lang w:eastAsia="zh-CN"/>
        </w:rPr>
        <w:t xml:space="preserve">4  </w:t>
      </w:r>
      <w:r w:rsidR="00DE0CA4">
        <w:rPr>
          <w:rFonts w:hint="eastAsia"/>
          <w:lang w:eastAsia="zh-CN"/>
        </w:rPr>
        <w:t>数据存储应符合以下要求：</w:t>
      </w:r>
    </w:p>
    <w:p w14:paraId="77307CC5" w14:textId="77777777" w:rsidR="00DE0CA4" w:rsidRDefault="00DE0CA4" w:rsidP="00DE0CA4">
      <w:pPr>
        <w:pStyle w:val="a7"/>
        <w:ind w:firstLine="482"/>
        <w:rPr>
          <w:lang w:eastAsia="zh-CN"/>
        </w:rPr>
      </w:pPr>
      <w:r>
        <w:rPr>
          <w:b/>
          <w:lang w:eastAsia="zh-CN"/>
        </w:rPr>
        <w:t xml:space="preserve">1 </w:t>
      </w:r>
      <w:r>
        <w:rPr>
          <w:rFonts w:hint="eastAsia"/>
          <w:b/>
          <w:lang w:eastAsia="zh-CN"/>
        </w:rPr>
        <w:t xml:space="preserve"> </w:t>
      </w:r>
      <w:r>
        <w:rPr>
          <w:rFonts w:hint="eastAsia"/>
          <w:lang w:eastAsia="zh-CN"/>
        </w:rPr>
        <w:t>储存信息应包含生命线运行的各类基础数据、地理信息数据、三维模型数据、风险隐患数据、监测数据、报警数据、分析数据、处置数据等；</w:t>
      </w:r>
    </w:p>
    <w:p w14:paraId="1A2F9BA9" w14:textId="13201082" w:rsidR="00DE0CA4" w:rsidRDefault="00DE0CA4" w:rsidP="00DE0CA4">
      <w:pPr>
        <w:pStyle w:val="a7"/>
        <w:ind w:firstLine="482"/>
        <w:rPr>
          <w:b/>
          <w:lang w:eastAsia="zh-CN"/>
        </w:rPr>
      </w:pPr>
      <w:r>
        <w:rPr>
          <w:b/>
          <w:lang w:eastAsia="zh-CN"/>
        </w:rPr>
        <w:t xml:space="preserve">2 </w:t>
      </w:r>
      <w:r>
        <w:rPr>
          <w:rFonts w:hint="eastAsia"/>
          <w:b/>
          <w:lang w:eastAsia="zh-CN"/>
        </w:rPr>
        <w:t xml:space="preserve"> </w:t>
      </w:r>
      <w:r w:rsidR="00E76087">
        <w:rPr>
          <w:rFonts w:hint="eastAsia"/>
          <w:lang w:eastAsia="zh-CN"/>
        </w:rPr>
        <w:t>储存</w:t>
      </w:r>
      <w:r>
        <w:rPr>
          <w:rFonts w:hint="eastAsia"/>
          <w:lang w:eastAsia="zh-CN"/>
        </w:rPr>
        <w:t>信息应按适宜的、标准化的数据格式组织入库，流程应包括数据预处理、数据检查、数据入库和入库后处理；</w:t>
      </w:r>
    </w:p>
    <w:p w14:paraId="2F73733E" w14:textId="77777777" w:rsidR="00DE0CA4" w:rsidRDefault="00DE0CA4" w:rsidP="00DE0CA4">
      <w:pPr>
        <w:pStyle w:val="a7"/>
        <w:ind w:firstLine="482"/>
        <w:rPr>
          <w:lang w:eastAsia="zh-CN"/>
        </w:rPr>
      </w:pPr>
      <w:r>
        <w:rPr>
          <w:b/>
          <w:lang w:eastAsia="zh-CN"/>
        </w:rPr>
        <w:t xml:space="preserve">3 </w:t>
      </w:r>
      <w:r>
        <w:rPr>
          <w:rFonts w:hint="eastAsia"/>
          <w:b/>
          <w:lang w:eastAsia="zh-CN"/>
        </w:rPr>
        <w:t xml:space="preserve"> </w:t>
      </w:r>
      <w:r>
        <w:rPr>
          <w:rFonts w:hint="eastAsia"/>
          <w:lang w:eastAsia="zh-CN"/>
        </w:rPr>
        <w:t>信息储存根据数据重要性和分析要求设置存储年限。</w:t>
      </w:r>
    </w:p>
    <w:p w14:paraId="7B18EAFC" w14:textId="60DD6D00" w:rsidR="00DE0CA4" w:rsidRDefault="004C556C" w:rsidP="00DE0CA4">
      <w:pPr>
        <w:pStyle w:val="3"/>
        <w:rPr>
          <w:lang w:eastAsia="zh-CN"/>
        </w:rPr>
      </w:pPr>
      <w:r>
        <w:rPr>
          <w:b/>
          <w:lang w:eastAsia="zh-CN"/>
        </w:rPr>
        <w:t>6.</w:t>
      </w:r>
      <w:r w:rsidR="00DE0CA4">
        <w:rPr>
          <w:b/>
          <w:lang w:eastAsia="zh-CN"/>
        </w:rPr>
        <w:t>4.</w:t>
      </w:r>
      <w:r w:rsidR="00DE0CA4">
        <w:rPr>
          <w:rFonts w:hint="eastAsia"/>
          <w:b/>
          <w:lang w:eastAsia="zh-CN"/>
        </w:rPr>
        <w:t>5</w:t>
      </w:r>
      <w:r w:rsidR="00DE0CA4">
        <w:rPr>
          <w:b/>
          <w:lang w:eastAsia="zh-CN"/>
        </w:rPr>
        <w:t xml:space="preserve"> </w:t>
      </w:r>
      <w:r w:rsidR="00DE0CA4">
        <w:rPr>
          <w:lang w:eastAsia="zh-CN"/>
        </w:rPr>
        <w:t xml:space="preserve"> </w:t>
      </w:r>
      <w:r w:rsidR="00DE0CA4">
        <w:rPr>
          <w:rFonts w:hint="eastAsia"/>
          <w:lang w:eastAsia="zh-CN"/>
        </w:rPr>
        <w:t>数据服务应符合以下要求：</w:t>
      </w:r>
    </w:p>
    <w:p w14:paraId="262BF084" w14:textId="15DEB51A" w:rsidR="00DE0CA4" w:rsidRDefault="00025659" w:rsidP="00DE0CA4">
      <w:pPr>
        <w:pStyle w:val="a7"/>
        <w:ind w:firstLine="482"/>
        <w:rPr>
          <w:lang w:eastAsia="zh-CN"/>
        </w:rPr>
      </w:pPr>
      <w:r>
        <w:rPr>
          <w:b/>
          <w:lang w:eastAsia="zh-CN"/>
        </w:rPr>
        <w:t>1</w:t>
      </w:r>
      <w:r w:rsidR="00DE0CA4">
        <w:rPr>
          <w:b/>
          <w:lang w:eastAsia="zh-CN"/>
        </w:rPr>
        <w:t xml:space="preserve"> </w:t>
      </w:r>
      <w:r w:rsidR="00DE0CA4">
        <w:rPr>
          <w:lang w:eastAsia="zh-CN"/>
        </w:rPr>
        <w:t xml:space="preserve"> </w:t>
      </w:r>
      <w:r>
        <w:rPr>
          <w:rFonts w:hint="eastAsia"/>
          <w:lang w:eastAsia="zh-CN"/>
        </w:rPr>
        <w:t>当</w:t>
      </w:r>
      <w:r w:rsidR="00DE0CA4">
        <w:rPr>
          <w:rFonts w:hint="eastAsia"/>
          <w:lang w:eastAsia="zh-CN"/>
        </w:rPr>
        <w:t>通过约定的</w:t>
      </w:r>
      <w:r w:rsidR="00DE0CA4">
        <w:rPr>
          <w:lang w:eastAsia="zh-CN"/>
        </w:rPr>
        <w:t>webservice</w:t>
      </w:r>
      <w:r w:rsidR="00DE0CA4">
        <w:rPr>
          <w:rFonts w:hint="eastAsia"/>
          <w:lang w:eastAsia="zh-CN"/>
        </w:rPr>
        <w:t>接口格式提供数据服务时，应有详细的接口规范文档；</w:t>
      </w:r>
    </w:p>
    <w:p w14:paraId="7EB6CB45" w14:textId="1BD669A9" w:rsidR="00DE0CA4" w:rsidRDefault="00025659" w:rsidP="00DE0CA4">
      <w:pPr>
        <w:pStyle w:val="a7"/>
        <w:ind w:firstLine="482"/>
        <w:rPr>
          <w:lang w:eastAsia="zh-CN"/>
        </w:rPr>
      </w:pPr>
      <w:r>
        <w:rPr>
          <w:b/>
          <w:lang w:eastAsia="zh-CN"/>
        </w:rPr>
        <w:lastRenderedPageBreak/>
        <w:t>2</w:t>
      </w:r>
      <w:r w:rsidR="00DE0CA4">
        <w:rPr>
          <w:b/>
          <w:lang w:eastAsia="zh-CN"/>
        </w:rPr>
        <w:t xml:space="preserve"> </w:t>
      </w:r>
      <w:r w:rsidR="00DE0CA4">
        <w:rPr>
          <w:lang w:eastAsia="zh-CN"/>
        </w:rPr>
        <w:t xml:space="preserve"> </w:t>
      </w:r>
      <w:r w:rsidR="00DE0CA4">
        <w:rPr>
          <w:rFonts w:hint="eastAsia"/>
          <w:lang w:eastAsia="zh-CN"/>
        </w:rPr>
        <w:t>可采用数据交换共享平台提供数据交换共享服务；</w:t>
      </w:r>
    </w:p>
    <w:p w14:paraId="45A115AB" w14:textId="0BA02940" w:rsidR="00DE0CA4" w:rsidRDefault="00025659" w:rsidP="00DE0CA4">
      <w:pPr>
        <w:pStyle w:val="a7"/>
        <w:ind w:firstLine="482"/>
        <w:rPr>
          <w:lang w:eastAsia="zh-CN"/>
        </w:rPr>
      </w:pPr>
      <w:r>
        <w:rPr>
          <w:b/>
          <w:lang w:eastAsia="zh-CN"/>
        </w:rPr>
        <w:t>3</w:t>
      </w:r>
      <w:r w:rsidR="00DE0CA4">
        <w:rPr>
          <w:b/>
          <w:lang w:eastAsia="zh-CN"/>
        </w:rPr>
        <w:t xml:space="preserve"> </w:t>
      </w:r>
      <w:r w:rsidR="00DE0CA4">
        <w:rPr>
          <w:lang w:eastAsia="zh-CN"/>
        </w:rPr>
        <w:t xml:space="preserve"> </w:t>
      </w:r>
      <w:r w:rsidR="00DE0CA4">
        <w:rPr>
          <w:rFonts w:hint="eastAsia"/>
          <w:lang w:eastAsia="zh-CN"/>
        </w:rPr>
        <w:t>数据处理、数据清洗及数据存储宜采用大数据服务执行。</w:t>
      </w:r>
    </w:p>
    <w:p w14:paraId="4FC927D9" w14:textId="1A5B4036" w:rsidR="00DE0CA4" w:rsidRDefault="004C556C" w:rsidP="00DE0CA4">
      <w:pPr>
        <w:pStyle w:val="3"/>
        <w:rPr>
          <w:lang w:eastAsia="zh-CN"/>
        </w:rPr>
      </w:pPr>
      <w:r>
        <w:rPr>
          <w:b/>
          <w:lang w:eastAsia="zh-CN"/>
        </w:rPr>
        <w:t>6.</w:t>
      </w:r>
      <w:r w:rsidR="00DE0CA4">
        <w:rPr>
          <w:b/>
          <w:lang w:eastAsia="zh-CN"/>
        </w:rPr>
        <w:t>4.</w:t>
      </w:r>
      <w:r w:rsidR="00DE0CA4">
        <w:rPr>
          <w:rFonts w:hint="eastAsia"/>
          <w:b/>
          <w:lang w:eastAsia="zh-CN"/>
        </w:rPr>
        <w:t>6</w:t>
      </w:r>
      <w:r w:rsidR="00DE0CA4">
        <w:rPr>
          <w:b/>
          <w:lang w:eastAsia="zh-CN"/>
        </w:rPr>
        <w:t xml:space="preserve"> </w:t>
      </w:r>
      <w:r w:rsidR="00DE0CA4">
        <w:rPr>
          <w:lang w:eastAsia="zh-CN"/>
        </w:rPr>
        <w:t xml:space="preserve"> </w:t>
      </w:r>
      <w:r w:rsidR="00DE0CA4">
        <w:rPr>
          <w:rFonts w:hint="eastAsia"/>
          <w:lang w:eastAsia="zh-CN"/>
        </w:rPr>
        <w:t>数据备份应符合以下要求：</w:t>
      </w:r>
    </w:p>
    <w:p w14:paraId="730A8ACB" w14:textId="77777777" w:rsidR="00DE0CA4" w:rsidRDefault="00DE0CA4" w:rsidP="00DE0CA4">
      <w:pPr>
        <w:pStyle w:val="a7"/>
        <w:ind w:firstLine="482"/>
        <w:rPr>
          <w:lang w:eastAsia="zh-CN"/>
        </w:rPr>
      </w:pPr>
      <w:r>
        <w:rPr>
          <w:b/>
          <w:lang w:eastAsia="zh-CN"/>
        </w:rPr>
        <w:t>1</w:t>
      </w:r>
      <w:r>
        <w:rPr>
          <w:rFonts w:hint="eastAsia"/>
          <w:lang w:eastAsia="zh-CN"/>
        </w:rPr>
        <w:t xml:space="preserve">  </w:t>
      </w:r>
      <w:r>
        <w:rPr>
          <w:rFonts w:hint="eastAsia"/>
          <w:lang w:eastAsia="zh-CN"/>
        </w:rPr>
        <w:t>各类数据库中的数据应不低于</w:t>
      </w:r>
      <w:r>
        <w:rPr>
          <w:lang w:eastAsia="zh-CN"/>
        </w:rPr>
        <w:t>7</w:t>
      </w:r>
      <w:r>
        <w:rPr>
          <w:rFonts w:hint="eastAsia"/>
          <w:lang w:eastAsia="zh-CN"/>
        </w:rPr>
        <w:t>天备份的频次，并设置固定的存放路径，定时检查备份状态；</w:t>
      </w:r>
    </w:p>
    <w:p w14:paraId="767B7B37" w14:textId="5BF257DB" w:rsidR="00DE0CA4" w:rsidRDefault="00DE0CA4" w:rsidP="00DE0CA4">
      <w:pPr>
        <w:pStyle w:val="a7"/>
        <w:ind w:firstLine="482"/>
        <w:rPr>
          <w:lang w:eastAsia="zh-CN"/>
        </w:rPr>
      </w:pPr>
      <w:r>
        <w:rPr>
          <w:b/>
          <w:lang w:eastAsia="zh-CN"/>
        </w:rPr>
        <w:t>2</w:t>
      </w:r>
      <w:r>
        <w:rPr>
          <w:rFonts w:hint="eastAsia"/>
          <w:lang w:eastAsia="zh-CN"/>
        </w:rPr>
        <w:t xml:space="preserve">  </w:t>
      </w:r>
      <w:r>
        <w:rPr>
          <w:rFonts w:hint="eastAsia"/>
          <w:lang w:eastAsia="zh-CN"/>
        </w:rPr>
        <w:t>系统内所有数据缓存</w:t>
      </w:r>
      <w:r w:rsidR="003F2439">
        <w:rPr>
          <w:rFonts w:hint="eastAsia"/>
          <w:lang w:eastAsia="zh-CN"/>
        </w:rPr>
        <w:t>应不低于</w:t>
      </w:r>
      <w:r w:rsidR="003F2439">
        <w:rPr>
          <w:lang w:eastAsia="zh-CN"/>
        </w:rPr>
        <w:t>7</w:t>
      </w:r>
      <w:r>
        <w:rPr>
          <w:rFonts w:hint="eastAsia"/>
          <w:lang w:eastAsia="zh-CN"/>
        </w:rPr>
        <w:t>天，若某个时间点主机数据全部丢失，应能恢复到丢失时间点的所有数据。</w:t>
      </w:r>
    </w:p>
    <w:p w14:paraId="7A32D55A" w14:textId="7B2166D7" w:rsidR="00DE0CA4" w:rsidRDefault="004C556C" w:rsidP="00DE0CA4">
      <w:pPr>
        <w:pStyle w:val="3"/>
        <w:rPr>
          <w:szCs w:val="24"/>
          <w:lang w:eastAsia="zh-CN"/>
        </w:rPr>
      </w:pPr>
      <w:r>
        <w:rPr>
          <w:b/>
          <w:bCs w:val="0"/>
          <w:lang w:eastAsia="zh-CN"/>
        </w:rPr>
        <w:t>6.</w:t>
      </w:r>
      <w:r w:rsidR="00DE0CA4">
        <w:rPr>
          <w:rFonts w:hint="eastAsia"/>
          <w:b/>
          <w:bCs w:val="0"/>
          <w:lang w:eastAsia="zh-CN"/>
        </w:rPr>
        <w:t>4</w:t>
      </w:r>
      <w:r w:rsidR="00DE0CA4">
        <w:rPr>
          <w:b/>
          <w:bCs w:val="0"/>
          <w:lang w:eastAsia="zh-CN"/>
        </w:rPr>
        <w:t>.</w:t>
      </w:r>
      <w:r w:rsidR="00DE0CA4">
        <w:rPr>
          <w:rFonts w:hint="eastAsia"/>
          <w:b/>
          <w:bCs w:val="0"/>
          <w:lang w:eastAsia="zh-CN"/>
        </w:rPr>
        <w:t>7</w:t>
      </w:r>
      <w:r w:rsidR="00DE0CA4">
        <w:rPr>
          <w:b/>
          <w:bCs w:val="0"/>
          <w:lang w:eastAsia="zh-CN"/>
        </w:rPr>
        <w:t xml:space="preserve">  </w:t>
      </w:r>
      <w:r w:rsidR="00DE0CA4">
        <w:rPr>
          <w:rFonts w:hint="eastAsia"/>
          <w:szCs w:val="24"/>
          <w:lang w:eastAsia="zh-CN"/>
        </w:rPr>
        <w:t>应用软件功能应符合以下要求：</w:t>
      </w:r>
    </w:p>
    <w:p w14:paraId="0B2FDEF3" w14:textId="77777777" w:rsidR="00DE0CA4" w:rsidRDefault="00DE0CA4" w:rsidP="00DE0CA4">
      <w:pPr>
        <w:pStyle w:val="a7"/>
        <w:ind w:firstLine="482"/>
        <w:rPr>
          <w:lang w:eastAsia="zh-CN"/>
        </w:rPr>
      </w:pPr>
      <w:r>
        <w:rPr>
          <w:b/>
          <w:lang w:eastAsia="zh-CN"/>
        </w:rPr>
        <w:t>1</w:t>
      </w:r>
      <w:r>
        <w:rPr>
          <w:lang w:eastAsia="zh-CN"/>
        </w:rPr>
        <w:t xml:space="preserve">  </w:t>
      </w:r>
      <w:r>
        <w:rPr>
          <w:rFonts w:hint="eastAsia"/>
          <w:lang w:eastAsia="zh-CN"/>
        </w:rPr>
        <w:t>用户管理：可对不同用户及用户组按照使用目的进行相应权限配置，支持增删改等操作、用户登录信息记录；</w:t>
      </w:r>
    </w:p>
    <w:p w14:paraId="4688D07E" w14:textId="77777777" w:rsidR="00DE0CA4" w:rsidRDefault="00DE0CA4" w:rsidP="00DE0CA4">
      <w:pPr>
        <w:pStyle w:val="a7"/>
        <w:ind w:firstLine="482"/>
        <w:rPr>
          <w:lang w:eastAsia="zh-CN"/>
        </w:rPr>
      </w:pPr>
      <w:r>
        <w:rPr>
          <w:b/>
          <w:lang w:eastAsia="zh-CN"/>
        </w:rPr>
        <w:t>2</w:t>
      </w:r>
      <w:r>
        <w:rPr>
          <w:lang w:eastAsia="zh-CN"/>
        </w:rPr>
        <w:t xml:space="preserve">  </w:t>
      </w:r>
      <w:r>
        <w:rPr>
          <w:rFonts w:hint="eastAsia"/>
          <w:lang w:eastAsia="zh-CN"/>
        </w:rPr>
        <w:t>风险评估：可分类展示不同评估对象的风险四色图、按照可能引发的安全事件类型进行分类展示风险评估结果、按照不同区域分别展示风险结果、风险评估对象属性信息、风险评估指标体系、风险评估方法、风险变化记录、风险评估报告管理；</w:t>
      </w:r>
    </w:p>
    <w:p w14:paraId="09B33ECE" w14:textId="77777777" w:rsidR="00DE0CA4" w:rsidRDefault="00DE0CA4" w:rsidP="00DE0CA4">
      <w:pPr>
        <w:pStyle w:val="a7"/>
        <w:ind w:firstLine="482"/>
        <w:rPr>
          <w:lang w:eastAsia="zh-CN"/>
        </w:rPr>
      </w:pPr>
      <w:r>
        <w:rPr>
          <w:b/>
          <w:lang w:eastAsia="zh-CN"/>
        </w:rPr>
        <w:t>3</w:t>
      </w:r>
      <w:r>
        <w:rPr>
          <w:lang w:eastAsia="zh-CN"/>
        </w:rPr>
        <w:t xml:space="preserve">  </w:t>
      </w:r>
      <w:r>
        <w:rPr>
          <w:rFonts w:hint="eastAsia"/>
          <w:lang w:eastAsia="zh-CN"/>
        </w:rPr>
        <w:t>设备管理：可对监测设备进行安装注册、备品备件管理、故障设备管理、报废设备管理、故障设备工单派发、运行维护和巡查巡检过程管理、设备运行状态实时更新、设备供应商信息管理；</w:t>
      </w:r>
    </w:p>
    <w:p w14:paraId="3C7D0DD2" w14:textId="77777777" w:rsidR="00DE0CA4" w:rsidRDefault="00DE0CA4" w:rsidP="00DE0CA4">
      <w:pPr>
        <w:pStyle w:val="a7"/>
        <w:ind w:firstLine="482"/>
        <w:rPr>
          <w:lang w:eastAsia="zh-CN"/>
        </w:rPr>
      </w:pPr>
      <w:r>
        <w:rPr>
          <w:b/>
          <w:lang w:eastAsia="zh-CN"/>
        </w:rPr>
        <w:t>4</w:t>
      </w:r>
      <w:r>
        <w:rPr>
          <w:lang w:eastAsia="zh-CN"/>
        </w:rPr>
        <w:t xml:space="preserve">  </w:t>
      </w:r>
      <w:r>
        <w:rPr>
          <w:rFonts w:hint="eastAsia"/>
          <w:lang w:eastAsia="zh-CN"/>
        </w:rPr>
        <w:t>实时监测：可分类展示监测设备状态和监测数据；按照不同条件查询监测信息列表，包括所在区域、所在位置、设备类型、设备名称、设备编号、设备状态、监测时间、实时监测值等；支持设备定位、监测曲线查看；在地理信息系统上能展示附近危险源、防护目标等信息以及不同区域设备覆盖数量和点位分布；</w:t>
      </w:r>
    </w:p>
    <w:p w14:paraId="248818D8" w14:textId="77777777" w:rsidR="00DE0CA4" w:rsidRDefault="00DE0CA4" w:rsidP="00DE0CA4">
      <w:pPr>
        <w:pStyle w:val="a7"/>
        <w:ind w:firstLine="482"/>
        <w:rPr>
          <w:lang w:eastAsia="zh-CN"/>
        </w:rPr>
      </w:pPr>
      <w:r>
        <w:rPr>
          <w:b/>
          <w:lang w:eastAsia="zh-CN"/>
        </w:rPr>
        <w:t>5</w:t>
      </w:r>
      <w:r>
        <w:rPr>
          <w:lang w:eastAsia="zh-CN"/>
        </w:rPr>
        <w:t xml:space="preserve">  </w:t>
      </w:r>
      <w:r>
        <w:rPr>
          <w:rFonts w:hint="eastAsia"/>
          <w:lang w:eastAsia="zh-CN"/>
        </w:rPr>
        <w:t>监测报警：分类展示所有审核通过并推送的报警信息，按照多种条件查询报警信息列表，包括报警时间、管线编号、所在分区、报警设备名称、报警位置、报警级别、反馈状态、历史报警信息、处置状态等信息，支持报警定位、报警反馈、报警处置、监测曲线查看、生成安全事件；</w:t>
      </w:r>
    </w:p>
    <w:p w14:paraId="142DCAFF" w14:textId="77777777" w:rsidR="00DE0CA4" w:rsidRDefault="00DE0CA4" w:rsidP="00DE0CA4">
      <w:pPr>
        <w:pStyle w:val="a7"/>
        <w:ind w:firstLine="482"/>
        <w:rPr>
          <w:lang w:eastAsia="zh-CN"/>
        </w:rPr>
      </w:pPr>
      <w:r>
        <w:rPr>
          <w:b/>
          <w:lang w:eastAsia="zh-CN"/>
        </w:rPr>
        <w:t>6</w:t>
      </w:r>
      <w:r>
        <w:rPr>
          <w:lang w:eastAsia="zh-CN"/>
        </w:rPr>
        <w:t xml:space="preserve">  </w:t>
      </w:r>
      <w:r>
        <w:rPr>
          <w:rFonts w:hint="eastAsia"/>
          <w:lang w:eastAsia="zh-CN"/>
        </w:rPr>
        <w:t>模型分析：可进行泄漏溯源分析、燃气爆炸模拟分析、泄漏地下扩散分析、</w:t>
      </w:r>
      <w:r>
        <w:rPr>
          <w:lang w:eastAsia="zh-CN"/>
        </w:rPr>
        <w:t>用水趋势分析、</w:t>
      </w:r>
      <w:r>
        <w:rPr>
          <w:rFonts w:hint="eastAsia"/>
          <w:lang w:eastAsia="zh-CN"/>
        </w:rPr>
        <w:t>爆管模拟分析、</w:t>
      </w:r>
      <w:r>
        <w:rPr>
          <w:lang w:eastAsia="zh-CN"/>
        </w:rPr>
        <w:t>辅助关阀分析、管线开挖模拟</w:t>
      </w:r>
      <w:r>
        <w:rPr>
          <w:rFonts w:hint="eastAsia"/>
          <w:lang w:eastAsia="zh-CN"/>
        </w:rPr>
        <w:t>分析</w:t>
      </w:r>
      <w:r>
        <w:rPr>
          <w:lang w:eastAsia="zh-CN"/>
        </w:rPr>
        <w:t>、</w:t>
      </w:r>
      <w:r>
        <w:rPr>
          <w:rFonts w:hint="eastAsia"/>
          <w:lang w:eastAsia="zh-CN"/>
        </w:rPr>
        <w:t>桥梁模态分析、桥梁健康状态综合评分、城市内涝模拟分析等；</w:t>
      </w:r>
    </w:p>
    <w:p w14:paraId="3BD158C7" w14:textId="77777777" w:rsidR="00DE0CA4" w:rsidRDefault="00DE0CA4" w:rsidP="00DE0CA4">
      <w:pPr>
        <w:pStyle w:val="a7"/>
        <w:ind w:firstLine="482"/>
        <w:rPr>
          <w:lang w:eastAsia="zh-CN"/>
        </w:rPr>
      </w:pPr>
      <w:r>
        <w:rPr>
          <w:b/>
          <w:lang w:eastAsia="zh-CN"/>
        </w:rPr>
        <w:t>7</w:t>
      </w:r>
      <w:r>
        <w:rPr>
          <w:lang w:eastAsia="zh-CN"/>
        </w:rPr>
        <w:t xml:space="preserve">  </w:t>
      </w:r>
      <w:r>
        <w:rPr>
          <w:rFonts w:hint="eastAsia"/>
          <w:lang w:eastAsia="zh-CN"/>
        </w:rPr>
        <w:t>辅助管理：可对风险评估、监测设备、实时监测、监测报警、警情联动处置等按照不同要求进行分类统计分析和结果展示；支持查看警情联动处置记录、预警分析报告、风险评估报告以及城市生命线工程相关知识库、专家库、案例库等。</w:t>
      </w:r>
    </w:p>
    <w:p w14:paraId="69479059" w14:textId="4B7330BA" w:rsidR="00DE0CA4" w:rsidRDefault="004C556C" w:rsidP="00DE0CA4">
      <w:pPr>
        <w:pStyle w:val="a7"/>
        <w:ind w:firstLineChars="0" w:firstLine="0"/>
        <w:outlineLvl w:val="2"/>
        <w:rPr>
          <w:lang w:eastAsia="zh-CN"/>
        </w:rPr>
      </w:pPr>
      <w:r>
        <w:rPr>
          <w:b/>
          <w:lang w:eastAsia="zh-CN"/>
        </w:rPr>
        <w:t>6.</w:t>
      </w:r>
      <w:r w:rsidR="00DE0CA4">
        <w:rPr>
          <w:b/>
          <w:lang w:eastAsia="zh-CN"/>
        </w:rPr>
        <w:t xml:space="preserve">4.8 </w:t>
      </w:r>
      <w:r w:rsidR="00DE0CA4">
        <w:rPr>
          <w:rFonts w:hint="eastAsia"/>
          <w:lang w:eastAsia="zh-CN"/>
        </w:rPr>
        <w:t xml:space="preserve"> </w:t>
      </w:r>
      <w:r w:rsidR="00DE0CA4">
        <w:rPr>
          <w:rFonts w:hint="eastAsia"/>
          <w:lang w:eastAsia="zh-CN"/>
        </w:rPr>
        <w:t>用户交互层应根据系统的</w:t>
      </w:r>
      <w:r w:rsidR="00DE0CA4">
        <w:rPr>
          <w:lang w:eastAsia="zh-CN"/>
        </w:rPr>
        <w:t>用户、</w:t>
      </w:r>
      <w:r w:rsidR="00DE0CA4">
        <w:rPr>
          <w:rFonts w:hint="eastAsia"/>
          <w:lang w:eastAsia="zh-CN"/>
        </w:rPr>
        <w:t>监测</w:t>
      </w:r>
      <w:r w:rsidR="00DE0CA4">
        <w:rPr>
          <w:lang w:eastAsia="zh-CN"/>
        </w:rPr>
        <w:t>场景、</w:t>
      </w:r>
      <w:r w:rsidR="00DE0CA4">
        <w:rPr>
          <w:rFonts w:hint="eastAsia"/>
          <w:lang w:eastAsia="zh-CN"/>
        </w:rPr>
        <w:t>安全</w:t>
      </w:r>
      <w:r w:rsidR="00DE0CA4">
        <w:rPr>
          <w:lang w:eastAsia="zh-CN"/>
        </w:rPr>
        <w:t>目标</w:t>
      </w:r>
      <w:r w:rsidR="00DE0CA4">
        <w:rPr>
          <w:rFonts w:hint="eastAsia"/>
          <w:lang w:eastAsia="zh-CN"/>
        </w:rPr>
        <w:t>，</w:t>
      </w:r>
      <w:r w:rsidR="00DE0CA4">
        <w:rPr>
          <w:lang w:eastAsia="zh-CN"/>
        </w:rPr>
        <w:t>衍生出多个任务流程。</w:t>
      </w:r>
      <w:r w:rsidR="00DE0CA4">
        <w:rPr>
          <w:rFonts w:hint="eastAsia"/>
          <w:lang w:eastAsia="zh-CN"/>
        </w:rPr>
        <w:t>可通过大屏、桌面端、移动终端</w:t>
      </w:r>
      <w:r w:rsidR="00DE0CA4">
        <w:rPr>
          <w:lang w:eastAsia="zh-CN"/>
        </w:rPr>
        <w:t>APP</w:t>
      </w:r>
      <w:r w:rsidR="00DE0CA4">
        <w:rPr>
          <w:rFonts w:hint="eastAsia"/>
          <w:lang w:eastAsia="zh-CN"/>
        </w:rPr>
        <w:t>等多种形式对应用功能进行展示和输入。</w:t>
      </w:r>
    </w:p>
    <w:p w14:paraId="7979A02A" w14:textId="1EFBD343" w:rsidR="00DE0CA4" w:rsidRDefault="00025659" w:rsidP="00DE0CA4">
      <w:pPr>
        <w:pStyle w:val="20"/>
        <w:rPr>
          <w:lang w:eastAsia="zh-CN"/>
        </w:rPr>
      </w:pPr>
      <w:bookmarkStart w:id="61" w:name="_Toc81553173"/>
      <w:r>
        <w:rPr>
          <w:lang w:eastAsia="zh-CN"/>
        </w:rPr>
        <w:lastRenderedPageBreak/>
        <w:t>6</w:t>
      </w:r>
      <w:r w:rsidR="00DE0CA4">
        <w:rPr>
          <w:lang w:eastAsia="zh-CN"/>
        </w:rPr>
        <w:t>.5</w:t>
      </w:r>
      <w:r w:rsidR="009A2A41">
        <w:rPr>
          <w:lang w:eastAsia="zh-CN"/>
        </w:rPr>
        <w:t xml:space="preserve">  </w:t>
      </w:r>
      <w:r w:rsidR="00DE0CA4">
        <w:rPr>
          <w:rFonts w:hint="eastAsia"/>
          <w:lang w:eastAsia="zh-CN"/>
        </w:rPr>
        <w:t>信息安全</w:t>
      </w:r>
      <w:bookmarkEnd w:id="61"/>
    </w:p>
    <w:p w14:paraId="563FC2E9" w14:textId="3DE482A3" w:rsidR="00DE0CA4" w:rsidRDefault="004C556C" w:rsidP="00543A31">
      <w:pPr>
        <w:pStyle w:val="a7"/>
        <w:ind w:firstLineChars="0" w:firstLine="0"/>
        <w:outlineLvl w:val="2"/>
        <w:rPr>
          <w:lang w:eastAsia="zh-CN"/>
        </w:rPr>
      </w:pPr>
      <w:r>
        <w:rPr>
          <w:b/>
          <w:lang w:eastAsia="zh-CN"/>
        </w:rPr>
        <w:t>6.</w:t>
      </w:r>
      <w:r w:rsidR="00DE0CA4">
        <w:rPr>
          <w:b/>
          <w:lang w:eastAsia="zh-CN"/>
        </w:rPr>
        <w:t>5.1</w:t>
      </w:r>
      <w:r w:rsidR="00DE0CA4">
        <w:rPr>
          <w:lang w:eastAsia="zh-CN"/>
        </w:rPr>
        <w:t xml:space="preserve">  </w:t>
      </w:r>
      <w:r w:rsidR="00543A31">
        <w:rPr>
          <w:rFonts w:hint="eastAsia"/>
          <w:lang w:eastAsia="zh-CN"/>
        </w:rPr>
        <w:t>管理</w:t>
      </w:r>
      <w:r w:rsidR="00DE0CA4">
        <w:rPr>
          <w:rFonts w:hint="eastAsia"/>
          <w:lang w:eastAsia="zh-CN"/>
        </w:rPr>
        <w:t>平台应符合</w:t>
      </w:r>
      <w:r w:rsidR="00543A31">
        <w:rPr>
          <w:rFonts w:asciiTheme="minorEastAsia" w:eastAsiaTheme="minorEastAsia" w:hAnsiTheme="minorEastAsia" w:hint="eastAsia"/>
          <w:lang w:eastAsia="zh-CN"/>
        </w:rPr>
        <w:t>信息安全</w:t>
      </w:r>
      <w:r w:rsidR="00543A31">
        <w:rPr>
          <w:rFonts w:hint="eastAsia"/>
          <w:lang w:eastAsia="zh-CN"/>
        </w:rPr>
        <w:t>防护级别的</w:t>
      </w:r>
      <w:r w:rsidR="00DE0CA4">
        <w:rPr>
          <w:rFonts w:hint="eastAsia"/>
          <w:lang w:eastAsia="zh-CN"/>
        </w:rPr>
        <w:t>三级等保</w:t>
      </w:r>
      <w:r w:rsidR="00543A31">
        <w:rPr>
          <w:rFonts w:hint="eastAsia"/>
          <w:lang w:eastAsia="zh-CN"/>
        </w:rPr>
        <w:t>及以上</w:t>
      </w:r>
      <w:r w:rsidR="00DE0CA4">
        <w:rPr>
          <w:rFonts w:hint="eastAsia"/>
          <w:lang w:eastAsia="zh-CN"/>
        </w:rPr>
        <w:t>要求，</w:t>
      </w:r>
      <w:r w:rsidR="00543A31">
        <w:rPr>
          <w:rFonts w:hint="eastAsia"/>
          <w:lang w:eastAsia="zh-CN"/>
        </w:rPr>
        <w:t>应</w:t>
      </w:r>
      <w:r w:rsidR="00DE0CA4">
        <w:rPr>
          <w:rFonts w:hint="eastAsia"/>
          <w:lang w:eastAsia="zh-CN"/>
        </w:rPr>
        <w:t>定期对监测系统开展</w:t>
      </w:r>
      <w:r w:rsidR="00B3663A">
        <w:rPr>
          <w:rFonts w:asciiTheme="minorEastAsia" w:eastAsiaTheme="minorEastAsia" w:hAnsiTheme="minorEastAsia" w:hint="eastAsia"/>
          <w:lang w:eastAsia="zh-CN"/>
        </w:rPr>
        <w:t>信息安全</w:t>
      </w:r>
      <w:r w:rsidR="00DE0CA4">
        <w:rPr>
          <w:rFonts w:hint="eastAsia"/>
          <w:lang w:eastAsia="zh-CN"/>
        </w:rPr>
        <w:t>评测检测工作。</w:t>
      </w:r>
    </w:p>
    <w:p w14:paraId="1CBDD6FF" w14:textId="7F8AE827" w:rsidR="00DE0CA4" w:rsidRDefault="00543A31" w:rsidP="00543A31">
      <w:pPr>
        <w:pStyle w:val="a7"/>
        <w:ind w:firstLineChars="0" w:firstLine="0"/>
        <w:rPr>
          <w:lang w:eastAsia="zh-CN"/>
        </w:rPr>
      </w:pPr>
      <w:r>
        <w:rPr>
          <w:b/>
          <w:lang w:eastAsia="zh-CN"/>
        </w:rPr>
        <w:t>6.5.2</w:t>
      </w:r>
      <w:r w:rsidR="00DE0CA4">
        <w:rPr>
          <w:b/>
          <w:lang w:eastAsia="zh-CN"/>
        </w:rPr>
        <w:t xml:space="preserve">  </w:t>
      </w:r>
      <w:r w:rsidR="00DE0CA4">
        <w:rPr>
          <w:rFonts w:hint="eastAsia"/>
          <w:lang w:eastAsia="zh-CN"/>
        </w:rPr>
        <w:t>前端监测设备应通过工控加解密机将数据传输到采集平台。</w:t>
      </w:r>
    </w:p>
    <w:p w14:paraId="6D00F616" w14:textId="02748421" w:rsidR="00DE0CA4" w:rsidRDefault="00543A31" w:rsidP="00543A31">
      <w:pPr>
        <w:pStyle w:val="a7"/>
        <w:ind w:firstLineChars="0" w:firstLine="0"/>
        <w:rPr>
          <w:lang w:eastAsia="zh-CN"/>
        </w:rPr>
      </w:pPr>
      <w:r>
        <w:rPr>
          <w:b/>
          <w:lang w:eastAsia="zh-CN"/>
        </w:rPr>
        <w:t xml:space="preserve">6.5.3  </w:t>
      </w:r>
      <w:r w:rsidRPr="00080E8E">
        <w:rPr>
          <w:rFonts w:hint="eastAsia"/>
          <w:lang w:eastAsia="zh-CN"/>
        </w:rPr>
        <w:t>监测</w:t>
      </w:r>
      <w:r w:rsidR="00DE0CA4">
        <w:rPr>
          <w:rFonts w:hint="eastAsia"/>
          <w:lang w:eastAsia="zh-CN"/>
        </w:rPr>
        <w:t>系统应通过防火墙进行外界因素访问控制、通过杀毒软件进行病毒防御，通过入侵检测检查程序漏洞。病毒库应每月更新一次，在发现程序漏洞后应及时处理并进行系统安全加固。</w:t>
      </w:r>
    </w:p>
    <w:p w14:paraId="2C1DC629" w14:textId="5B0354F7" w:rsidR="00DE0CA4" w:rsidRDefault="00543A31" w:rsidP="00543A31">
      <w:pPr>
        <w:pStyle w:val="a7"/>
        <w:ind w:firstLineChars="0" w:firstLine="0"/>
        <w:rPr>
          <w:lang w:eastAsia="zh-CN"/>
        </w:rPr>
      </w:pPr>
      <w:r>
        <w:rPr>
          <w:b/>
          <w:lang w:eastAsia="zh-CN"/>
        </w:rPr>
        <w:t>6.5.4</w:t>
      </w:r>
      <w:r w:rsidR="00DE0CA4">
        <w:rPr>
          <w:b/>
          <w:lang w:eastAsia="zh-CN"/>
        </w:rPr>
        <w:t xml:space="preserve"> </w:t>
      </w:r>
      <w:r>
        <w:rPr>
          <w:b/>
          <w:lang w:eastAsia="zh-CN"/>
        </w:rPr>
        <w:t xml:space="preserve"> </w:t>
      </w:r>
      <w:r w:rsidR="00DE0CA4">
        <w:rPr>
          <w:rFonts w:hint="eastAsia"/>
          <w:lang w:eastAsia="zh-CN"/>
        </w:rPr>
        <w:t>服务器和数据库等各类涉及数据存储功能的软件应设置强密码。密码应由大小写字母、数字和字符组成，长度不少于</w:t>
      </w:r>
      <w:r w:rsidR="00DE0CA4">
        <w:rPr>
          <w:lang w:eastAsia="zh-CN"/>
        </w:rPr>
        <w:t>10</w:t>
      </w:r>
      <w:r w:rsidR="00DE0CA4">
        <w:rPr>
          <w:rFonts w:hint="eastAsia"/>
          <w:lang w:eastAsia="zh-CN"/>
        </w:rPr>
        <w:t>位。密码应定期修改，最长有效期不超过</w:t>
      </w:r>
      <w:r w:rsidR="00DE0CA4">
        <w:rPr>
          <w:lang w:eastAsia="zh-CN"/>
        </w:rPr>
        <w:t>90</w:t>
      </w:r>
      <w:r w:rsidR="00DE0CA4">
        <w:rPr>
          <w:rFonts w:hint="eastAsia"/>
          <w:lang w:eastAsia="zh-CN"/>
        </w:rPr>
        <w:t>天，到期后应强制更换且不能与以往的密码重复。</w:t>
      </w:r>
    </w:p>
    <w:p w14:paraId="39A7F3AE" w14:textId="7F4E2C62" w:rsidR="00DE0CA4" w:rsidRPr="00DE0CA4" w:rsidRDefault="00543A31" w:rsidP="00080E8E">
      <w:pPr>
        <w:pStyle w:val="a7"/>
        <w:ind w:firstLineChars="0" w:firstLine="0"/>
        <w:rPr>
          <w:lang w:eastAsia="zh-CN"/>
        </w:rPr>
        <w:sectPr w:rsidR="00DE0CA4" w:rsidRPr="00DE0CA4">
          <w:headerReference w:type="default" r:id="rId16"/>
          <w:footerReference w:type="default" r:id="rId17"/>
          <w:pgSz w:w="11910" w:h="16840"/>
          <w:pgMar w:top="601" w:right="1021" w:bottom="278" w:left="1298" w:header="720" w:footer="720" w:gutter="0"/>
          <w:cols w:space="720"/>
        </w:sectPr>
      </w:pPr>
      <w:r>
        <w:rPr>
          <w:b/>
          <w:lang w:eastAsia="zh-CN"/>
        </w:rPr>
        <w:t>6.5.</w:t>
      </w:r>
      <w:r w:rsidR="00DE0CA4">
        <w:rPr>
          <w:b/>
          <w:lang w:eastAsia="zh-CN"/>
        </w:rPr>
        <w:t xml:space="preserve">5  </w:t>
      </w:r>
      <w:r w:rsidRPr="00080E8E">
        <w:rPr>
          <w:rFonts w:hint="eastAsia"/>
          <w:lang w:eastAsia="zh-CN"/>
        </w:rPr>
        <w:t>监测</w:t>
      </w:r>
      <w:r w:rsidR="00DE0CA4">
        <w:rPr>
          <w:rFonts w:hint="eastAsia"/>
          <w:lang w:eastAsia="zh-CN"/>
        </w:rPr>
        <w:t>系统可通过用户名口令、算法认证、</w:t>
      </w:r>
      <w:r w:rsidR="00DE0CA4">
        <w:rPr>
          <w:lang w:eastAsia="zh-CN"/>
        </w:rPr>
        <w:t xml:space="preserve">PKI </w:t>
      </w:r>
      <w:r w:rsidR="00DE0CA4">
        <w:rPr>
          <w:rFonts w:hint="eastAsia"/>
          <w:lang w:eastAsia="zh-CN"/>
        </w:rPr>
        <w:t>证书等方式进行合法性认证，认证通过的用户应按权限访问相关资源。</w:t>
      </w:r>
    </w:p>
    <w:p w14:paraId="702D3032" w14:textId="0D53438F" w:rsidR="002A3F73" w:rsidRDefault="009752B6">
      <w:pPr>
        <w:pStyle w:val="1"/>
        <w:rPr>
          <w:lang w:eastAsia="zh-CN"/>
        </w:rPr>
      </w:pPr>
      <w:bookmarkStart w:id="62" w:name="_Toc75939560"/>
      <w:bookmarkStart w:id="63" w:name="_Toc78822387"/>
      <w:bookmarkStart w:id="64" w:name="_Toc63180309"/>
      <w:bookmarkStart w:id="65" w:name="_Toc80621493"/>
      <w:bookmarkStart w:id="66" w:name="_Toc79780371"/>
      <w:bookmarkStart w:id="67" w:name="_Toc79949918"/>
      <w:bookmarkStart w:id="68" w:name="_Toc81553174"/>
      <w:bookmarkEnd w:id="53"/>
      <w:bookmarkEnd w:id="54"/>
      <w:bookmarkEnd w:id="55"/>
      <w:r>
        <w:rPr>
          <w:lang w:eastAsia="zh-CN"/>
        </w:rPr>
        <w:lastRenderedPageBreak/>
        <w:t xml:space="preserve">7  </w:t>
      </w:r>
      <w:r w:rsidR="009C312B">
        <w:rPr>
          <w:rFonts w:hint="eastAsia"/>
          <w:lang w:eastAsia="zh-CN"/>
        </w:rPr>
        <w:t>安全</w:t>
      </w:r>
      <w:r w:rsidR="0075392A">
        <w:rPr>
          <w:lang w:eastAsia="zh-CN"/>
        </w:rPr>
        <w:t>预警</w:t>
      </w:r>
      <w:bookmarkEnd w:id="62"/>
      <w:bookmarkEnd w:id="63"/>
      <w:bookmarkEnd w:id="64"/>
      <w:bookmarkEnd w:id="65"/>
      <w:bookmarkEnd w:id="66"/>
      <w:bookmarkEnd w:id="67"/>
      <w:bookmarkEnd w:id="68"/>
    </w:p>
    <w:p w14:paraId="109ED81E" w14:textId="2CFD7793" w:rsidR="002A3F73" w:rsidRDefault="00265A75">
      <w:pPr>
        <w:pStyle w:val="20"/>
        <w:rPr>
          <w:lang w:eastAsia="zh-CN"/>
        </w:rPr>
      </w:pPr>
      <w:bookmarkStart w:id="69" w:name="_Toc75939561"/>
      <w:bookmarkStart w:id="70" w:name="_Toc63180310"/>
      <w:bookmarkStart w:id="71" w:name="_Toc79780372"/>
      <w:bookmarkStart w:id="72" w:name="_Toc80621494"/>
      <w:bookmarkStart w:id="73" w:name="_Toc79949919"/>
      <w:bookmarkStart w:id="74" w:name="_Toc78822388"/>
      <w:bookmarkStart w:id="75" w:name="_Toc81553175"/>
      <w:r>
        <w:rPr>
          <w:lang w:eastAsia="zh-CN"/>
        </w:rPr>
        <w:t>7</w:t>
      </w:r>
      <w:r w:rsidR="004C556C">
        <w:rPr>
          <w:lang w:eastAsia="zh-CN"/>
        </w:rPr>
        <w:t>.</w:t>
      </w:r>
      <w:r w:rsidR="0075392A">
        <w:rPr>
          <w:lang w:eastAsia="zh-CN"/>
        </w:rPr>
        <w:t xml:space="preserve">1  </w:t>
      </w:r>
      <w:r w:rsidR="0075392A">
        <w:rPr>
          <w:lang w:eastAsia="zh-CN"/>
        </w:rPr>
        <w:t>一般规定</w:t>
      </w:r>
      <w:bookmarkEnd w:id="69"/>
      <w:bookmarkEnd w:id="70"/>
      <w:bookmarkEnd w:id="71"/>
      <w:bookmarkEnd w:id="72"/>
      <w:bookmarkEnd w:id="73"/>
      <w:bookmarkEnd w:id="74"/>
      <w:bookmarkEnd w:id="75"/>
    </w:p>
    <w:p w14:paraId="16568A4E" w14:textId="28DDC164" w:rsidR="004F664F" w:rsidRPr="00080E8E" w:rsidRDefault="004F664F" w:rsidP="00080E8E">
      <w:pPr>
        <w:spacing w:line="360" w:lineRule="auto"/>
        <w:outlineLvl w:val="2"/>
        <w:rPr>
          <w:rFonts w:ascii="Times New Roman" w:eastAsia="宋体" w:hAnsi="Times New Roman"/>
          <w:sz w:val="24"/>
          <w:szCs w:val="32"/>
          <w:lang w:eastAsia="zh-CN"/>
        </w:rPr>
      </w:pPr>
      <w:r w:rsidRPr="00080E8E">
        <w:rPr>
          <w:rFonts w:ascii="Times New Roman" w:eastAsia="宋体" w:hAnsi="Times New Roman"/>
          <w:b/>
          <w:bCs/>
          <w:sz w:val="24"/>
          <w:szCs w:val="32"/>
          <w:lang w:eastAsia="zh-CN"/>
        </w:rPr>
        <w:t>7.1.1</w:t>
      </w:r>
      <w:r w:rsidR="00E76413">
        <w:rPr>
          <w:lang w:eastAsia="zh-CN"/>
        </w:rPr>
        <w:t xml:space="preserve"> </w:t>
      </w:r>
      <w:r w:rsidR="00E76413">
        <w:rPr>
          <w:rFonts w:hint="eastAsia"/>
          <w:lang w:eastAsia="zh-CN"/>
        </w:rPr>
        <w:t xml:space="preserve"> </w:t>
      </w:r>
      <w:r w:rsidRPr="00080E8E">
        <w:rPr>
          <w:rFonts w:ascii="Times New Roman" w:eastAsia="宋体" w:hAnsi="Times New Roman" w:hint="eastAsia"/>
          <w:sz w:val="24"/>
          <w:szCs w:val="32"/>
          <w:lang w:eastAsia="zh-CN"/>
        </w:rPr>
        <w:t>城市生命线工程安全运行监测应结合监测对象、监测指标、监测数据种类，采用专业模型软件与人工处理相结合的方法。</w:t>
      </w:r>
    </w:p>
    <w:p w14:paraId="535D8CCA" w14:textId="18EED106" w:rsidR="00B45AC9" w:rsidRPr="00080E8E" w:rsidRDefault="00265A75" w:rsidP="004F664F">
      <w:pPr>
        <w:pStyle w:val="3"/>
        <w:rPr>
          <w:bCs w:val="0"/>
          <w:lang w:eastAsia="zh-CN"/>
        </w:rPr>
      </w:pPr>
      <w:r w:rsidRPr="00087D9E">
        <w:rPr>
          <w:b/>
          <w:lang w:eastAsia="zh-CN"/>
        </w:rPr>
        <w:t>7</w:t>
      </w:r>
      <w:r w:rsidR="00B45AC9" w:rsidRPr="00087D9E">
        <w:rPr>
          <w:b/>
          <w:lang w:eastAsia="zh-CN"/>
        </w:rPr>
        <w:t>.1.2</w:t>
      </w:r>
      <w:r w:rsidR="00E76413">
        <w:rPr>
          <w:lang w:eastAsia="zh-CN"/>
        </w:rPr>
        <w:t xml:space="preserve"> </w:t>
      </w:r>
      <w:r w:rsidR="00E76413">
        <w:rPr>
          <w:rFonts w:hint="eastAsia"/>
          <w:lang w:eastAsia="zh-CN"/>
        </w:rPr>
        <w:t xml:space="preserve"> </w:t>
      </w:r>
      <w:r w:rsidR="00B45AC9" w:rsidRPr="004F664F">
        <w:rPr>
          <w:rFonts w:hint="eastAsia"/>
          <w:bCs w:val="0"/>
          <w:lang w:eastAsia="zh-CN"/>
        </w:rPr>
        <w:t>城市生命线工程</w:t>
      </w:r>
      <w:r w:rsidR="00B45AC9" w:rsidRPr="004F664F">
        <w:rPr>
          <w:bCs w:val="0"/>
          <w:lang w:eastAsia="zh-CN"/>
        </w:rPr>
        <w:t>安全</w:t>
      </w:r>
      <w:r w:rsidR="00B45AC9" w:rsidRPr="004F664F">
        <w:rPr>
          <w:rFonts w:hint="eastAsia"/>
          <w:bCs w:val="0"/>
          <w:lang w:eastAsia="zh-CN"/>
        </w:rPr>
        <w:t>运行状态应基于动态监测数据，并结合工程结构、运行体系、地质条件等进行数据预处理、监测报警，通过监测管理平台诊断和综合分析后确定安全预警级别。</w:t>
      </w:r>
    </w:p>
    <w:p w14:paraId="6810996C" w14:textId="7D1A33C1" w:rsidR="002A3F73" w:rsidRDefault="00265A75">
      <w:pPr>
        <w:pStyle w:val="20"/>
        <w:rPr>
          <w:lang w:eastAsia="zh-CN"/>
        </w:rPr>
      </w:pPr>
      <w:bookmarkStart w:id="76" w:name="_Toc78822389"/>
      <w:bookmarkStart w:id="77" w:name="_Toc79949920"/>
      <w:bookmarkStart w:id="78" w:name="_Toc63180311"/>
      <w:bookmarkStart w:id="79" w:name="_Toc79780373"/>
      <w:bookmarkStart w:id="80" w:name="_Toc80621495"/>
      <w:bookmarkStart w:id="81" w:name="_Toc75939562"/>
      <w:bookmarkStart w:id="82" w:name="_Toc81553176"/>
      <w:r>
        <w:rPr>
          <w:lang w:eastAsia="zh-CN"/>
        </w:rPr>
        <w:t>7</w:t>
      </w:r>
      <w:r w:rsidR="004C556C">
        <w:rPr>
          <w:lang w:eastAsia="zh-CN"/>
        </w:rPr>
        <w:t>.</w:t>
      </w:r>
      <w:r w:rsidR="0075392A">
        <w:rPr>
          <w:lang w:eastAsia="zh-CN"/>
        </w:rPr>
        <w:t xml:space="preserve">2  </w:t>
      </w:r>
      <w:r w:rsidR="0075392A">
        <w:rPr>
          <w:lang w:eastAsia="zh-CN"/>
        </w:rPr>
        <w:t>数据预处理</w:t>
      </w:r>
      <w:bookmarkEnd w:id="76"/>
      <w:bookmarkEnd w:id="77"/>
      <w:bookmarkEnd w:id="78"/>
      <w:bookmarkEnd w:id="79"/>
      <w:bookmarkEnd w:id="80"/>
      <w:bookmarkEnd w:id="81"/>
      <w:bookmarkEnd w:id="82"/>
    </w:p>
    <w:p w14:paraId="5FDAB141" w14:textId="523B493C" w:rsidR="002A3F73" w:rsidRDefault="00265A75">
      <w:pPr>
        <w:pStyle w:val="3"/>
        <w:rPr>
          <w:lang w:eastAsia="zh-CN"/>
        </w:rPr>
      </w:pPr>
      <w:bookmarkStart w:id="83" w:name="_Toc75939563"/>
      <w:bookmarkStart w:id="84" w:name="_Toc78822390"/>
      <w:bookmarkStart w:id="85" w:name="_Toc63180312"/>
      <w:r>
        <w:rPr>
          <w:b/>
          <w:lang w:eastAsia="zh-CN"/>
        </w:rPr>
        <w:t>7</w:t>
      </w:r>
      <w:r w:rsidR="0075392A">
        <w:rPr>
          <w:b/>
          <w:lang w:eastAsia="zh-CN"/>
        </w:rPr>
        <w:t>.2.1</w:t>
      </w:r>
      <w:r w:rsidR="0075392A">
        <w:rPr>
          <w:lang w:eastAsia="zh-CN"/>
        </w:rPr>
        <w:t xml:space="preserve"> </w:t>
      </w:r>
      <w:r w:rsidR="0075392A">
        <w:rPr>
          <w:rFonts w:hint="eastAsia"/>
          <w:lang w:eastAsia="zh-CN"/>
        </w:rPr>
        <w:t xml:space="preserve"> </w:t>
      </w:r>
      <w:r w:rsidR="0075392A">
        <w:rPr>
          <w:rFonts w:hint="eastAsia"/>
          <w:lang w:eastAsia="zh-CN"/>
        </w:rPr>
        <w:t>监测系统应</w:t>
      </w:r>
      <w:r w:rsidR="0075392A">
        <w:rPr>
          <w:lang w:eastAsia="zh-CN"/>
        </w:rPr>
        <w:t>将</w:t>
      </w:r>
      <w:r w:rsidR="0075392A">
        <w:rPr>
          <w:rFonts w:hint="eastAsia"/>
          <w:lang w:eastAsia="zh-CN"/>
        </w:rPr>
        <w:t>接受</w:t>
      </w:r>
      <w:r w:rsidR="0075392A">
        <w:rPr>
          <w:lang w:eastAsia="zh-CN"/>
        </w:rPr>
        <w:t>的结构化数据写入数据消息队列，</w:t>
      </w:r>
      <w:r w:rsidR="009F00A0">
        <w:rPr>
          <w:rFonts w:hint="eastAsia"/>
          <w:lang w:eastAsia="zh-CN"/>
        </w:rPr>
        <w:t>管理</w:t>
      </w:r>
      <w:r w:rsidR="0075392A">
        <w:rPr>
          <w:rFonts w:hint="eastAsia"/>
          <w:lang w:eastAsia="zh-CN"/>
        </w:rPr>
        <w:t>平台应部署</w:t>
      </w:r>
      <w:r w:rsidR="0075392A">
        <w:rPr>
          <w:lang w:eastAsia="zh-CN"/>
        </w:rPr>
        <w:t>大数据</w:t>
      </w:r>
      <w:r w:rsidR="0075392A">
        <w:rPr>
          <w:rFonts w:hint="eastAsia"/>
          <w:lang w:eastAsia="zh-CN"/>
        </w:rPr>
        <w:t>处理能力，应</w:t>
      </w:r>
      <w:r w:rsidR="0075392A">
        <w:rPr>
          <w:lang w:eastAsia="zh-CN"/>
        </w:rPr>
        <w:t>将消息队列中的数据进行去毛刺、采样、模型计算，</w:t>
      </w:r>
      <w:r w:rsidR="0075392A">
        <w:rPr>
          <w:rFonts w:hint="eastAsia"/>
          <w:lang w:eastAsia="zh-CN"/>
        </w:rPr>
        <w:t>且应</w:t>
      </w:r>
      <w:r w:rsidR="0075392A">
        <w:rPr>
          <w:lang w:eastAsia="zh-CN"/>
        </w:rPr>
        <w:t>将对应的数据存储到不同存储地，供</w:t>
      </w:r>
      <w:r w:rsidR="0075392A">
        <w:rPr>
          <w:rFonts w:hint="eastAsia"/>
          <w:lang w:eastAsia="zh-CN"/>
        </w:rPr>
        <w:t>管理平台</w:t>
      </w:r>
      <w:r w:rsidR="0075392A">
        <w:rPr>
          <w:lang w:eastAsia="zh-CN"/>
        </w:rPr>
        <w:t>进行不同维度的数据获取</w:t>
      </w:r>
      <w:r w:rsidR="0075392A">
        <w:rPr>
          <w:rFonts w:hint="eastAsia"/>
          <w:lang w:eastAsia="zh-CN"/>
        </w:rPr>
        <w:t>、</w:t>
      </w:r>
      <w:r w:rsidR="0075392A">
        <w:rPr>
          <w:lang w:eastAsia="zh-CN"/>
        </w:rPr>
        <w:t>展示</w:t>
      </w:r>
      <w:r w:rsidR="0075392A">
        <w:rPr>
          <w:rFonts w:hint="eastAsia"/>
          <w:lang w:eastAsia="zh-CN"/>
        </w:rPr>
        <w:t>和报警</w:t>
      </w:r>
      <w:r w:rsidR="0075392A">
        <w:rPr>
          <w:lang w:eastAsia="zh-CN"/>
        </w:rPr>
        <w:t>。</w:t>
      </w:r>
    </w:p>
    <w:p w14:paraId="63CEEF77" w14:textId="7028FAB8" w:rsidR="002A3F73" w:rsidRDefault="00265A75">
      <w:pPr>
        <w:pStyle w:val="3"/>
        <w:rPr>
          <w:lang w:eastAsia="zh-CN"/>
        </w:rPr>
      </w:pPr>
      <w:r>
        <w:rPr>
          <w:b/>
          <w:lang w:eastAsia="zh-CN"/>
        </w:rPr>
        <w:t>7</w:t>
      </w:r>
      <w:r w:rsidR="0075392A">
        <w:rPr>
          <w:b/>
          <w:lang w:eastAsia="zh-CN"/>
        </w:rPr>
        <w:t>.2.2</w:t>
      </w:r>
      <w:r w:rsidR="0075392A">
        <w:rPr>
          <w:lang w:eastAsia="zh-CN"/>
        </w:rPr>
        <w:t xml:space="preserve">  </w:t>
      </w:r>
      <w:r w:rsidR="0075392A">
        <w:rPr>
          <w:lang w:eastAsia="zh-CN"/>
        </w:rPr>
        <w:t>毛刺处理</w:t>
      </w:r>
      <w:r w:rsidR="0075392A">
        <w:rPr>
          <w:rFonts w:hint="eastAsia"/>
          <w:lang w:eastAsia="zh-CN"/>
        </w:rPr>
        <w:t>时，</w:t>
      </w:r>
      <w:r w:rsidR="0075392A">
        <w:rPr>
          <w:lang w:eastAsia="zh-CN"/>
        </w:rPr>
        <w:t>超出动态阈值的采集值需进行缓存，应保留</w:t>
      </w:r>
      <w:r w:rsidR="009F00A0">
        <w:rPr>
          <w:rFonts w:hint="eastAsia"/>
          <w:lang w:eastAsia="zh-CN"/>
        </w:rPr>
        <w:t>不少于</w:t>
      </w:r>
      <w:r w:rsidR="0075392A">
        <w:rPr>
          <w:lang w:eastAsia="zh-CN"/>
        </w:rPr>
        <w:t>30</w:t>
      </w:r>
      <w:r w:rsidR="0075392A">
        <w:rPr>
          <w:lang w:eastAsia="zh-CN"/>
        </w:rPr>
        <w:t>天。缓存后需进行与动态阈值的对比，</w:t>
      </w:r>
      <w:r w:rsidR="009F00A0">
        <w:rPr>
          <w:rFonts w:hint="eastAsia"/>
          <w:lang w:eastAsia="zh-CN"/>
        </w:rPr>
        <w:t>当</w:t>
      </w:r>
      <w:r w:rsidR="0075392A">
        <w:rPr>
          <w:lang w:eastAsia="zh-CN"/>
        </w:rPr>
        <w:t>不再超过动态阈值则</w:t>
      </w:r>
      <w:r w:rsidR="009F00A0">
        <w:rPr>
          <w:rFonts w:hint="eastAsia"/>
          <w:lang w:eastAsia="zh-CN"/>
        </w:rPr>
        <w:t>应</w:t>
      </w:r>
      <w:r w:rsidR="0075392A">
        <w:rPr>
          <w:lang w:eastAsia="zh-CN"/>
        </w:rPr>
        <w:t>判断是毛刺值，</w:t>
      </w:r>
      <w:r w:rsidR="009F00A0">
        <w:rPr>
          <w:rFonts w:hint="eastAsia"/>
          <w:lang w:eastAsia="zh-CN"/>
        </w:rPr>
        <w:t>则管理平台</w:t>
      </w:r>
      <w:r w:rsidR="0075392A">
        <w:rPr>
          <w:rFonts w:hint="eastAsia"/>
          <w:lang w:eastAsia="zh-CN"/>
        </w:rPr>
        <w:t>应</w:t>
      </w:r>
      <w:r w:rsidR="0075392A">
        <w:rPr>
          <w:lang w:eastAsia="zh-CN"/>
        </w:rPr>
        <w:t>使用动态阈值的平均值替换缓存值，</w:t>
      </w:r>
      <w:r w:rsidR="009F00A0">
        <w:rPr>
          <w:rFonts w:hint="eastAsia"/>
          <w:lang w:eastAsia="zh-CN"/>
        </w:rPr>
        <w:t>并</w:t>
      </w:r>
      <w:r w:rsidR="0075392A">
        <w:rPr>
          <w:lang w:eastAsia="zh-CN"/>
        </w:rPr>
        <w:t>对数据进行替换存储。</w:t>
      </w:r>
    </w:p>
    <w:p w14:paraId="14C594CE" w14:textId="6F276ABD" w:rsidR="002A3F73" w:rsidRDefault="00265A75">
      <w:pPr>
        <w:pStyle w:val="3"/>
        <w:rPr>
          <w:lang w:eastAsia="zh-CN"/>
        </w:rPr>
      </w:pPr>
      <w:r>
        <w:rPr>
          <w:b/>
          <w:lang w:eastAsia="zh-CN"/>
        </w:rPr>
        <w:t>7</w:t>
      </w:r>
      <w:r w:rsidR="0075392A">
        <w:rPr>
          <w:b/>
          <w:lang w:eastAsia="zh-CN"/>
        </w:rPr>
        <w:t>.2.3</w:t>
      </w:r>
      <w:r w:rsidR="0075392A">
        <w:rPr>
          <w:lang w:eastAsia="zh-CN"/>
        </w:rPr>
        <w:t xml:space="preserve">  </w:t>
      </w:r>
      <w:r w:rsidR="0075392A">
        <w:rPr>
          <w:lang w:eastAsia="zh-CN"/>
        </w:rPr>
        <w:t>采样处理</w:t>
      </w:r>
      <w:r w:rsidR="0075392A">
        <w:rPr>
          <w:rFonts w:hint="eastAsia"/>
          <w:lang w:eastAsia="zh-CN"/>
        </w:rPr>
        <w:t>应</w:t>
      </w:r>
      <w:r w:rsidR="0075392A">
        <w:rPr>
          <w:lang w:eastAsia="zh-CN"/>
        </w:rPr>
        <w:t>针对不同类型设备上传数据，采用适配</w:t>
      </w:r>
      <w:r w:rsidR="00267F82">
        <w:rPr>
          <w:rFonts w:hint="eastAsia"/>
          <w:lang w:eastAsia="zh-CN"/>
        </w:rPr>
        <w:t>器</w:t>
      </w:r>
      <w:r w:rsidR="0075392A">
        <w:rPr>
          <w:lang w:eastAsia="zh-CN"/>
        </w:rPr>
        <w:t>上传数据特征的采样间隔和采样算法进行采样处理与存储。</w:t>
      </w:r>
      <w:r w:rsidR="0075392A">
        <w:rPr>
          <w:lang w:eastAsia="zh-CN"/>
        </w:rPr>
        <w:t xml:space="preserve"> </w:t>
      </w:r>
    </w:p>
    <w:p w14:paraId="7AEA5DE0" w14:textId="5636C547" w:rsidR="002A3F73" w:rsidRDefault="00265A75">
      <w:pPr>
        <w:pStyle w:val="3"/>
        <w:rPr>
          <w:lang w:eastAsia="zh-CN"/>
        </w:rPr>
      </w:pPr>
      <w:r>
        <w:rPr>
          <w:b/>
          <w:lang w:eastAsia="zh-CN"/>
        </w:rPr>
        <w:t>7</w:t>
      </w:r>
      <w:r w:rsidR="0075392A">
        <w:rPr>
          <w:b/>
          <w:lang w:eastAsia="zh-CN"/>
        </w:rPr>
        <w:t>.2.4</w:t>
      </w:r>
      <w:r w:rsidR="0075392A">
        <w:rPr>
          <w:lang w:eastAsia="zh-CN"/>
        </w:rPr>
        <w:t xml:space="preserve">  </w:t>
      </w:r>
      <w:r w:rsidR="0075392A">
        <w:rPr>
          <w:lang w:eastAsia="zh-CN"/>
        </w:rPr>
        <w:t>模型计算</w:t>
      </w:r>
      <w:r w:rsidR="0075392A">
        <w:rPr>
          <w:rFonts w:hint="eastAsia"/>
          <w:lang w:eastAsia="zh-CN"/>
        </w:rPr>
        <w:t>应符合以下要求：</w:t>
      </w:r>
    </w:p>
    <w:p w14:paraId="0C205FAD" w14:textId="0AB8AE02" w:rsidR="002A3F73" w:rsidRDefault="0075392A">
      <w:pPr>
        <w:pStyle w:val="a7"/>
        <w:ind w:firstLine="482"/>
        <w:rPr>
          <w:lang w:eastAsia="zh-CN"/>
        </w:rPr>
      </w:pPr>
      <w:r>
        <w:rPr>
          <w:b/>
          <w:lang w:eastAsia="zh-CN"/>
        </w:rPr>
        <w:t>1</w:t>
      </w:r>
      <w:r>
        <w:rPr>
          <w:lang w:eastAsia="zh-CN"/>
        </w:rPr>
        <w:t xml:space="preserve"> </w:t>
      </w:r>
      <w:r>
        <w:rPr>
          <w:lang w:eastAsia="zh-CN"/>
        </w:rPr>
        <w:t>平衡清零值可对设备上传数据无法稳定在</w:t>
      </w:r>
      <w:r w:rsidR="00CD4559" w:rsidRPr="00CD4559">
        <w:rPr>
          <w:rFonts w:hint="eastAsia"/>
          <w:lang w:eastAsia="zh-CN"/>
        </w:rPr>
        <w:t>零</w:t>
      </w:r>
      <w:r>
        <w:rPr>
          <w:lang w:eastAsia="zh-CN"/>
        </w:rPr>
        <w:t>线附近的，依据设备的一段时间内的历史数据，进行数据平移计算。实现逻辑</w:t>
      </w:r>
      <w:r>
        <w:rPr>
          <w:rFonts w:hint="eastAsia"/>
          <w:lang w:eastAsia="zh-CN"/>
        </w:rPr>
        <w:t>应符合图</w:t>
      </w:r>
      <w:r w:rsidR="00265A75">
        <w:rPr>
          <w:lang w:eastAsia="zh-CN"/>
        </w:rPr>
        <w:t>7</w:t>
      </w:r>
      <w:r>
        <w:rPr>
          <w:lang w:eastAsia="zh-CN"/>
        </w:rPr>
        <w:t>.2.4</w:t>
      </w:r>
      <w:r>
        <w:rPr>
          <w:rFonts w:hint="eastAsia"/>
          <w:lang w:eastAsia="zh-CN"/>
        </w:rPr>
        <w:t>-1</w:t>
      </w:r>
      <w:r>
        <w:rPr>
          <w:rFonts w:hint="eastAsia"/>
          <w:lang w:eastAsia="zh-CN"/>
        </w:rPr>
        <w:t>的规定。</w:t>
      </w:r>
    </w:p>
    <w:p w14:paraId="510328B8" w14:textId="77777777" w:rsidR="002A3F73" w:rsidRDefault="0075392A">
      <w:pPr>
        <w:pStyle w:val="a7"/>
        <w:ind w:firstLineChars="0" w:firstLine="0"/>
        <w:jc w:val="center"/>
        <w:rPr>
          <w:rFonts w:cs="Times New Roman"/>
          <w:color w:val="FF0000"/>
          <w:lang w:eastAsia="zh-CN"/>
        </w:rPr>
      </w:pPr>
      <w:r>
        <w:rPr>
          <w:rFonts w:cs="Times New Roman"/>
          <w:noProof/>
          <w:color w:val="FF0000"/>
          <w:lang w:eastAsia="zh-CN"/>
        </w:rPr>
        <w:drawing>
          <wp:inline distT="0" distB="0" distL="0" distR="0" wp14:anchorId="55D7F803" wp14:editId="595263CE">
            <wp:extent cx="3637915" cy="2879725"/>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638253" cy="2880000"/>
                    </a:xfrm>
                    <a:prstGeom prst="rect">
                      <a:avLst/>
                    </a:prstGeom>
                    <a:noFill/>
                  </pic:spPr>
                </pic:pic>
              </a:graphicData>
            </a:graphic>
          </wp:inline>
        </w:drawing>
      </w:r>
    </w:p>
    <w:p w14:paraId="013DEF84" w14:textId="69F84BA1" w:rsidR="002A3F73" w:rsidRDefault="0075392A">
      <w:pPr>
        <w:pStyle w:val="a7"/>
        <w:spacing w:line="240" w:lineRule="auto"/>
        <w:ind w:firstLineChars="0" w:firstLine="0"/>
        <w:jc w:val="center"/>
        <w:rPr>
          <w:rFonts w:cs="Times New Roman"/>
          <w:sz w:val="21"/>
          <w:lang w:eastAsia="zh-CN"/>
        </w:rPr>
      </w:pPr>
      <w:r>
        <w:rPr>
          <w:rFonts w:cs="Times New Roman"/>
          <w:sz w:val="21"/>
          <w:lang w:eastAsia="zh-CN"/>
        </w:rPr>
        <w:t>图</w:t>
      </w:r>
      <w:r w:rsidR="00265A75">
        <w:rPr>
          <w:rFonts w:cs="Times New Roman"/>
          <w:sz w:val="21"/>
          <w:lang w:eastAsia="zh-CN"/>
        </w:rPr>
        <w:t>7</w:t>
      </w:r>
      <w:r>
        <w:rPr>
          <w:rFonts w:cs="Times New Roman"/>
          <w:sz w:val="21"/>
          <w:lang w:eastAsia="zh-CN"/>
        </w:rPr>
        <w:t xml:space="preserve">.2.4-1 </w:t>
      </w:r>
      <w:r>
        <w:rPr>
          <w:rFonts w:cs="Times New Roman"/>
          <w:sz w:val="21"/>
          <w:lang w:eastAsia="zh-CN"/>
        </w:rPr>
        <w:t>平衡清零值实现逻辑</w:t>
      </w:r>
    </w:p>
    <w:p w14:paraId="401A582B" w14:textId="757A5593" w:rsidR="002A3F73" w:rsidRDefault="0075392A">
      <w:pPr>
        <w:pStyle w:val="a7"/>
        <w:ind w:firstLine="482"/>
        <w:rPr>
          <w:lang w:eastAsia="zh-CN"/>
        </w:rPr>
      </w:pPr>
      <w:r>
        <w:rPr>
          <w:b/>
          <w:lang w:eastAsia="zh-CN"/>
        </w:rPr>
        <w:t>2</w:t>
      </w:r>
      <w:r>
        <w:rPr>
          <w:lang w:eastAsia="zh-CN"/>
        </w:rPr>
        <w:t xml:space="preserve"> </w:t>
      </w:r>
      <w:r>
        <w:rPr>
          <w:lang w:eastAsia="zh-CN"/>
        </w:rPr>
        <w:t>动态阈值可对设备进行动态告警判断与毛刺值替换，实现逻辑</w:t>
      </w:r>
      <w:r>
        <w:rPr>
          <w:rFonts w:hint="eastAsia"/>
          <w:lang w:eastAsia="zh-CN"/>
        </w:rPr>
        <w:t>应符合</w:t>
      </w:r>
      <w:r>
        <w:rPr>
          <w:lang w:eastAsia="zh-CN"/>
        </w:rPr>
        <w:t>如图</w:t>
      </w:r>
      <w:r>
        <w:rPr>
          <w:lang w:eastAsia="zh-CN"/>
        </w:rPr>
        <w:t>6.</w:t>
      </w:r>
      <w:r>
        <w:rPr>
          <w:rFonts w:hint="eastAsia"/>
          <w:lang w:eastAsia="zh-CN"/>
        </w:rPr>
        <w:t>2.4</w:t>
      </w:r>
      <w:r>
        <w:rPr>
          <w:lang w:eastAsia="zh-CN"/>
        </w:rPr>
        <w:t>-2</w:t>
      </w:r>
      <w:r>
        <w:rPr>
          <w:rFonts w:hint="eastAsia"/>
          <w:lang w:eastAsia="zh-CN"/>
        </w:rPr>
        <w:t>的规定。</w:t>
      </w:r>
    </w:p>
    <w:p w14:paraId="4DB552D2" w14:textId="77777777" w:rsidR="002A3F73" w:rsidRDefault="0075392A">
      <w:pPr>
        <w:pStyle w:val="a7"/>
        <w:ind w:firstLineChars="0" w:firstLine="0"/>
        <w:jc w:val="center"/>
        <w:rPr>
          <w:rFonts w:cs="Times New Roman"/>
          <w:color w:val="FF0000"/>
          <w:lang w:eastAsia="zh-CN"/>
        </w:rPr>
      </w:pPr>
      <w:r>
        <w:rPr>
          <w:rFonts w:cs="Times New Roman"/>
          <w:noProof/>
          <w:color w:val="FF0000"/>
          <w:lang w:eastAsia="zh-CN"/>
        </w:rPr>
        <w:lastRenderedPageBreak/>
        <w:drawing>
          <wp:inline distT="0" distB="0" distL="0" distR="0" wp14:anchorId="48CBB213" wp14:editId="497B4D61">
            <wp:extent cx="3636010" cy="329565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640958" cy="3300219"/>
                    </a:xfrm>
                    <a:prstGeom prst="rect">
                      <a:avLst/>
                    </a:prstGeom>
                    <a:noFill/>
                  </pic:spPr>
                </pic:pic>
              </a:graphicData>
            </a:graphic>
          </wp:inline>
        </w:drawing>
      </w:r>
    </w:p>
    <w:p w14:paraId="4037287E" w14:textId="7131CC6E" w:rsidR="002A3F73" w:rsidRDefault="0075392A">
      <w:pPr>
        <w:pStyle w:val="a7"/>
        <w:ind w:firstLineChars="0" w:firstLine="0"/>
        <w:jc w:val="center"/>
        <w:rPr>
          <w:rFonts w:cs="Times New Roman"/>
          <w:sz w:val="21"/>
          <w:lang w:eastAsia="zh-CN"/>
        </w:rPr>
      </w:pPr>
      <w:r>
        <w:rPr>
          <w:rFonts w:cs="Times New Roman"/>
          <w:sz w:val="21"/>
          <w:lang w:eastAsia="zh-CN"/>
        </w:rPr>
        <w:t>图</w:t>
      </w:r>
      <w:r w:rsidR="00265A75">
        <w:rPr>
          <w:rFonts w:cs="Times New Roman"/>
          <w:sz w:val="21"/>
          <w:lang w:eastAsia="zh-CN"/>
        </w:rPr>
        <w:t>7</w:t>
      </w:r>
      <w:r>
        <w:rPr>
          <w:rFonts w:cs="Times New Roman"/>
          <w:sz w:val="21"/>
          <w:lang w:eastAsia="zh-CN"/>
        </w:rPr>
        <w:t xml:space="preserve">.2.4-2 </w:t>
      </w:r>
      <w:r>
        <w:rPr>
          <w:rFonts w:cs="Times New Roman"/>
          <w:sz w:val="21"/>
          <w:lang w:eastAsia="zh-CN"/>
        </w:rPr>
        <w:t>动态阈值实现逻辑</w:t>
      </w:r>
    </w:p>
    <w:p w14:paraId="1F193A53" w14:textId="1BD45C27" w:rsidR="002A3F73" w:rsidRDefault="00265A75">
      <w:pPr>
        <w:pStyle w:val="20"/>
        <w:rPr>
          <w:lang w:eastAsia="zh-CN"/>
        </w:rPr>
      </w:pPr>
      <w:bookmarkStart w:id="86" w:name="_Toc79949921"/>
      <w:bookmarkStart w:id="87" w:name="_Toc80621496"/>
      <w:bookmarkStart w:id="88" w:name="_Toc79780374"/>
      <w:bookmarkStart w:id="89" w:name="_Toc81553177"/>
      <w:r>
        <w:rPr>
          <w:lang w:eastAsia="zh-CN"/>
        </w:rPr>
        <w:t>7</w:t>
      </w:r>
      <w:r w:rsidR="004C556C">
        <w:rPr>
          <w:lang w:eastAsia="zh-CN"/>
        </w:rPr>
        <w:t>.</w:t>
      </w:r>
      <w:r w:rsidR="0075392A">
        <w:rPr>
          <w:lang w:eastAsia="zh-CN"/>
        </w:rPr>
        <w:t xml:space="preserve">3  </w:t>
      </w:r>
      <w:r w:rsidR="0075392A">
        <w:rPr>
          <w:lang w:eastAsia="zh-CN"/>
        </w:rPr>
        <w:t>监测报警</w:t>
      </w:r>
      <w:bookmarkEnd w:id="83"/>
      <w:bookmarkEnd w:id="84"/>
      <w:bookmarkEnd w:id="85"/>
      <w:bookmarkEnd w:id="86"/>
      <w:bookmarkEnd w:id="87"/>
      <w:bookmarkEnd w:id="88"/>
      <w:bookmarkEnd w:id="89"/>
    </w:p>
    <w:p w14:paraId="7A1BB56A" w14:textId="3CDFF998" w:rsidR="00B71A3C" w:rsidRPr="00080E8E" w:rsidRDefault="00265A75" w:rsidP="00080E8E">
      <w:pPr>
        <w:spacing w:line="360" w:lineRule="auto"/>
        <w:outlineLvl w:val="2"/>
        <w:rPr>
          <w:rFonts w:eastAsia="宋体"/>
          <w:szCs w:val="32"/>
          <w:lang w:eastAsia="zh-CN"/>
        </w:rPr>
      </w:pPr>
      <w:r w:rsidRPr="00080E8E">
        <w:rPr>
          <w:rFonts w:ascii="Times New Roman" w:eastAsia="宋体" w:hAnsi="Times New Roman"/>
          <w:b/>
          <w:bCs/>
          <w:sz w:val="24"/>
          <w:szCs w:val="32"/>
          <w:lang w:eastAsia="zh-CN"/>
        </w:rPr>
        <w:t>7</w:t>
      </w:r>
      <w:r w:rsidR="00B71A3C" w:rsidRPr="00080E8E">
        <w:rPr>
          <w:rFonts w:ascii="Times New Roman" w:eastAsia="宋体" w:hAnsi="Times New Roman"/>
          <w:b/>
          <w:bCs/>
          <w:sz w:val="24"/>
          <w:szCs w:val="32"/>
          <w:lang w:eastAsia="zh-CN"/>
        </w:rPr>
        <w:t>.3.1</w:t>
      </w:r>
      <w:r w:rsidR="00B71A3C" w:rsidRPr="00080E8E">
        <w:rPr>
          <w:rFonts w:ascii="Times New Roman" w:eastAsia="宋体" w:hAnsi="Times New Roman"/>
          <w:bCs/>
          <w:sz w:val="24"/>
          <w:szCs w:val="32"/>
          <w:lang w:eastAsia="zh-CN"/>
        </w:rPr>
        <w:t xml:space="preserve"> </w:t>
      </w:r>
      <w:r>
        <w:rPr>
          <w:rFonts w:ascii="Times New Roman" w:eastAsia="宋体" w:hAnsi="Times New Roman"/>
          <w:bCs/>
          <w:sz w:val="24"/>
          <w:szCs w:val="32"/>
          <w:lang w:eastAsia="zh-CN"/>
        </w:rPr>
        <w:t xml:space="preserve"> </w:t>
      </w:r>
      <w:r w:rsidR="00B71A3C" w:rsidRPr="00080E8E">
        <w:rPr>
          <w:rFonts w:ascii="Times New Roman" w:eastAsia="宋体" w:hAnsi="Times New Roman" w:hint="eastAsia"/>
          <w:bCs/>
          <w:sz w:val="24"/>
          <w:szCs w:val="32"/>
          <w:lang w:eastAsia="zh-CN"/>
        </w:rPr>
        <w:t>监测系统应</w:t>
      </w:r>
      <w:r w:rsidR="00E56FAE">
        <w:rPr>
          <w:rFonts w:ascii="Times New Roman" w:eastAsia="宋体" w:hAnsi="Times New Roman" w:hint="eastAsia"/>
          <w:bCs/>
          <w:sz w:val="24"/>
          <w:szCs w:val="32"/>
          <w:lang w:eastAsia="zh-CN"/>
        </w:rPr>
        <w:t>进行</w:t>
      </w:r>
      <w:r w:rsidR="00B71A3C" w:rsidRPr="00080E8E">
        <w:rPr>
          <w:rFonts w:ascii="Times New Roman" w:eastAsia="宋体" w:hAnsi="Times New Roman" w:hint="eastAsia"/>
          <w:bCs/>
          <w:sz w:val="24"/>
          <w:szCs w:val="32"/>
          <w:lang w:eastAsia="zh-CN"/>
        </w:rPr>
        <w:t>设备故障报警和运行异常报警。报警方式宜根据不同数据类型，采用基础阈值、基于趋势分析、时间序列、模式识别等算法模型和大数据与人工智能分析等报警算法。</w:t>
      </w:r>
    </w:p>
    <w:p w14:paraId="25DF3FBF" w14:textId="2EC51F2C" w:rsidR="002A3F73" w:rsidRDefault="00265A75" w:rsidP="00D06CE9">
      <w:pPr>
        <w:pStyle w:val="3"/>
        <w:rPr>
          <w:lang w:eastAsia="zh-CN"/>
        </w:rPr>
      </w:pPr>
      <w:bookmarkStart w:id="90" w:name="_Toc75939564"/>
      <w:r w:rsidRPr="00080E8E">
        <w:rPr>
          <w:b/>
          <w:lang w:eastAsia="zh-CN"/>
        </w:rPr>
        <w:t>7.</w:t>
      </w:r>
      <w:r w:rsidR="0075392A" w:rsidRPr="00D06CE9">
        <w:rPr>
          <w:b/>
          <w:lang w:eastAsia="zh-CN"/>
        </w:rPr>
        <w:t>3.</w:t>
      </w:r>
      <w:r w:rsidR="00B71A3C" w:rsidRPr="00080E8E">
        <w:rPr>
          <w:b/>
          <w:lang w:eastAsia="zh-CN"/>
        </w:rPr>
        <w:t xml:space="preserve">2 </w:t>
      </w:r>
      <w:r w:rsidR="00B71A3C">
        <w:rPr>
          <w:rFonts w:hint="eastAsia"/>
          <w:lang w:eastAsia="zh-CN"/>
        </w:rPr>
        <w:t xml:space="preserve"> </w:t>
      </w:r>
      <w:r w:rsidR="0075392A">
        <w:rPr>
          <w:rFonts w:hint="eastAsia"/>
          <w:lang w:eastAsia="zh-CN"/>
        </w:rPr>
        <w:t>监测系统预处理</w:t>
      </w:r>
      <w:r w:rsidR="0075392A">
        <w:rPr>
          <w:lang w:eastAsia="zh-CN"/>
        </w:rPr>
        <w:t>数据反映前端监测设备运行故障时，应自动进行</w:t>
      </w:r>
      <w:r w:rsidR="0075392A">
        <w:rPr>
          <w:rFonts w:hint="eastAsia"/>
          <w:lang w:eastAsia="zh-CN"/>
        </w:rPr>
        <w:t>设备故障</w:t>
      </w:r>
      <w:r w:rsidR="0075392A">
        <w:rPr>
          <w:lang w:eastAsia="zh-CN"/>
        </w:rPr>
        <w:t>报警</w:t>
      </w:r>
      <w:r w:rsidR="0075392A">
        <w:rPr>
          <w:rFonts w:hint="eastAsia"/>
          <w:lang w:eastAsia="zh-CN"/>
        </w:rPr>
        <w:t>提醒</w:t>
      </w:r>
      <w:r w:rsidR="0075392A">
        <w:rPr>
          <w:lang w:eastAsia="zh-CN"/>
        </w:rPr>
        <w:t>。</w:t>
      </w:r>
    </w:p>
    <w:p w14:paraId="009D41B5" w14:textId="1EC2BCC2" w:rsidR="002A3F73" w:rsidRDefault="00265A75" w:rsidP="00D06CE9">
      <w:pPr>
        <w:pStyle w:val="3"/>
        <w:rPr>
          <w:lang w:eastAsia="zh-CN"/>
        </w:rPr>
      </w:pPr>
      <w:r w:rsidRPr="00080E8E">
        <w:rPr>
          <w:b/>
          <w:lang w:eastAsia="zh-CN"/>
        </w:rPr>
        <w:t>7</w:t>
      </w:r>
      <w:r w:rsidR="0075392A" w:rsidRPr="00D06CE9">
        <w:rPr>
          <w:b/>
          <w:lang w:eastAsia="zh-CN"/>
        </w:rPr>
        <w:t>.3.</w:t>
      </w:r>
      <w:r w:rsidR="00B71A3C" w:rsidRPr="00D06CE9">
        <w:rPr>
          <w:b/>
          <w:lang w:eastAsia="zh-CN"/>
        </w:rPr>
        <w:t>3</w:t>
      </w:r>
      <w:r w:rsidR="00B71A3C">
        <w:rPr>
          <w:lang w:eastAsia="zh-CN"/>
        </w:rPr>
        <w:t xml:space="preserve"> </w:t>
      </w:r>
      <w:r w:rsidR="00B71A3C">
        <w:rPr>
          <w:rFonts w:hint="eastAsia"/>
          <w:lang w:eastAsia="zh-CN"/>
        </w:rPr>
        <w:t xml:space="preserve"> </w:t>
      </w:r>
      <w:r w:rsidR="0075392A">
        <w:rPr>
          <w:rFonts w:hint="eastAsia"/>
          <w:lang w:eastAsia="zh-CN"/>
        </w:rPr>
        <w:t>监测系统预处理</w:t>
      </w:r>
      <w:r w:rsidR="0075392A">
        <w:rPr>
          <w:lang w:eastAsia="zh-CN"/>
        </w:rPr>
        <w:t>监测数据反映城市生命线</w:t>
      </w:r>
      <w:r w:rsidR="0075392A">
        <w:rPr>
          <w:rFonts w:hint="eastAsia"/>
          <w:lang w:eastAsia="zh-CN"/>
        </w:rPr>
        <w:t>工程</w:t>
      </w:r>
      <w:r w:rsidR="0075392A">
        <w:rPr>
          <w:lang w:eastAsia="zh-CN"/>
        </w:rPr>
        <w:t>运行异常情况时，应自动进行</w:t>
      </w:r>
      <w:r w:rsidR="0075392A">
        <w:rPr>
          <w:rFonts w:hint="eastAsia"/>
          <w:lang w:eastAsia="zh-CN"/>
        </w:rPr>
        <w:t>运行异常</w:t>
      </w:r>
      <w:r w:rsidR="0075392A">
        <w:rPr>
          <w:lang w:eastAsia="zh-CN"/>
        </w:rPr>
        <w:t>报警</w:t>
      </w:r>
      <w:r w:rsidR="0075392A">
        <w:rPr>
          <w:rFonts w:hint="eastAsia"/>
          <w:lang w:eastAsia="zh-CN"/>
        </w:rPr>
        <w:t>提醒</w:t>
      </w:r>
      <w:r w:rsidR="0075392A">
        <w:rPr>
          <w:lang w:eastAsia="zh-CN"/>
        </w:rPr>
        <w:t>，</w:t>
      </w:r>
      <w:r w:rsidR="0075392A">
        <w:rPr>
          <w:rFonts w:hint="eastAsia"/>
          <w:lang w:eastAsia="zh-CN"/>
        </w:rPr>
        <w:t>并</w:t>
      </w:r>
      <w:r w:rsidR="0075392A">
        <w:rPr>
          <w:lang w:eastAsia="zh-CN"/>
        </w:rPr>
        <w:t>宜采用分级报警方式</w:t>
      </w:r>
      <w:r w:rsidR="0075392A">
        <w:rPr>
          <w:rFonts w:hint="eastAsia"/>
          <w:lang w:eastAsia="zh-CN"/>
        </w:rPr>
        <w:t>，分级报警应根据影响安全运行的严重程度依次分为</w:t>
      </w:r>
      <w:r w:rsidR="007C799E">
        <w:rPr>
          <w:rFonts w:hint="eastAsia"/>
          <w:lang w:eastAsia="zh-CN"/>
        </w:rPr>
        <w:t>一</w:t>
      </w:r>
      <w:r w:rsidR="0075392A">
        <w:rPr>
          <w:rFonts w:hint="eastAsia"/>
          <w:lang w:eastAsia="zh-CN"/>
        </w:rPr>
        <w:t>、</w:t>
      </w:r>
      <w:r w:rsidR="007C799E">
        <w:rPr>
          <w:rFonts w:hint="eastAsia"/>
          <w:lang w:eastAsia="zh-CN"/>
        </w:rPr>
        <w:t>二</w:t>
      </w:r>
      <w:r w:rsidR="009F00A0">
        <w:rPr>
          <w:rFonts w:hint="eastAsia"/>
          <w:lang w:eastAsia="zh-CN"/>
        </w:rPr>
        <w:t>、</w:t>
      </w:r>
      <w:r w:rsidR="007C799E">
        <w:rPr>
          <w:rFonts w:hint="eastAsia"/>
          <w:lang w:eastAsia="zh-CN"/>
        </w:rPr>
        <w:t>三</w:t>
      </w:r>
      <w:r w:rsidR="0075392A">
        <w:rPr>
          <w:rFonts w:hint="eastAsia"/>
          <w:lang w:eastAsia="zh-CN"/>
        </w:rPr>
        <w:t>级</w:t>
      </w:r>
      <w:r w:rsidR="0075392A">
        <w:rPr>
          <w:lang w:eastAsia="zh-CN"/>
        </w:rPr>
        <w:t>。</w:t>
      </w:r>
    </w:p>
    <w:p w14:paraId="72605B1E" w14:textId="26657313" w:rsidR="002A3F73" w:rsidRDefault="00265A75">
      <w:pPr>
        <w:pStyle w:val="3"/>
        <w:rPr>
          <w:lang w:eastAsia="zh-CN"/>
        </w:rPr>
      </w:pPr>
      <w:r>
        <w:rPr>
          <w:b/>
          <w:lang w:eastAsia="zh-CN"/>
        </w:rPr>
        <w:t>7</w:t>
      </w:r>
      <w:r w:rsidR="0075392A">
        <w:rPr>
          <w:b/>
          <w:lang w:eastAsia="zh-CN"/>
        </w:rPr>
        <w:t>.</w:t>
      </w:r>
      <w:r w:rsidR="0075392A">
        <w:rPr>
          <w:rFonts w:hint="eastAsia"/>
          <w:b/>
          <w:lang w:eastAsia="zh-CN"/>
        </w:rPr>
        <w:t>3</w:t>
      </w:r>
      <w:r w:rsidR="0075392A">
        <w:rPr>
          <w:b/>
          <w:lang w:eastAsia="zh-CN"/>
        </w:rPr>
        <w:t>.</w:t>
      </w:r>
      <w:r w:rsidR="0075392A">
        <w:rPr>
          <w:rFonts w:hint="eastAsia"/>
          <w:b/>
          <w:lang w:eastAsia="zh-CN"/>
        </w:rPr>
        <w:t>4</w:t>
      </w:r>
      <w:r w:rsidR="0075392A">
        <w:rPr>
          <w:lang w:eastAsia="zh-CN"/>
        </w:rPr>
        <w:t xml:space="preserve"> </w:t>
      </w:r>
      <w:r w:rsidR="0075392A">
        <w:rPr>
          <w:rFonts w:hint="eastAsia"/>
          <w:lang w:eastAsia="zh-CN"/>
        </w:rPr>
        <w:t xml:space="preserve"> </w:t>
      </w:r>
      <w:r w:rsidR="0075392A">
        <w:rPr>
          <w:lang w:eastAsia="zh-CN"/>
        </w:rPr>
        <w:t>燃气</w:t>
      </w:r>
      <w:r w:rsidR="0075392A">
        <w:rPr>
          <w:rFonts w:hint="eastAsia"/>
          <w:lang w:eastAsia="zh-CN"/>
        </w:rPr>
        <w:t>运行</w:t>
      </w:r>
      <w:r w:rsidR="0075392A">
        <w:rPr>
          <w:lang w:eastAsia="zh-CN"/>
        </w:rPr>
        <w:t>报警阈值的设定应结合</w:t>
      </w:r>
      <w:r w:rsidR="0075392A">
        <w:rPr>
          <w:rFonts w:hint="eastAsia"/>
          <w:lang w:eastAsia="zh-CN"/>
        </w:rPr>
        <w:t>燃气</w:t>
      </w:r>
      <w:r w:rsidR="0075392A">
        <w:rPr>
          <w:lang w:eastAsia="zh-CN"/>
        </w:rPr>
        <w:t>管道日常运行情况，针对燃气管道材料缺陷、机械损伤、腐蚀、焊缝缺陷、外力破坏和管理运行异常等因素引起的监测数据异常波动进行实时报警</w:t>
      </w:r>
      <w:r w:rsidR="0075392A">
        <w:rPr>
          <w:rFonts w:hint="eastAsia"/>
          <w:lang w:eastAsia="zh-CN"/>
        </w:rPr>
        <w:t>，并</w:t>
      </w:r>
      <w:r w:rsidR="00BE0CF5">
        <w:rPr>
          <w:rFonts w:hint="eastAsia"/>
          <w:lang w:eastAsia="zh-CN"/>
        </w:rPr>
        <w:t>宜</w:t>
      </w:r>
      <w:r w:rsidR="0075392A">
        <w:rPr>
          <w:lang w:eastAsia="zh-CN"/>
        </w:rPr>
        <w:t>符合表</w:t>
      </w:r>
      <w:r>
        <w:rPr>
          <w:lang w:eastAsia="zh-CN"/>
        </w:rPr>
        <w:t>7</w:t>
      </w:r>
      <w:r w:rsidR="0075392A">
        <w:rPr>
          <w:lang w:eastAsia="zh-CN"/>
        </w:rPr>
        <w:t>.</w:t>
      </w:r>
      <w:r w:rsidR="0075392A">
        <w:rPr>
          <w:rFonts w:hint="eastAsia"/>
          <w:lang w:eastAsia="zh-CN"/>
        </w:rPr>
        <w:t>3</w:t>
      </w:r>
      <w:r w:rsidR="0075392A">
        <w:rPr>
          <w:lang w:eastAsia="zh-CN"/>
        </w:rPr>
        <w:t>.</w:t>
      </w:r>
      <w:r w:rsidR="0075392A">
        <w:rPr>
          <w:rFonts w:hint="eastAsia"/>
          <w:lang w:eastAsia="zh-CN"/>
        </w:rPr>
        <w:t>4</w:t>
      </w:r>
      <w:r w:rsidR="0075392A">
        <w:rPr>
          <w:rFonts w:hint="eastAsia"/>
          <w:lang w:eastAsia="zh-CN"/>
        </w:rPr>
        <w:t>的规定</w:t>
      </w:r>
      <w:r w:rsidR="0075392A">
        <w:rPr>
          <w:lang w:eastAsia="zh-CN"/>
        </w:rPr>
        <w:t>。</w:t>
      </w:r>
    </w:p>
    <w:p w14:paraId="75947C74" w14:textId="1CFC765F" w:rsidR="002A3F73" w:rsidRDefault="0075392A">
      <w:pPr>
        <w:jc w:val="center"/>
        <w:rPr>
          <w:rFonts w:ascii="Times New Roman" w:hAnsi="Times New Roman" w:cs="Times New Roman"/>
          <w:sz w:val="21"/>
          <w:lang w:eastAsia="zh-CN"/>
        </w:rPr>
      </w:pPr>
      <w:r>
        <w:rPr>
          <w:rFonts w:ascii="Times New Roman" w:hAnsi="Times New Roman" w:cs="Times New Roman"/>
          <w:sz w:val="21"/>
          <w:lang w:eastAsia="zh-CN"/>
        </w:rPr>
        <w:t>表</w:t>
      </w:r>
      <w:r w:rsidR="00265A75">
        <w:rPr>
          <w:rFonts w:ascii="Times New Roman" w:hAnsi="Times New Roman" w:cs="Times New Roman"/>
          <w:sz w:val="21"/>
          <w:lang w:eastAsia="zh-CN"/>
        </w:rPr>
        <w:t>7</w:t>
      </w:r>
      <w:r>
        <w:rPr>
          <w:rFonts w:ascii="Times New Roman" w:hAnsi="Times New Roman" w:cs="Times New Roman"/>
          <w:sz w:val="21"/>
          <w:lang w:eastAsia="zh-CN"/>
        </w:rPr>
        <w:t>.</w:t>
      </w:r>
      <w:r>
        <w:rPr>
          <w:rFonts w:ascii="Times New Roman" w:hAnsi="Times New Roman" w:cs="Times New Roman" w:hint="eastAsia"/>
          <w:sz w:val="21"/>
          <w:lang w:eastAsia="zh-CN"/>
        </w:rPr>
        <w:t>3</w:t>
      </w:r>
      <w:r>
        <w:rPr>
          <w:rFonts w:ascii="Times New Roman" w:hAnsi="Times New Roman" w:cs="Times New Roman"/>
          <w:sz w:val="21"/>
          <w:lang w:eastAsia="zh-CN"/>
        </w:rPr>
        <w:t>.</w:t>
      </w:r>
      <w:r>
        <w:rPr>
          <w:rFonts w:ascii="Times New Roman" w:hAnsi="Times New Roman" w:cs="Times New Roman" w:hint="eastAsia"/>
          <w:sz w:val="21"/>
          <w:lang w:eastAsia="zh-CN"/>
        </w:rPr>
        <w:t>4</w:t>
      </w:r>
      <w:r>
        <w:rPr>
          <w:rFonts w:ascii="Times New Roman" w:hAnsi="Times New Roman" w:cs="Times New Roman"/>
          <w:sz w:val="21"/>
          <w:lang w:eastAsia="zh-CN"/>
        </w:rPr>
        <w:t xml:space="preserve">  </w:t>
      </w:r>
      <w:r>
        <w:rPr>
          <w:rFonts w:ascii="Times New Roman" w:hAnsi="Times New Roman" w:cs="Times New Roman"/>
          <w:sz w:val="21"/>
          <w:lang w:eastAsia="zh-CN"/>
        </w:rPr>
        <w:t>燃气监测指标分级标准</w:t>
      </w:r>
      <w:r>
        <w:rPr>
          <w:rFonts w:ascii="Times New Roman" w:hAnsi="Times New Roman" w:cs="Times New Roman" w:hint="eastAsia"/>
          <w:sz w:val="21"/>
          <w:lang w:eastAsia="zh-CN"/>
        </w:rPr>
        <w:t>表</w:t>
      </w:r>
    </w:p>
    <w:tbl>
      <w:tblPr>
        <w:tblStyle w:val="af4"/>
        <w:tblW w:w="9581" w:type="dxa"/>
        <w:jc w:val="center"/>
        <w:tblLayout w:type="fixed"/>
        <w:tblLook w:val="04A0" w:firstRow="1" w:lastRow="0" w:firstColumn="1" w:lastColumn="0" w:noHBand="0" w:noVBand="1"/>
      </w:tblPr>
      <w:tblGrid>
        <w:gridCol w:w="2825"/>
        <w:gridCol w:w="2376"/>
        <w:gridCol w:w="4380"/>
      </w:tblGrid>
      <w:tr w:rsidR="002A3F73" w14:paraId="3AFF3A85" w14:textId="77777777">
        <w:trPr>
          <w:jc w:val="center"/>
        </w:trPr>
        <w:tc>
          <w:tcPr>
            <w:tcW w:w="2825" w:type="dxa"/>
            <w:shd w:val="clear" w:color="auto" w:fill="auto"/>
            <w:vAlign w:val="center"/>
          </w:tcPr>
          <w:p w14:paraId="5C775B9C" w14:textId="77777777" w:rsidR="002A3F73" w:rsidRDefault="0075392A">
            <w:pPr>
              <w:jc w:val="center"/>
              <w:rPr>
                <w:rFonts w:ascii="Times New Roman" w:eastAsia="宋体" w:hAnsi="Times New Roman" w:cs="Times New Roman"/>
                <w:bCs/>
                <w:sz w:val="21"/>
              </w:rPr>
            </w:pPr>
            <w:r>
              <w:rPr>
                <w:rFonts w:ascii="Times New Roman" w:eastAsia="宋体" w:hAnsi="Times New Roman" w:cs="Times New Roman" w:hint="eastAsia"/>
                <w:bCs/>
                <w:sz w:val="21"/>
              </w:rPr>
              <w:t>燃气监测指标</w:t>
            </w:r>
          </w:p>
        </w:tc>
        <w:tc>
          <w:tcPr>
            <w:tcW w:w="2376" w:type="dxa"/>
            <w:shd w:val="clear" w:color="auto" w:fill="auto"/>
            <w:vAlign w:val="center"/>
          </w:tcPr>
          <w:p w14:paraId="6A02580B" w14:textId="77777777" w:rsidR="002A3F73" w:rsidRDefault="0075392A">
            <w:pPr>
              <w:jc w:val="center"/>
              <w:rPr>
                <w:rFonts w:ascii="Times New Roman" w:eastAsia="宋体" w:hAnsi="Times New Roman" w:cs="Times New Roman"/>
                <w:bCs/>
                <w:sz w:val="21"/>
              </w:rPr>
            </w:pPr>
            <w:r>
              <w:rPr>
                <w:rFonts w:ascii="Times New Roman" w:eastAsia="宋体" w:hAnsi="Times New Roman" w:cs="Times New Roman" w:hint="eastAsia"/>
                <w:bCs/>
                <w:sz w:val="21"/>
              </w:rPr>
              <w:t>报警等级</w:t>
            </w:r>
          </w:p>
        </w:tc>
        <w:tc>
          <w:tcPr>
            <w:tcW w:w="4380" w:type="dxa"/>
            <w:shd w:val="clear" w:color="auto" w:fill="auto"/>
            <w:vAlign w:val="center"/>
          </w:tcPr>
          <w:p w14:paraId="76F89F2B" w14:textId="77777777" w:rsidR="002A3F73" w:rsidRDefault="0075392A">
            <w:pPr>
              <w:jc w:val="center"/>
              <w:rPr>
                <w:rFonts w:ascii="Times New Roman" w:eastAsia="宋体" w:hAnsi="Times New Roman" w:cs="Times New Roman"/>
                <w:bCs/>
                <w:sz w:val="21"/>
                <w:lang w:eastAsia="zh-CN"/>
              </w:rPr>
            </w:pPr>
            <w:r>
              <w:rPr>
                <w:rFonts w:ascii="Times New Roman" w:eastAsia="宋体" w:hAnsi="Times New Roman" w:cs="Times New Roman" w:hint="eastAsia"/>
                <w:bCs/>
                <w:sz w:val="21"/>
                <w:lang w:eastAsia="zh-CN"/>
              </w:rPr>
              <w:t>对应阈值</w:t>
            </w:r>
          </w:p>
        </w:tc>
      </w:tr>
      <w:tr w:rsidR="002A3F73" w14:paraId="3FE153F3" w14:textId="77777777">
        <w:trPr>
          <w:jc w:val="center"/>
        </w:trPr>
        <w:tc>
          <w:tcPr>
            <w:tcW w:w="2825" w:type="dxa"/>
            <w:vMerge w:val="restart"/>
            <w:shd w:val="clear" w:color="auto" w:fill="auto"/>
            <w:vAlign w:val="center"/>
          </w:tcPr>
          <w:p w14:paraId="6C74CA91" w14:textId="77777777" w:rsidR="002A3F73" w:rsidRDefault="0075392A">
            <w:pPr>
              <w:jc w:val="center"/>
              <w:rPr>
                <w:rFonts w:ascii="Times New Roman" w:eastAsia="宋体" w:hAnsi="Times New Roman" w:cs="Times New Roman"/>
                <w:sz w:val="21"/>
              </w:rPr>
            </w:pPr>
            <w:r>
              <w:rPr>
                <w:rFonts w:ascii="Times New Roman" w:eastAsia="宋体" w:hAnsi="Times New Roman" w:cs="Times New Roman" w:hint="eastAsia"/>
                <w:sz w:val="21"/>
                <w:lang w:eastAsia="zh-CN"/>
              </w:rPr>
              <w:t>甲烷</w:t>
            </w:r>
            <w:r>
              <w:rPr>
                <w:rFonts w:ascii="Times New Roman" w:eastAsia="宋体" w:hAnsi="Times New Roman" w:cs="Times New Roman" w:hint="eastAsia"/>
                <w:sz w:val="21"/>
              </w:rPr>
              <w:t>气体浓度</w:t>
            </w:r>
          </w:p>
        </w:tc>
        <w:tc>
          <w:tcPr>
            <w:tcW w:w="2376" w:type="dxa"/>
            <w:shd w:val="clear" w:color="auto" w:fill="auto"/>
            <w:vAlign w:val="center"/>
          </w:tcPr>
          <w:p w14:paraId="578C1D1A" w14:textId="331C0564" w:rsidR="002A3F73" w:rsidRDefault="0075392A">
            <w:pPr>
              <w:jc w:val="center"/>
              <w:rPr>
                <w:rFonts w:ascii="Times New Roman" w:eastAsia="宋体" w:hAnsi="Times New Roman" w:cs="Times New Roman"/>
                <w:sz w:val="21"/>
              </w:rPr>
            </w:pPr>
            <w:r>
              <w:rPr>
                <w:rFonts w:ascii="Times New Roman" w:eastAsia="宋体" w:hAnsi="Times New Roman" w:cs="Times New Roman" w:hint="eastAsia"/>
                <w:sz w:val="21"/>
              </w:rPr>
              <w:t>一级</w:t>
            </w:r>
          </w:p>
        </w:tc>
        <w:tc>
          <w:tcPr>
            <w:tcW w:w="4380" w:type="dxa"/>
            <w:shd w:val="clear" w:color="auto" w:fill="auto"/>
            <w:vAlign w:val="center"/>
          </w:tcPr>
          <w:p w14:paraId="3545552C"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rPr>
              <w:t>浓度≥</w:t>
            </w:r>
            <w:r>
              <w:rPr>
                <w:rFonts w:ascii="Times New Roman" w:eastAsia="宋体" w:hAnsi="Times New Roman" w:cs="Times New Roman" w:hint="eastAsia"/>
                <w:sz w:val="21"/>
              </w:rPr>
              <w:t>5%</w:t>
            </w:r>
            <w:r>
              <w:rPr>
                <w:rFonts w:ascii="Times New Roman" w:eastAsia="宋体" w:hAnsi="Times New Roman" w:cs="Times New Roman" w:hint="eastAsia"/>
                <w:sz w:val="21"/>
                <w:lang w:eastAsia="zh-CN"/>
              </w:rPr>
              <w:t>VOL</w:t>
            </w:r>
          </w:p>
        </w:tc>
      </w:tr>
      <w:tr w:rsidR="002A3F73" w14:paraId="5EE8707E" w14:textId="77777777">
        <w:trPr>
          <w:trHeight w:val="220"/>
          <w:jc w:val="center"/>
        </w:trPr>
        <w:tc>
          <w:tcPr>
            <w:tcW w:w="2825" w:type="dxa"/>
            <w:vMerge/>
            <w:shd w:val="clear" w:color="auto" w:fill="auto"/>
            <w:vAlign w:val="center"/>
          </w:tcPr>
          <w:p w14:paraId="425E5862" w14:textId="77777777" w:rsidR="002A3F73" w:rsidRDefault="002A3F73">
            <w:pPr>
              <w:jc w:val="center"/>
              <w:rPr>
                <w:rFonts w:ascii="Times New Roman" w:eastAsia="宋体" w:hAnsi="Times New Roman" w:cs="Times New Roman"/>
                <w:sz w:val="21"/>
              </w:rPr>
            </w:pPr>
          </w:p>
        </w:tc>
        <w:tc>
          <w:tcPr>
            <w:tcW w:w="2376" w:type="dxa"/>
            <w:shd w:val="clear" w:color="auto" w:fill="auto"/>
            <w:vAlign w:val="center"/>
          </w:tcPr>
          <w:p w14:paraId="38718FE7" w14:textId="218DEF54" w:rsidR="002A3F73" w:rsidRDefault="0075392A">
            <w:pPr>
              <w:jc w:val="center"/>
              <w:rPr>
                <w:rFonts w:ascii="Times New Roman" w:eastAsia="宋体" w:hAnsi="Times New Roman" w:cs="Times New Roman"/>
                <w:sz w:val="21"/>
              </w:rPr>
            </w:pPr>
            <w:r>
              <w:rPr>
                <w:rFonts w:ascii="Times New Roman" w:eastAsia="宋体" w:hAnsi="Times New Roman" w:cs="Times New Roman" w:hint="eastAsia"/>
                <w:sz w:val="21"/>
              </w:rPr>
              <w:t>二级</w:t>
            </w:r>
          </w:p>
        </w:tc>
        <w:tc>
          <w:tcPr>
            <w:tcW w:w="4380" w:type="dxa"/>
            <w:shd w:val="clear" w:color="auto" w:fill="auto"/>
            <w:vAlign w:val="center"/>
          </w:tcPr>
          <w:p w14:paraId="77AA64C2" w14:textId="77777777" w:rsidR="002A3F73" w:rsidRDefault="0075392A">
            <w:pPr>
              <w:jc w:val="center"/>
              <w:rPr>
                <w:rFonts w:ascii="Times New Roman" w:eastAsia="宋体" w:hAnsi="Times New Roman" w:cs="Times New Roman"/>
                <w:sz w:val="21"/>
              </w:rPr>
            </w:pPr>
            <w:r>
              <w:rPr>
                <w:rFonts w:ascii="Times New Roman" w:eastAsia="宋体" w:hAnsi="Times New Roman" w:cs="Times New Roman" w:hint="eastAsia"/>
                <w:sz w:val="21"/>
              </w:rPr>
              <w:t>3%</w:t>
            </w:r>
            <w:r>
              <w:rPr>
                <w:rFonts w:ascii="Times New Roman" w:eastAsia="宋体" w:hAnsi="Times New Roman" w:cs="Times New Roman" w:hint="eastAsia"/>
                <w:sz w:val="21"/>
                <w:lang w:eastAsia="zh-CN"/>
              </w:rPr>
              <w:t>VOL</w:t>
            </w:r>
            <w:r>
              <w:rPr>
                <w:rFonts w:ascii="Times New Roman" w:eastAsia="宋体" w:hAnsi="Times New Roman" w:cs="Times New Roman" w:hint="eastAsia"/>
                <w:sz w:val="21"/>
                <w:lang w:eastAsia="zh-CN"/>
              </w:rPr>
              <w:t>≤</w:t>
            </w:r>
            <w:r>
              <w:rPr>
                <w:rFonts w:ascii="Times New Roman" w:eastAsia="宋体" w:hAnsi="Times New Roman" w:cs="Times New Roman" w:hint="eastAsia"/>
                <w:sz w:val="21"/>
              </w:rPr>
              <w:t>浓度＜</w:t>
            </w:r>
            <w:r>
              <w:rPr>
                <w:rFonts w:ascii="Times New Roman" w:eastAsia="宋体" w:hAnsi="Times New Roman" w:cs="Times New Roman" w:hint="eastAsia"/>
                <w:sz w:val="21"/>
              </w:rPr>
              <w:t>5%</w:t>
            </w:r>
            <w:r>
              <w:rPr>
                <w:rFonts w:ascii="Times New Roman" w:eastAsia="宋体" w:hAnsi="Times New Roman" w:cs="Times New Roman" w:hint="eastAsia"/>
                <w:sz w:val="21"/>
                <w:lang w:eastAsia="zh-CN"/>
              </w:rPr>
              <w:t>VOL</w:t>
            </w:r>
          </w:p>
        </w:tc>
      </w:tr>
      <w:tr w:rsidR="002A3F73" w14:paraId="0506FA80" w14:textId="77777777">
        <w:trPr>
          <w:jc w:val="center"/>
        </w:trPr>
        <w:tc>
          <w:tcPr>
            <w:tcW w:w="2825" w:type="dxa"/>
            <w:vMerge/>
            <w:shd w:val="clear" w:color="auto" w:fill="auto"/>
            <w:vAlign w:val="center"/>
          </w:tcPr>
          <w:p w14:paraId="16308218" w14:textId="77777777" w:rsidR="002A3F73" w:rsidRDefault="002A3F73">
            <w:pPr>
              <w:jc w:val="center"/>
              <w:rPr>
                <w:rFonts w:ascii="Times New Roman" w:eastAsia="宋体" w:hAnsi="Times New Roman" w:cs="Times New Roman"/>
                <w:sz w:val="21"/>
              </w:rPr>
            </w:pPr>
          </w:p>
        </w:tc>
        <w:tc>
          <w:tcPr>
            <w:tcW w:w="2376" w:type="dxa"/>
            <w:shd w:val="clear" w:color="auto" w:fill="auto"/>
            <w:vAlign w:val="center"/>
          </w:tcPr>
          <w:p w14:paraId="5DFB90E8" w14:textId="2BFB95D2" w:rsidR="002A3F73" w:rsidRDefault="0075392A">
            <w:pPr>
              <w:jc w:val="center"/>
              <w:rPr>
                <w:rFonts w:ascii="Times New Roman" w:eastAsia="宋体" w:hAnsi="Times New Roman" w:cs="Times New Roman"/>
                <w:sz w:val="21"/>
              </w:rPr>
            </w:pPr>
            <w:r>
              <w:rPr>
                <w:rFonts w:ascii="Times New Roman" w:eastAsia="宋体" w:hAnsi="Times New Roman" w:cs="Times New Roman" w:hint="eastAsia"/>
                <w:sz w:val="21"/>
              </w:rPr>
              <w:t>三级</w:t>
            </w:r>
          </w:p>
        </w:tc>
        <w:tc>
          <w:tcPr>
            <w:tcW w:w="4380" w:type="dxa"/>
            <w:shd w:val="clear" w:color="auto" w:fill="auto"/>
            <w:vAlign w:val="center"/>
          </w:tcPr>
          <w:p w14:paraId="16F30B58" w14:textId="77777777" w:rsidR="002A3F73" w:rsidRDefault="0075392A">
            <w:pPr>
              <w:jc w:val="center"/>
              <w:rPr>
                <w:rFonts w:ascii="Times New Roman" w:eastAsia="宋体" w:hAnsi="Times New Roman" w:cs="Times New Roman"/>
                <w:sz w:val="21"/>
              </w:rPr>
            </w:pPr>
            <w:r>
              <w:rPr>
                <w:rFonts w:ascii="Times New Roman" w:eastAsia="宋体" w:hAnsi="Times New Roman" w:cs="Times New Roman" w:hint="eastAsia"/>
                <w:sz w:val="21"/>
              </w:rPr>
              <w:t>1%</w:t>
            </w:r>
            <w:r>
              <w:rPr>
                <w:rFonts w:ascii="Times New Roman" w:eastAsia="宋体" w:hAnsi="Times New Roman" w:cs="Times New Roman" w:hint="eastAsia"/>
                <w:sz w:val="21"/>
                <w:lang w:eastAsia="zh-CN"/>
              </w:rPr>
              <w:t>VOL</w:t>
            </w:r>
            <w:r>
              <w:rPr>
                <w:rFonts w:ascii="Times New Roman" w:eastAsia="宋体" w:hAnsi="Times New Roman" w:cs="Times New Roman" w:hint="eastAsia"/>
                <w:sz w:val="21"/>
                <w:lang w:eastAsia="zh-CN"/>
              </w:rPr>
              <w:t>≤</w:t>
            </w:r>
            <w:r>
              <w:rPr>
                <w:rFonts w:ascii="Times New Roman" w:eastAsia="宋体" w:hAnsi="Times New Roman" w:cs="Times New Roman" w:hint="eastAsia"/>
                <w:sz w:val="21"/>
              </w:rPr>
              <w:t>浓度＜</w:t>
            </w:r>
            <w:r>
              <w:rPr>
                <w:rFonts w:ascii="Times New Roman" w:eastAsia="宋体" w:hAnsi="Times New Roman" w:cs="Times New Roman" w:hint="eastAsia"/>
                <w:sz w:val="21"/>
              </w:rPr>
              <w:t>3%</w:t>
            </w:r>
            <w:r>
              <w:rPr>
                <w:rFonts w:ascii="Times New Roman" w:eastAsia="宋体" w:hAnsi="Times New Roman" w:cs="Times New Roman" w:hint="eastAsia"/>
                <w:sz w:val="21"/>
                <w:lang w:eastAsia="zh-CN"/>
              </w:rPr>
              <w:t>VOL</w:t>
            </w:r>
          </w:p>
        </w:tc>
      </w:tr>
      <w:tr w:rsidR="002A3F73" w14:paraId="0702D8F6" w14:textId="77777777">
        <w:trPr>
          <w:jc w:val="center"/>
        </w:trPr>
        <w:tc>
          <w:tcPr>
            <w:tcW w:w="2825" w:type="dxa"/>
            <w:vMerge w:val="restart"/>
            <w:shd w:val="clear" w:color="auto" w:fill="auto"/>
            <w:vAlign w:val="center"/>
          </w:tcPr>
          <w:p w14:paraId="77C4B792" w14:textId="77777777" w:rsidR="002A3F73" w:rsidRDefault="0075392A">
            <w:pPr>
              <w:jc w:val="center"/>
              <w:rPr>
                <w:rFonts w:ascii="Times New Roman" w:eastAsia="宋体" w:hAnsi="Times New Roman" w:cs="Times New Roman"/>
                <w:sz w:val="21"/>
              </w:rPr>
            </w:pPr>
            <w:r>
              <w:rPr>
                <w:rFonts w:ascii="Times New Roman" w:eastAsia="宋体" w:hAnsi="Times New Roman" w:cs="Times New Roman" w:hint="eastAsia"/>
                <w:sz w:val="21"/>
              </w:rPr>
              <w:t>压力</w:t>
            </w:r>
          </w:p>
        </w:tc>
        <w:tc>
          <w:tcPr>
            <w:tcW w:w="2376" w:type="dxa"/>
            <w:shd w:val="clear" w:color="auto" w:fill="auto"/>
            <w:vAlign w:val="center"/>
          </w:tcPr>
          <w:p w14:paraId="50C34949" w14:textId="7B3D348F" w:rsidR="002A3F73" w:rsidRDefault="0075392A">
            <w:pPr>
              <w:jc w:val="center"/>
              <w:rPr>
                <w:rFonts w:ascii="Times New Roman" w:eastAsia="宋体" w:hAnsi="Times New Roman" w:cs="Times New Roman"/>
                <w:sz w:val="21"/>
              </w:rPr>
            </w:pPr>
            <w:r>
              <w:rPr>
                <w:rFonts w:ascii="Times New Roman" w:eastAsia="宋体" w:hAnsi="Times New Roman" w:cs="Times New Roman" w:hint="eastAsia"/>
                <w:sz w:val="21"/>
              </w:rPr>
              <w:t>一级</w:t>
            </w:r>
          </w:p>
        </w:tc>
        <w:tc>
          <w:tcPr>
            <w:tcW w:w="4380" w:type="dxa"/>
            <w:vMerge w:val="restart"/>
            <w:shd w:val="clear" w:color="auto" w:fill="auto"/>
            <w:vAlign w:val="center"/>
          </w:tcPr>
          <w:p w14:paraId="6EDF4910"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根据报警点位，宜采用动态阈值法综合确定</w:t>
            </w:r>
          </w:p>
        </w:tc>
      </w:tr>
      <w:tr w:rsidR="002A3F73" w14:paraId="11F2A972" w14:textId="77777777">
        <w:trPr>
          <w:jc w:val="center"/>
        </w:trPr>
        <w:tc>
          <w:tcPr>
            <w:tcW w:w="2825" w:type="dxa"/>
            <w:vMerge/>
            <w:shd w:val="clear" w:color="auto" w:fill="auto"/>
            <w:vAlign w:val="center"/>
          </w:tcPr>
          <w:p w14:paraId="134A0972" w14:textId="77777777" w:rsidR="002A3F73" w:rsidRDefault="002A3F73">
            <w:pPr>
              <w:jc w:val="center"/>
              <w:rPr>
                <w:rFonts w:ascii="Times New Roman" w:eastAsia="宋体" w:hAnsi="Times New Roman" w:cs="Times New Roman"/>
                <w:sz w:val="21"/>
                <w:lang w:eastAsia="zh-CN"/>
              </w:rPr>
            </w:pPr>
          </w:p>
        </w:tc>
        <w:tc>
          <w:tcPr>
            <w:tcW w:w="2376" w:type="dxa"/>
            <w:shd w:val="clear" w:color="auto" w:fill="auto"/>
            <w:vAlign w:val="center"/>
          </w:tcPr>
          <w:p w14:paraId="1A59171C" w14:textId="502F815D" w:rsidR="002A3F73" w:rsidRDefault="0075392A">
            <w:pPr>
              <w:jc w:val="center"/>
              <w:rPr>
                <w:rFonts w:ascii="Times New Roman" w:eastAsia="宋体" w:hAnsi="Times New Roman" w:cs="Times New Roman"/>
                <w:sz w:val="21"/>
              </w:rPr>
            </w:pPr>
            <w:r>
              <w:rPr>
                <w:rFonts w:ascii="Times New Roman" w:eastAsia="宋体" w:hAnsi="Times New Roman" w:cs="Times New Roman" w:hint="eastAsia"/>
                <w:sz w:val="21"/>
              </w:rPr>
              <w:t>二级</w:t>
            </w:r>
          </w:p>
        </w:tc>
        <w:tc>
          <w:tcPr>
            <w:tcW w:w="4380" w:type="dxa"/>
            <w:vMerge/>
            <w:shd w:val="clear" w:color="auto" w:fill="auto"/>
            <w:vAlign w:val="center"/>
          </w:tcPr>
          <w:p w14:paraId="66D84597" w14:textId="77777777" w:rsidR="002A3F73" w:rsidRDefault="002A3F73">
            <w:pPr>
              <w:jc w:val="center"/>
              <w:rPr>
                <w:rFonts w:ascii="Times New Roman" w:eastAsia="宋体" w:hAnsi="Times New Roman" w:cs="Times New Roman"/>
                <w:sz w:val="21"/>
                <w:lang w:eastAsia="zh-CN"/>
              </w:rPr>
            </w:pPr>
          </w:p>
        </w:tc>
      </w:tr>
      <w:tr w:rsidR="002A3F73" w14:paraId="243AF683" w14:textId="77777777">
        <w:trPr>
          <w:jc w:val="center"/>
        </w:trPr>
        <w:tc>
          <w:tcPr>
            <w:tcW w:w="2825" w:type="dxa"/>
            <w:vMerge/>
            <w:shd w:val="clear" w:color="auto" w:fill="auto"/>
            <w:vAlign w:val="center"/>
          </w:tcPr>
          <w:p w14:paraId="255B29FF" w14:textId="77777777" w:rsidR="002A3F73" w:rsidRDefault="002A3F73">
            <w:pPr>
              <w:jc w:val="center"/>
              <w:rPr>
                <w:rFonts w:ascii="Times New Roman" w:eastAsia="宋体" w:hAnsi="Times New Roman" w:cs="Times New Roman"/>
                <w:sz w:val="21"/>
                <w:lang w:eastAsia="zh-CN"/>
              </w:rPr>
            </w:pPr>
          </w:p>
        </w:tc>
        <w:tc>
          <w:tcPr>
            <w:tcW w:w="2376" w:type="dxa"/>
            <w:shd w:val="clear" w:color="auto" w:fill="auto"/>
            <w:vAlign w:val="center"/>
          </w:tcPr>
          <w:p w14:paraId="3566DC3A" w14:textId="36390309" w:rsidR="002A3F73" w:rsidRDefault="0075392A">
            <w:pPr>
              <w:jc w:val="center"/>
              <w:rPr>
                <w:rFonts w:ascii="Times New Roman" w:eastAsia="宋体" w:hAnsi="Times New Roman" w:cs="Times New Roman"/>
                <w:sz w:val="21"/>
              </w:rPr>
            </w:pPr>
            <w:r>
              <w:rPr>
                <w:rFonts w:ascii="Times New Roman" w:eastAsia="宋体" w:hAnsi="Times New Roman" w:cs="Times New Roman" w:hint="eastAsia"/>
                <w:sz w:val="21"/>
              </w:rPr>
              <w:t>三级</w:t>
            </w:r>
          </w:p>
        </w:tc>
        <w:tc>
          <w:tcPr>
            <w:tcW w:w="4380" w:type="dxa"/>
            <w:vMerge/>
            <w:shd w:val="clear" w:color="auto" w:fill="auto"/>
            <w:vAlign w:val="center"/>
          </w:tcPr>
          <w:p w14:paraId="461B6693" w14:textId="77777777" w:rsidR="002A3F73" w:rsidRDefault="002A3F73">
            <w:pPr>
              <w:jc w:val="center"/>
              <w:rPr>
                <w:rFonts w:ascii="Times New Roman" w:eastAsia="宋体" w:hAnsi="Times New Roman" w:cs="Times New Roman"/>
                <w:sz w:val="21"/>
                <w:lang w:eastAsia="zh-CN"/>
              </w:rPr>
            </w:pPr>
          </w:p>
        </w:tc>
      </w:tr>
    </w:tbl>
    <w:p w14:paraId="050FC2A8" w14:textId="5167F330" w:rsidR="002A3F73" w:rsidRDefault="00265A75">
      <w:pPr>
        <w:pStyle w:val="3"/>
        <w:rPr>
          <w:lang w:eastAsia="zh-CN"/>
        </w:rPr>
      </w:pPr>
      <w:r>
        <w:rPr>
          <w:b/>
          <w:lang w:eastAsia="zh-CN"/>
        </w:rPr>
        <w:t>7</w:t>
      </w:r>
      <w:r w:rsidR="0075392A">
        <w:rPr>
          <w:b/>
          <w:lang w:eastAsia="zh-CN"/>
        </w:rPr>
        <w:t>.</w:t>
      </w:r>
      <w:r w:rsidR="0075392A">
        <w:rPr>
          <w:rFonts w:hint="eastAsia"/>
          <w:b/>
          <w:lang w:eastAsia="zh-CN"/>
        </w:rPr>
        <w:t>3</w:t>
      </w:r>
      <w:r w:rsidR="0075392A">
        <w:rPr>
          <w:b/>
          <w:lang w:eastAsia="zh-CN"/>
        </w:rPr>
        <w:t>.</w:t>
      </w:r>
      <w:r w:rsidR="0075392A">
        <w:rPr>
          <w:rFonts w:hint="eastAsia"/>
          <w:b/>
          <w:lang w:eastAsia="zh-CN"/>
        </w:rPr>
        <w:t>5</w:t>
      </w:r>
      <w:r w:rsidR="0075392A">
        <w:rPr>
          <w:lang w:eastAsia="zh-CN"/>
        </w:rPr>
        <w:t xml:space="preserve">  </w:t>
      </w:r>
      <w:r w:rsidR="0075392A">
        <w:rPr>
          <w:lang w:eastAsia="zh-CN"/>
        </w:rPr>
        <w:t>供水</w:t>
      </w:r>
      <w:r w:rsidR="0075392A">
        <w:rPr>
          <w:rFonts w:hint="eastAsia"/>
          <w:lang w:eastAsia="zh-CN"/>
        </w:rPr>
        <w:t>运行</w:t>
      </w:r>
      <w:r w:rsidR="0075392A">
        <w:rPr>
          <w:lang w:eastAsia="zh-CN"/>
        </w:rPr>
        <w:t>报警阈值的设定应结合</w:t>
      </w:r>
      <w:r w:rsidR="0075392A">
        <w:rPr>
          <w:rFonts w:hint="eastAsia"/>
          <w:lang w:eastAsia="zh-CN"/>
        </w:rPr>
        <w:t>供水</w:t>
      </w:r>
      <w:r w:rsidR="0075392A">
        <w:rPr>
          <w:lang w:eastAsia="zh-CN"/>
        </w:rPr>
        <w:t>管道日常运行情况，对管道自身结构性隐患、外力破坏、环境因素和管理运行异常导致的监测数据异常进行实时报警</w:t>
      </w:r>
      <w:r w:rsidR="0075392A">
        <w:rPr>
          <w:rFonts w:hint="eastAsia"/>
          <w:lang w:eastAsia="zh-CN"/>
        </w:rPr>
        <w:t>，并</w:t>
      </w:r>
      <w:r w:rsidR="00BE0CF5">
        <w:rPr>
          <w:rFonts w:hint="eastAsia"/>
          <w:lang w:eastAsia="zh-CN"/>
        </w:rPr>
        <w:t>宜</w:t>
      </w:r>
      <w:r w:rsidR="0075392A">
        <w:rPr>
          <w:lang w:eastAsia="zh-CN"/>
        </w:rPr>
        <w:t>符合表</w:t>
      </w:r>
      <w:r w:rsidR="003A6E31">
        <w:rPr>
          <w:lang w:eastAsia="zh-CN"/>
        </w:rPr>
        <w:t>7</w:t>
      </w:r>
      <w:r w:rsidR="0075392A">
        <w:rPr>
          <w:lang w:eastAsia="zh-CN"/>
        </w:rPr>
        <w:t>.</w:t>
      </w:r>
      <w:r w:rsidR="0075392A">
        <w:rPr>
          <w:rFonts w:hint="eastAsia"/>
          <w:lang w:eastAsia="zh-CN"/>
        </w:rPr>
        <w:t>3</w:t>
      </w:r>
      <w:r w:rsidR="0075392A">
        <w:rPr>
          <w:lang w:eastAsia="zh-CN"/>
        </w:rPr>
        <w:t>.</w:t>
      </w:r>
      <w:r w:rsidR="0075392A">
        <w:rPr>
          <w:rFonts w:hint="eastAsia"/>
          <w:lang w:eastAsia="zh-CN"/>
        </w:rPr>
        <w:t>5</w:t>
      </w:r>
      <w:r w:rsidR="0075392A">
        <w:rPr>
          <w:rFonts w:hint="eastAsia"/>
          <w:lang w:eastAsia="zh-CN"/>
        </w:rPr>
        <w:t>的</w:t>
      </w:r>
      <w:r w:rsidR="0075392A">
        <w:rPr>
          <w:lang w:eastAsia="zh-CN"/>
        </w:rPr>
        <w:t>规定。</w:t>
      </w:r>
    </w:p>
    <w:p w14:paraId="48AB49F3" w14:textId="1BE94936" w:rsidR="002A3F73" w:rsidRDefault="0075392A">
      <w:pPr>
        <w:jc w:val="center"/>
        <w:rPr>
          <w:rFonts w:ascii="Times New Roman" w:hAnsi="Times New Roman" w:cs="Times New Roman"/>
          <w:sz w:val="21"/>
          <w:lang w:eastAsia="zh-CN"/>
        </w:rPr>
      </w:pPr>
      <w:r>
        <w:rPr>
          <w:rFonts w:ascii="Times New Roman" w:hAnsi="Times New Roman" w:cs="Times New Roman"/>
          <w:sz w:val="21"/>
          <w:lang w:eastAsia="zh-CN"/>
        </w:rPr>
        <w:lastRenderedPageBreak/>
        <w:t>表</w:t>
      </w:r>
      <w:r w:rsidR="00265A75">
        <w:rPr>
          <w:rFonts w:ascii="Times New Roman" w:hAnsi="Times New Roman" w:cs="Times New Roman"/>
          <w:sz w:val="21"/>
          <w:lang w:eastAsia="zh-CN"/>
        </w:rPr>
        <w:t>7</w:t>
      </w:r>
      <w:r>
        <w:rPr>
          <w:rFonts w:ascii="Times New Roman" w:hAnsi="Times New Roman" w:cs="Times New Roman"/>
          <w:sz w:val="21"/>
          <w:lang w:eastAsia="zh-CN"/>
        </w:rPr>
        <w:t>.</w:t>
      </w:r>
      <w:r>
        <w:rPr>
          <w:rFonts w:ascii="Times New Roman" w:hAnsi="Times New Roman" w:cs="Times New Roman" w:hint="eastAsia"/>
          <w:sz w:val="21"/>
          <w:lang w:eastAsia="zh-CN"/>
        </w:rPr>
        <w:t>3</w:t>
      </w:r>
      <w:r>
        <w:rPr>
          <w:rFonts w:ascii="Times New Roman" w:hAnsi="Times New Roman" w:cs="Times New Roman"/>
          <w:sz w:val="21"/>
          <w:lang w:eastAsia="zh-CN"/>
        </w:rPr>
        <w:t>.</w:t>
      </w:r>
      <w:r>
        <w:rPr>
          <w:rFonts w:ascii="Times New Roman" w:hAnsi="Times New Roman" w:cs="Times New Roman" w:hint="eastAsia"/>
          <w:sz w:val="21"/>
          <w:lang w:eastAsia="zh-CN"/>
        </w:rPr>
        <w:t>5</w:t>
      </w:r>
      <w:r>
        <w:rPr>
          <w:rFonts w:ascii="Times New Roman" w:hAnsi="Times New Roman" w:cs="Times New Roman"/>
          <w:sz w:val="21"/>
          <w:lang w:eastAsia="zh-CN"/>
        </w:rPr>
        <w:t xml:space="preserve">  </w:t>
      </w:r>
      <w:r>
        <w:rPr>
          <w:rFonts w:ascii="Times New Roman" w:hAnsi="Times New Roman" w:cs="Times New Roman"/>
          <w:sz w:val="21"/>
          <w:lang w:eastAsia="zh-CN"/>
        </w:rPr>
        <w:t>供水监测指标分级标准</w:t>
      </w:r>
      <w:r>
        <w:rPr>
          <w:rFonts w:ascii="Times New Roman" w:hAnsi="Times New Roman" w:cs="Times New Roman" w:hint="eastAsia"/>
          <w:sz w:val="21"/>
          <w:lang w:eastAsia="zh-CN"/>
        </w:rPr>
        <w:t>表</w:t>
      </w:r>
    </w:p>
    <w:tbl>
      <w:tblPr>
        <w:tblStyle w:val="34"/>
        <w:tblW w:w="9581" w:type="dxa"/>
        <w:jc w:val="center"/>
        <w:tblLayout w:type="fixed"/>
        <w:tblLook w:val="04A0" w:firstRow="1" w:lastRow="0" w:firstColumn="1" w:lastColumn="0" w:noHBand="0" w:noVBand="1"/>
      </w:tblPr>
      <w:tblGrid>
        <w:gridCol w:w="2161"/>
        <w:gridCol w:w="1989"/>
        <w:gridCol w:w="5431"/>
      </w:tblGrid>
      <w:tr w:rsidR="002A3F73" w14:paraId="6E099448" w14:textId="77777777">
        <w:trPr>
          <w:jc w:val="center"/>
        </w:trPr>
        <w:tc>
          <w:tcPr>
            <w:tcW w:w="2161" w:type="dxa"/>
            <w:shd w:val="clear" w:color="auto" w:fill="auto"/>
            <w:vAlign w:val="center"/>
          </w:tcPr>
          <w:p w14:paraId="6E40BB7A"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供水监测指标</w:t>
            </w:r>
          </w:p>
        </w:tc>
        <w:tc>
          <w:tcPr>
            <w:tcW w:w="1989" w:type="dxa"/>
            <w:shd w:val="clear" w:color="auto" w:fill="auto"/>
            <w:vAlign w:val="center"/>
          </w:tcPr>
          <w:p w14:paraId="44652D1C" w14:textId="44364D41" w:rsidR="002A3F73" w:rsidRDefault="00804B3D" w:rsidP="009827D4">
            <w:pPr>
              <w:jc w:val="center"/>
              <w:rPr>
                <w:rFonts w:ascii="Times New Roman" w:hAnsi="Times New Roman" w:cs="Times New Roman"/>
                <w:sz w:val="21"/>
                <w:lang w:eastAsia="zh-CN"/>
              </w:rPr>
            </w:pPr>
            <w:r>
              <w:rPr>
                <w:rFonts w:ascii="Times New Roman" w:eastAsia="宋体" w:hAnsi="Times New Roman" w:cs="Times New Roman" w:hint="eastAsia"/>
                <w:sz w:val="21"/>
              </w:rPr>
              <w:t>报警</w:t>
            </w:r>
            <w:r>
              <w:rPr>
                <w:rFonts w:ascii="Times New Roman" w:eastAsia="宋体" w:hAnsi="Times New Roman" w:cs="Times New Roman" w:hint="eastAsia"/>
                <w:sz w:val="21"/>
                <w:lang w:eastAsia="zh-CN"/>
              </w:rPr>
              <w:t>等级</w:t>
            </w:r>
          </w:p>
        </w:tc>
        <w:tc>
          <w:tcPr>
            <w:tcW w:w="5431" w:type="dxa"/>
            <w:shd w:val="clear" w:color="auto" w:fill="auto"/>
            <w:vAlign w:val="center"/>
          </w:tcPr>
          <w:p w14:paraId="78805353"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对应阈值</w:t>
            </w:r>
          </w:p>
        </w:tc>
      </w:tr>
      <w:tr w:rsidR="002A3F73" w14:paraId="580B149F" w14:textId="77777777">
        <w:trPr>
          <w:jc w:val="center"/>
        </w:trPr>
        <w:tc>
          <w:tcPr>
            <w:tcW w:w="2161" w:type="dxa"/>
            <w:vMerge w:val="restart"/>
            <w:shd w:val="clear" w:color="auto" w:fill="auto"/>
            <w:vAlign w:val="center"/>
          </w:tcPr>
          <w:p w14:paraId="008A7530"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lang w:eastAsia="zh-CN"/>
              </w:rPr>
              <w:t>流量</w:t>
            </w:r>
          </w:p>
        </w:tc>
        <w:tc>
          <w:tcPr>
            <w:tcW w:w="1989" w:type="dxa"/>
            <w:shd w:val="clear" w:color="auto" w:fill="auto"/>
            <w:vAlign w:val="center"/>
          </w:tcPr>
          <w:p w14:paraId="5ABE5C9F"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一级</w:t>
            </w:r>
          </w:p>
        </w:tc>
        <w:tc>
          <w:tcPr>
            <w:tcW w:w="5431" w:type="dxa"/>
            <w:vMerge w:val="restart"/>
            <w:shd w:val="clear" w:color="auto" w:fill="auto"/>
            <w:vAlign w:val="center"/>
          </w:tcPr>
          <w:p w14:paraId="53F423B7" w14:textId="77777777" w:rsidR="002A3F73" w:rsidRDefault="0075392A">
            <w:pPr>
              <w:jc w:val="center"/>
              <w:rPr>
                <w:rFonts w:ascii="Times New Roman" w:hAnsi="Times New Roman" w:cs="Times New Roman"/>
                <w:sz w:val="21"/>
                <w:lang w:eastAsia="zh-CN"/>
              </w:rPr>
            </w:pPr>
            <w:r>
              <w:rPr>
                <w:rFonts w:ascii="Times New Roman" w:eastAsia="宋体" w:hAnsi="Times New Roman" w:cs="Times New Roman" w:hint="eastAsia"/>
                <w:sz w:val="21"/>
                <w:lang w:eastAsia="zh-CN"/>
              </w:rPr>
              <w:t>根据报警点位，宜采用动态阈值法综合确定</w:t>
            </w:r>
          </w:p>
        </w:tc>
      </w:tr>
      <w:tr w:rsidR="002A3F73" w14:paraId="7DDEC066" w14:textId="77777777">
        <w:trPr>
          <w:jc w:val="center"/>
        </w:trPr>
        <w:tc>
          <w:tcPr>
            <w:tcW w:w="2161" w:type="dxa"/>
            <w:vMerge/>
            <w:shd w:val="clear" w:color="auto" w:fill="auto"/>
            <w:vAlign w:val="center"/>
          </w:tcPr>
          <w:p w14:paraId="3C22FC3E" w14:textId="77777777" w:rsidR="002A3F73" w:rsidRDefault="002A3F73">
            <w:pPr>
              <w:jc w:val="center"/>
              <w:rPr>
                <w:rFonts w:ascii="Times New Roman" w:hAnsi="Times New Roman" w:cs="Times New Roman"/>
                <w:sz w:val="21"/>
                <w:lang w:eastAsia="zh-CN"/>
              </w:rPr>
            </w:pPr>
          </w:p>
        </w:tc>
        <w:tc>
          <w:tcPr>
            <w:tcW w:w="1989" w:type="dxa"/>
            <w:shd w:val="clear" w:color="auto" w:fill="auto"/>
            <w:vAlign w:val="center"/>
          </w:tcPr>
          <w:p w14:paraId="2533A041"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二级</w:t>
            </w:r>
          </w:p>
        </w:tc>
        <w:tc>
          <w:tcPr>
            <w:tcW w:w="5431" w:type="dxa"/>
            <w:vMerge/>
            <w:shd w:val="clear" w:color="auto" w:fill="auto"/>
            <w:vAlign w:val="center"/>
          </w:tcPr>
          <w:p w14:paraId="4897AD43" w14:textId="77777777" w:rsidR="002A3F73" w:rsidRDefault="002A3F73">
            <w:pPr>
              <w:jc w:val="center"/>
              <w:rPr>
                <w:rFonts w:ascii="Times New Roman" w:hAnsi="Times New Roman" w:cs="Times New Roman"/>
                <w:sz w:val="21"/>
                <w:lang w:eastAsia="zh-CN"/>
              </w:rPr>
            </w:pPr>
          </w:p>
        </w:tc>
      </w:tr>
      <w:tr w:rsidR="002A3F73" w14:paraId="1954DA03" w14:textId="77777777">
        <w:trPr>
          <w:jc w:val="center"/>
        </w:trPr>
        <w:tc>
          <w:tcPr>
            <w:tcW w:w="2161" w:type="dxa"/>
            <w:vMerge/>
            <w:shd w:val="clear" w:color="auto" w:fill="auto"/>
            <w:vAlign w:val="center"/>
          </w:tcPr>
          <w:p w14:paraId="6587F9D2" w14:textId="77777777" w:rsidR="002A3F73" w:rsidRDefault="002A3F73">
            <w:pPr>
              <w:jc w:val="center"/>
              <w:rPr>
                <w:rFonts w:ascii="Times New Roman" w:hAnsi="Times New Roman" w:cs="Times New Roman"/>
                <w:sz w:val="21"/>
                <w:lang w:eastAsia="zh-CN"/>
              </w:rPr>
            </w:pPr>
          </w:p>
        </w:tc>
        <w:tc>
          <w:tcPr>
            <w:tcW w:w="1989" w:type="dxa"/>
            <w:shd w:val="clear" w:color="auto" w:fill="auto"/>
            <w:vAlign w:val="center"/>
          </w:tcPr>
          <w:p w14:paraId="2C87D55E"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三级</w:t>
            </w:r>
          </w:p>
        </w:tc>
        <w:tc>
          <w:tcPr>
            <w:tcW w:w="5431" w:type="dxa"/>
            <w:vMerge/>
            <w:shd w:val="clear" w:color="auto" w:fill="auto"/>
            <w:vAlign w:val="center"/>
          </w:tcPr>
          <w:p w14:paraId="72113616" w14:textId="77777777" w:rsidR="002A3F73" w:rsidRDefault="002A3F73">
            <w:pPr>
              <w:jc w:val="center"/>
              <w:rPr>
                <w:rFonts w:ascii="Times New Roman" w:hAnsi="Times New Roman" w:cs="Times New Roman"/>
                <w:sz w:val="21"/>
                <w:lang w:eastAsia="zh-CN"/>
              </w:rPr>
            </w:pPr>
          </w:p>
        </w:tc>
      </w:tr>
      <w:tr w:rsidR="002A3F73" w14:paraId="73B83804" w14:textId="77777777">
        <w:trPr>
          <w:jc w:val="center"/>
        </w:trPr>
        <w:tc>
          <w:tcPr>
            <w:tcW w:w="2161" w:type="dxa"/>
            <w:vMerge w:val="restart"/>
            <w:shd w:val="clear" w:color="auto" w:fill="auto"/>
            <w:vAlign w:val="center"/>
          </w:tcPr>
          <w:p w14:paraId="673C6DD8"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lang w:eastAsia="zh-CN"/>
              </w:rPr>
              <w:t>压力</w:t>
            </w:r>
          </w:p>
        </w:tc>
        <w:tc>
          <w:tcPr>
            <w:tcW w:w="1989" w:type="dxa"/>
            <w:shd w:val="clear" w:color="auto" w:fill="auto"/>
            <w:vAlign w:val="center"/>
          </w:tcPr>
          <w:p w14:paraId="144EDF9F"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一级</w:t>
            </w:r>
          </w:p>
        </w:tc>
        <w:tc>
          <w:tcPr>
            <w:tcW w:w="5431" w:type="dxa"/>
            <w:vMerge/>
            <w:shd w:val="clear" w:color="auto" w:fill="auto"/>
            <w:vAlign w:val="center"/>
          </w:tcPr>
          <w:p w14:paraId="30E59CAC" w14:textId="77777777" w:rsidR="002A3F73" w:rsidRDefault="002A3F73">
            <w:pPr>
              <w:jc w:val="center"/>
              <w:rPr>
                <w:rFonts w:ascii="Times New Roman" w:hAnsi="Times New Roman" w:cs="Times New Roman"/>
                <w:sz w:val="21"/>
                <w:lang w:eastAsia="zh-CN"/>
              </w:rPr>
            </w:pPr>
          </w:p>
        </w:tc>
      </w:tr>
      <w:tr w:rsidR="002A3F73" w14:paraId="2665503A" w14:textId="77777777">
        <w:trPr>
          <w:jc w:val="center"/>
        </w:trPr>
        <w:tc>
          <w:tcPr>
            <w:tcW w:w="2161" w:type="dxa"/>
            <w:vMerge/>
            <w:shd w:val="clear" w:color="auto" w:fill="auto"/>
            <w:vAlign w:val="center"/>
          </w:tcPr>
          <w:p w14:paraId="7D49E0DE" w14:textId="77777777" w:rsidR="002A3F73" w:rsidRDefault="002A3F73">
            <w:pPr>
              <w:jc w:val="center"/>
              <w:rPr>
                <w:rFonts w:ascii="Times New Roman" w:hAnsi="Times New Roman" w:cs="Times New Roman"/>
                <w:sz w:val="21"/>
                <w:lang w:eastAsia="zh-CN"/>
              </w:rPr>
            </w:pPr>
          </w:p>
        </w:tc>
        <w:tc>
          <w:tcPr>
            <w:tcW w:w="1989" w:type="dxa"/>
            <w:shd w:val="clear" w:color="auto" w:fill="auto"/>
            <w:vAlign w:val="center"/>
          </w:tcPr>
          <w:p w14:paraId="1644A8C0"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二级</w:t>
            </w:r>
          </w:p>
        </w:tc>
        <w:tc>
          <w:tcPr>
            <w:tcW w:w="5431" w:type="dxa"/>
            <w:vMerge/>
            <w:shd w:val="clear" w:color="auto" w:fill="auto"/>
            <w:vAlign w:val="center"/>
          </w:tcPr>
          <w:p w14:paraId="630A8A37" w14:textId="77777777" w:rsidR="002A3F73" w:rsidRDefault="002A3F73">
            <w:pPr>
              <w:jc w:val="center"/>
              <w:rPr>
                <w:rFonts w:ascii="Times New Roman" w:hAnsi="Times New Roman" w:cs="Times New Roman"/>
                <w:sz w:val="21"/>
                <w:lang w:eastAsia="zh-CN"/>
              </w:rPr>
            </w:pPr>
          </w:p>
        </w:tc>
      </w:tr>
      <w:tr w:rsidR="002A3F73" w14:paraId="44578C79" w14:textId="77777777">
        <w:trPr>
          <w:jc w:val="center"/>
        </w:trPr>
        <w:tc>
          <w:tcPr>
            <w:tcW w:w="2161" w:type="dxa"/>
            <w:vMerge/>
            <w:shd w:val="clear" w:color="auto" w:fill="auto"/>
            <w:vAlign w:val="center"/>
          </w:tcPr>
          <w:p w14:paraId="17C3784C" w14:textId="77777777" w:rsidR="002A3F73" w:rsidRDefault="002A3F73">
            <w:pPr>
              <w:jc w:val="center"/>
              <w:rPr>
                <w:rFonts w:ascii="Times New Roman" w:hAnsi="Times New Roman" w:cs="Times New Roman"/>
                <w:sz w:val="21"/>
                <w:lang w:eastAsia="zh-CN"/>
              </w:rPr>
            </w:pPr>
          </w:p>
        </w:tc>
        <w:tc>
          <w:tcPr>
            <w:tcW w:w="1989" w:type="dxa"/>
            <w:shd w:val="clear" w:color="auto" w:fill="auto"/>
            <w:vAlign w:val="center"/>
          </w:tcPr>
          <w:p w14:paraId="40EAAA11"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三级</w:t>
            </w:r>
          </w:p>
        </w:tc>
        <w:tc>
          <w:tcPr>
            <w:tcW w:w="5431" w:type="dxa"/>
            <w:vMerge/>
            <w:shd w:val="clear" w:color="auto" w:fill="auto"/>
            <w:vAlign w:val="center"/>
          </w:tcPr>
          <w:p w14:paraId="058B1955" w14:textId="77777777" w:rsidR="002A3F73" w:rsidRDefault="002A3F73">
            <w:pPr>
              <w:jc w:val="center"/>
              <w:rPr>
                <w:rFonts w:ascii="Times New Roman" w:hAnsi="Times New Roman" w:cs="Times New Roman"/>
                <w:sz w:val="21"/>
                <w:lang w:eastAsia="zh-CN"/>
              </w:rPr>
            </w:pPr>
          </w:p>
        </w:tc>
      </w:tr>
      <w:tr w:rsidR="002A3F73" w14:paraId="78FFB70B" w14:textId="77777777">
        <w:trPr>
          <w:jc w:val="center"/>
        </w:trPr>
        <w:tc>
          <w:tcPr>
            <w:tcW w:w="2161" w:type="dxa"/>
            <w:vMerge w:val="restart"/>
            <w:shd w:val="clear" w:color="auto" w:fill="auto"/>
            <w:vAlign w:val="center"/>
          </w:tcPr>
          <w:p w14:paraId="6DB4D971" w14:textId="77777777" w:rsidR="002A3F73" w:rsidRDefault="0075392A">
            <w:pPr>
              <w:jc w:val="center"/>
              <w:rPr>
                <w:rFonts w:ascii="Times New Roman" w:hAnsi="Times New Roman" w:cs="Times New Roman"/>
                <w:sz w:val="21"/>
                <w:lang w:eastAsia="zh-CN"/>
              </w:rPr>
            </w:pPr>
            <w:r>
              <w:rPr>
                <w:rFonts w:ascii="Times New Roman" w:eastAsia="宋体" w:hAnsi="Times New Roman" w:cs="Times New Roman" w:hint="eastAsia"/>
                <w:sz w:val="21"/>
                <w:lang w:eastAsia="zh-CN"/>
              </w:rPr>
              <w:t>漏水声波</w:t>
            </w:r>
          </w:p>
        </w:tc>
        <w:tc>
          <w:tcPr>
            <w:tcW w:w="1989" w:type="dxa"/>
            <w:shd w:val="clear" w:color="auto" w:fill="auto"/>
            <w:vAlign w:val="center"/>
          </w:tcPr>
          <w:p w14:paraId="4E06BBEF"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一级</w:t>
            </w:r>
          </w:p>
        </w:tc>
        <w:tc>
          <w:tcPr>
            <w:tcW w:w="5431" w:type="dxa"/>
            <w:shd w:val="clear" w:color="auto" w:fill="auto"/>
            <w:vAlign w:val="center"/>
          </w:tcPr>
          <w:p w14:paraId="7364B1A3" w14:textId="77777777" w:rsidR="002A3F73" w:rsidRDefault="0075392A">
            <w:pPr>
              <w:jc w:val="center"/>
              <w:rPr>
                <w:rFonts w:ascii="Times New Roman" w:hAnsi="Times New Roman" w:cs="Times New Roman"/>
                <w:sz w:val="21"/>
                <w:lang w:eastAsia="zh-CN"/>
              </w:rPr>
            </w:pPr>
            <w:r>
              <w:rPr>
                <w:rFonts w:ascii="Times New Roman" w:eastAsia="宋体" w:hAnsi="Times New Roman" w:cs="Times New Roman" w:hint="eastAsia"/>
                <w:sz w:val="21"/>
                <w:lang w:eastAsia="zh-CN"/>
              </w:rPr>
              <w:t>声强＞</w:t>
            </w:r>
            <w:r>
              <w:rPr>
                <w:rFonts w:ascii="Times New Roman" w:eastAsia="宋体" w:hAnsi="Times New Roman" w:cs="Times New Roman" w:hint="eastAsia"/>
                <w:sz w:val="21"/>
                <w:lang w:eastAsia="zh-CN"/>
              </w:rPr>
              <w:t>50dB</w:t>
            </w:r>
            <w:r>
              <w:rPr>
                <w:rFonts w:ascii="Times New Roman" w:eastAsia="宋体" w:hAnsi="Times New Roman" w:cs="Times New Roman" w:hint="eastAsia"/>
                <w:sz w:val="21"/>
                <w:lang w:eastAsia="zh-CN"/>
              </w:rPr>
              <w:t>、频宽＜</w:t>
            </w:r>
            <w:r>
              <w:rPr>
                <w:rFonts w:ascii="Times New Roman" w:eastAsia="宋体" w:hAnsi="Times New Roman" w:cs="Times New Roman" w:hint="eastAsia"/>
                <w:sz w:val="21"/>
                <w:lang w:eastAsia="zh-CN"/>
              </w:rPr>
              <w:t>5dB</w:t>
            </w:r>
            <w:r>
              <w:rPr>
                <w:rFonts w:ascii="Times New Roman" w:eastAsia="宋体" w:hAnsi="Times New Roman" w:cs="Times New Roman" w:hint="eastAsia"/>
                <w:sz w:val="21"/>
                <w:lang w:eastAsia="zh-CN"/>
              </w:rPr>
              <w:t>（持续</w:t>
            </w:r>
            <w:r>
              <w:rPr>
                <w:rFonts w:ascii="Times New Roman" w:eastAsia="宋体" w:hAnsi="Times New Roman" w:cs="Times New Roman" w:hint="eastAsia"/>
                <w:sz w:val="21"/>
                <w:lang w:eastAsia="zh-CN"/>
              </w:rPr>
              <w:t>3</w:t>
            </w:r>
            <w:r>
              <w:rPr>
                <w:rFonts w:ascii="Times New Roman" w:eastAsia="宋体" w:hAnsi="Times New Roman" w:cs="Times New Roman" w:hint="eastAsia"/>
                <w:sz w:val="21"/>
                <w:lang w:eastAsia="zh-CN"/>
              </w:rPr>
              <w:t>天）</w:t>
            </w:r>
          </w:p>
        </w:tc>
      </w:tr>
      <w:tr w:rsidR="002A3F73" w14:paraId="2295BBE6" w14:textId="77777777">
        <w:trPr>
          <w:jc w:val="center"/>
        </w:trPr>
        <w:tc>
          <w:tcPr>
            <w:tcW w:w="2161" w:type="dxa"/>
            <w:vMerge/>
            <w:shd w:val="clear" w:color="auto" w:fill="auto"/>
            <w:vAlign w:val="center"/>
          </w:tcPr>
          <w:p w14:paraId="051E1284" w14:textId="77777777" w:rsidR="002A3F73" w:rsidRDefault="002A3F73">
            <w:pPr>
              <w:jc w:val="center"/>
              <w:rPr>
                <w:rFonts w:ascii="Times New Roman" w:hAnsi="Times New Roman" w:cs="Times New Roman"/>
                <w:sz w:val="21"/>
                <w:lang w:eastAsia="zh-CN"/>
              </w:rPr>
            </w:pPr>
          </w:p>
        </w:tc>
        <w:tc>
          <w:tcPr>
            <w:tcW w:w="1989" w:type="dxa"/>
            <w:shd w:val="clear" w:color="auto" w:fill="auto"/>
            <w:vAlign w:val="center"/>
          </w:tcPr>
          <w:p w14:paraId="6DB90C9F"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二级</w:t>
            </w:r>
          </w:p>
        </w:tc>
        <w:tc>
          <w:tcPr>
            <w:tcW w:w="5431" w:type="dxa"/>
            <w:shd w:val="clear" w:color="auto" w:fill="auto"/>
            <w:vAlign w:val="center"/>
          </w:tcPr>
          <w:p w14:paraId="6F261237" w14:textId="77777777" w:rsidR="002A3F73" w:rsidRDefault="0075392A">
            <w:pPr>
              <w:jc w:val="center"/>
              <w:rPr>
                <w:rFonts w:ascii="Times New Roman" w:hAnsi="Times New Roman" w:cs="Times New Roman"/>
                <w:sz w:val="21"/>
                <w:lang w:eastAsia="zh-CN"/>
              </w:rPr>
            </w:pPr>
            <w:r>
              <w:rPr>
                <w:rFonts w:ascii="Times New Roman" w:eastAsia="宋体" w:hAnsi="Times New Roman" w:cs="Times New Roman" w:hint="eastAsia"/>
                <w:sz w:val="21"/>
                <w:lang w:eastAsia="zh-CN"/>
              </w:rPr>
              <w:t>50dB</w:t>
            </w:r>
            <w:r>
              <w:rPr>
                <w:rFonts w:ascii="Times New Roman" w:eastAsia="宋体" w:hAnsi="Times New Roman" w:cs="Times New Roman" w:hint="eastAsia"/>
                <w:sz w:val="21"/>
                <w:lang w:eastAsia="zh-CN"/>
              </w:rPr>
              <w:t>≥声强≥</w:t>
            </w:r>
            <w:r>
              <w:rPr>
                <w:rFonts w:ascii="Times New Roman" w:eastAsia="宋体" w:hAnsi="Times New Roman" w:cs="Times New Roman" w:hint="eastAsia"/>
                <w:sz w:val="21"/>
                <w:lang w:eastAsia="zh-CN"/>
              </w:rPr>
              <w:t>15dB</w:t>
            </w:r>
            <w:r>
              <w:rPr>
                <w:rFonts w:ascii="Times New Roman" w:eastAsia="宋体" w:hAnsi="Times New Roman" w:cs="Times New Roman" w:hint="eastAsia"/>
                <w:sz w:val="21"/>
                <w:lang w:eastAsia="zh-CN"/>
              </w:rPr>
              <w:t>、</w:t>
            </w:r>
            <w:r>
              <w:rPr>
                <w:rFonts w:ascii="Times New Roman" w:eastAsia="宋体" w:hAnsi="Times New Roman" w:cs="Times New Roman" w:hint="eastAsia"/>
                <w:sz w:val="21"/>
                <w:lang w:eastAsia="zh-CN"/>
              </w:rPr>
              <w:t>12dB</w:t>
            </w:r>
            <w:r>
              <w:rPr>
                <w:rFonts w:ascii="Times New Roman" w:eastAsia="宋体" w:hAnsi="Times New Roman" w:cs="Times New Roman" w:hint="eastAsia"/>
                <w:sz w:val="21"/>
                <w:lang w:eastAsia="zh-CN"/>
              </w:rPr>
              <w:t>≥频宽≥</w:t>
            </w:r>
            <w:r>
              <w:rPr>
                <w:rFonts w:ascii="Times New Roman" w:eastAsia="宋体" w:hAnsi="Times New Roman" w:cs="Times New Roman" w:hint="eastAsia"/>
                <w:sz w:val="21"/>
                <w:lang w:eastAsia="zh-CN"/>
              </w:rPr>
              <w:t>5dB</w:t>
            </w:r>
          </w:p>
        </w:tc>
      </w:tr>
      <w:tr w:rsidR="002A3F73" w14:paraId="69C9FDC1" w14:textId="77777777">
        <w:trPr>
          <w:jc w:val="center"/>
        </w:trPr>
        <w:tc>
          <w:tcPr>
            <w:tcW w:w="2161" w:type="dxa"/>
            <w:vMerge/>
            <w:shd w:val="clear" w:color="auto" w:fill="auto"/>
            <w:vAlign w:val="center"/>
          </w:tcPr>
          <w:p w14:paraId="65561A07" w14:textId="77777777" w:rsidR="002A3F73" w:rsidRDefault="002A3F73">
            <w:pPr>
              <w:jc w:val="center"/>
              <w:rPr>
                <w:rFonts w:ascii="Times New Roman" w:hAnsi="Times New Roman" w:cs="Times New Roman"/>
                <w:sz w:val="21"/>
                <w:lang w:eastAsia="zh-CN"/>
              </w:rPr>
            </w:pPr>
          </w:p>
        </w:tc>
        <w:tc>
          <w:tcPr>
            <w:tcW w:w="1989" w:type="dxa"/>
            <w:shd w:val="clear" w:color="auto" w:fill="auto"/>
            <w:vAlign w:val="center"/>
          </w:tcPr>
          <w:p w14:paraId="33317694"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三级</w:t>
            </w:r>
          </w:p>
        </w:tc>
        <w:tc>
          <w:tcPr>
            <w:tcW w:w="5431" w:type="dxa"/>
            <w:shd w:val="clear" w:color="auto" w:fill="auto"/>
            <w:vAlign w:val="center"/>
          </w:tcPr>
          <w:p w14:paraId="0B9EE529" w14:textId="77777777" w:rsidR="002A3F73" w:rsidRDefault="0075392A">
            <w:pPr>
              <w:jc w:val="center"/>
              <w:rPr>
                <w:rFonts w:ascii="Times New Roman" w:hAnsi="Times New Roman" w:cs="Times New Roman"/>
                <w:sz w:val="21"/>
                <w:lang w:eastAsia="zh-CN"/>
              </w:rPr>
            </w:pPr>
            <w:r>
              <w:rPr>
                <w:rFonts w:ascii="Times New Roman" w:eastAsia="宋体" w:hAnsi="Times New Roman" w:cs="Times New Roman" w:hint="eastAsia"/>
                <w:sz w:val="21"/>
                <w:lang w:eastAsia="zh-CN"/>
              </w:rPr>
              <w:t>声强＞</w:t>
            </w:r>
            <w:r>
              <w:rPr>
                <w:rFonts w:ascii="Times New Roman" w:eastAsia="宋体" w:hAnsi="Times New Roman" w:cs="Times New Roman" w:hint="eastAsia"/>
                <w:sz w:val="21"/>
                <w:lang w:eastAsia="zh-CN"/>
              </w:rPr>
              <w:t>15dB</w:t>
            </w:r>
            <w:r>
              <w:rPr>
                <w:rFonts w:ascii="Times New Roman" w:eastAsia="宋体" w:hAnsi="Times New Roman" w:cs="Times New Roman" w:hint="eastAsia"/>
                <w:sz w:val="21"/>
                <w:lang w:eastAsia="zh-CN"/>
              </w:rPr>
              <w:t>、频宽＜</w:t>
            </w:r>
            <w:r>
              <w:rPr>
                <w:rFonts w:ascii="Times New Roman" w:eastAsia="宋体" w:hAnsi="Times New Roman" w:cs="Times New Roman" w:hint="eastAsia"/>
                <w:sz w:val="21"/>
                <w:lang w:eastAsia="zh-CN"/>
              </w:rPr>
              <w:t>12dB</w:t>
            </w:r>
          </w:p>
        </w:tc>
      </w:tr>
      <w:tr w:rsidR="002A3F73" w14:paraId="0808C811" w14:textId="77777777">
        <w:trPr>
          <w:jc w:val="center"/>
        </w:trPr>
        <w:tc>
          <w:tcPr>
            <w:tcW w:w="2161" w:type="dxa"/>
            <w:vMerge w:val="restart"/>
            <w:shd w:val="clear" w:color="auto" w:fill="auto"/>
            <w:vAlign w:val="center"/>
          </w:tcPr>
          <w:p w14:paraId="0518C73C" w14:textId="723EA069" w:rsidR="002A3F73" w:rsidRDefault="00267F82" w:rsidP="009827D4">
            <w:pPr>
              <w:jc w:val="center"/>
              <w:rPr>
                <w:rFonts w:ascii="Times New Roman" w:hAnsi="Times New Roman" w:cs="Times New Roman"/>
                <w:sz w:val="21"/>
              </w:rPr>
            </w:pPr>
            <w:r w:rsidRPr="009827D4">
              <w:rPr>
                <w:rFonts w:ascii="Times New Roman" w:eastAsia="宋体" w:hAnsi="Times New Roman" w:cs="Times New Roman" w:hint="eastAsia"/>
                <w:sz w:val="21"/>
                <w:lang w:eastAsia="zh-CN"/>
              </w:rPr>
              <w:t>浑浊度、余氯</w:t>
            </w:r>
          </w:p>
        </w:tc>
        <w:tc>
          <w:tcPr>
            <w:tcW w:w="1989" w:type="dxa"/>
            <w:shd w:val="clear" w:color="auto" w:fill="auto"/>
            <w:vAlign w:val="center"/>
          </w:tcPr>
          <w:p w14:paraId="229FEE6A"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一级</w:t>
            </w:r>
          </w:p>
        </w:tc>
        <w:tc>
          <w:tcPr>
            <w:tcW w:w="5431" w:type="dxa"/>
            <w:vMerge w:val="restart"/>
            <w:shd w:val="clear" w:color="auto" w:fill="auto"/>
            <w:vAlign w:val="center"/>
          </w:tcPr>
          <w:p w14:paraId="6C8A1306" w14:textId="77777777" w:rsidR="002A3F73" w:rsidRDefault="0075392A">
            <w:pPr>
              <w:jc w:val="center"/>
              <w:rPr>
                <w:rFonts w:ascii="Times New Roman" w:hAnsi="Times New Roman" w:cs="Times New Roman"/>
                <w:sz w:val="21"/>
                <w:lang w:eastAsia="zh-CN"/>
              </w:rPr>
            </w:pPr>
            <w:r>
              <w:rPr>
                <w:rFonts w:ascii="Times New Roman" w:eastAsia="宋体" w:hAnsi="Times New Roman" w:cs="Times New Roman" w:hint="eastAsia"/>
                <w:sz w:val="21"/>
                <w:lang w:eastAsia="zh-CN"/>
              </w:rPr>
              <w:t>参照</w:t>
            </w:r>
            <w:r>
              <w:rPr>
                <w:rFonts w:ascii="Times New Roman" w:hAnsi="Times New Roman" w:cs="Times New Roman" w:hint="eastAsia"/>
                <w:sz w:val="21"/>
                <w:lang w:eastAsia="zh-CN"/>
              </w:rPr>
              <w:t>《生活饮用水卫生标准》</w:t>
            </w:r>
            <w:r>
              <w:rPr>
                <w:rFonts w:ascii="Times New Roman" w:hAnsi="Times New Roman" w:cs="Times New Roman" w:hint="eastAsia"/>
                <w:sz w:val="21"/>
                <w:lang w:eastAsia="zh-CN"/>
              </w:rPr>
              <w:t>GB5749-2006</w:t>
            </w:r>
            <w:r>
              <w:rPr>
                <w:rFonts w:ascii="Times New Roman" w:hAnsi="Times New Roman" w:cs="Times New Roman" w:hint="eastAsia"/>
                <w:sz w:val="21"/>
                <w:lang w:eastAsia="zh-CN"/>
              </w:rPr>
              <w:t>及其他规定制定分级报警阈值。</w:t>
            </w:r>
          </w:p>
        </w:tc>
      </w:tr>
      <w:tr w:rsidR="002A3F73" w14:paraId="70CAAE81" w14:textId="77777777">
        <w:trPr>
          <w:jc w:val="center"/>
        </w:trPr>
        <w:tc>
          <w:tcPr>
            <w:tcW w:w="2161" w:type="dxa"/>
            <w:vMerge/>
            <w:shd w:val="clear" w:color="auto" w:fill="auto"/>
            <w:vAlign w:val="center"/>
          </w:tcPr>
          <w:p w14:paraId="53EFE374" w14:textId="77777777" w:rsidR="002A3F73" w:rsidRDefault="002A3F73">
            <w:pPr>
              <w:jc w:val="center"/>
              <w:rPr>
                <w:rFonts w:ascii="Times New Roman" w:hAnsi="Times New Roman" w:cs="Times New Roman"/>
                <w:sz w:val="21"/>
                <w:lang w:eastAsia="zh-CN"/>
              </w:rPr>
            </w:pPr>
          </w:p>
        </w:tc>
        <w:tc>
          <w:tcPr>
            <w:tcW w:w="1989" w:type="dxa"/>
            <w:shd w:val="clear" w:color="auto" w:fill="auto"/>
            <w:vAlign w:val="center"/>
          </w:tcPr>
          <w:p w14:paraId="34F5CA95"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二级</w:t>
            </w:r>
          </w:p>
        </w:tc>
        <w:tc>
          <w:tcPr>
            <w:tcW w:w="5431" w:type="dxa"/>
            <w:vMerge/>
            <w:shd w:val="clear" w:color="auto" w:fill="auto"/>
            <w:vAlign w:val="center"/>
          </w:tcPr>
          <w:p w14:paraId="5469901E" w14:textId="77777777" w:rsidR="002A3F73" w:rsidRDefault="002A3F73">
            <w:pPr>
              <w:jc w:val="center"/>
              <w:rPr>
                <w:rFonts w:ascii="Times New Roman" w:hAnsi="Times New Roman" w:cs="Times New Roman"/>
                <w:sz w:val="21"/>
                <w:lang w:eastAsia="zh-CN"/>
              </w:rPr>
            </w:pPr>
          </w:p>
        </w:tc>
      </w:tr>
      <w:tr w:rsidR="002A3F73" w14:paraId="5A734D4D" w14:textId="77777777">
        <w:trPr>
          <w:jc w:val="center"/>
        </w:trPr>
        <w:tc>
          <w:tcPr>
            <w:tcW w:w="2161" w:type="dxa"/>
            <w:vMerge/>
            <w:shd w:val="clear" w:color="auto" w:fill="auto"/>
            <w:vAlign w:val="center"/>
          </w:tcPr>
          <w:p w14:paraId="2A958260" w14:textId="77777777" w:rsidR="002A3F73" w:rsidRDefault="002A3F73">
            <w:pPr>
              <w:jc w:val="center"/>
              <w:rPr>
                <w:rFonts w:ascii="Times New Roman" w:hAnsi="Times New Roman" w:cs="Times New Roman"/>
                <w:sz w:val="21"/>
                <w:lang w:eastAsia="zh-CN"/>
              </w:rPr>
            </w:pPr>
          </w:p>
        </w:tc>
        <w:tc>
          <w:tcPr>
            <w:tcW w:w="1989" w:type="dxa"/>
            <w:shd w:val="clear" w:color="auto" w:fill="auto"/>
            <w:vAlign w:val="center"/>
          </w:tcPr>
          <w:p w14:paraId="44B76BED" w14:textId="77777777" w:rsidR="002A3F73" w:rsidRDefault="0075392A">
            <w:pPr>
              <w:jc w:val="center"/>
              <w:rPr>
                <w:rFonts w:ascii="Times New Roman" w:hAnsi="Times New Roman" w:cs="Times New Roman"/>
                <w:sz w:val="21"/>
              </w:rPr>
            </w:pPr>
            <w:r>
              <w:rPr>
                <w:rFonts w:ascii="Times New Roman" w:eastAsia="宋体" w:hAnsi="Times New Roman" w:cs="Times New Roman" w:hint="eastAsia"/>
                <w:sz w:val="21"/>
              </w:rPr>
              <w:t>三级</w:t>
            </w:r>
          </w:p>
        </w:tc>
        <w:tc>
          <w:tcPr>
            <w:tcW w:w="5431" w:type="dxa"/>
            <w:vMerge/>
            <w:shd w:val="clear" w:color="auto" w:fill="auto"/>
            <w:vAlign w:val="center"/>
          </w:tcPr>
          <w:p w14:paraId="4BB42EC6" w14:textId="77777777" w:rsidR="002A3F73" w:rsidRDefault="002A3F73">
            <w:pPr>
              <w:jc w:val="center"/>
              <w:rPr>
                <w:rFonts w:ascii="Times New Roman" w:hAnsi="Times New Roman" w:cs="Times New Roman"/>
                <w:sz w:val="21"/>
                <w:lang w:eastAsia="zh-CN"/>
              </w:rPr>
            </w:pPr>
          </w:p>
        </w:tc>
      </w:tr>
    </w:tbl>
    <w:p w14:paraId="3670387E" w14:textId="724F03D1" w:rsidR="00D06CE9" w:rsidRDefault="00D06CE9" w:rsidP="00080E8E">
      <w:pPr>
        <w:widowControl/>
        <w:spacing w:beforeLines="100" w:before="240" w:line="360" w:lineRule="auto"/>
        <w:jc w:val="both"/>
        <w:outlineLvl w:val="2"/>
        <w:rPr>
          <w:lang w:eastAsia="zh-CN"/>
        </w:rPr>
      </w:pPr>
      <w:r w:rsidRPr="00EC7E44">
        <w:rPr>
          <w:rFonts w:ascii="Times New Roman" w:eastAsia="宋体" w:hAnsi="Times New Roman"/>
          <w:b/>
          <w:bCs/>
          <w:sz w:val="24"/>
          <w:szCs w:val="32"/>
          <w:lang w:eastAsia="zh-CN"/>
        </w:rPr>
        <w:t>7.3.6</w:t>
      </w:r>
      <w:r w:rsidRPr="00080E8E">
        <w:rPr>
          <w:rFonts w:ascii="Times New Roman" w:eastAsia="宋体" w:hAnsi="Times New Roman"/>
          <w:b/>
          <w:bCs/>
          <w:sz w:val="24"/>
          <w:szCs w:val="32"/>
          <w:lang w:eastAsia="zh-CN"/>
        </w:rPr>
        <w:t xml:space="preserve">  </w:t>
      </w:r>
      <w:r>
        <w:rPr>
          <w:lang w:eastAsia="zh-CN"/>
        </w:rPr>
        <w:t>排水</w:t>
      </w:r>
      <w:r>
        <w:rPr>
          <w:rFonts w:hint="eastAsia"/>
          <w:lang w:eastAsia="zh-CN"/>
        </w:rPr>
        <w:t>运行</w:t>
      </w:r>
      <w:r>
        <w:rPr>
          <w:lang w:eastAsia="zh-CN"/>
        </w:rPr>
        <w:t>报警阈值的设定应结合气象数据、</w:t>
      </w:r>
      <w:r>
        <w:rPr>
          <w:rFonts w:hint="eastAsia"/>
          <w:lang w:eastAsia="zh-CN"/>
        </w:rPr>
        <w:t>防洪排涝设施</w:t>
      </w:r>
      <w:r>
        <w:rPr>
          <w:lang w:eastAsia="zh-CN"/>
        </w:rPr>
        <w:t>包含</w:t>
      </w:r>
      <w:r>
        <w:rPr>
          <w:rFonts w:hint="eastAsia"/>
          <w:lang w:eastAsia="zh-CN"/>
        </w:rPr>
        <w:t>雨量、</w:t>
      </w:r>
      <w:r>
        <w:rPr>
          <w:lang w:eastAsia="zh-CN"/>
        </w:rPr>
        <w:t>河道</w:t>
      </w:r>
      <w:r>
        <w:rPr>
          <w:rFonts w:hint="eastAsia"/>
          <w:lang w:eastAsia="zh-CN"/>
        </w:rPr>
        <w:t>、</w:t>
      </w:r>
      <w:r>
        <w:rPr>
          <w:lang w:eastAsia="zh-CN"/>
        </w:rPr>
        <w:t>道路易积水点</w:t>
      </w:r>
      <w:r>
        <w:rPr>
          <w:rFonts w:hint="eastAsia"/>
          <w:lang w:eastAsia="zh-CN"/>
        </w:rPr>
        <w:t>和管道</w:t>
      </w:r>
      <w:r>
        <w:rPr>
          <w:lang w:eastAsia="zh-CN"/>
        </w:rPr>
        <w:t>、泵站</w:t>
      </w:r>
      <w:r>
        <w:rPr>
          <w:rFonts w:hint="eastAsia"/>
          <w:lang w:eastAsia="zh-CN"/>
        </w:rPr>
        <w:t>、</w:t>
      </w:r>
      <w:r>
        <w:rPr>
          <w:lang w:eastAsia="zh-CN"/>
        </w:rPr>
        <w:t>调蓄设施</w:t>
      </w:r>
      <w:r>
        <w:rPr>
          <w:rFonts w:hint="eastAsia"/>
          <w:lang w:eastAsia="zh-CN"/>
        </w:rPr>
        <w:t>和井盖</w:t>
      </w:r>
      <w:r>
        <w:rPr>
          <w:lang w:eastAsia="zh-CN"/>
        </w:rPr>
        <w:t>等）、</w:t>
      </w:r>
      <w:r>
        <w:rPr>
          <w:rFonts w:hint="eastAsia"/>
          <w:lang w:eastAsia="zh-CN"/>
        </w:rPr>
        <w:t>污水管网</w:t>
      </w:r>
      <w:r>
        <w:rPr>
          <w:lang w:eastAsia="zh-CN"/>
        </w:rPr>
        <w:t>（包含</w:t>
      </w:r>
      <w:r>
        <w:rPr>
          <w:rFonts w:hint="eastAsia"/>
          <w:lang w:eastAsia="zh-CN"/>
        </w:rPr>
        <w:t>污水</w:t>
      </w:r>
      <w:r>
        <w:rPr>
          <w:lang w:eastAsia="zh-CN"/>
        </w:rPr>
        <w:t>管网</w:t>
      </w:r>
      <w:r>
        <w:rPr>
          <w:rFonts w:hint="eastAsia"/>
          <w:lang w:eastAsia="zh-CN"/>
        </w:rPr>
        <w:t>和</w:t>
      </w:r>
      <w:r>
        <w:rPr>
          <w:lang w:eastAsia="zh-CN"/>
        </w:rPr>
        <w:t>泵站、</w:t>
      </w:r>
      <w:r>
        <w:rPr>
          <w:rFonts w:hint="eastAsia"/>
          <w:lang w:eastAsia="zh-CN"/>
        </w:rPr>
        <w:t>排水水质、密闭空间和井盖等</w:t>
      </w:r>
      <w:r>
        <w:rPr>
          <w:lang w:eastAsia="zh-CN"/>
        </w:rPr>
        <w:t>等）日常运行情况，对内涝、水体污染和管理运行异常导致的监测数据异常进行实时报警</w:t>
      </w:r>
      <w:r>
        <w:rPr>
          <w:rFonts w:hint="eastAsia"/>
          <w:lang w:eastAsia="zh-CN"/>
        </w:rPr>
        <w:t>，并</w:t>
      </w:r>
      <w:r w:rsidR="00BE0CF5">
        <w:rPr>
          <w:rFonts w:hint="eastAsia"/>
          <w:lang w:eastAsia="zh-CN"/>
        </w:rPr>
        <w:t>宜</w:t>
      </w:r>
      <w:r>
        <w:rPr>
          <w:lang w:eastAsia="zh-CN"/>
        </w:rPr>
        <w:t>符合表</w:t>
      </w:r>
      <w:r>
        <w:rPr>
          <w:lang w:eastAsia="zh-CN"/>
        </w:rPr>
        <w:t>7.</w:t>
      </w:r>
      <w:r>
        <w:rPr>
          <w:rFonts w:hint="eastAsia"/>
          <w:lang w:eastAsia="zh-CN"/>
        </w:rPr>
        <w:t>3</w:t>
      </w:r>
      <w:r>
        <w:rPr>
          <w:lang w:eastAsia="zh-CN"/>
        </w:rPr>
        <w:t>.</w:t>
      </w:r>
      <w:r>
        <w:rPr>
          <w:rFonts w:hint="eastAsia"/>
          <w:lang w:eastAsia="zh-CN"/>
        </w:rPr>
        <w:t>6</w:t>
      </w:r>
      <w:r>
        <w:rPr>
          <w:rFonts w:hint="eastAsia"/>
          <w:lang w:eastAsia="zh-CN"/>
        </w:rPr>
        <w:t>的</w:t>
      </w:r>
      <w:r>
        <w:rPr>
          <w:lang w:eastAsia="zh-CN"/>
        </w:rPr>
        <w:t>规定。</w:t>
      </w:r>
    </w:p>
    <w:p w14:paraId="0A33FEC9" w14:textId="213BB271" w:rsidR="00D06CE9" w:rsidRDefault="00D06CE9" w:rsidP="00D06CE9">
      <w:pPr>
        <w:jc w:val="center"/>
        <w:rPr>
          <w:rFonts w:ascii="Times New Roman" w:hAnsi="Times New Roman" w:cs="Times New Roman"/>
          <w:sz w:val="21"/>
          <w:lang w:eastAsia="zh-CN"/>
        </w:rPr>
      </w:pPr>
      <w:r>
        <w:rPr>
          <w:rFonts w:ascii="Times New Roman" w:eastAsia="宋体" w:hAnsi="Times New Roman" w:cs="Times New Roman"/>
          <w:sz w:val="21"/>
          <w:lang w:eastAsia="zh-CN"/>
        </w:rPr>
        <w:t>表</w:t>
      </w:r>
      <w:r>
        <w:rPr>
          <w:rFonts w:ascii="Times New Roman" w:eastAsia="宋体" w:hAnsi="Times New Roman" w:cs="Times New Roman"/>
          <w:sz w:val="21"/>
          <w:lang w:eastAsia="zh-CN"/>
        </w:rPr>
        <w:t>7.</w:t>
      </w:r>
      <w:r>
        <w:rPr>
          <w:rFonts w:ascii="Times New Roman" w:eastAsia="宋体" w:hAnsi="Times New Roman" w:cs="Times New Roman" w:hint="eastAsia"/>
          <w:sz w:val="21"/>
          <w:lang w:eastAsia="zh-CN"/>
        </w:rPr>
        <w:t>3</w:t>
      </w:r>
      <w:r>
        <w:rPr>
          <w:rFonts w:ascii="Times New Roman" w:eastAsia="宋体" w:hAnsi="Times New Roman" w:cs="Times New Roman"/>
          <w:sz w:val="21"/>
          <w:lang w:eastAsia="zh-CN"/>
        </w:rPr>
        <w:t>.</w:t>
      </w:r>
      <w:r>
        <w:rPr>
          <w:rFonts w:ascii="Times New Roman" w:eastAsia="宋体" w:hAnsi="Times New Roman" w:cs="Times New Roman" w:hint="eastAsia"/>
          <w:sz w:val="21"/>
          <w:lang w:eastAsia="zh-CN"/>
        </w:rPr>
        <w:t>6</w:t>
      </w:r>
      <w:r>
        <w:rPr>
          <w:rFonts w:ascii="Times New Roman" w:eastAsia="宋体" w:hAnsi="Times New Roman" w:cs="Times New Roman"/>
          <w:sz w:val="21"/>
          <w:lang w:eastAsia="zh-CN"/>
        </w:rPr>
        <w:t xml:space="preserve">  </w:t>
      </w:r>
      <w:r>
        <w:rPr>
          <w:rFonts w:ascii="Times New Roman" w:eastAsia="宋体" w:hAnsi="Times New Roman" w:cs="Times New Roman"/>
          <w:sz w:val="21"/>
          <w:lang w:eastAsia="zh-CN"/>
        </w:rPr>
        <w:t>排水监测指标分级标准</w:t>
      </w:r>
      <w:r>
        <w:rPr>
          <w:rFonts w:ascii="Times New Roman" w:eastAsia="宋体" w:hAnsi="Times New Roman" w:cs="Times New Roman" w:hint="eastAsia"/>
          <w:sz w:val="21"/>
          <w:lang w:eastAsia="zh-CN"/>
        </w:rPr>
        <w:t>表</w:t>
      </w:r>
    </w:p>
    <w:tbl>
      <w:tblPr>
        <w:tblStyle w:val="af4"/>
        <w:tblW w:w="9581" w:type="dxa"/>
        <w:jc w:val="center"/>
        <w:tblLayout w:type="fixed"/>
        <w:tblLook w:val="04A0" w:firstRow="1" w:lastRow="0" w:firstColumn="1" w:lastColumn="0" w:noHBand="0" w:noVBand="1"/>
      </w:tblPr>
      <w:tblGrid>
        <w:gridCol w:w="1686"/>
        <w:gridCol w:w="1552"/>
        <w:gridCol w:w="6343"/>
      </w:tblGrid>
      <w:tr w:rsidR="00D06CE9" w14:paraId="30329C4B" w14:textId="77777777" w:rsidTr="002C0B2D">
        <w:trPr>
          <w:trHeight w:val="90"/>
          <w:jc w:val="center"/>
        </w:trPr>
        <w:tc>
          <w:tcPr>
            <w:tcW w:w="1686" w:type="dxa"/>
            <w:shd w:val="clear" w:color="auto" w:fill="auto"/>
            <w:vAlign w:val="center"/>
          </w:tcPr>
          <w:p w14:paraId="07C223AA" w14:textId="77777777" w:rsidR="00D06CE9" w:rsidRDefault="00D06CE9" w:rsidP="002C0B2D">
            <w:pPr>
              <w:jc w:val="center"/>
              <w:rPr>
                <w:rFonts w:ascii="Times New Roman" w:hAnsi="Times New Roman" w:cs="Times New Roman"/>
                <w:bCs/>
                <w:sz w:val="21"/>
                <w:szCs w:val="21"/>
                <w:lang w:eastAsia="zh-CN"/>
              </w:rPr>
            </w:pPr>
            <w:r>
              <w:rPr>
                <w:rFonts w:ascii="Times New Roman" w:eastAsia="宋体" w:hAnsi="Times New Roman" w:cs="Times New Roman" w:hint="eastAsia"/>
                <w:bCs/>
                <w:sz w:val="21"/>
                <w:szCs w:val="21"/>
                <w:lang w:eastAsia="zh-CN"/>
              </w:rPr>
              <w:t>排水监测指标</w:t>
            </w:r>
          </w:p>
        </w:tc>
        <w:tc>
          <w:tcPr>
            <w:tcW w:w="1552" w:type="dxa"/>
            <w:shd w:val="clear" w:color="auto" w:fill="auto"/>
            <w:vAlign w:val="center"/>
          </w:tcPr>
          <w:p w14:paraId="3DDEDE8A" w14:textId="77777777" w:rsidR="00D06CE9" w:rsidRDefault="00D06CE9" w:rsidP="002C0B2D">
            <w:pPr>
              <w:jc w:val="center"/>
              <w:rPr>
                <w:rFonts w:ascii="Times New Roman" w:hAnsi="Times New Roman" w:cs="Times New Roman"/>
                <w:bCs/>
                <w:sz w:val="21"/>
                <w:szCs w:val="21"/>
              </w:rPr>
            </w:pPr>
            <w:r>
              <w:rPr>
                <w:rFonts w:ascii="Times New Roman" w:eastAsia="宋体" w:hAnsi="Times New Roman" w:cs="Times New Roman" w:hint="eastAsia"/>
                <w:bCs/>
                <w:sz w:val="21"/>
                <w:szCs w:val="21"/>
              </w:rPr>
              <w:t>报警等级</w:t>
            </w:r>
          </w:p>
        </w:tc>
        <w:tc>
          <w:tcPr>
            <w:tcW w:w="6343" w:type="dxa"/>
            <w:shd w:val="clear" w:color="auto" w:fill="auto"/>
            <w:vAlign w:val="center"/>
          </w:tcPr>
          <w:p w14:paraId="2A0C2D4D" w14:textId="77777777" w:rsidR="00D06CE9" w:rsidRDefault="00D06CE9" w:rsidP="002C0B2D">
            <w:pPr>
              <w:jc w:val="center"/>
              <w:rPr>
                <w:rFonts w:ascii="Times New Roman" w:hAnsi="Times New Roman" w:cs="Times New Roman"/>
                <w:bCs/>
                <w:sz w:val="21"/>
                <w:szCs w:val="21"/>
              </w:rPr>
            </w:pPr>
            <w:r>
              <w:rPr>
                <w:rFonts w:ascii="Times New Roman" w:eastAsia="宋体" w:hAnsi="Times New Roman" w:cs="Times New Roman" w:hint="eastAsia"/>
                <w:bCs/>
                <w:sz w:val="21"/>
                <w:szCs w:val="21"/>
                <w:lang w:eastAsia="zh-CN"/>
              </w:rPr>
              <w:t>对应阈值</w:t>
            </w:r>
          </w:p>
        </w:tc>
      </w:tr>
      <w:tr w:rsidR="00D06CE9" w14:paraId="290B065E" w14:textId="77777777" w:rsidTr="002C0B2D">
        <w:trPr>
          <w:jc w:val="center"/>
        </w:trPr>
        <w:tc>
          <w:tcPr>
            <w:tcW w:w="1686" w:type="dxa"/>
            <w:vMerge w:val="restart"/>
            <w:shd w:val="clear" w:color="auto" w:fill="auto"/>
            <w:vAlign w:val="center"/>
          </w:tcPr>
          <w:p w14:paraId="20A2C15D" w14:textId="77777777" w:rsidR="00D06CE9" w:rsidRDefault="00D06CE9" w:rsidP="002C0B2D">
            <w:pPr>
              <w:jc w:val="center"/>
              <w:rPr>
                <w:rFonts w:ascii="Times New Roman" w:hAnsi="Times New Roman" w:cs="Times New Roman"/>
                <w:sz w:val="21"/>
                <w:szCs w:val="21"/>
                <w:lang w:eastAsia="zh-CN"/>
              </w:rPr>
            </w:pPr>
            <w:r>
              <w:rPr>
                <w:rFonts w:ascii="Times New Roman" w:eastAsia="宋体" w:hAnsi="Times New Roman" w:cs="Times New Roman" w:hint="eastAsia"/>
                <w:sz w:val="21"/>
                <w:szCs w:val="21"/>
                <w:lang w:eastAsia="zh-CN"/>
              </w:rPr>
              <w:t>雨量</w:t>
            </w:r>
          </w:p>
        </w:tc>
        <w:tc>
          <w:tcPr>
            <w:tcW w:w="1552" w:type="dxa"/>
            <w:shd w:val="clear" w:color="auto" w:fill="auto"/>
            <w:vAlign w:val="center"/>
          </w:tcPr>
          <w:p w14:paraId="1EE0D7A4"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一级</w:t>
            </w:r>
          </w:p>
        </w:tc>
        <w:tc>
          <w:tcPr>
            <w:tcW w:w="6343" w:type="dxa"/>
            <w:shd w:val="clear" w:color="auto" w:fill="auto"/>
            <w:vAlign w:val="center"/>
          </w:tcPr>
          <w:p w14:paraId="32BD73AA" w14:textId="77777777" w:rsidR="00D06CE9" w:rsidRDefault="00D06CE9" w:rsidP="002C0B2D">
            <w:pPr>
              <w:jc w:val="center"/>
              <w:rPr>
                <w:rFonts w:ascii="Times New Roman" w:hAnsi="Times New Roman" w:cs="Times New Roman"/>
                <w:sz w:val="21"/>
                <w:szCs w:val="21"/>
                <w:lang w:eastAsia="zh-CN"/>
              </w:rPr>
            </w:pPr>
            <w:r>
              <w:rPr>
                <w:rFonts w:ascii="Times New Roman" w:eastAsia="宋体" w:hAnsi="Times New Roman" w:cs="Times New Roman" w:hint="eastAsia"/>
                <w:sz w:val="21"/>
                <w:lang w:eastAsia="zh-CN"/>
              </w:rPr>
              <w:t>24h</w:t>
            </w:r>
            <w:r>
              <w:rPr>
                <w:rFonts w:ascii="Times New Roman" w:eastAsia="宋体" w:hAnsi="Times New Roman" w:cs="Times New Roman" w:hint="eastAsia"/>
                <w:sz w:val="21"/>
                <w:lang w:eastAsia="zh-CN"/>
              </w:rPr>
              <w:t>累计雨量≥</w:t>
            </w:r>
            <w:r>
              <w:rPr>
                <w:rFonts w:ascii="Times New Roman" w:eastAsia="宋体" w:hAnsi="Times New Roman" w:cs="Times New Roman" w:hint="eastAsia"/>
                <w:sz w:val="21"/>
                <w:lang w:eastAsia="zh-CN"/>
              </w:rPr>
              <w:t>50mm</w:t>
            </w:r>
            <w:r>
              <w:rPr>
                <w:rFonts w:ascii="Times New Roman" w:eastAsia="宋体" w:hAnsi="Times New Roman" w:cs="Times New Roman" w:hint="eastAsia"/>
                <w:sz w:val="21"/>
                <w:lang w:eastAsia="zh-CN"/>
              </w:rPr>
              <w:t>或</w:t>
            </w:r>
            <w:r>
              <w:rPr>
                <w:rFonts w:ascii="Times New Roman" w:eastAsia="宋体" w:hAnsi="Times New Roman" w:cs="Times New Roman" w:hint="eastAsia"/>
                <w:sz w:val="21"/>
                <w:lang w:eastAsia="zh-CN"/>
              </w:rPr>
              <w:t>1h</w:t>
            </w:r>
            <w:r>
              <w:rPr>
                <w:rFonts w:ascii="Times New Roman" w:eastAsia="宋体" w:hAnsi="Times New Roman" w:cs="Times New Roman" w:hint="eastAsia"/>
                <w:sz w:val="21"/>
                <w:lang w:eastAsia="zh-CN"/>
              </w:rPr>
              <w:t>累计雨量≥</w:t>
            </w:r>
            <w:r>
              <w:rPr>
                <w:rFonts w:ascii="Times New Roman" w:eastAsia="宋体" w:hAnsi="Times New Roman" w:cs="Times New Roman" w:hint="eastAsia"/>
                <w:sz w:val="21"/>
                <w:lang w:eastAsia="zh-CN"/>
              </w:rPr>
              <w:t>40mm</w:t>
            </w:r>
          </w:p>
        </w:tc>
      </w:tr>
      <w:tr w:rsidR="00D06CE9" w14:paraId="14156EFB" w14:textId="77777777" w:rsidTr="002C0B2D">
        <w:trPr>
          <w:jc w:val="center"/>
        </w:trPr>
        <w:tc>
          <w:tcPr>
            <w:tcW w:w="1686" w:type="dxa"/>
            <w:vMerge/>
            <w:shd w:val="clear" w:color="auto" w:fill="auto"/>
            <w:vAlign w:val="center"/>
          </w:tcPr>
          <w:p w14:paraId="2700142C" w14:textId="77777777" w:rsidR="00D06CE9" w:rsidRDefault="00D06CE9" w:rsidP="002C0B2D">
            <w:pPr>
              <w:jc w:val="center"/>
              <w:rPr>
                <w:rFonts w:ascii="Times New Roman" w:hAnsi="Times New Roman" w:cs="Times New Roman"/>
                <w:sz w:val="21"/>
                <w:szCs w:val="21"/>
                <w:lang w:eastAsia="zh-CN"/>
              </w:rPr>
            </w:pPr>
          </w:p>
        </w:tc>
        <w:tc>
          <w:tcPr>
            <w:tcW w:w="1552" w:type="dxa"/>
            <w:shd w:val="clear" w:color="auto" w:fill="auto"/>
            <w:vAlign w:val="center"/>
          </w:tcPr>
          <w:p w14:paraId="4912B586"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二级</w:t>
            </w:r>
          </w:p>
        </w:tc>
        <w:tc>
          <w:tcPr>
            <w:tcW w:w="6343" w:type="dxa"/>
            <w:shd w:val="clear" w:color="auto" w:fill="auto"/>
            <w:vAlign w:val="center"/>
          </w:tcPr>
          <w:p w14:paraId="6DCAB1D7" w14:textId="77777777" w:rsidR="00D06CE9" w:rsidRDefault="00D06CE9" w:rsidP="002C0B2D">
            <w:pPr>
              <w:jc w:val="center"/>
              <w:rPr>
                <w:rFonts w:ascii="Times New Roman" w:hAnsi="Times New Roman" w:cs="Times New Roman"/>
                <w:sz w:val="21"/>
                <w:szCs w:val="21"/>
                <w:lang w:eastAsia="zh-CN"/>
              </w:rPr>
            </w:pPr>
            <w:r>
              <w:rPr>
                <w:rFonts w:ascii="Times New Roman" w:eastAsia="宋体" w:hAnsi="Times New Roman" w:cs="Times New Roman" w:hint="eastAsia"/>
                <w:sz w:val="21"/>
                <w:lang w:eastAsia="zh-CN"/>
              </w:rPr>
              <w:t>24h</w:t>
            </w:r>
            <w:r>
              <w:rPr>
                <w:rFonts w:ascii="Times New Roman" w:eastAsia="宋体" w:hAnsi="Times New Roman" w:cs="Times New Roman" w:hint="eastAsia"/>
                <w:sz w:val="21"/>
                <w:lang w:eastAsia="zh-CN"/>
              </w:rPr>
              <w:t>累计雨量≥</w:t>
            </w:r>
            <w:r>
              <w:rPr>
                <w:rFonts w:ascii="Times New Roman" w:eastAsia="宋体" w:hAnsi="Times New Roman" w:cs="Times New Roman" w:hint="eastAsia"/>
                <w:sz w:val="21"/>
                <w:lang w:eastAsia="zh-CN"/>
              </w:rPr>
              <w:t>40mm</w:t>
            </w:r>
            <w:r>
              <w:rPr>
                <w:rFonts w:ascii="Times New Roman" w:eastAsia="宋体" w:hAnsi="Times New Roman" w:cs="Times New Roman" w:hint="eastAsia"/>
                <w:sz w:val="21"/>
                <w:lang w:eastAsia="zh-CN"/>
              </w:rPr>
              <w:t>或</w:t>
            </w:r>
            <w:r>
              <w:rPr>
                <w:rFonts w:ascii="Times New Roman" w:eastAsia="宋体" w:hAnsi="Times New Roman" w:cs="Times New Roman" w:hint="eastAsia"/>
                <w:sz w:val="21"/>
                <w:lang w:eastAsia="zh-CN"/>
              </w:rPr>
              <w:t>1h</w:t>
            </w:r>
            <w:r>
              <w:rPr>
                <w:rFonts w:ascii="Times New Roman" w:eastAsia="宋体" w:hAnsi="Times New Roman" w:cs="Times New Roman" w:hint="eastAsia"/>
                <w:sz w:val="21"/>
                <w:lang w:eastAsia="zh-CN"/>
              </w:rPr>
              <w:t>累计雨量≥</w:t>
            </w:r>
            <w:r>
              <w:rPr>
                <w:rFonts w:ascii="Times New Roman" w:eastAsia="宋体" w:hAnsi="Times New Roman" w:cs="Times New Roman" w:hint="eastAsia"/>
                <w:sz w:val="21"/>
                <w:lang w:eastAsia="zh-CN"/>
              </w:rPr>
              <w:t>30mm</w:t>
            </w:r>
          </w:p>
        </w:tc>
      </w:tr>
      <w:tr w:rsidR="00D06CE9" w14:paraId="33FA8970" w14:textId="77777777" w:rsidTr="002C0B2D">
        <w:trPr>
          <w:jc w:val="center"/>
        </w:trPr>
        <w:tc>
          <w:tcPr>
            <w:tcW w:w="1686" w:type="dxa"/>
            <w:vMerge/>
            <w:shd w:val="clear" w:color="auto" w:fill="auto"/>
            <w:vAlign w:val="center"/>
          </w:tcPr>
          <w:p w14:paraId="154F5FFD" w14:textId="77777777" w:rsidR="00D06CE9" w:rsidRDefault="00D06CE9" w:rsidP="002C0B2D">
            <w:pPr>
              <w:jc w:val="center"/>
              <w:rPr>
                <w:rFonts w:ascii="Times New Roman" w:hAnsi="Times New Roman" w:cs="Times New Roman"/>
                <w:sz w:val="21"/>
                <w:szCs w:val="21"/>
                <w:lang w:eastAsia="zh-CN"/>
              </w:rPr>
            </w:pPr>
          </w:p>
        </w:tc>
        <w:tc>
          <w:tcPr>
            <w:tcW w:w="1552" w:type="dxa"/>
            <w:shd w:val="clear" w:color="auto" w:fill="auto"/>
            <w:vAlign w:val="center"/>
          </w:tcPr>
          <w:p w14:paraId="2122275B"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三级</w:t>
            </w:r>
          </w:p>
        </w:tc>
        <w:tc>
          <w:tcPr>
            <w:tcW w:w="6343" w:type="dxa"/>
            <w:shd w:val="clear" w:color="auto" w:fill="auto"/>
            <w:vAlign w:val="center"/>
          </w:tcPr>
          <w:p w14:paraId="364C9B9C" w14:textId="77777777" w:rsidR="00D06CE9" w:rsidRDefault="00D06CE9" w:rsidP="002C0B2D">
            <w:pPr>
              <w:jc w:val="center"/>
              <w:rPr>
                <w:rFonts w:ascii="Times New Roman" w:hAnsi="Times New Roman" w:cs="Times New Roman"/>
                <w:sz w:val="21"/>
                <w:szCs w:val="21"/>
                <w:lang w:eastAsia="zh-CN"/>
              </w:rPr>
            </w:pPr>
            <w:r>
              <w:rPr>
                <w:rFonts w:ascii="Times New Roman" w:eastAsia="宋体" w:hAnsi="Times New Roman" w:cs="Times New Roman" w:hint="eastAsia"/>
                <w:sz w:val="21"/>
                <w:lang w:eastAsia="zh-CN"/>
              </w:rPr>
              <w:t>24h</w:t>
            </w:r>
            <w:r>
              <w:rPr>
                <w:rFonts w:ascii="Times New Roman" w:eastAsia="宋体" w:hAnsi="Times New Roman" w:cs="Times New Roman" w:hint="eastAsia"/>
                <w:sz w:val="21"/>
                <w:lang w:eastAsia="zh-CN"/>
              </w:rPr>
              <w:t>累计雨量≥</w:t>
            </w:r>
            <w:r>
              <w:rPr>
                <w:rFonts w:ascii="Times New Roman" w:eastAsia="宋体" w:hAnsi="Times New Roman" w:cs="Times New Roman" w:hint="eastAsia"/>
                <w:sz w:val="21"/>
                <w:lang w:eastAsia="zh-CN"/>
              </w:rPr>
              <w:t>30mm</w:t>
            </w:r>
            <w:r>
              <w:rPr>
                <w:rFonts w:ascii="Times New Roman" w:eastAsia="宋体" w:hAnsi="Times New Roman" w:cs="Times New Roman" w:hint="eastAsia"/>
                <w:sz w:val="21"/>
                <w:lang w:eastAsia="zh-CN"/>
              </w:rPr>
              <w:t>或</w:t>
            </w:r>
            <w:r>
              <w:rPr>
                <w:rFonts w:ascii="Times New Roman" w:eastAsia="宋体" w:hAnsi="Times New Roman" w:cs="Times New Roman" w:hint="eastAsia"/>
                <w:sz w:val="21"/>
                <w:lang w:eastAsia="zh-CN"/>
              </w:rPr>
              <w:t>1h</w:t>
            </w:r>
            <w:r>
              <w:rPr>
                <w:rFonts w:ascii="Times New Roman" w:eastAsia="宋体" w:hAnsi="Times New Roman" w:cs="Times New Roman" w:hint="eastAsia"/>
                <w:sz w:val="21"/>
                <w:lang w:eastAsia="zh-CN"/>
              </w:rPr>
              <w:t>累计雨量≥</w:t>
            </w:r>
            <w:r>
              <w:rPr>
                <w:rFonts w:ascii="Times New Roman" w:eastAsia="宋体" w:hAnsi="Times New Roman" w:cs="Times New Roman" w:hint="eastAsia"/>
                <w:sz w:val="21"/>
                <w:lang w:eastAsia="zh-CN"/>
              </w:rPr>
              <w:t>20mm</w:t>
            </w:r>
          </w:p>
        </w:tc>
      </w:tr>
      <w:tr w:rsidR="00D06CE9" w14:paraId="10717048" w14:textId="77777777" w:rsidTr="002C0B2D">
        <w:trPr>
          <w:trHeight w:val="276"/>
          <w:jc w:val="center"/>
        </w:trPr>
        <w:tc>
          <w:tcPr>
            <w:tcW w:w="1686" w:type="dxa"/>
            <w:vMerge/>
            <w:shd w:val="clear" w:color="auto" w:fill="auto"/>
            <w:vAlign w:val="center"/>
          </w:tcPr>
          <w:p w14:paraId="2D775864" w14:textId="77777777" w:rsidR="00D06CE9" w:rsidRDefault="00D06CE9" w:rsidP="002C0B2D">
            <w:pPr>
              <w:jc w:val="center"/>
              <w:rPr>
                <w:rFonts w:ascii="Times New Roman" w:hAnsi="Times New Roman" w:cs="Times New Roman"/>
                <w:sz w:val="21"/>
                <w:szCs w:val="21"/>
                <w:lang w:eastAsia="zh-CN"/>
              </w:rPr>
            </w:pPr>
          </w:p>
        </w:tc>
        <w:tc>
          <w:tcPr>
            <w:tcW w:w="1552" w:type="dxa"/>
            <w:shd w:val="clear" w:color="auto" w:fill="auto"/>
            <w:vAlign w:val="center"/>
          </w:tcPr>
          <w:p w14:paraId="5686D1D6" w14:textId="77777777" w:rsidR="00D06CE9" w:rsidRDefault="00D06CE9" w:rsidP="002C0B2D">
            <w:pPr>
              <w:jc w:val="center"/>
              <w:rPr>
                <w:rFonts w:ascii="Times New Roman" w:hAnsi="Times New Roman" w:cs="Times New Roman"/>
                <w:sz w:val="21"/>
                <w:szCs w:val="21"/>
                <w:lang w:eastAsia="zh-CN"/>
              </w:rPr>
            </w:pPr>
            <w:r>
              <w:rPr>
                <w:rFonts w:ascii="Times New Roman" w:eastAsia="宋体" w:hAnsi="Times New Roman" w:cs="Times New Roman" w:hint="eastAsia"/>
                <w:sz w:val="21"/>
                <w:szCs w:val="21"/>
                <w:lang w:eastAsia="zh-CN"/>
              </w:rPr>
              <w:t>四级</w:t>
            </w:r>
          </w:p>
        </w:tc>
        <w:tc>
          <w:tcPr>
            <w:tcW w:w="6343" w:type="dxa"/>
            <w:shd w:val="clear" w:color="auto" w:fill="auto"/>
            <w:vAlign w:val="center"/>
          </w:tcPr>
          <w:p w14:paraId="0D2CF2F6" w14:textId="77777777" w:rsidR="00D06CE9" w:rsidRDefault="00D06CE9" w:rsidP="002C0B2D">
            <w:pPr>
              <w:jc w:val="center"/>
              <w:rPr>
                <w:rFonts w:ascii="Times New Roman" w:hAnsi="Times New Roman" w:cs="Times New Roman"/>
                <w:sz w:val="21"/>
                <w:lang w:eastAsia="zh-CN"/>
              </w:rPr>
            </w:pPr>
            <w:r>
              <w:rPr>
                <w:rFonts w:ascii="Times New Roman" w:eastAsia="宋体" w:hAnsi="Times New Roman" w:cs="Times New Roman" w:hint="eastAsia"/>
                <w:sz w:val="21"/>
                <w:lang w:eastAsia="zh-CN"/>
              </w:rPr>
              <w:t>24h</w:t>
            </w:r>
            <w:r>
              <w:rPr>
                <w:rFonts w:ascii="Times New Roman" w:eastAsia="宋体" w:hAnsi="Times New Roman" w:cs="Times New Roman" w:hint="eastAsia"/>
                <w:sz w:val="21"/>
                <w:lang w:eastAsia="zh-CN"/>
              </w:rPr>
              <w:t>累计雨量≥</w:t>
            </w:r>
            <w:r>
              <w:rPr>
                <w:rFonts w:ascii="Times New Roman" w:eastAsia="宋体" w:hAnsi="Times New Roman" w:cs="Times New Roman" w:hint="eastAsia"/>
                <w:sz w:val="21"/>
                <w:lang w:eastAsia="zh-CN"/>
              </w:rPr>
              <w:t>25mm</w:t>
            </w:r>
            <w:r>
              <w:rPr>
                <w:rFonts w:ascii="Times New Roman" w:eastAsia="宋体" w:hAnsi="Times New Roman" w:cs="Times New Roman" w:hint="eastAsia"/>
                <w:sz w:val="21"/>
                <w:lang w:eastAsia="zh-CN"/>
              </w:rPr>
              <w:t>或</w:t>
            </w:r>
            <w:r>
              <w:rPr>
                <w:rFonts w:ascii="Times New Roman" w:eastAsia="宋体" w:hAnsi="Times New Roman" w:cs="Times New Roman" w:hint="eastAsia"/>
                <w:sz w:val="21"/>
                <w:lang w:eastAsia="zh-CN"/>
              </w:rPr>
              <w:t>1h</w:t>
            </w:r>
            <w:r>
              <w:rPr>
                <w:rFonts w:ascii="Times New Roman" w:eastAsia="宋体" w:hAnsi="Times New Roman" w:cs="Times New Roman" w:hint="eastAsia"/>
                <w:sz w:val="21"/>
                <w:lang w:eastAsia="zh-CN"/>
              </w:rPr>
              <w:t>累计雨量≥</w:t>
            </w:r>
            <w:r>
              <w:rPr>
                <w:rFonts w:ascii="Times New Roman" w:eastAsia="宋体" w:hAnsi="Times New Roman" w:cs="Times New Roman" w:hint="eastAsia"/>
                <w:sz w:val="21"/>
                <w:lang w:eastAsia="zh-CN"/>
              </w:rPr>
              <w:t>10mm</w:t>
            </w:r>
          </w:p>
        </w:tc>
      </w:tr>
      <w:tr w:rsidR="00D06CE9" w14:paraId="15CFE204" w14:textId="77777777" w:rsidTr="002C0B2D">
        <w:trPr>
          <w:jc w:val="center"/>
        </w:trPr>
        <w:tc>
          <w:tcPr>
            <w:tcW w:w="1686" w:type="dxa"/>
            <w:vMerge w:val="restart"/>
            <w:shd w:val="clear" w:color="auto" w:fill="auto"/>
            <w:vAlign w:val="center"/>
          </w:tcPr>
          <w:p w14:paraId="6AED3460" w14:textId="77777777" w:rsidR="00D06CE9" w:rsidRDefault="00D06CE9" w:rsidP="002C0B2D">
            <w:pPr>
              <w:jc w:val="center"/>
              <w:rPr>
                <w:rFonts w:ascii="Times New Roman" w:hAnsi="Times New Roman" w:cs="Times New Roman"/>
                <w:sz w:val="21"/>
                <w:szCs w:val="21"/>
                <w:lang w:eastAsia="zh-CN"/>
              </w:rPr>
            </w:pPr>
            <w:r>
              <w:rPr>
                <w:rFonts w:ascii="Times New Roman" w:eastAsia="宋体" w:hAnsi="Times New Roman" w:cs="Times New Roman" w:hint="eastAsia"/>
                <w:sz w:val="21"/>
                <w:szCs w:val="21"/>
                <w:lang w:eastAsia="zh-CN"/>
              </w:rPr>
              <w:t>道路易积水点</w:t>
            </w:r>
            <w:r>
              <w:rPr>
                <w:rFonts w:ascii="Times New Roman" w:hAnsi="Times New Roman" w:cs="Times New Roman" w:hint="eastAsia"/>
                <w:sz w:val="21"/>
                <w:szCs w:val="21"/>
                <w:lang w:eastAsia="zh-CN"/>
              </w:rPr>
              <w:t>深度</w:t>
            </w:r>
          </w:p>
        </w:tc>
        <w:tc>
          <w:tcPr>
            <w:tcW w:w="1552" w:type="dxa"/>
            <w:shd w:val="clear" w:color="auto" w:fill="auto"/>
            <w:vAlign w:val="center"/>
          </w:tcPr>
          <w:p w14:paraId="28FF25E3"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一级</w:t>
            </w:r>
          </w:p>
        </w:tc>
        <w:tc>
          <w:tcPr>
            <w:tcW w:w="6343" w:type="dxa"/>
            <w:shd w:val="clear" w:color="auto" w:fill="auto"/>
            <w:vAlign w:val="center"/>
          </w:tcPr>
          <w:p w14:paraId="5F5D353A" w14:textId="77777777" w:rsidR="00D06CE9" w:rsidRDefault="00D06CE9" w:rsidP="002C0B2D">
            <w:pPr>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水位</w:t>
            </w:r>
            <w:r>
              <w:rPr>
                <w:rFonts w:ascii="Times New Roman" w:hAnsi="Times New Roman" w:cs="Times New Roman"/>
                <w:sz w:val="21"/>
                <w:lang w:eastAsia="zh-CN"/>
              </w:rPr>
              <w:t>&gt;27cm</w:t>
            </w:r>
          </w:p>
        </w:tc>
      </w:tr>
      <w:tr w:rsidR="00D06CE9" w14:paraId="76FCB4C5" w14:textId="77777777" w:rsidTr="002C0B2D">
        <w:trPr>
          <w:jc w:val="center"/>
        </w:trPr>
        <w:tc>
          <w:tcPr>
            <w:tcW w:w="1686" w:type="dxa"/>
            <w:vMerge/>
            <w:shd w:val="clear" w:color="auto" w:fill="auto"/>
            <w:vAlign w:val="center"/>
          </w:tcPr>
          <w:p w14:paraId="631E752A" w14:textId="77777777" w:rsidR="00D06CE9" w:rsidRDefault="00D06CE9" w:rsidP="002C0B2D">
            <w:pPr>
              <w:jc w:val="center"/>
              <w:rPr>
                <w:rFonts w:ascii="Times New Roman" w:hAnsi="Times New Roman" w:cs="Times New Roman"/>
                <w:sz w:val="21"/>
                <w:szCs w:val="21"/>
                <w:lang w:eastAsia="zh-CN"/>
              </w:rPr>
            </w:pPr>
          </w:p>
        </w:tc>
        <w:tc>
          <w:tcPr>
            <w:tcW w:w="1552" w:type="dxa"/>
            <w:shd w:val="clear" w:color="auto" w:fill="auto"/>
            <w:vAlign w:val="center"/>
          </w:tcPr>
          <w:p w14:paraId="2281B190"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二级</w:t>
            </w:r>
          </w:p>
        </w:tc>
        <w:tc>
          <w:tcPr>
            <w:tcW w:w="6343" w:type="dxa"/>
            <w:shd w:val="clear" w:color="auto" w:fill="auto"/>
            <w:vAlign w:val="center"/>
          </w:tcPr>
          <w:p w14:paraId="6485AAF7" w14:textId="77777777" w:rsidR="00D06CE9" w:rsidRDefault="00D06CE9" w:rsidP="002C0B2D">
            <w:pPr>
              <w:jc w:val="center"/>
              <w:rPr>
                <w:rFonts w:ascii="Times New Roman" w:hAnsi="Times New Roman" w:cs="Times New Roman"/>
                <w:sz w:val="21"/>
                <w:szCs w:val="21"/>
                <w:lang w:eastAsia="zh-CN"/>
              </w:rPr>
            </w:pPr>
            <w:r>
              <w:rPr>
                <w:rFonts w:ascii="Times New Roman" w:hAnsi="Times New Roman" w:cs="Times New Roman"/>
                <w:sz w:val="21"/>
                <w:lang w:eastAsia="zh-CN"/>
              </w:rPr>
              <w:t>5cm&lt;</w:t>
            </w:r>
            <w:r>
              <w:rPr>
                <w:rFonts w:ascii="Times New Roman" w:hAnsi="Times New Roman" w:cs="Times New Roman" w:hint="eastAsia"/>
                <w:sz w:val="21"/>
                <w:szCs w:val="21"/>
                <w:lang w:eastAsia="zh-CN"/>
              </w:rPr>
              <w:t>水位</w:t>
            </w:r>
            <w:r>
              <w:rPr>
                <w:rFonts w:ascii="Times New Roman" w:hAnsi="Times New Roman" w:cs="Times New Roman" w:hint="eastAsia"/>
                <w:sz w:val="21"/>
                <w:lang w:eastAsia="zh-CN"/>
              </w:rPr>
              <w:t>≤</w:t>
            </w:r>
            <w:r>
              <w:rPr>
                <w:rFonts w:ascii="Times New Roman" w:hAnsi="Times New Roman" w:cs="Times New Roman"/>
                <w:sz w:val="21"/>
                <w:lang w:eastAsia="zh-CN"/>
              </w:rPr>
              <w:t>27cm</w:t>
            </w:r>
          </w:p>
        </w:tc>
      </w:tr>
      <w:tr w:rsidR="00D06CE9" w14:paraId="161AD236" w14:textId="77777777" w:rsidTr="002C0B2D">
        <w:trPr>
          <w:jc w:val="center"/>
        </w:trPr>
        <w:tc>
          <w:tcPr>
            <w:tcW w:w="1686" w:type="dxa"/>
            <w:vMerge/>
            <w:shd w:val="clear" w:color="auto" w:fill="auto"/>
            <w:vAlign w:val="center"/>
          </w:tcPr>
          <w:p w14:paraId="57AFF11C" w14:textId="77777777" w:rsidR="00D06CE9" w:rsidRDefault="00D06CE9" w:rsidP="002C0B2D">
            <w:pPr>
              <w:jc w:val="center"/>
              <w:rPr>
                <w:rFonts w:ascii="Times New Roman" w:hAnsi="Times New Roman" w:cs="Times New Roman"/>
                <w:sz w:val="21"/>
                <w:szCs w:val="21"/>
                <w:lang w:eastAsia="zh-CN"/>
              </w:rPr>
            </w:pPr>
          </w:p>
        </w:tc>
        <w:tc>
          <w:tcPr>
            <w:tcW w:w="1552" w:type="dxa"/>
            <w:shd w:val="clear" w:color="auto" w:fill="auto"/>
            <w:vAlign w:val="center"/>
          </w:tcPr>
          <w:p w14:paraId="13C1AFA4"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三级</w:t>
            </w:r>
          </w:p>
        </w:tc>
        <w:tc>
          <w:tcPr>
            <w:tcW w:w="6343" w:type="dxa"/>
            <w:shd w:val="clear" w:color="auto" w:fill="auto"/>
            <w:vAlign w:val="center"/>
          </w:tcPr>
          <w:p w14:paraId="087BF2B6" w14:textId="77777777" w:rsidR="00D06CE9" w:rsidRDefault="00D06CE9" w:rsidP="002C0B2D">
            <w:pPr>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水位</w:t>
            </w:r>
            <w:r>
              <w:rPr>
                <w:rFonts w:ascii="Times New Roman" w:hAnsi="Times New Roman" w:cs="Times New Roman" w:hint="eastAsia"/>
                <w:sz w:val="21"/>
                <w:lang w:eastAsia="zh-CN"/>
              </w:rPr>
              <w:t>≤</w:t>
            </w:r>
            <w:r>
              <w:rPr>
                <w:rFonts w:ascii="Times New Roman" w:hAnsi="Times New Roman" w:cs="Times New Roman"/>
                <w:sz w:val="21"/>
                <w:lang w:eastAsia="zh-CN"/>
              </w:rPr>
              <w:t>5cm</w:t>
            </w:r>
          </w:p>
        </w:tc>
      </w:tr>
      <w:tr w:rsidR="00D06CE9" w14:paraId="7B17182E" w14:textId="77777777" w:rsidTr="002C0B2D">
        <w:trPr>
          <w:jc w:val="center"/>
        </w:trPr>
        <w:tc>
          <w:tcPr>
            <w:tcW w:w="1686" w:type="dxa"/>
            <w:vMerge w:val="restart"/>
            <w:shd w:val="clear" w:color="auto" w:fill="auto"/>
            <w:vAlign w:val="center"/>
          </w:tcPr>
          <w:p w14:paraId="1DFF2DE6" w14:textId="77777777" w:rsidR="00D06CE9" w:rsidRDefault="00D06CE9" w:rsidP="002C0B2D">
            <w:pPr>
              <w:jc w:val="center"/>
              <w:rPr>
                <w:rStyle w:val="af7"/>
                <w:rFonts w:ascii="Times New Roman" w:hAnsi="Times New Roman" w:cs="Times New Roman"/>
                <w:kern w:val="2"/>
                <w:lang w:eastAsia="zh-CN"/>
              </w:rPr>
            </w:pPr>
            <w:r>
              <w:rPr>
                <w:rStyle w:val="af7"/>
                <w:rFonts w:ascii="Times New Roman" w:eastAsia="宋体" w:hAnsi="Times New Roman" w:cs="Times New Roman" w:hint="eastAsia"/>
                <w:kern w:val="2"/>
                <w:lang w:eastAsia="zh-CN"/>
              </w:rPr>
              <w:t>河道液位</w:t>
            </w:r>
          </w:p>
        </w:tc>
        <w:tc>
          <w:tcPr>
            <w:tcW w:w="1552" w:type="dxa"/>
            <w:shd w:val="clear" w:color="auto" w:fill="auto"/>
            <w:vAlign w:val="center"/>
          </w:tcPr>
          <w:p w14:paraId="61908095"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一级</w:t>
            </w:r>
          </w:p>
        </w:tc>
        <w:tc>
          <w:tcPr>
            <w:tcW w:w="6343" w:type="dxa"/>
            <w:shd w:val="clear" w:color="auto" w:fill="auto"/>
            <w:vAlign w:val="center"/>
          </w:tcPr>
          <w:p w14:paraId="7FA1BE86" w14:textId="77777777" w:rsidR="00D06CE9" w:rsidRDefault="00D06CE9" w:rsidP="002C0B2D">
            <w:pPr>
              <w:jc w:val="center"/>
              <w:rPr>
                <w:rFonts w:ascii="Times New Roman" w:hAnsi="Times New Roman" w:cs="Times New Roman"/>
                <w:sz w:val="21"/>
                <w:szCs w:val="21"/>
                <w:lang w:eastAsia="zh-CN"/>
              </w:rPr>
            </w:pPr>
            <w:r>
              <w:rPr>
                <w:rFonts w:ascii="Times New Roman" w:eastAsia="宋体" w:hAnsi="Times New Roman" w:cs="Times New Roman" w:hint="eastAsia"/>
                <w:sz w:val="21"/>
                <w:szCs w:val="21"/>
                <w:lang w:eastAsia="zh-CN"/>
              </w:rPr>
              <w:t>江河、湖泊水位</w:t>
            </w:r>
            <w:r>
              <w:rPr>
                <w:rFonts w:ascii="Times New Roman" w:eastAsia="宋体" w:hAnsi="Times New Roman" w:cs="Times New Roman" w:hint="eastAsia"/>
                <w:sz w:val="21"/>
                <w:lang w:eastAsia="zh-CN"/>
              </w:rPr>
              <w:t>≥保证水位或水库水位≥设计洪水位</w:t>
            </w:r>
          </w:p>
        </w:tc>
      </w:tr>
      <w:tr w:rsidR="00D06CE9" w14:paraId="6A36A004" w14:textId="77777777" w:rsidTr="002C0B2D">
        <w:trPr>
          <w:jc w:val="center"/>
        </w:trPr>
        <w:tc>
          <w:tcPr>
            <w:tcW w:w="1686" w:type="dxa"/>
            <w:vMerge/>
            <w:shd w:val="clear" w:color="auto" w:fill="auto"/>
            <w:vAlign w:val="center"/>
          </w:tcPr>
          <w:p w14:paraId="4007A681" w14:textId="77777777" w:rsidR="00D06CE9" w:rsidRDefault="00D06CE9" w:rsidP="002C0B2D">
            <w:pPr>
              <w:jc w:val="center"/>
              <w:rPr>
                <w:rStyle w:val="af7"/>
                <w:rFonts w:ascii="Times New Roman" w:hAnsi="Times New Roman" w:cs="Times New Roman"/>
                <w:kern w:val="2"/>
                <w:lang w:eastAsia="zh-CN"/>
              </w:rPr>
            </w:pPr>
          </w:p>
        </w:tc>
        <w:tc>
          <w:tcPr>
            <w:tcW w:w="1552" w:type="dxa"/>
            <w:shd w:val="clear" w:color="auto" w:fill="auto"/>
            <w:vAlign w:val="center"/>
          </w:tcPr>
          <w:p w14:paraId="008B7E34"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二级</w:t>
            </w:r>
          </w:p>
        </w:tc>
        <w:tc>
          <w:tcPr>
            <w:tcW w:w="6343" w:type="dxa"/>
            <w:shd w:val="clear" w:color="auto" w:fill="auto"/>
            <w:vAlign w:val="center"/>
          </w:tcPr>
          <w:p w14:paraId="0275547B" w14:textId="77777777" w:rsidR="00D06CE9" w:rsidRDefault="00D06CE9" w:rsidP="002C0B2D">
            <w:pPr>
              <w:jc w:val="center"/>
              <w:rPr>
                <w:rFonts w:ascii="Times New Roman" w:hAnsi="Times New Roman" w:cs="Times New Roman"/>
                <w:sz w:val="21"/>
                <w:szCs w:val="21"/>
                <w:lang w:eastAsia="zh-CN"/>
              </w:rPr>
            </w:pPr>
            <w:r>
              <w:rPr>
                <w:rFonts w:ascii="Times New Roman" w:eastAsia="宋体" w:hAnsi="Times New Roman" w:cs="Times New Roman" w:hint="eastAsia"/>
                <w:sz w:val="21"/>
                <w:szCs w:val="21"/>
                <w:lang w:eastAsia="zh-CN"/>
              </w:rPr>
              <w:t>江河、湖泊水位</w:t>
            </w:r>
            <w:r>
              <w:rPr>
                <w:rFonts w:ascii="Times New Roman" w:eastAsia="宋体" w:hAnsi="Times New Roman" w:cs="Times New Roman" w:hint="eastAsia"/>
                <w:sz w:val="21"/>
                <w:lang w:eastAsia="zh-CN"/>
              </w:rPr>
              <w:t>≥警戒水位或水库水位≥防洪高水位</w:t>
            </w:r>
          </w:p>
        </w:tc>
      </w:tr>
      <w:tr w:rsidR="00D06CE9" w14:paraId="18DBC88D" w14:textId="77777777" w:rsidTr="002C0B2D">
        <w:trPr>
          <w:jc w:val="center"/>
        </w:trPr>
        <w:tc>
          <w:tcPr>
            <w:tcW w:w="1686" w:type="dxa"/>
            <w:vMerge/>
            <w:shd w:val="clear" w:color="auto" w:fill="auto"/>
            <w:vAlign w:val="center"/>
          </w:tcPr>
          <w:p w14:paraId="4CA59AAB" w14:textId="77777777" w:rsidR="00D06CE9" w:rsidRDefault="00D06CE9" w:rsidP="002C0B2D">
            <w:pPr>
              <w:jc w:val="center"/>
              <w:rPr>
                <w:rStyle w:val="af7"/>
                <w:rFonts w:ascii="Times New Roman" w:hAnsi="Times New Roman" w:cs="Times New Roman"/>
                <w:kern w:val="2"/>
                <w:lang w:eastAsia="zh-CN"/>
              </w:rPr>
            </w:pPr>
          </w:p>
        </w:tc>
        <w:tc>
          <w:tcPr>
            <w:tcW w:w="1552" w:type="dxa"/>
            <w:shd w:val="clear" w:color="auto" w:fill="auto"/>
            <w:vAlign w:val="center"/>
          </w:tcPr>
          <w:p w14:paraId="082B8238"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三级</w:t>
            </w:r>
          </w:p>
        </w:tc>
        <w:tc>
          <w:tcPr>
            <w:tcW w:w="6343" w:type="dxa"/>
            <w:shd w:val="clear" w:color="auto" w:fill="auto"/>
            <w:vAlign w:val="center"/>
          </w:tcPr>
          <w:p w14:paraId="082F47A2" w14:textId="77777777" w:rsidR="00D06CE9" w:rsidRDefault="00D06CE9" w:rsidP="002C0B2D">
            <w:pPr>
              <w:jc w:val="center"/>
              <w:rPr>
                <w:rFonts w:ascii="Times New Roman" w:hAnsi="Times New Roman" w:cs="Times New Roman"/>
                <w:sz w:val="21"/>
                <w:szCs w:val="21"/>
                <w:lang w:eastAsia="zh-CN"/>
              </w:rPr>
            </w:pPr>
            <w:r>
              <w:rPr>
                <w:rFonts w:ascii="Times New Roman" w:eastAsia="宋体" w:hAnsi="Times New Roman" w:cs="Times New Roman" w:hint="eastAsia"/>
                <w:sz w:val="21"/>
                <w:szCs w:val="21"/>
                <w:lang w:eastAsia="zh-CN"/>
              </w:rPr>
              <w:t>江河、湖泊水位</w:t>
            </w:r>
            <w:r>
              <w:rPr>
                <w:rFonts w:ascii="Times New Roman" w:eastAsia="宋体" w:hAnsi="Times New Roman" w:cs="Times New Roman" w:hint="eastAsia"/>
                <w:sz w:val="21"/>
                <w:lang w:eastAsia="zh-CN"/>
              </w:rPr>
              <w:t>≥设防水位或水库水位≥防洪限制水位</w:t>
            </w:r>
          </w:p>
        </w:tc>
      </w:tr>
      <w:tr w:rsidR="00D06CE9" w14:paraId="29A96138" w14:textId="77777777" w:rsidTr="002C0B2D">
        <w:trPr>
          <w:jc w:val="center"/>
        </w:trPr>
        <w:tc>
          <w:tcPr>
            <w:tcW w:w="1686" w:type="dxa"/>
            <w:vMerge w:val="restart"/>
            <w:shd w:val="clear" w:color="auto" w:fill="auto"/>
            <w:vAlign w:val="center"/>
          </w:tcPr>
          <w:p w14:paraId="42A993A0" w14:textId="77777777" w:rsidR="00D06CE9" w:rsidRDefault="00D06CE9" w:rsidP="002C0B2D">
            <w:pPr>
              <w:jc w:val="center"/>
              <w:rPr>
                <w:rFonts w:ascii="Times New Roman" w:hAnsi="Times New Roman" w:cs="Times New Roman"/>
                <w:sz w:val="21"/>
                <w:szCs w:val="21"/>
                <w:lang w:eastAsia="zh-CN"/>
              </w:rPr>
            </w:pPr>
            <w:r>
              <w:rPr>
                <w:rStyle w:val="af7"/>
                <w:rFonts w:ascii="Times New Roman" w:eastAsia="宋体" w:hAnsi="Times New Roman" w:cs="Times New Roman" w:hint="eastAsia"/>
                <w:kern w:val="2"/>
                <w:lang w:eastAsia="zh-CN"/>
              </w:rPr>
              <w:t>排涝设施（管道）</w:t>
            </w:r>
            <w:r>
              <w:rPr>
                <w:rFonts w:ascii="Times New Roman" w:eastAsia="宋体" w:hAnsi="Times New Roman" w:cs="Times New Roman" w:hint="eastAsia"/>
                <w:sz w:val="21"/>
                <w:szCs w:val="21"/>
                <w:lang w:eastAsia="zh-CN"/>
              </w:rPr>
              <w:t>液位和流量</w:t>
            </w:r>
          </w:p>
        </w:tc>
        <w:tc>
          <w:tcPr>
            <w:tcW w:w="1552" w:type="dxa"/>
            <w:shd w:val="clear" w:color="auto" w:fill="auto"/>
            <w:vAlign w:val="center"/>
          </w:tcPr>
          <w:p w14:paraId="7E91491F"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一级</w:t>
            </w:r>
          </w:p>
        </w:tc>
        <w:tc>
          <w:tcPr>
            <w:tcW w:w="6343" w:type="dxa"/>
            <w:vMerge w:val="restart"/>
            <w:shd w:val="clear" w:color="auto" w:fill="auto"/>
            <w:vAlign w:val="center"/>
          </w:tcPr>
          <w:p w14:paraId="26AF2EF6" w14:textId="77777777" w:rsidR="00D06CE9" w:rsidRDefault="00D06CE9" w:rsidP="002C0B2D">
            <w:pPr>
              <w:jc w:val="center"/>
              <w:rPr>
                <w:rFonts w:ascii="Times New Roman" w:hAnsi="Times New Roman" w:cs="Times New Roman"/>
                <w:sz w:val="21"/>
                <w:szCs w:val="21"/>
                <w:lang w:eastAsia="zh-CN"/>
              </w:rPr>
            </w:pPr>
            <w:r>
              <w:rPr>
                <w:rFonts w:ascii="Times New Roman" w:eastAsia="宋体" w:hAnsi="Times New Roman" w:cs="Times New Roman" w:hint="eastAsia"/>
                <w:sz w:val="21"/>
                <w:lang w:eastAsia="zh-CN"/>
              </w:rPr>
              <w:t>根据报警点位，宜采用动态阈值法综合确定</w:t>
            </w:r>
          </w:p>
        </w:tc>
      </w:tr>
      <w:tr w:rsidR="00D06CE9" w14:paraId="63302EED" w14:textId="77777777" w:rsidTr="002C0B2D">
        <w:trPr>
          <w:jc w:val="center"/>
        </w:trPr>
        <w:tc>
          <w:tcPr>
            <w:tcW w:w="1686" w:type="dxa"/>
            <w:vMerge/>
            <w:shd w:val="clear" w:color="auto" w:fill="auto"/>
            <w:vAlign w:val="center"/>
          </w:tcPr>
          <w:p w14:paraId="6203709E" w14:textId="77777777" w:rsidR="00D06CE9" w:rsidRDefault="00D06CE9" w:rsidP="002C0B2D">
            <w:pPr>
              <w:jc w:val="center"/>
              <w:rPr>
                <w:rFonts w:ascii="Times New Roman" w:hAnsi="Times New Roman" w:cs="Times New Roman"/>
                <w:sz w:val="21"/>
                <w:szCs w:val="21"/>
                <w:lang w:eastAsia="zh-CN"/>
              </w:rPr>
            </w:pPr>
          </w:p>
        </w:tc>
        <w:tc>
          <w:tcPr>
            <w:tcW w:w="1552" w:type="dxa"/>
            <w:shd w:val="clear" w:color="auto" w:fill="auto"/>
            <w:vAlign w:val="center"/>
          </w:tcPr>
          <w:p w14:paraId="39043DFB"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二级</w:t>
            </w:r>
          </w:p>
        </w:tc>
        <w:tc>
          <w:tcPr>
            <w:tcW w:w="6343" w:type="dxa"/>
            <w:vMerge/>
            <w:shd w:val="clear" w:color="auto" w:fill="auto"/>
            <w:vAlign w:val="center"/>
          </w:tcPr>
          <w:p w14:paraId="72CAA531" w14:textId="77777777" w:rsidR="00D06CE9" w:rsidRDefault="00D06CE9" w:rsidP="002C0B2D">
            <w:pPr>
              <w:jc w:val="center"/>
              <w:rPr>
                <w:rFonts w:ascii="Times New Roman" w:hAnsi="Times New Roman" w:cs="Times New Roman"/>
                <w:sz w:val="21"/>
                <w:szCs w:val="21"/>
                <w:lang w:eastAsia="zh-CN"/>
              </w:rPr>
            </w:pPr>
          </w:p>
        </w:tc>
      </w:tr>
      <w:tr w:rsidR="00D06CE9" w14:paraId="4166DB62" w14:textId="77777777" w:rsidTr="002C0B2D">
        <w:trPr>
          <w:jc w:val="center"/>
        </w:trPr>
        <w:tc>
          <w:tcPr>
            <w:tcW w:w="1686" w:type="dxa"/>
            <w:vMerge/>
            <w:shd w:val="clear" w:color="auto" w:fill="auto"/>
            <w:vAlign w:val="center"/>
          </w:tcPr>
          <w:p w14:paraId="4A852A1D" w14:textId="77777777" w:rsidR="00D06CE9" w:rsidRDefault="00D06CE9" w:rsidP="002C0B2D">
            <w:pPr>
              <w:jc w:val="center"/>
              <w:rPr>
                <w:rFonts w:ascii="Times New Roman" w:hAnsi="Times New Roman" w:cs="Times New Roman"/>
                <w:sz w:val="21"/>
                <w:szCs w:val="21"/>
                <w:lang w:eastAsia="zh-CN"/>
              </w:rPr>
            </w:pPr>
          </w:p>
        </w:tc>
        <w:tc>
          <w:tcPr>
            <w:tcW w:w="1552" w:type="dxa"/>
            <w:shd w:val="clear" w:color="auto" w:fill="auto"/>
            <w:vAlign w:val="center"/>
          </w:tcPr>
          <w:p w14:paraId="71AD8994"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三级</w:t>
            </w:r>
          </w:p>
        </w:tc>
        <w:tc>
          <w:tcPr>
            <w:tcW w:w="6343" w:type="dxa"/>
            <w:vMerge/>
            <w:shd w:val="clear" w:color="auto" w:fill="auto"/>
            <w:vAlign w:val="center"/>
          </w:tcPr>
          <w:p w14:paraId="2983D3F3" w14:textId="77777777" w:rsidR="00D06CE9" w:rsidRDefault="00D06CE9" w:rsidP="002C0B2D">
            <w:pPr>
              <w:jc w:val="center"/>
              <w:rPr>
                <w:rFonts w:ascii="Times New Roman" w:hAnsi="Times New Roman" w:cs="Times New Roman"/>
                <w:sz w:val="21"/>
                <w:szCs w:val="21"/>
                <w:lang w:eastAsia="zh-CN"/>
              </w:rPr>
            </w:pPr>
          </w:p>
        </w:tc>
      </w:tr>
      <w:tr w:rsidR="00D06CE9" w14:paraId="40C2A8B4" w14:textId="77777777" w:rsidTr="002C0B2D">
        <w:trPr>
          <w:jc w:val="center"/>
        </w:trPr>
        <w:tc>
          <w:tcPr>
            <w:tcW w:w="1686" w:type="dxa"/>
            <w:vMerge w:val="restart"/>
            <w:shd w:val="clear" w:color="auto" w:fill="auto"/>
            <w:vAlign w:val="center"/>
          </w:tcPr>
          <w:p w14:paraId="21FB0ABB" w14:textId="77777777" w:rsidR="00D06CE9" w:rsidRDefault="00D06CE9" w:rsidP="002C0B2D">
            <w:pPr>
              <w:jc w:val="center"/>
              <w:rPr>
                <w:rStyle w:val="af7"/>
                <w:rFonts w:ascii="Times New Roman" w:eastAsia="宋体" w:hAnsi="Times New Roman" w:cs="Times New Roman"/>
                <w:kern w:val="2"/>
                <w:lang w:eastAsia="zh-CN"/>
              </w:rPr>
            </w:pPr>
            <w:r>
              <w:rPr>
                <w:rStyle w:val="af7"/>
                <w:rFonts w:ascii="Times New Roman" w:eastAsia="宋体" w:hAnsi="Times New Roman" w:cs="Times New Roman" w:hint="eastAsia"/>
                <w:kern w:val="2"/>
                <w:lang w:eastAsia="zh-CN"/>
              </w:rPr>
              <w:t>排涝设施（格栅前池）</w:t>
            </w:r>
            <w:r>
              <w:rPr>
                <w:rFonts w:ascii="Times New Roman" w:eastAsia="宋体" w:hAnsi="Times New Roman" w:cs="Times New Roman" w:hint="eastAsia"/>
                <w:sz w:val="21"/>
                <w:szCs w:val="21"/>
                <w:lang w:eastAsia="zh-CN"/>
              </w:rPr>
              <w:t>液位</w:t>
            </w:r>
          </w:p>
        </w:tc>
        <w:tc>
          <w:tcPr>
            <w:tcW w:w="1552" w:type="dxa"/>
            <w:shd w:val="clear" w:color="auto" w:fill="auto"/>
            <w:vAlign w:val="center"/>
          </w:tcPr>
          <w:p w14:paraId="36D77064" w14:textId="77777777" w:rsidR="00D06CE9" w:rsidRDefault="00D06CE9" w:rsidP="002C0B2D">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一级</w:t>
            </w:r>
          </w:p>
        </w:tc>
        <w:tc>
          <w:tcPr>
            <w:tcW w:w="6343" w:type="dxa"/>
            <w:vMerge w:val="restart"/>
            <w:shd w:val="clear" w:color="auto" w:fill="auto"/>
            <w:vAlign w:val="center"/>
          </w:tcPr>
          <w:p w14:paraId="01FF789C" w14:textId="77777777" w:rsidR="00D06CE9" w:rsidRDefault="00D06CE9" w:rsidP="002C0B2D">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根据报警点位，宜采用动态阈值法综合确定</w:t>
            </w:r>
          </w:p>
        </w:tc>
      </w:tr>
      <w:tr w:rsidR="00D06CE9" w14:paraId="07D06D2F" w14:textId="77777777" w:rsidTr="002C0B2D">
        <w:trPr>
          <w:jc w:val="center"/>
        </w:trPr>
        <w:tc>
          <w:tcPr>
            <w:tcW w:w="1686" w:type="dxa"/>
            <w:vMerge/>
            <w:shd w:val="clear" w:color="auto" w:fill="auto"/>
            <w:vAlign w:val="center"/>
          </w:tcPr>
          <w:p w14:paraId="06CEC56F" w14:textId="77777777" w:rsidR="00D06CE9" w:rsidRDefault="00D06CE9" w:rsidP="002C0B2D">
            <w:pPr>
              <w:jc w:val="center"/>
              <w:rPr>
                <w:rStyle w:val="af7"/>
                <w:rFonts w:ascii="Times New Roman" w:eastAsia="宋体" w:hAnsi="Times New Roman" w:cs="Times New Roman"/>
                <w:kern w:val="2"/>
                <w:lang w:eastAsia="zh-CN"/>
              </w:rPr>
            </w:pPr>
          </w:p>
        </w:tc>
        <w:tc>
          <w:tcPr>
            <w:tcW w:w="1552" w:type="dxa"/>
            <w:shd w:val="clear" w:color="auto" w:fill="auto"/>
            <w:vAlign w:val="center"/>
          </w:tcPr>
          <w:p w14:paraId="4578D4BE" w14:textId="77777777" w:rsidR="00D06CE9" w:rsidRDefault="00D06CE9" w:rsidP="002C0B2D">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二级</w:t>
            </w:r>
          </w:p>
        </w:tc>
        <w:tc>
          <w:tcPr>
            <w:tcW w:w="6343" w:type="dxa"/>
            <w:vMerge/>
            <w:shd w:val="clear" w:color="auto" w:fill="auto"/>
            <w:vAlign w:val="center"/>
          </w:tcPr>
          <w:p w14:paraId="47865750" w14:textId="77777777" w:rsidR="00D06CE9" w:rsidRDefault="00D06CE9" w:rsidP="002C0B2D">
            <w:pPr>
              <w:jc w:val="center"/>
              <w:rPr>
                <w:rFonts w:ascii="Times New Roman" w:eastAsia="宋体" w:hAnsi="Times New Roman" w:cs="Times New Roman"/>
                <w:sz w:val="21"/>
                <w:lang w:eastAsia="zh-CN"/>
              </w:rPr>
            </w:pPr>
          </w:p>
        </w:tc>
      </w:tr>
      <w:tr w:rsidR="00D06CE9" w14:paraId="16203D0B" w14:textId="77777777" w:rsidTr="002C0B2D">
        <w:trPr>
          <w:jc w:val="center"/>
        </w:trPr>
        <w:tc>
          <w:tcPr>
            <w:tcW w:w="1686" w:type="dxa"/>
            <w:vMerge/>
            <w:shd w:val="clear" w:color="auto" w:fill="auto"/>
            <w:vAlign w:val="center"/>
          </w:tcPr>
          <w:p w14:paraId="61F964BC" w14:textId="77777777" w:rsidR="00D06CE9" w:rsidRDefault="00D06CE9" w:rsidP="002C0B2D">
            <w:pPr>
              <w:jc w:val="center"/>
              <w:rPr>
                <w:rStyle w:val="af7"/>
                <w:rFonts w:ascii="Times New Roman" w:eastAsia="宋体" w:hAnsi="Times New Roman" w:cs="Times New Roman"/>
                <w:kern w:val="2"/>
                <w:lang w:eastAsia="zh-CN"/>
              </w:rPr>
            </w:pPr>
          </w:p>
        </w:tc>
        <w:tc>
          <w:tcPr>
            <w:tcW w:w="1552" w:type="dxa"/>
            <w:shd w:val="clear" w:color="auto" w:fill="auto"/>
            <w:vAlign w:val="center"/>
          </w:tcPr>
          <w:p w14:paraId="379A7722" w14:textId="77777777" w:rsidR="00D06CE9" w:rsidRDefault="00D06CE9" w:rsidP="002C0B2D">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三级</w:t>
            </w:r>
          </w:p>
        </w:tc>
        <w:tc>
          <w:tcPr>
            <w:tcW w:w="6343" w:type="dxa"/>
            <w:vMerge/>
            <w:shd w:val="clear" w:color="auto" w:fill="auto"/>
            <w:vAlign w:val="center"/>
          </w:tcPr>
          <w:p w14:paraId="3BD93057" w14:textId="77777777" w:rsidR="00D06CE9" w:rsidRDefault="00D06CE9" w:rsidP="002C0B2D">
            <w:pPr>
              <w:jc w:val="center"/>
              <w:rPr>
                <w:rFonts w:ascii="Times New Roman" w:eastAsia="宋体" w:hAnsi="Times New Roman" w:cs="Times New Roman"/>
                <w:sz w:val="21"/>
                <w:lang w:eastAsia="zh-CN"/>
              </w:rPr>
            </w:pPr>
          </w:p>
        </w:tc>
      </w:tr>
      <w:tr w:rsidR="00D06CE9" w14:paraId="4BB5812E" w14:textId="77777777" w:rsidTr="002C0B2D">
        <w:trPr>
          <w:jc w:val="center"/>
        </w:trPr>
        <w:tc>
          <w:tcPr>
            <w:tcW w:w="1686" w:type="dxa"/>
            <w:vMerge w:val="restart"/>
            <w:shd w:val="clear" w:color="auto" w:fill="auto"/>
            <w:vAlign w:val="center"/>
          </w:tcPr>
          <w:p w14:paraId="6DD294C0" w14:textId="77777777" w:rsidR="00D06CE9" w:rsidRDefault="00D06CE9" w:rsidP="002C0B2D">
            <w:pPr>
              <w:jc w:val="center"/>
              <w:rPr>
                <w:rFonts w:ascii="Times New Roman" w:hAnsi="Times New Roman" w:cs="Times New Roman"/>
                <w:sz w:val="21"/>
                <w:szCs w:val="21"/>
                <w:lang w:eastAsia="zh-CN"/>
              </w:rPr>
            </w:pPr>
            <w:r>
              <w:rPr>
                <w:rStyle w:val="af7"/>
                <w:rFonts w:ascii="Times New Roman" w:eastAsia="宋体" w:hAnsi="Times New Roman" w:cs="Times New Roman" w:hint="eastAsia"/>
                <w:kern w:val="2"/>
                <w:lang w:eastAsia="zh-CN"/>
              </w:rPr>
              <w:t>污水系统（管道）</w:t>
            </w:r>
            <w:r>
              <w:rPr>
                <w:rFonts w:ascii="Times New Roman" w:eastAsia="宋体" w:hAnsi="Times New Roman" w:cs="Times New Roman" w:hint="eastAsia"/>
                <w:sz w:val="21"/>
                <w:szCs w:val="21"/>
                <w:lang w:eastAsia="zh-CN"/>
              </w:rPr>
              <w:t>液位和流量</w:t>
            </w:r>
          </w:p>
        </w:tc>
        <w:tc>
          <w:tcPr>
            <w:tcW w:w="1552" w:type="dxa"/>
            <w:shd w:val="clear" w:color="auto" w:fill="auto"/>
            <w:vAlign w:val="center"/>
          </w:tcPr>
          <w:p w14:paraId="42A18E13"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一级</w:t>
            </w:r>
          </w:p>
        </w:tc>
        <w:tc>
          <w:tcPr>
            <w:tcW w:w="6343" w:type="dxa"/>
            <w:vMerge w:val="restart"/>
            <w:shd w:val="clear" w:color="auto" w:fill="auto"/>
            <w:vAlign w:val="center"/>
          </w:tcPr>
          <w:p w14:paraId="4AD44059" w14:textId="77777777" w:rsidR="00D06CE9" w:rsidRDefault="00D06CE9" w:rsidP="002C0B2D">
            <w:pPr>
              <w:jc w:val="center"/>
              <w:rPr>
                <w:rFonts w:ascii="Times New Roman" w:hAnsi="Times New Roman" w:cs="Times New Roman"/>
                <w:sz w:val="21"/>
                <w:szCs w:val="21"/>
                <w:lang w:eastAsia="zh-CN"/>
              </w:rPr>
            </w:pPr>
            <w:r>
              <w:rPr>
                <w:rFonts w:ascii="Times New Roman" w:eastAsia="宋体" w:hAnsi="Times New Roman" w:cs="Times New Roman" w:hint="eastAsia"/>
                <w:sz w:val="21"/>
                <w:lang w:eastAsia="zh-CN"/>
              </w:rPr>
              <w:t>根据报警点位，宜采用动态阈值法综合确定</w:t>
            </w:r>
          </w:p>
        </w:tc>
      </w:tr>
      <w:tr w:rsidR="00D06CE9" w14:paraId="0BB58F63" w14:textId="77777777" w:rsidTr="002C0B2D">
        <w:trPr>
          <w:jc w:val="center"/>
        </w:trPr>
        <w:tc>
          <w:tcPr>
            <w:tcW w:w="1686" w:type="dxa"/>
            <w:vMerge/>
            <w:shd w:val="clear" w:color="auto" w:fill="auto"/>
            <w:vAlign w:val="center"/>
          </w:tcPr>
          <w:p w14:paraId="0D299C4D" w14:textId="77777777" w:rsidR="00D06CE9" w:rsidRDefault="00D06CE9" w:rsidP="002C0B2D">
            <w:pPr>
              <w:jc w:val="center"/>
              <w:rPr>
                <w:rFonts w:ascii="Times New Roman" w:hAnsi="Times New Roman" w:cs="Times New Roman"/>
                <w:sz w:val="21"/>
                <w:szCs w:val="21"/>
                <w:lang w:eastAsia="zh-CN"/>
              </w:rPr>
            </w:pPr>
          </w:p>
        </w:tc>
        <w:tc>
          <w:tcPr>
            <w:tcW w:w="1552" w:type="dxa"/>
            <w:shd w:val="clear" w:color="auto" w:fill="auto"/>
            <w:vAlign w:val="center"/>
          </w:tcPr>
          <w:p w14:paraId="105E009B"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二级</w:t>
            </w:r>
          </w:p>
        </w:tc>
        <w:tc>
          <w:tcPr>
            <w:tcW w:w="6343" w:type="dxa"/>
            <w:vMerge/>
            <w:shd w:val="clear" w:color="auto" w:fill="auto"/>
            <w:vAlign w:val="center"/>
          </w:tcPr>
          <w:p w14:paraId="0149EA7E" w14:textId="77777777" w:rsidR="00D06CE9" w:rsidRDefault="00D06CE9" w:rsidP="002C0B2D">
            <w:pPr>
              <w:jc w:val="center"/>
              <w:rPr>
                <w:rFonts w:ascii="Times New Roman" w:hAnsi="Times New Roman" w:cs="Times New Roman"/>
                <w:sz w:val="21"/>
                <w:szCs w:val="21"/>
                <w:lang w:eastAsia="zh-CN"/>
              </w:rPr>
            </w:pPr>
          </w:p>
        </w:tc>
      </w:tr>
      <w:tr w:rsidR="00D06CE9" w14:paraId="2EAE42A3" w14:textId="77777777" w:rsidTr="002C0B2D">
        <w:trPr>
          <w:jc w:val="center"/>
        </w:trPr>
        <w:tc>
          <w:tcPr>
            <w:tcW w:w="1686" w:type="dxa"/>
            <w:vMerge/>
            <w:shd w:val="clear" w:color="auto" w:fill="auto"/>
            <w:vAlign w:val="center"/>
          </w:tcPr>
          <w:p w14:paraId="4F4A7180" w14:textId="77777777" w:rsidR="00D06CE9" w:rsidRDefault="00D06CE9" w:rsidP="002C0B2D">
            <w:pPr>
              <w:jc w:val="center"/>
              <w:rPr>
                <w:rFonts w:ascii="Times New Roman" w:hAnsi="Times New Roman" w:cs="Times New Roman"/>
                <w:sz w:val="21"/>
                <w:szCs w:val="21"/>
                <w:lang w:eastAsia="zh-CN"/>
              </w:rPr>
            </w:pPr>
          </w:p>
        </w:tc>
        <w:tc>
          <w:tcPr>
            <w:tcW w:w="1552" w:type="dxa"/>
            <w:shd w:val="clear" w:color="auto" w:fill="auto"/>
            <w:vAlign w:val="center"/>
          </w:tcPr>
          <w:p w14:paraId="75F12B1A"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三级</w:t>
            </w:r>
          </w:p>
        </w:tc>
        <w:tc>
          <w:tcPr>
            <w:tcW w:w="6343" w:type="dxa"/>
            <w:vMerge/>
            <w:shd w:val="clear" w:color="auto" w:fill="auto"/>
            <w:vAlign w:val="center"/>
          </w:tcPr>
          <w:p w14:paraId="400F86AC" w14:textId="77777777" w:rsidR="00D06CE9" w:rsidRDefault="00D06CE9" w:rsidP="002C0B2D">
            <w:pPr>
              <w:jc w:val="center"/>
              <w:rPr>
                <w:rFonts w:ascii="Times New Roman" w:hAnsi="Times New Roman" w:cs="Times New Roman"/>
                <w:sz w:val="21"/>
                <w:szCs w:val="21"/>
                <w:lang w:eastAsia="zh-CN"/>
              </w:rPr>
            </w:pPr>
          </w:p>
        </w:tc>
      </w:tr>
      <w:tr w:rsidR="00D06CE9" w14:paraId="100547C5" w14:textId="77777777" w:rsidTr="002C0B2D">
        <w:trPr>
          <w:jc w:val="center"/>
        </w:trPr>
        <w:tc>
          <w:tcPr>
            <w:tcW w:w="1686" w:type="dxa"/>
            <w:vMerge w:val="restart"/>
            <w:shd w:val="clear" w:color="auto" w:fill="auto"/>
            <w:vAlign w:val="center"/>
          </w:tcPr>
          <w:p w14:paraId="6E3F2BFF" w14:textId="77777777" w:rsidR="00D06CE9" w:rsidRDefault="00D06CE9" w:rsidP="002C0B2D">
            <w:pPr>
              <w:jc w:val="center"/>
              <w:rPr>
                <w:rFonts w:ascii="Times New Roman" w:hAnsi="Times New Roman" w:cs="Times New Roman"/>
                <w:sz w:val="21"/>
                <w:szCs w:val="21"/>
                <w:lang w:eastAsia="zh-CN"/>
              </w:rPr>
            </w:pPr>
            <w:r>
              <w:rPr>
                <w:rStyle w:val="af7"/>
                <w:rFonts w:ascii="Times New Roman" w:eastAsia="宋体" w:hAnsi="Times New Roman" w:cs="Times New Roman" w:hint="eastAsia"/>
                <w:kern w:val="2"/>
                <w:lang w:eastAsia="zh-CN"/>
              </w:rPr>
              <w:t>污水系统（格栅前池）</w:t>
            </w:r>
            <w:r>
              <w:rPr>
                <w:rFonts w:ascii="Times New Roman" w:eastAsia="宋体" w:hAnsi="Times New Roman" w:cs="Times New Roman" w:hint="eastAsia"/>
                <w:sz w:val="21"/>
                <w:szCs w:val="21"/>
                <w:lang w:eastAsia="zh-CN"/>
              </w:rPr>
              <w:t>液位</w:t>
            </w:r>
          </w:p>
        </w:tc>
        <w:tc>
          <w:tcPr>
            <w:tcW w:w="1552" w:type="dxa"/>
            <w:shd w:val="clear" w:color="auto" w:fill="auto"/>
            <w:vAlign w:val="center"/>
          </w:tcPr>
          <w:p w14:paraId="0887CC1A" w14:textId="77777777" w:rsidR="00D06CE9" w:rsidRDefault="00D06CE9" w:rsidP="002C0B2D">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一级</w:t>
            </w:r>
          </w:p>
        </w:tc>
        <w:tc>
          <w:tcPr>
            <w:tcW w:w="6343" w:type="dxa"/>
            <w:vMerge w:val="restart"/>
            <w:shd w:val="clear" w:color="auto" w:fill="auto"/>
            <w:vAlign w:val="center"/>
          </w:tcPr>
          <w:p w14:paraId="5CADBBAA" w14:textId="77777777" w:rsidR="00D06CE9" w:rsidRDefault="00D06CE9" w:rsidP="002C0B2D">
            <w:pPr>
              <w:jc w:val="center"/>
              <w:rPr>
                <w:rFonts w:ascii="Times New Roman" w:hAnsi="Times New Roman" w:cs="Times New Roman"/>
                <w:sz w:val="21"/>
                <w:szCs w:val="21"/>
                <w:lang w:eastAsia="zh-CN"/>
              </w:rPr>
            </w:pPr>
            <w:r>
              <w:rPr>
                <w:rFonts w:ascii="Times New Roman" w:eastAsia="宋体" w:hAnsi="Times New Roman" w:cs="Times New Roman" w:hint="eastAsia"/>
                <w:sz w:val="21"/>
                <w:lang w:eastAsia="zh-CN"/>
              </w:rPr>
              <w:t>根据报警点位，宜采用动态阈值法综合确定</w:t>
            </w:r>
          </w:p>
        </w:tc>
      </w:tr>
      <w:tr w:rsidR="00D06CE9" w14:paraId="13654912" w14:textId="77777777" w:rsidTr="002C0B2D">
        <w:trPr>
          <w:jc w:val="center"/>
        </w:trPr>
        <w:tc>
          <w:tcPr>
            <w:tcW w:w="1686" w:type="dxa"/>
            <w:vMerge/>
            <w:shd w:val="clear" w:color="auto" w:fill="auto"/>
            <w:vAlign w:val="center"/>
          </w:tcPr>
          <w:p w14:paraId="359F1055" w14:textId="77777777" w:rsidR="00D06CE9" w:rsidRDefault="00D06CE9" w:rsidP="002C0B2D">
            <w:pPr>
              <w:jc w:val="center"/>
              <w:rPr>
                <w:rFonts w:ascii="Times New Roman" w:hAnsi="Times New Roman" w:cs="Times New Roman"/>
                <w:sz w:val="21"/>
                <w:szCs w:val="21"/>
                <w:lang w:eastAsia="zh-CN"/>
              </w:rPr>
            </w:pPr>
          </w:p>
        </w:tc>
        <w:tc>
          <w:tcPr>
            <w:tcW w:w="1552" w:type="dxa"/>
            <w:shd w:val="clear" w:color="auto" w:fill="auto"/>
            <w:vAlign w:val="center"/>
          </w:tcPr>
          <w:p w14:paraId="32425676" w14:textId="77777777" w:rsidR="00D06CE9" w:rsidRDefault="00D06CE9" w:rsidP="002C0B2D">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二级</w:t>
            </w:r>
          </w:p>
        </w:tc>
        <w:tc>
          <w:tcPr>
            <w:tcW w:w="6343" w:type="dxa"/>
            <w:vMerge/>
            <w:shd w:val="clear" w:color="auto" w:fill="auto"/>
            <w:vAlign w:val="center"/>
          </w:tcPr>
          <w:p w14:paraId="35FBAE95" w14:textId="77777777" w:rsidR="00D06CE9" w:rsidRDefault="00D06CE9" w:rsidP="002C0B2D">
            <w:pPr>
              <w:jc w:val="center"/>
              <w:rPr>
                <w:rFonts w:ascii="Times New Roman" w:hAnsi="Times New Roman" w:cs="Times New Roman"/>
                <w:sz w:val="21"/>
                <w:szCs w:val="21"/>
                <w:lang w:eastAsia="zh-CN"/>
              </w:rPr>
            </w:pPr>
          </w:p>
        </w:tc>
      </w:tr>
      <w:tr w:rsidR="00D06CE9" w14:paraId="30C5AEB3" w14:textId="77777777" w:rsidTr="002C0B2D">
        <w:trPr>
          <w:jc w:val="center"/>
        </w:trPr>
        <w:tc>
          <w:tcPr>
            <w:tcW w:w="1686" w:type="dxa"/>
            <w:vMerge/>
            <w:shd w:val="clear" w:color="auto" w:fill="auto"/>
            <w:vAlign w:val="center"/>
          </w:tcPr>
          <w:p w14:paraId="2FB10132" w14:textId="77777777" w:rsidR="00D06CE9" w:rsidRDefault="00D06CE9" w:rsidP="002C0B2D">
            <w:pPr>
              <w:jc w:val="center"/>
              <w:rPr>
                <w:rFonts w:ascii="Times New Roman" w:eastAsia="宋体" w:hAnsi="Times New Roman" w:cs="Times New Roman"/>
                <w:sz w:val="21"/>
                <w:lang w:eastAsia="zh-CN"/>
              </w:rPr>
            </w:pPr>
          </w:p>
        </w:tc>
        <w:tc>
          <w:tcPr>
            <w:tcW w:w="1552" w:type="dxa"/>
            <w:shd w:val="clear" w:color="auto" w:fill="auto"/>
            <w:vAlign w:val="center"/>
          </w:tcPr>
          <w:p w14:paraId="3487A3D8" w14:textId="77777777" w:rsidR="00D06CE9" w:rsidRDefault="00D06CE9" w:rsidP="002C0B2D">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三级</w:t>
            </w:r>
          </w:p>
        </w:tc>
        <w:tc>
          <w:tcPr>
            <w:tcW w:w="6343" w:type="dxa"/>
            <w:vMerge/>
            <w:shd w:val="clear" w:color="auto" w:fill="auto"/>
            <w:vAlign w:val="center"/>
          </w:tcPr>
          <w:p w14:paraId="52A576A6" w14:textId="77777777" w:rsidR="00D06CE9" w:rsidRDefault="00D06CE9" w:rsidP="002C0B2D">
            <w:pPr>
              <w:jc w:val="center"/>
              <w:rPr>
                <w:rFonts w:ascii="Times New Roman" w:eastAsia="宋体" w:hAnsi="Times New Roman" w:cs="Times New Roman"/>
                <w:sz w:val="21"/>
                <w:lang w:eastAsia="zh-CN"/>
              </w:rPr>
            </w:pPr>
          </w:p>
        </w:tc>
      </w:tr>
      <w:tr w:rsidR="00D06CE9" w14:paraId="4C19A1F9" w14:textId="77777777" w:rsidTr="002C0B2D">
        <w:trPr>
          <w:jc w:val="center"/>
        </w:trPr>
        <w:tc>
          <w:tcPr>
            <w:tcW w:w="1686" w:type="dxa"/>
            <w:vMerge w:val="restart"/>
            <w:shd w:val="clear" w:color="auto" w:fill="auto"/>
            <w:vAlign w:val="center"/>
          </w:tcPr>
          <w:p w14:paraId="2ACBCE30" w14:textId="77777777" w:rsidR="00D06CE9" w:rsidRDefault="00D06CE9" w:rsidP="002C0B2D">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排水水质</w:t>
            </w:r>
          </w:p>
        </w:tc>
        <w:tc>
          <w:tcPr>
            <w:tcW w:w="1552" w:type="dxa"/>
            <w:shd w:val="clear" w:color="auto" w:fill="auto"/>
            <w:vAlign w:val="center"/>
          </w:tcPr>
          <w:p w14:paraId="67B1D403" w14:textId="77777777" w:rsidR="00D06CE9" w:rsidRDefault="00D06CE9" w:rsidP="002C0B2D">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rPr>
              <w:t>一级</w:t>
            </w:r>
          </w:p>
        </w:tc>
        <w:tc>
          <w:tcPr>
            <w:tcW w:w="6343" w:type="dxa"/>
            <w:vMerge w:val="restart"/>
            <w:shd w:val="clear" w:color="auto" w:fill="auto"/>
            <w:vAlign w:val="center"/>
          </w:tcPr>
          <w:p w14:paraId="2C1F695B" w14:textId="77777777" w:rsidR="00D06CE9" w:rsidRDefault="00D06CE9" w:rsidP="002C0B2D">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根据报警点位，宜采用动态阈值法综合确定</w:t>
            </w:r>
          </w:p>
        </w:tc>
      </w:tr>
      <w:tr w:rsidR="00D06CE9" w14:paraId="57C5DCD7" w14:textId="77777777" w:rsidTr="002C0B2D">
        <w:trPr>
          <w:jc w:val="center"/>
        </w:trPr>
        <w:tc>
          <w:tcPr>
            <w:tcW w:w="1686" w:type="dxa"/>
            <w:vMerge/>
            <w:shd w:val="clear" w:color="auto" w:fill="auto"/>
            <w:vAlign w:val="center"/>
          </w:tcPr>
          <w:p w14:paraId="0E67A61A" w14:textId="77777777" w:rsidR="00D06CE9" w:rsidRDefault="00D06CE9" w:rsidP="002C0B2D">
            <w:pPr>
              <w:jc w:val="center"/>
              <w:rPr>
                <w:rFonts w:ascii="Times New Roman" w:eastAsia="宋体" w:hAnsi="Times New Roman" w:cs="Times New Roman"/>
                <w:sz w:val="21"/>
                <w:lang w:eastAsia="zh-CN"/>
              </w:rPr>
            </w:pPr>
          </w:p>
        </w:tc>
        <w:tc>
          <w:tcPr>
            <w:tcW w:w="1552" w:type="dxa"/>
            <w:shd w:val="clear" w:color="auto" w:fill="auto"/>
            <w:vAlign w:val="center"/>
          </w:tcPr>
          <w:p w14:paraId="395BE25A" w14:textId="77777777" w:rsidR="00D06CE9" w:rsidRDefault="00D06CE9" w:rsidP="002C0B2D">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二级</w:t>
            </w:r>
          </w:p>
        </w:tc>
        <w:tc>
          <w:tcPr>
            <w:tcW w:w="6343" w:type="dxa"/>
            <w:vMerge/>
            <w:shd w:val="clear" w:color="auto" w:fill="auto"/>
            <w:vAlign w:val="center"/>
          </w:tcPr>
          <w:p w14:paraId="1507654C" w14:textId="77777777" w:rsidR="00D06CE9" w:rsidRDefault="00D06CE9" w:rsidP="002C0B2D">
            <w:pPr>
              <w:jc w:val="center"/>
              <w:rPr>
                <w:rFonts w:ascii="Times New Roman" w:eastAsia="宋体" w:hAnsi="Times New Roman" w:cs="Times New Roman"/>
                <w:sz w:val="21"/>
              </w:rPr>
            </w:pPr>
          </w:p>
        </w:tc>
      </w:tr>
      <w:tr w:rsidR="00D06CE9" w14:paraId="26168BDF" w14:textId="77777777" w:rsidTr="002C0B2D">
        <w:trPr>
          <w:trHeight w:val="270"/>
          <w:jc w:val="center"/>
        </w:trPr>
        <w:tc>
          <w:tcPr>
            <w:tcW w:w="1686" w:type="dxa"/>
            <w:vMerge/>
            <w:shd w:val="clear" w:color="auto" w:fill="auto"/>
            <w:vAlign w:val="center"/>
          </w:tcPr>
          <w:p w14:paraId="5CB601D7" w14:textId="77777777" w:rsidR="00D06CE9" w:rsidRDefault="00D06CE9" w:rsidP="002C0B2D">
            <w:pPr>
              <w:jc w:val="center"/>
              <w:rPr>
                <w:rFonts w:ascii="Times New Roman" w:eastAsia="宋体" w:hAnsi="Times New Roman" w:cs="Times New Roman"/>
                <w:sz w:val="21"/>
              </w:rPr>
            </w:pPr>
          </w:p>
        </w:tc>
        <w:tc>
          <w:tcPr>
            <w:tcW w:w="1552" w:type="dxa"/>
            <w:shd w:val="clear" w:color="auto" w:fill="auto"/>
            <w:vAlign w:val="center"/>
          </w:tcPr>
          <w:p w14:paraId="4D7177DC" w14:textId="77777777" w:rsidR="00D06CE9" w:rsidRDefault="00D06CE9" w:rsidP="002C0B2D">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三级</w:t>
            </w:r>
          </w:p>
        </w:tc>
        <w:tc>
          <w:tcPr>
            <w:tcW w:w="6343" w:type="dxa"/>
            <w:vMerge/>
            <w:shd w:val="clear" w:color="auto" w:fill="auto"/>
            <w:vAlign w:val="center"/>
          </w:tcPr>
          <w:p w14:paraId="15101C33" w14:textId="77777777" w:rsidR="00D06CE9" w:rsidRDefault="00D06CE9" w:rsidP="002C0B2D">
            <w:pPr>
              <w:jc w:val="center"/>
              <w:rPr>
                <w:rFonts w:ascii="Times New Roman" w:eastAsia="宋体" w:hAnsi="Times New Roman" w:cs="Times New Roman"/>
                <w:sz w:val="21"/>
              </w:rPr>
            </w:pPr>
          </w:p>
        </w:tc>
      </w:tr>
      <w:tr w:rsidR="00D06CE9" w14:paraId="186AD043" w14:textId="77777777" w:rsidTr="002C0B2D">
        <w:trPr>
          <w:jc w:val="center"/>
        </w:trPr>
        <w:tc>
          <w:tcPr>
            <w:tcW w:w="1686" w:type="dxa"/>
            <w:vMerge w:val="restart"/>
            <w:shd w:val="clear" w:color="auto" w:fill="auto"/>
            <w:vAlign w:val="center"/>
          </w:tcPr>
          <w:p w14:paraId="4A00BE75" w14:textId="77777777" w:rsidR="00D06CE9" w:rsidRDefault="00D06CE9" w:rsidP="002C0B2D">
            <w:pPr>
              <w:jc w:val="center"/>
              <w:rPr>
                <w:rFonts w:ascii="Times New Roman" w:hAnsi="Times New Roman" w:cs="Times New Roman"/>
                <w:sz w:val="21"/>
                <w:szCs w:val="21"/>
                <w:lang w:eastAsia="zh-CN"/>
              </w:rPr>
            </w:pPr>
            <w:r>
              <w:rPr>
                <w:rFonts w:ascii="Times New Roman" w:eastAsia="宋体" w:hAnsi="Times New Roman" w:cs="Times New Roman" w:hint="eastAsia"/>
                <w:sz w:val="21"/>
              </w:rPr>
              <w:t>可燃气体浓度</w:t>
            </w:r>
          </w:p>
        </w:tc>
        <w:tc>
          <w:tcPr>
            <w:tcW w:w="1552" w:type="dxa"/>
            <w:shd w:val="clear" w:color="auto" w:fill="auto"/>
            <w:vAlign w:val="center"/>
          </w:tcPr>
          <w:p w14:paraId="19975D2E"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一级</w:t>
            </w:r>
          </w:p>
        </w:tc>
        <w:tc>
          <w:tcPr>
            <w:tcW w:w="6343" w:type="dxa"/>
            <w:shd w:val="clear" w:color="auto" w:fill="auto"/>
            <w:vAlign w:val="center"/>
          </w:tcPr>
          <w:p w14:paraId="5EDE7CE9" w14:textId="77777777" w:rsidR="00D06CE9" w:rsidRDefault="00D06CE9" w:rsidP="002C0B2D">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rPr>
              <w:t>浓度≥</w:t>
            </w:r>
            <w:r>
              <w:rPr>
                <w:rFonts w:ascii="Times New Roman" w:eastAsia="宋体" w:hAnsi="Times New Roman" w:cs="Times New Roman" w:hint="eastAsia"/>
                <w:sz w:val="21"/>
              </w:rPr>
              <w:t>5%</w:t>
            </w:r>
            <w:r>
              <w:rPr>
                <w:rFonts w:ascii="Times New Roman" w:eastAsia="宋体" w:hAnsi="Times New Roman" w:cs="Times New Roman" w:hint="eastAsia"/>
                <w:sz w:val="21"/>
                <w:lang w:eastAsia="zh-CN"/>
              </w:rPr>
              <w:t xml:space="preserve"> VOL</w:t>
            </w:r>
          </w:p>
        </w:tc>
      </w:tr>
      <w:tr w:rsidR="00D06CE9" w14:paraId="6307E1D3" w14:textId="77777777" w:rsidTr="002C0B2D">
        <w:trPr>
          <w:jc w:val="center"/>
        </w:trPr>
        <w:tc>
          <w:tcPr>
            <w:tcW w:w="1686" w:type="dxa"/>
            <w:vMerge/>
            <w:shd w:val="clear" w:color="auto" w:fill="auto"/>
            <w:vAlign w:val="center"/>
          </w:tcPr>
          <w:p w14:paraId="54C4571B" w14:textId="77777777" w:rsidR="00D06CE9" w:rsidRDefault="00D06CE9" w:rsidP="002C0B2D">
            <w:pPr>
              <w:jc w:val="center"/>
              <w:rPr>
                <w:rFonts w:ascii="Times New Roman" w:hAnsi="Times New Roman" w:cs="Times New Roman"/>
                <w:sz w:val="21"/>
                <w:szCs w:val="21"/>
                <w:lang w:eastAsia="zh-CN"/>
              </w:rPr>
            </w:pPr>
          </w:p>
        </w:tc>
        <w:tc>
          <w:tcPr>
            <w:tcW w:w="1552" w:type="dxa"/>
            <w:shd w:val="clear" w:color="auto" w:fill="auto"/>
            <w:vAlign w:val="center"/>
          </w:tcPr>
          <w:p w14:paraId="0B4E8C91"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二级</w:t>
            </w:r>
          </w:p>
        </w:tc>
        <w:tc>
          <w:tcPr>
            <w:tcW w:w="6343" w:type="dxa"/>
            <w:shd w:val="clear" w:color="auto" w:fill="auto"/>
            <w:vAlign w:val="center"/>
          </w:tcPr>
          <w:p w14:paraId="5F733D6A" w14:textId="77777777" w:rsidR="00D06CE9" w:rsidRDefault="00D06CE9" w:rsidP="002C0B2D">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rPr>
              <w:t>3%</w:t>
            </w:r>
            <w:r>
              <w:rPr>
                <w:rFonts w:ascii="Times New Roman" w:eastAsia="宋体" w:hAnsi="Times New Roman" w:cs="Times New Roman" w:hint="eastAsia"/>
                <w:sz w:val="21"/>
                <w:lang w:eastAsia="zh-CN"/>
              </w:rPr>
              <w:t>VOL</w:t>
            </w:r>
            <w:r>
              <w:rPr>
                <w:rFonts w:ascii="Times New Roman" w:eastAsia="宋体" w:hAnsi="Times New Roman" w:cs="Times New Roman" w:hint="eastAsia"/>
                <w:sz w:val="21"/>
                <w:lang w:eastAsia="zh-CN"/>
              </w:rPr>
              <w:t>≤</w:t>
            </w:r>
            <w:r>
              <w:rPr>
                <w:rFonts w:ascii="Times New Roman" w:eastAsia="宋体" w:hAnsi="Times New Roman" w:cs="Times New Roman" w:hint="eastAsia"/>
                <w:sz w:val="21"/>
              </w:rPr>
              <w:t>浓度＜</w:t>
            </w:r>
            <w:r>
              <w:rPr>
                <w:rFonts w:ascii="Times New Roman" w:eastAsia="宋体" w:hAnsi="Times New Roman" w:cs="Times New Roman" w:hint="eastAsia"/>
                <w:sz w:val="21"/>
              </w:rPr>
              <w:t>5%</w:t>
            </w:r>
            <w:r>
              <w:rPr>
                <w:rFonts w:ascii="Times New Roman" w:eastAsia="宋体" w:hAnsi="Times New Roman" w:cs="Times New Roman" w:hint="eastAsia"/>
                <w:sz w:val="21"/>
                <w:lang w:eastAsia="zh-CN"/>
              </w:rPr>
              <w:t xml:space="preserve"> VOL</w:t>
            </w:r>
          </w:p>
        </w:tc>
      </w:tr>
      <w:tr w:rsidR="00D06CE9" w14:paraId="1F25D104" w14:textId="77777777" w:rsidTr="002C0B2D">
        <w:trPr>
          <w:jc w:val="center"/>
        </w:trPr>
        <w:tc>
          <w:tcPr>
            <w:tcW w:w="1686" w:type="dxa"/>
            <w:vMerge/>
            <w:shd w:val="clear" w:color="auto" w:fill="auto"/>
            <w:vAlign w:val="center"/>
          </w:tcPr>
          <w:p w14:paraId="406F3F15" w14:textId="77777777" w:rsidR="00D06CE9" w:rsidRDefault="00D06CE9" w:rsidP="002C0B2D">
            <w:pPr>
              <w:jc w:val="center"/>
              <w:rPr>
                <w:rFonts w:ascii="Times New Roman" w:hAnsi="Times New Roman" w:cs="Times New Roman"/>
                <w:sz w:val="21"/>
                <w:szCs w:val="21"/>
                <w:lang w:eastAsia="zh-CN"/>
              </w:rPr>
            </w:pPr>
          </w:p>
        </w:tc>
        <w:tc>
          <w:tcPr>
            <w:tcW w:w="1552" w:type="dxa"/>
            <w:shd w:val="clear" w:color="auto" w:fill="auto"/>
            <w:vAlign w:val="center"/>
          </w:tcPr>
          <w:p w14:paraId="06D3E3E5" w14:textId="77777777" w:rsidR="00D06CE9" w:rsidRDefault="00D06CE9" w:rsidP="002C0B2D">
            <w:pPr>
              <w:jc w:val="center"/>
              <w:rPr>
                <w:rFonts w:ascii="Times New Roman" w:hAnsi="Times New Roman" w:cs="Times New Roman"/>
                <w:sz w:val="21"/>
                <w:szCs w:val="21"/>
              </w:rPr>
            </w:pPr>
            <w:r>
              <w:rPr>
                <w:rFonts w:ascii="Times New Roman" w:eastAsia="宋体" w:hAnsi="Times New Roman" w:cs="Times New Roman" w:hint="eastAsia"/>
                <w:sz w:val="21"/>
                <w:szCs w:val="21"/>
              </w:rPr>
              <w:t>三级</w:t>
            </w:r>
          </w:p>
        </w:tc>
        <w:tc>
          <w:tcPr>
            <w:tcW w:w="6343" w:type="dxa"/>
            <w:shd w:val="clear" w:color="auto" w:fill="auto"/>
            <w:vAlign w:val="center"/>
          </w:tcPr>
          <w:p w14:paraId="09DA84D0" w14:textId="77777777" w:rsidR="00D06CE9" w:rsidRDefault="00D06CE9" w:rsidP="002C0B2D">
            <w:pPr>
              <w:spacing w:line="360" w:lineRule="auto"/>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rPr>
              <w:t>1%</w:t>
            </w:r>
            <w:r>
              <w:rPr>
                <w:rFonts w:ascii="Times New Roman" w:eastAsia="宋体" w:hAnsi="Times New Roman" w:cs="Times New Roman" w:hint="eastAsia"/>
                <w:sz w:val="21"/>
                <w:lang w:eastAsia="zh-CN"/>
              </w:rPr>
              <w:t>VOL</w:t>
            </w:r>
            <w:r>
              <w:rPr>
                <w:rFonts w:ascii="Times New Roman" w:eastAsia="宋体" w:hAnsi="Times New Roman" w:cs="Times New Roman" w:hint="eastAsia"/>
                <w:sz w:val="21"/>
                <w:lang w:eastAsia="zh-CN"/>
              </w:rPr>
              <w:t>≤</w:t>
            </w:r>
            <w:r>
              <w:rPr>
                <w:rFonts w:ascii="Times New Roman" w:eastAsia="宋体" w:hAnsi="Times New Roman" w:cs="Times New Roman" w:hint="eastAsia"/>
                <w:sz w:val="21"/>
              </w:rPr>
              <w:t>浓度＜</w:t>
            </w:r>
            <w:r>
              <w:rPr>
                <w:rFonts w:ascii="Times New Roman" w:eastAsia="宋体" w:hAnsi="Times New Roman" w:cs="Times New Roman" w:hint="eastAsia"/>
                <w:sz w:val="21"/>
              </w:rPr>
              <w:t>3%</w:t>
            </w:r>
            <w:r>
              <w:rPr>
                <w:rFonts w:ascii="Times New Roman" w:eastAsia="宋体" w:hAnsi="Times New Roman" w:cs="Times New Roman" w:hint="eastAsia"/>
                <w:sz w:val="21"/>
                <w:lang w:eastAsia="zh-CN"/>
              </w:rPr>
              <w:t>VOL</w:t>
            </w:r>
          </w:p>
        </w:tc>
      </w:tr>
    </w:tbl>
    <w:p w14:paraId="08D05BCD" w14:textId="77777777" w:rsidR="00D06CE9" w:rsidRDefault="00D06CE9" w:rsidP="00D06CE9">
      <w:pPr>
        <w:pStyle w:val="a7"/>
        <w:spacing w:afterLines="50" w:after="120" w:line="240" w:lineRule="auto"/>
        <w:ind w:firstLine="420"/>
        <w:rPr>
          <w:sz w:val="21"/>
          <w:lang w:eastAsia="zh-CN"/>
        </w:rPr>
      </w:pPr>
      <w:r>
        <w:rPr>
          <w:sz w:val="21"/>
          <w:lang w:eastAsia="zh-CN"/>
        </w:rPr>
        <w:t>注：</w:t>
      </w:r>
      <w:r>
        <w:rPr>
          <w:rFonts w:hint="eastAsia"/>
          <w:sz w:val="21"/>
          <w:lang w:eastAsia="zh-CN"/>
        </w:rPr>
        <w:t>1</w:t>
      </w:r>
      <w:r>
        <w:rPr>
          <w:sz w:val="21"/>
          <w:lang w:eastAsia="zh-CN"/>
        </w:rPr>
        <w:t>出现极端强降雨等情况</w:t>
      </w:r>
      <w:r>
        <w:rPr>
          <w:rFonts w:hint="eastAsia"/>
          <w:sz w:val="21"/>
          <w:lang w:eastAsia="zh-CN"/>
        </w:rPr>
        <w:t>时</w:t>
      </w:r>
      <w:r>
        <w:rPr>
          <w:sz w:val="21"/>
          <w:lang w:eastAsia="zh-CN"/>
        </w:rPr>
        <w:t>，会增加雨水及合流管液位和流量，超出上一年度监测峰值，则进</w:t>
      </w:r>
      <w:r>
        <w:rPr>
          <w:sz w:val="21"/>
          <w:lang w:eastAsia="zh-CN"/>
        </w:rPr>
        <w:lastRenderedPageBreak/>
        <w:t>行适当调整；</w:t>
      </w:r>
      <w:r>
        <w:rPr>
          <w:sz w:val="21"/>
          <w:lang w:eastAsia="zh-CN"/>
        </w:rPr>
        <w:br/>
        <w:t xml:space="preserve">        2</w:t>
      </w:r>
      <w:r>
        <w:rPr>
          <w:sz w:val="21"/>
          <w:lang w:eastAsia="zh-CN"/>
        </w:rPr>
        <w:t>出现用户污水排放量增加等情况</w:t>
      </w:r>
      <w:r>
        <w:rPr>
          <w:rFonts w:hint="eastAsia"/>
          <w:sz w:val="21"/>
          <w:lang w:eastAsia="zh-CN"/>
        </w:rPr>
        <w:t>时</w:t>
      </w:r>
      <w:r>
        <w:rPr>
          <w:sz w:val="21"/>
          <w:lang w:eastAsia="zh-CN"/>
        </w:rPr>
        <w:t>，会增加污水及合流管液位和流量，超出上一年度监测峰值，则进行适当调整。</w:t>
      </w:r>
    </w:p>
    <w:p w14:paraId="12627F65" w14:textId="216E4233" w:rsidR="002A3F73" w:rsidRDefault="00265A75">
      <w:pPr>
        <w:pStyle w:val="3"/>
        <w:rPr>
          <w:lang w:eastAsia="zh-CN"/>
        </w:rPr>
      </w:pPr>
      <w:r>
        <w:rPr>
          <w:b/>
          <w:lang w:eastAsia="zh-CN"/>
        </w:rPr>
        <w:t>7</w:t>
      </w:r>
      <w:r w:rsidR="0075392A">
        <w:rPr>
          <w:b/>
          <w:lang w:eastAsia="zh-CN"/>
        </w:rPr>
        <w:t>.</w:t>
      </w:r>
      <w:r w:rsidR="0075392A">
        <w:rPr>
          <w:rFonts w:hint="eastAsia"/>
          <w:b/>
          <w:lang w:eastAsia="zh-CN"/>
        </w:rPr>
        <w:t>3</w:t>
      </w:r>
      <w:r w:rsidR="0075392A">
        <w:rPr>
          <w:b/>
          <w:lang w:eastAsia="zh-CN"/>
        </w:rPr>
        <w:t>.</w:t>
      </w:r>
      <w:r w:rsidR="0075392A">
        <w:rPr>
          <w:rFonts w:hint="eastAsia"/>
          <w:b/>
          <w:lang w:eastAsia="zh-CN"/>
        </w:rPr>
        <w:t>7</w:t>
      </w:r>
      <w:r w:rsidR="0075392A">
        <w:rPr>
          <w:lang w:eastAsia="zh-CN"/>
        </w:rPr>
        <w:t xml:space="preserve">  </w:t>
      </w:r>
      <w:r w:rsidR="0075392A">
        <w:rPr>
          <w:lang w:eastAsia="zh-CN"/>
        </w:rPr>
        <w:t>热力</w:t>
      </w:r>
      <w:r w:rsidR="0075392A">
        <w:rPr>
          <w:rFonts w:hint="eastAsia"/>
          <w:lang w:eastAsia="zh-CN"/>
        </w:rPr>
        <w:t>运行</w:t>
      </w:r>
      <w:r w:rsidR="0075392A">
        <w:rPr>
          <w:lang w:eastAsia="zh-CN"/>
        </w:rPr>
        <w:t>报警阈值的设定应结合管道日常运行情况，对管道自身结构性隐患、环境因素和管理运行异常导致的监测数据异常进行实时报警</w:t>
      </w:r>
      <w:r w:rsidR="0075392A">
        <w:rPr>
          <w:rFonts w:hint="eastAsia"/>
          <w:lang w:eastAsia="zh-CN"/>
        </w:rPr>
        <w:t>，并</w:t>
      </w:r>
      <w:r w:rsidR="00BE0CF5">
        <w:rPr>
          <w:rFonts w:hint="eastAsia"/>
          <w:lang w:eastAsia="zh-CN"/>
        </w:rPr>
        <w:t>宜</w:t>
      </w:r>
      <w:r w:rsidR="0075392A">
        <w:rPr>
          <w:lang w:eastAsia="zh-CN"/>
        </w:rPr>
        <w:t>符合表</w:t>
      </w:r>
      <w:r>
        <w:rPr>
          <w:lang w:eastAsia="zh-CN"/>
        </w:rPr>
        <w:t>7</w:t>
      </w:r>
      <w:r w:rsidR="0075392A">
        <w:rPr>
          <w:lang w:eastAsia="zh-CN"/>
        </w:rPr>
        <w:t>.</w:t>
      </w:r>
      <w:r w:rsidR="0075392A">
        <w:rPr>
          <w:rFonts w:hint="eastAsia"/>
          <w:lang w:eastAsia="zh-CN"/>
        </w:rPr>
        <w:t>3</w:t>
      </w:r>
      <w:r w:rsidR="0075392A">
        <w:rPr>
          <w:lang w:eastAsia="zh-CN"/>
        </w:rPr>
        <w:t>.</w:t>
      </w:r>
      <w:r w:rsidR="0075392A">
        <w:rPr>
          <w:rFonts w:hint="eastAsia"/>
          <w:lang w:eastAsia="zh-CN"/>
        </w:rPr>
        <w:t>7</w:t>
      </w:r>
      <w:r w:rsidR="0075392A">
        <w:rPr>
          <w:rFonts w:hint="eastAsia"/>
          <w:lang w:eastAsia="zh-CN"/>
        </w:rPr>
        <w:t>的规定</w:t>
      </w:r>
      <w:r w:rsidR="0075392A">
        <w:rPr>
          <w:lang w:eastAsia="zh-CN"/>
        </w:rPr>
        <w:t>。</w:t>
      </w:r>
    </w:p>
    <w:p w14:paraId="67BDF3F5" w14:textId="1DEE7479" w:rsidR="002A3F73" w:rsidRDefault="0075392A">
      <w:pPr>
        <w:pStyle w:val="a7"/>
        <w:spacing w:line="240" w:lineRule="auto"/>
        <w:ind w:firstLineChars="0" w:firstLine="0"/>
        <w:jc w:val="center"/>
        <w:rPr>
          <w:sz w:val="21"/>
          <w:szCs w:val="21"/>
          <w:lang w:eastAsia="zh-CN"/>
        </w:rPr>
      </w:pPr>
      <w:r>
        <w:rPr>
          <w:sz w:val="21"/>
          <w:szCs w:val="21"/>
          <w:lang w:eastAsia="zh-CN"/>
        </w:rPr>
        <w:t>表</w:t>
      </w:r>
      <w:r w:rsidR="00265A75">
        <w:rPr>
          <w:sz w:val="21"/>
          <w:szCs w:val="21"/>
          <w:lang w:eastAsia="zh-CN"/>
        </w:rPr>
        <w:t>7</w:t>
      </w:r>
      <w:r>
        <w:rPr>
          <w:sz w:val="21"/>
          <w:szCs w:val="21"/>
          <w:lang w:eastAsia="zh-CN"/>
        </w:rPr>
        <w:t>.</w:t>
      </w:r>
      <w:r>
        <w:rPr>
          <w:rFonts w:hint="eastAsia"/>
          <w:sz w:val="21"/>
          <w:szCs w:val="21"/>
          <w:lang w:eastAsia="zh-CN"/>
        </w:rPr>
        <w:t>3</w:t>
      </w:r>
      <w:r>
        <w:rPr>
          <w:sz w:val="21"/>
          <w:szCs w:val="21"/>
          <w:lang w:eastAsia="zh-CN"/>
        </w:rPr>
        <w:t>.</w:t>
      </w:r>
      <w:r>
        <w:rPr>
          <w:rFonts w:hint="eastAsia"/>
          <w:sz w:val="21"/>
          <w:szCs w:val="21"/>
          <w:lang w:eastAsia="zh-CN"/>
        </w:rPr>
        <w:t>7</w:t>
      </w:r>
      <w:r>
        <w:rPr>
          <w:sz w:val="21"/>
          <w:szCs w:val="21"/>
          <w:lang w:eastAsia="zh-CN"/>
        </w:rPr>
        <w:t xml:space="preserve">  </w:t>
      </w:r>
      <w:r>
        <w:rPr>
          <w:sz w:val="21"/>
          <w:szCs w:val="21"/>
          <w:lang w:eastAsia="zh-CN"/>
        </w:rPr>
        <w:t>热力监测指标分级标准</w:t>
      </w:r>
    </w:p>
    <w:tbl>
      <w:tblPr>
        <w:tblStyle w:val="af4"/>
        <w:tblW w:w="8773" w:type="dxa"/>
        <w:jc w:val="center"/>
        <w:tblLayout w:type="fixed"/>
        <w:tblLook w:val="04A0" w:firstRow="1" w:lastRow="0" w:firstColumn="1" w:lastColumn="0" w:noHBand="0" w:noVBand="1"/>
      </w:tblPr>
      <w:tblGrid>
        <w:gridCol w:w="1855"/>
        <w:gridCol w:w="1951"/>
        <w:gridCol w:w="4967"/>
      </w:tblGrid>
      <w:tr w:rsidR="002A3F73" w14:paraId="6F05C49A" w14:textId="77777777">
        <w:trPr>
          <w:trHeight w:val="304"/>
          <w:jc w:val="center"/>
        </w:trPr>
        <w:tc>
          <w:tcPr>
            <w:tcW w:w="1855" w:type="dxa"/>
            <w:shd w:val="clear" w:color="auto" w:fill="auto"/>
            <w:vAlign w:val="center"/>
          </w:tcPr>
          <w:p w14:paraId="7D44F147" w14:textId="77777777" w:rsidR="002A3F73" w:rsidRDefault="0075392A">
            <w:pPr>
              <w:pStyle w:val="a7"/>
              <w:spacing w:line="240" w:lineRule="auto"/>
              <w:ind w:firstLineChars="0" w:firstLine="0"/>
              <w:jc w:val="center"/>
              <w:rPr>
                <w:bCs/>
                <w:sz w:val="21"/>
                <w:szCs w:val="21"/>
              </w:rPr>
            </w:pPr>
            <w:bookmarkStart w:id="91" w:name="_Hlk79805142"/>
            <w:r>
              <w:rPr>
                <w:rFonts w:hint="eastAsia"/>
                <w:bCs/>
                <w:sz w:val="21"/>
                <w:szCs w:val="21"/>
                <w:lang w:eastAsia="zh-CN"/>
              </w:rPr>
              <w:t>热力</w:t>
            </w:r>
            <w:r>
              <w:rPr>
                <w:rFonts w:hint="eastAsia"/>
                <w:bCs/>
                <w:sz w:val="21"/>
                <w:szCs w:val="21"/>
              </w:rPr>
              <w:t>监测指标</w:t>
            </w:r>
          </w:p>
        </w:tc>
        <w:tc>
          <w:tcPr>
            <w:tcW w:w="1951" w:type="dxa"/>
            <w:shd w:val="clear" w:color="auto" w:fill="auto"/>
            <w:vAlign w:val="center"/>
          </w:tcPr>
          <w:p w14:paraId="58E92F45" w14:textId="77777777" w:rsidR="002A3F73" w:rsidRDefault="0075392A">
            <w:pPr>
              <w:pStyle w:val="a7"/>
              <w:spacing w:line="240" w:lineRule="auto"/>
              <w:ind w:firstLineChars="0" w:firstLine="0"/>
              <w:jc w:val="center"/>
              <w:rPr>
                <w:bCs/>
                <w:sz w:val="21"/>
                <w:szCs w:val="21"/>
              </w:rPr>
            </w:pPr>
            <w:r>
              <w:rPr>
                <w:rFonts w:hint="eastAsia"/>
                <w:bCs/>
                <w:sz w:val="21"/>
                <w:szCs w:val="21"/>
              </w:rPr>
              <w:t>报警等级</w:t>
            </w:r>
          </w:p>
        </w:tc>
        <w:tc>
          <w:tcPr>
            <w:tcW w:w="4967" w:type="dxa"/>
            <w:shd w:val="clear" w:color="auto" w:fill="auto"/>
            <w:vAlign w:val="center"/>
          </w:tcPr>
          <w:p w14:paraId="04C75B49" w14:textId="77777777" w:rsidR="002A3F73" w:rsidRDefault="0075392A">
            <w:pPr>
              <w:pStyle w:val="a7"/>
              <w:spacing w:line="240" w:lineRule="auto"/>
              <w:ind w:firstLineChars="0" w:firstLine="0"/>
              <w:jc w:val="center"/>
              <w:rPr>
                <w:bCs/>
                <w:sz w:val="21"/>
                <w:szCs w:val="21"/>
              </w:rPr>
            </w:pPr>
            <w:r>
              <w:rPr>
                <w:rFonts w:hint="eastAsia"/>
                <w:bCs/>
                <w:sz w:val="21"/>
                <w:szCs w:val="21"/>
                <w:lang w:eastAsia="zh-CN"/>
              </w:rPr>
              <w:t>对应阈值</w:t>
            </w:r>
          </w:p>
        </w:tc>
      </w:tr>
      <w:tr w:rsidR="002A3F73" w14:paraId="5A4C277C" w14:textId="77777777">
        <w:trPr>
          <w:jc w:val="center"/>
        </w:trPr>
        <w:tc>
          <w:tcPr>
            <w:tcW w:w="1855" w:type="dxa"/>
            <w:vMerge w:val="restart"/>
            <w:shd w:val="clear" w:color="auto" w:fill="auto"/>
            <w:vAlign w:val="center"/>
          </w:tcPr>
          <w:p w14:paraId="4B5433EB" w14:textId="77777777" w:rsidR="002A3F73" w:rsidRDefault="0075392A">
            <w:pPr>
              <w:pStyle w:val="a7"/>
              <w:spacing w:line="240" w:lineRule="auto"/>
              <w:ind w:firstLineChars="0" w:firstLine="0"/>
              <w:jc w:val="center"/>
              <w:rPr>
                <w:sz w:val="21"/>
                <w:szCs w:val="21"/>
                <w:lang w:eastAsia="zh-CN"/>
              </w:rPr>
            </w:pPr>
            <w:r>
              <w:rPr>
                <w:rFonts w:hint="eastAsia"/>
                <w:sz w:val="21"/>
                <w:szCs w:val="21"/>
                <w:lang w:eastAsia="zh-CN"/>
              </w:rPr>
              <w:t>温度</w:t>
            </w:r>
          </w:p>
        </w:tc>
        <w:tc>
          <w:tcPr>
            <w:tcW w:w="1951" w:type="dxa"/>
            <w:shd w:val="clear" w:color="auto" w:fill="auto"/>
            <w:vAlign w:val="center"/>
          </w:tcPr>
          <w:p w14:paraId="78588E77" w14:textId="3BB12138" w:rsidR="002A3F73" w:rsidRDefault="0075392A">
            <w:pPr>
              <w:pStyle w:val="a7"/>
              <w:spacing w:line="240" w:lineRule="auto"/>
              <w:ind w:firstLineChars="0" w:firstLine="0"/>
              <w:jc w:val="center"/>
              <w:rPr>
                <w:sz w:val="21"/>
                <w:szCs w:val="21"/>
              </w:rPr>
            </w:pPr>
            <w:r>
              <w:rPr>
                <w:rFonts w:hint="eastAsia"/>
                <w:sz w:val="21"/>
                <w:szCs w:val="21"/>
              </w:rPr>
              <w:t>一级</w:t>
            </w:r>
          </w:p>
        </w:tc>
        <w:tc>
          <w:tcPr>
            <w:tcW w:w="4967" w:type="dxa"/>
            <w:vMerge w:val="restart"/>
            <w:shd w:val="clear" w:color="auto" w:fill="auto"/>
            <w:vAlign w:val="center"/>
          </w:tcPr>
          <w:p w14:paraId="785E7219" w14:textId="77777777" w:rsidR="002A3F73" w:rsidRDefault="0075392A">
            <w:pPr>
              <w:pStyle w:val="a7"/>
              <w:spacing w:line="240" w:lineRule="auto"/>
              <w:ind w:firstLineChars="0" w:firstLine="0"/>
              <w:jc w:val="center"/>
              <w:rPr>
                <w:sz w:val="21"/>
                <w:szCs w:val="21"/>
                <w:lang w:eastAsia="zh-CN"/>
              </w:rPr>
            </w:pPr>
            <w:r>
              <w:rPr>
                <w:rFonts w:hint="eastAsia"/>
                <w:sz w:val="21"/>
                <w:szCs w:val="21"/>
                <w:lang w:eastAsia="zh-CN"/>
              </w:rPr>
              <w:t>根据报警点位，宜采用动态阈值法综合确定</w:t>
            </w:r>
          </w:p>
        </w:tc>
      </w:tr>
      <w:tr w:rsidR="002A3F73" w14:paraId="06F681A5" w14:textId="77777777">
        <w:trPr>
          <w:jc w:val="center"/>
        </w:trPr>
        <w:tc>
          <w:tcPr>
            <w:tcW w:w="1855" w:type="dxa"/>
            <w:vMerge/>
            <w:shd w:val="clear" w:color="auto" w:fill="auto"/>
            <w:vAlign w:val="center"/>
          </w:tcPr>
          <w:p w14:paraId="3693AA5F" w14:textId="77777777" w:rsidR="002A3F73" w:rsidRDefault="002A3F73">
            <w:pPr>
              <w:pStyle w:val="a7"/>
              <w:spacing w:line="240" w:lineRule="auto"/>
              <w:ind w:firstLineChars="0" w:firstLine="0"/>
              <w:jc w:val="center"/>
              <w:rPr>
                <w:sz w:val="21"/>
                <w:szCs w:val="21"/>
                <w:lang w:eastAsia="zh-CN"/>
              </w:rPr>
            </w:pPr>
          </w:p>
        </w:tc>
        <w:tc>
          <w:tcPr>
            <w:tcW w:w="1951" w:type="dxa"/>
            <w:shd w:val="clear" w:color="auto" w:fill="auto"/>
            <w:vAlign w:val="center"/>
          </w:tcPr>
          <w:p w14:paraId="59FBCEAF" w14:textId="5B107003" w:rsidR="002A3F73" w:rsidRDefault="0075392A">
            <w:pPr>
              <w:pStyle w:val="a7"/>
              <w:spacing w:line="240" w:lineRule="auto"/>
              <w:ind w:firstLineChars="0" w:firstLine="0"/>
              <w:jc w:val="center"/>
              <w:rPr>
                <w:sz w:val="21"/>
                <w:szCs w:val="21"/>
              </w:rPr>
            </w:pPr>
            <w:r>
              <w:rPr>
                <w:rFonts w:hint="eastAsia"/>
                <w:sz w:val="21"/>
                <w:szCs w:val="21"/>
              </w:rPr>
              <w:t>二级</w:t>
            </w:r>
          </w:p>
        </w:tc>
        <w:tc>
          <w:tcPr>
            <w:tcW w:w="4967" w:type="dxa"/>
            <w:vMerge/>
            <w:shd w:val="clear" w:color="auto" w:fill="auto"/>
            <w:vAlign w:val="center"/>
          </w:tcPr>
          <w:p w14:paraId="2C34F70D" w14:textId="77777777" w:rsidR="002A3F73" w:rsidRDefault="002A3F73">
            <w:pPr>
              <w:pStyle w:val="a7"/>
              <w:spacing w:line="240" w:lineRule="auto"/>
              <w:ind w:firstLineChars="0" w:firstLine="0"/>
              <w:rPr>
                <w:sz w:val="21"/>
                <w:szCs w:val="21"/>
                <w:lang w:eastAsia="zh-CN"/>
              </w:rPr>
            </w:pPr>
          </w:p>
        </w:tc>
      </w:tr>
      <w:tr w:rsidR="002A3F73" w14:paraId="2E81751C" w14:textId="77777777">
        <w:trPr>
          <w:jc w:val="center"/>
        </w:trPr>
        <w:tc>
          <w:tcPr>
            <w:tcW w:w="1855" w:type="dxa"/>
            <w:vMerge/>
            <w:shd w:val="clear" w:color="auto" w:fill="auto"/>
            <w:vAlign w:val="center"/>
          </w:tcPr>
          <w:p w14:paraId="39D85B34" w14:textId="77777777" w:rsidR="002A3F73" w:rsidRDefault="002A3F73">
            <w:pPr>
              <w:pStyle w:val="a7"/>
              <w:spacing w:line="240" w:lineRule="auto"/>
              <w:ind w:firstLineChars="0" w:firstLine="0"/>
              <w:jc w:val="center"/>
              <w:rPr>
                <w:sz w:val="21"/>
                <w:szCs w:val="21"/>
                <w:lang w:eastAsia="zh-CN"/>
              </w:rPr>
            </w:pPr>
          </w:p>
        </w:tc>
        <w:tc>
          <w:tcPr>
            <w:tcW w:w="1951" w:type="dxa"/>
            <w:shd w:val="clear" w:color="auto" w:fill="auto"/>
            <w:vAlign w:val="center"/>
          </w:tcPr>
          <w:p w14:paraId="3C2F9F93" w14:textId="1DF5C4D4" w:rsidR="002A3F73" w:rsidRDefault="0075392A">
            <w:pPr>
              <w:pStyle w:val="a7"/>
              <w:spacing w:line="240" w:lineRule="auto"/>
              <w:ind w:firstLineChars="0" w:firstLine="0"/>
              <w:jc w:val="center"/>
              <w:rPr>
                <w:sz w:val="21"/>
                <w:szCs w:val="21"/>
              </w:rPr>
            </w:pPr>
            <w:r>
              <w:rPr>
                <w:rFonts w:hint="eastAsia"/>
                <w:sz w:val="21"/>
                <w:szCs w:val="21"/>
              </w:rPr>
              <w:t>三级</w:t>
            </w:r>
          </w:p>
        </w:tc>
        <w:tc>
          <w:tcPr>
            <w:tcW w:w="4967" w:type="dxa"/>
            <w:vMerge/>
            <w:shd w:val="clear" w:color="auto" w:fill="auto"/>
            <w:vAlign w:val="center"/>
          </w:tcPr>
          <w:p w14:paraId="0A09A166" w14:textId="77777777" w:rsidR="002A3F73" w:rsidRDefault="002A3F73">
            <w:pPr>
              <w:pStyle w:val="a7"/>
              <w:spacing w:line="240" w:lineRule="auto"/>
              <w:ind w:firstLineChars="0" w:firstLine="0"/>
              <w:rPr>
                <w:sz w:val="21"/>
                <w:szCs w:val="21"/>
                <w:lang w:eastAsia="zh-CN"/>
              </w:rPr>
            </w:pPr>
          </w:p>
        </w:tc>
      </w:tr>
      <w:tr w:rsidR="002A3F73" w14:paraId="5DDC9BF5" w14:textId="77777777">
        <w:trPr>
          <w:jc w:val="center"/>
        </w:trPr>
        <w:tc>
          <w:tcPr>
            <w:tcW w:w="1855" w:type="dxa"/>
            <w:vMerge w:val="restart"/>
            <w:shd w:val="clear" w:color="auto" w:fill="auto"/>
            <w:vAlign w:val="center"/>
          </w:tcPr>
          <w:p w14:paraId="37768FB6" w14:textId="77777777" w:rsidR="002A3F73" w:rsidRDefault="0075392A">
            <w:pPr>
              <w:pStyle w:val="a7"/>
              <w:spacing w:line="240" w:lineRule="auto"/>
              <w:ind w:firstLineChars="0" w:firstLine="0"/>
              <w:jc w:val="center"/>
              <w:rPr>
                <w:sz w:val="21"/>
                <w:szCs w:val="21"/>
              </w:rPr>
            </w:pPr>
            <w:r>
              <w:rPr>
                <w:rFonts w:hint="eastAsia"/>
                <w:sz w:val="21"/>
                <w:szCs w:val="21"/>
              </w:rPr>
              <w:t>压力</w:t>
            </w:r>
          </w:p>
        </w:tc>
        <w:tc>
          <w:tcPr>
            <w:tcW w:w="1951" w:type="dxa"/>
            <w:shd w:val="clear" w:color="auto" w:fill="auto"/>
            <w:vAlign w:val="center"/>
          </w:tcPr>
          <w:p w14:paraId="5A73F91B" w14:textId="4B90A39A" w:rsidR="002A3F73" w:rsidRDefault="0075392A">
            <w:pPr>
              <w:pStyle w:val="a7"/>
              <w:spacing w:line="240" w:lineRule="auto"/>
              <w:ind w:firstLineChars="0" w:firstLine="0"/>
              <w:jc w:val="center"/>
              <w:rPr>
                <w:sz w:val="21"/>
                <w:szCs w:val="21"/>
              </w:rPr>
            </w:pPr>
            <w:r>
              <w:rPr>
                <w:rFonts w:hint="eastAsia"/>
                <w:sz w:val="21"/>
                <w:szCs w:val="21"/>
              </w:rPr>
              <w:t>一级</w:t>
            </w:r>
          </w:p>
        </w:tc>
        <w:tc>
          <w:tcPr>
            <w:tcW w:w="4967" w:type="dxa"/>
            <w:vMerge/>
            <w:shd w:val="clear" w:color="auto" w:fill="auto"/>
            <w:vAlign w:val="center"/>
          </w:tcPr>
          <w:p w14:paraId="2E285F4B" w14:textId="77777777" w:rsidR="002A3F73" w:rsidRDefault="002A3F73">
            <w:pPr>
              <w:pStyle w:val="a7"/>
              <w:spacing w:line="240" w:lineRule="auto"/>
              <w:ind w:firstLineChars="0" w:firstLine="0"/>
              <w:rPr>
                <w:sz w:val="21"/>
                <w:szCs w:val="21"/>
                <w:lang w:eastAsia="zh-CN"/>
              </w:rPr>
            </w:pPr>
          </w:p>
        </w:tc>
      </w:tr>
      <w:tr w:rsidR="002A3F73" w14:paraId="06E7BCA1" w14:textId="77777777">
        <w:trPr>
          <w:jc w:val="center"/>
        </w:trPr>
        <w:tc>
          <w:tcPr>
            <w:tcW w:w="1855" w:type="dxa"/>
            <w:vMerge/>
            <w:shd w:val="clear" w:color="auto" w:fill="auto"/>
            <w:vAlign w:val="center"/>
          </w:tcPr>
          <w:p w14:paraId="7357EC6E" w14:textId="77777777" w:rsidR="002A3F73" w:rsidRDefault="002A3F73">
            <w:pPr>
              <w:pStyle w:val="a7"/>
              <w:spacing w:line="240" w:lineRule="auto"/>
              <w:ind w:firstLineChars="0" w:firstLine="0"/>
              <w:jc w:val="center"/>
              <w:rPr>
                <w:sz w:val="21"/>
                <w:szCs w:val="21"/>
                <w:lang w:eastAsia="zh-CN"/>
              </w:rPr>
            </w:pPr>
          </w:p>
        </w:tc>
        <w:tc>
          <w:tcPr>
            <w:tcW w:w="1951" w:type="dxa"/>
            <w:shd w:val="clear" w:color="auto" w:fill="auto"/>
            <w:vAlign w:val="center"/>
          </w:tcPr>
          <w:p w14:paraId="0F161D6B" w14:textId="099A1EAC" w:rsidR="002A3F73" w:rsidRDefault="0075392A">
            <w:pPr>
              <w:pStyle w:val="a7"/>
              <w:spacing w:line="240" w:lineRule="auto"/>
              <w:ind w:firstLineChars="0" w:firstLine="0"/>
              <w:jc w:val="center"/>
              <w:rPr>
                <w:sz w:val="21"/>
                <w:szCs w:val="21"/>
              </w:rPr>
            </w:pPr>
            <w:r>
              <w:rPr>
                <w:rFonts w:hint="eastAsia"/>
                <w:sz w:val="21"/>
                <w:szCs w:val="21"/>
              </w:rPr>
              <w:t>二级</w:t>
            </w:r>
          </w:p>
        </w:tc>
        <w:tc>
          <w:tcPr>
            <w:tcW w:w="4967" w:type="dxa"/>
            <w:vMerge/>
            <w:shd w:val="clear" w:color="auto" w:fill="auto"/>
            <w:vAlign w:val="center"/>
          </w:tcPr>
          <w:p w14:paraId="5E73433F" w14:textId="77777777" w:rsidR="002A3F73" w:rsidRDefault="002A3F73">
            <w:pPr>
              <w:pStyle w:val="a7"/>
              <w:spacing w:line="240" w:lineRule="auto"/>
              <w:ind w:firstLineChars="0" w:firstLine="0"/>
              <w:rPr>
                <w:sz w:val="21"/>
                <w:szCs w:val="21"/>
                <w:lang w:eastAsia="zh-CN"/>
              </w:rPr>
            </w:pPr>
          </w:p>
        </w:tc>
      </w:tr>
      <w:tr w:rsidR="002A3F73" w14:paraId="454F4A06" w14:textId="77777777">
        <w:trPr>
          <w:jc w:val="center"/>
        </w:trPr>
        <w:tc>
          <w:tcPr>
            <w:tcW w:w="1855" w:type="dxa"/>
            <w:vMerge/>
            <w:shd w:val="clear" w:color="auto" w:fill="auto"/>
            <w:vAlign w:val="center"/>
          </w:tcPr>
          <w:p w14:paraId="033C1FD1" w14:textId="77777777" w:rsidR="002A3F73" w:rsidRDefault="002A3F73">
            <w:pPr>
              <w:pStyle w:val="a7"/>
              <w:spacing w:line="240" w:lineRule="auto"/>
              <w:ind w:firstLineChars="0" w:firstLine="0"/>
              <w:jc w:val="center"/>
              <w:rPr>
                <w:sz w:val="21"/>
                <w:szCs w:val="21"/>
                <w:lang w:eastAsia="zh-CN"/>
              </w:rPr>
            </w:pPr>
          </w:p>
        </w:tc>
        <w:tc>
          <w:tcPr>
            <w:tcW w:w="1951" w:type="dxa"/>
            <w:shd w:val="clear" w:color="auto" w:fill="auto"/>
            <w:vAlign w:val="center"/>
          </w:tcPr>
          <w:p w14:paraId="349D58A9" w14:textId="649F1723" w:rsidR="002A3F73" w:rsidRDefault="0075392A">
            <w:pPr>
              <w:pStyle w:val="a7"/>
              <w:spacing w:line="240" w:lineRule="auto"/>
              <w:ind w:firstLineChars="0" w:firstLine="0"/>
              <w:jc w:val="center"/>
              <w:rPr>
                <w:sz w:val="21"/>
                <w:szCs w:val="21"/>
              </w:rPr>
            </w:pPr>
            <w:r>
              <w:rPr>
                <w:rFonts w:hint="eastAsia"/>
                <w:sz w:val="21"/>
                <w:szCs w:val="21"/>
              </w:rPr>
              <w:t>三级</w:t>
            </w:r>
          </w:p>
        </w:tc>
        <w:tc>
          <w:tcPr>
            <w:tcW w:w="4967" w:type="dxa"/>
            <w:vMerge/>
            <w:shd w:val="clear" w:color="auto" w:fill="auto"/>
            <w:vAlign w:val="center"/>
          </w:tcPr>
          <w:p w14:paraId="135F2D08" w14:textId="77777777" w:rsidR="002A3F73" w:rsidRDefault="002A3F73">
            <w:pPr>
              <w:pStyle w:val="a7"/>
              <w:spacing w:line="240" w:lineRule="auto"/>
              <w:ind w:firstLineChars="0" w:firstLine="0"/>
              <w:rPr>
                <w:sz w:val="21"/>
                <w:szCs w:val="21"/>
                <w:lang w:eastAsia="zh-CN"/>
              </w:rPr>
            </w:pPr>
          </w:p>
        </w:tc>
      </w:tr>
      <w:tr w:rsidR="002A3F73" w14:paraId="12FEF21B" w14:textId="77777777">
        <w:trPr>
          <w:jc w:val="center"/>
        </w:trPr>
        <w:tc>
          <w:tcPr>
            <w:tcW w:w="1855" w:type="dxa"/>
            <w:vMerge w:val="restart"/>
            <w:shd w:val="clear" w:color="auto" w:fill="auto"/>
            <w:vAlign w:val="center"/>
          </w:tcPr>
          <w:p w14:paraId="0DD791EA" w14:textId="77777777" w:rsidR="002A3F73" w:rsidRDefault="0075392A">
            <w:pPr>
              <w:pStyle w:val="a7"/>
              <w:spacing w:line="240" w:lineRule="auto"/>
              <w:ind w:firstLineChars="0" w:firstLine="0"/>
              <w:jc w:val="center"/>
              <w:rPr>
                <w:sz w:val="21"/>
                <w:szCs w:val="21"/>
              </w:rPr>
            </w:pPr>
            <w:r>
              <w:rPr>
                <w:rFonts w:hint="eastAsia"/>
                <w:sz w:val="21"/>
                <w:szCs w:val="21"/>
              </w:rPr>
              <w:t>流量</w:t>
            </w:r>
          </w:p>
        </w:tc>
        <w:tc>
          <w:tcPr>
            <w:tcW w:w="1951" w:type="dxa"/>
            <w:shd w:val="clear" w:color="auto" w:fill="auto"/>
            <w:vAlign w:val="center"/>
          </w:tcPr>
          <w:p w14:paraId="2205674C" w14:textId="41E33552" w:rsidR="002A3F73" w:rsidRDefault="0075392A">
            <w:pPr>
              <w:pStyle w:val="a7"/>
              <w:spacing w:line="240" w:lineRule="auto"/>
              <w:ind w:firstLineChars="0" w:firstLine="0"/>
              <w:jc w:val="center"/>
              <w:rPr>
                <w:sz w:val="21"/>
                <w:szCs w:val="21"/>
              </w:rPr>
            </w:pPr>
            <w:r>
              <w:rPr>
                <w:rFonts w:hint="eastAsia"/>
                <w:sz w:val="21"/>
                <w:szCs w:val="21"/>
              </w:rPr>
              <w:t>一级</w:t>
            </w:r>
          </w:p>
        </w:tc>
        <w:tc>
          <w:tcPr>
            <w:tcW w:w="4967" w:type="dxa"/>
            <w:vMerge/>
            <w:shd w:val="clear" w:color="auto" w:fill="auto"/>
            <w:vAlign w:val="center"/>
          </w:tcPr>
          <w:p w14:paraId="4458854F" w14:textId="77777777" w:rsidR="002A3F73" w:rsidRDefault="002A3F73">
            <w:pPr>
              <w:pStyle w:val="a7"/>
              <w:spacing w:line="240" w:lineRule="auto"/>
              <w:ind w:firstLineChars="0" w:firstLine="0"/>
              <w:rPr>
                <w:sz w:val="21"/>
                <w:szCs w:val="21"/>
                <w:lang w:eastAsia="zh-CN"/>
              </w:rPr>
            </w:pPr>
          </w:p>
        </w:tc>
      </w:tr>
      <w:tr w:rsidR="002A3F73" w14:paraId="4CF5C859" w14:textId="77777777">
        <w:trPr>
          <w:jc w:val="center"/>
        </w:trPr>
        <w:tc>
          <w:tcPr>
            <w:tcW w:w="1855" w:type="dxa"/>
            <w:vMerge/>
            <w:shd w:val="clear" w:color="auto" w:fill="auto"/>
            <w:vAlign w:val="center"/>
          </w:tcPr>
          <w:p w14:paraId="599AB772" w14:textId="77777777" w:rsidR="002A3F73" w:rsidRDefault="002A3F73">
            <w:pPr>
              <w:pStyle w:val="a7"/>
              <w:spacing w:line="240" w:lineRule="auto"/>
              <w:ind w:firstLineChars="0" w:firstLine="0"/>
              <w:jc w:val="center"/>
              <w:rPr>
                <w:sz w:val="21"/>
                <w:szCs w:val="21"/>
                <w:lang w:eastAsia="zh-CN"/>
              </w:rPr>
            </w:pPr>
          </w:p>
        </w:tc>
        <w:tc>
          <w:tcPr>
            <w:tcW w:w="1951" w:type="dxa"/>
            <w:shd w:val="clear" w:color="auto" w:fill="auto"/>
            <w:vAlign w:val="center"/>
          </w:tcPr>
          <w:p w14:paraId="1F7C6EC0" w14:textId="34DB70B1" w:rsidR="002A3F73" w:rsidRDefault="0075392A">
            <w:pPr>
              <w:pStyle w:val="a7"/>
              <w:spacing w:line="240" w:lineRule="auto"/>
              <w:ind w:firstLineChars="0" w:firstLine="0"/>
              <w:jc w:val="center"/>
              <w:rPr>
                <w:sz w:val="21"/>
                <w:szCs w:val="21"/>
              </w:rPr>
            </w:pPr>
            <w:r>
              <w:rPr>
                <w:rFonts w:hint="eastAsia"/>
                <w:sz w:val="21"/>
                <w:szCs w:val="21"/>
              </w:rPr>
              <w:t>二级</w:t>
            </w:r>
          </w:p>
        </w:tc>
        <w:tc>
          <w:tcPr>
            <w:tcW w:w="4967" w:type="dxa"/>
            <w:vMerge/>
            <w:shd w:val="clear" w:color="auto" w:fill="auto"/>
            <w:vAlign w:val="center"/>
          </w:tcPr>
          <w:p w14:paraId="03B18988" w14:textId="77777777" w:rsidR="002A3F73" w:rsidRDefault="002A3F73">
            <w:pPr>
              <w:pStyle w:val="a7"/>
              <w:spacing w:line="240" w:lineRule="auto"/>
              <w:ind w:firstLineChars="0" w:firstLine="0"/>
              <w:rPr>
                <w:sz w:val="21"/>
                <w:szCs w:val="21"/>
                <w:lang w:eastAsia="zh-CN"/>
              </w:rPr>
            </w:pPr>
          </w:p>
        </w:tc>
      </w:tr>
      <w:tr w:rsidR="002A3F73" w14:paraId="2DF04203" w14:textId="77777777">
        <w:trPr>
          <w:jc w:val="center"/>
        </w:trPr>
        <w:tc>
          <w:tcPr>
            <w:tcW w:w="1855" w:type="dxa"/>
            <w:vMerge/>
            <w:shd w:val="clear" w:color="auto" w:fill="auto"/>
            <w:vAlign w:val="center"/>
          </w:tcPr>
          <w:p w14:paraId="0C13E30A" w14:textId="77777777" w:rsidR="002A3F73" w:rsidRDefault="002A3F73">
            <w:pPr>
              <w:pStyle w:val="a7"/>
              <w:spacing w:line="240" w:lineRule="auto"/>
              <w:ind w:firstLineChars="0" w:firstLine="0"/>
              <w:jc w:val="center"/>
              <w:rPr>
                <w:sz w:val="21"/>
                <w:szCs w:val="21"/>
                <w:lang w:eastAsia="zh-CN"/>
              </w:rPr>
            </w:pPr>
          </w:p>
        </w:tc>
        <w:tc>
          <w:tcPr>
            <w:tcW w:w="1951" w:type="dxa"/>
            <w:shd w:val="clear" w:color="auto" w:fill="auto"/>
            <w:vAlign w:val="center"/>
          </w:tcPr>
          <w:p w14:paraId="71F9AEE7" w14:textId="6380FC67" w:rsidR="002A3F73" w:rsidRDefault="0075392A">
            <w:pPr>
              <w:pStyle w:val="a7"/>
              <w:spacing w:line="240" w:lineRule="auto"/>
              <w:ind w:firstLineChars="0" w:firstLine="0"/>
              <w:jc w:val="center"/>
              <w:rPr>
                <w:sz w:val="21"/>
                <w:szCs w:val="21"/>
              </w:rPr>
            </w:pPr>
            <w:r>
              <w:rPr>
                <w:rFonts w:hint="eastAsia"/>
                <w:sz w:val="21"/>
                <w:szCs w:val="21"/>
              </w:rPr>
              <w:t>三级</w:t>
            </w:r>
          </w:p>
        </w:tc>
        <w:tc>
          <w:tcPr>
            <w:tcW w:w="4967" w:type="dxa"/>
            <w:vMerge/>
            <w:shd w:val="clear" w:color="auto" w:fill="auto"/>
            <w:vAlign w:val="center"/>
          </w:tcPr>
          <w:p w14:paraId="12B7BD92" w14:textId="77777777" w:rsidR="002A3F73" w:rsidRDefault="002A3F73">
            <w:pPr>
              <w:pStyle w:val="a7"/>
              <w:spacing w:line="240" w:lineRule="auto"/>
              <w:ind w:firstLineChars="0" w:firstLine="0"/>
              <w:rPr>
                <w:sz w:val="21"/>
                <w:szCs w:val="21"/>
                <w:lang w:eastAsia="zh-CN"/>
              </w:rPr>
            </w:pPr>
          </w:p>
        </w:tc>
      </w:tr>
    </w:tbl>
    <w:bookmarkEnd w:id="91"/>
    <w:p w14:paraId="75213ADD" w14:textId="2BD8BAE5" w:rsidR="002A3F73" w:rsidRDefault="00265A75" w:rsidP="00080E8E">
      <w:pPr>
        <w:pStyle w:val="3"/>
        <w:spacing w:beforeLines="100" w:before="240"/>
        <w:rPr>
          <w:lang w:eastAsia="zh-CN"/>
        </w:rPr>
      </w:pPr>
      <w:r>
        <w:rPr>
          <w:b/>
          <w:lang w:eastAsia="zh-CN"/>
        </w:rPr>
        <w:t>7</w:t>
      </w:r>
      <w:r w:rsidR="0075392A">
        <w:rPr>
          <w:b/>
          <w:lang w:eastAsia="zh-CN"/>
        </w:rPr>
        <w:t>.</w:t>
      </w:r>
      <w:r w:rsidR="0075392A">
        <w:rPr>
          <w:rFonts w:hint="eastAsia"/>
          <w:b/>
          <w:lang w:eastAsia="zh-CN"/>
        </w:rPr>
        <w:t>3</w:t>
      </w:r>
      <w:r w:rsidR="0075392A">
        <w:rPr>
          <w:b/>
          <w:lang w:eastAsia="zh-CN"/>
        </w:rPr>
        <w:t>.</w:t>
      </w:r>
      <w:r w:rsidR="0075392A">
        <w:rPr>
          <w:rFonts w:hint="eastAsia"/>
          <w:b/>
          <w:lang w:eastAsia="zh-CN"/>
        </w:rPr>
        <w:t>8</w:t>
      </w:r>
      <w:r w:rsidR="0075392A">
        <w:rPr>
          <w:lang w:eastAsia="zh-CN"/>
        </w:rPr>
        <w:t xml:space="preserve">  </w:t>
      </w:r>
      <w:r w:rsidR="0075392A">
        <w:rPr>
          <w:lang w:eastAsia="zh-CN"/>
        </w:rPr>
        <w:t>桥梁</w:t>
      </w:r>
      <w:r w:rsidR="0075392A">
        <w:rPr>
          <w:rFonts w:hint="eastAsia"/>
          <w:lang w:eastAsia="zh-CN"/>
        </w:rPr>
        <w:t>运行</w:t>
      </w:r>
      <w:r w:rsidR="0075392A">
        <w:rPr>
          <w:lang w:eastAsia="zh-CN"/>
        </w:rPr>
        <w:t>报警阈值的设定应结合桥梁设计、竣工、日常检查、定期检查、特殊检查资料</w:t>
      </w:r>
      <w:r w:rsidR="0075392A">
        <w:rPr>
          <w:rFonts w:hint="eastAsia"/>
          <w:lang w:eastAsia="zh-CN"/>
        </w:rPr>
        <w:t>和动态</w:t>
      </w:r>
      <w:r w:rsidR="0075392A">
        <w:rPr>
          <w:lang w:eastAsia="zh-CN"/>
        </w:rPr>
        <w:t>监测</w:t>
      </w:r>
      <w:r w:rsidR="0075392A">
        <w:rPr>
          <w:rFonts w:hint="eastAsia"/>
          <w:lang w:eastAsia="zh-CN"/>
        </w:rPr>
        <w:t>数据</w:t>
      </w:r>
      <w:r w:rsidR="0075392A">
        <w:rPr>
          <w:lang w:eastAsia="zh-CN"/>
        </w:rPr>
        <w:t>综合确定</w:t>
      </w:r>
      <w:r w:rsidR="0075392A">
        <w:rPr>
          <w:rFonts w:hint="eastAsia"/>
          <w:lang w:eastAsia="zh-CN"/>
        </w:rPr>
        <w:t>，</w:t>
      </w:r>
      <w:r w:rsidR="0075392A">
        <w:rPr>
          <w:lang w:eastAsia="zh-CN"/>
        </w:rPr>
        <w:t>并</w:t>
      </w:r>
      <w:r w:rsidR="0075392A">
        <w:rPr>
          <w:rFonts w:hint="eastAsia"/>
          <w:lang w:eastAsia="zh-CN"/>
        </w:rPr>
        <w:t>持续</w:t>
      </w:r>
      <w:r w:rsidR="0075392A">
        <w:rPr>
          <w:lang w:eastAsia="zh-CN"/>
        </w:rPr>
        <w:t>优化报警阈值。</w:t>
      </w:r>
      <w:r w:rsidR="00E56FAE">
        <w:rPr>
          <w:rFonts w:hint="eastAsia"/>
          <w:lang w:eastAsia="zh-CN"/>
        </w:rPr>
        <w:t>应</w:t>
      </w:r>
      <w:r w:rsidR="0075392A">
        <w:rPr>
          <w:rFonts w:hint="eastAsia"/>
          <w:lang w:eastAsia="zh-CN"/>
        </w:rPr>
        <w:t>针对</w:t>
      </w:r>
      <w:r w:rsidR="0075392A">
        <w:rPr>
          <w:lang w:eastAsia="zh-CN"/>
        </w:rPr>
        <w:t>桥梁结构</w:t>
      </w:r>
      <w:r w:rsidR="0075392A">
        <w:rPr>
          <w:rFonts w:hint="eastAsia"/>
          <w:lang w:eastAsia="zh-CN"/>
        </w:rPr>
        <w:t>（</w:t>
      </w:r>
      <w:r w:rsidR="0075392A">
        <w:rPr>
          <w:lang w:eastAsia="zh-CN"/>
        </w:rPr>
        <w:t>如应力、加速度、挠度、位移、索力等监测数据异常</w:t>
      </w:r>
      <w:r w:rsidR="0075392A">
        <w:rPr>
          <w:rFonts w:hint="eastAsia"/>
          <w:lang w:eastAsia="zh-CN"/>
        </w:rPr>
        <w:t>）、外部</w:t>
      </w:r>
      <w:r w:rsidR="0075392A">
        <w:rPr>
          <w:lang w:eastAsia="zh-CN"/>
        </w:rPr>
        <w:t>荷载</w:t>
      </w:r>
      <w:r w:rsidR="0075392A">
        <w:rPr>
          <w:rFonts w:hint="eastAsia"/>
          <w:lang w:eastAsia="zh-CN"/>
        </w:rPr>
        <w:t>（</w:t>
      </w:r>
      <w:r w:rsidR="0075392A">
        <w:rPr>
          <w:lang w:eastAsia="zh-CN"/>
        </w:rPr>
        <w:t>如车辆严重超载、偏载</w:t>
      </w:r>
      <w:r w:rsidR="0075392A">
        <w:rPr>
          <w:rFonts w:hint="eastAsia"/>
          <w:lang w:eastAsia="zh-CN"/>
        </w:rPr>
        <w:t>、地震和车船撞击）以及</w:t>
      </w:r>
      <w:r w:rsidR="0075392A">
        <w:rPr>
          <w:lang w:eastAsia="zh-CN"/>
        </w:rPr>
        <w:t>气象环境</w:t>
      </w:r>
      <w:r w:rsidR="0075392A">
        <w:rPr>
          <w:rFonts w:hint="eastAsia"/>
          <w:lang w:eastAsia="zh-CN"/>
        </w:rPr>
        <w:t>（</w:t>
      </w:r>
      <w:r w:rsidR="0075392A">
        <w:rPr>
          <w:lang w:eastAsia="zh-CN"/>
        </w:rPr>
        <w:t>如</w:t>
      </w:r>
      <w:r w:rsidR="0075392A">
        <w:rPr>
          <w:rFonts w:hint="eastAsia"/>
          <w:lang w:eastAsia="zh-CN"/>
        </w:rPr>
        <w:t>安全风速</w:t>
      </w:r>
      <w:r w:rsidR="0075392A">
        <w:rPr>
          <w:lang w:eastAsia="zh-CN"/>
        </w:rPr>
        <w:t>、</w:t>
      </w:r>
      <w:r w:rsidR="0075392A">
        <w:rPr>
          <w:rFonts w:hint="eastAsia"/>
          <w:lang w:eastAsia="zh-CN"/>
        </w:rPr>
        <w:t>湿度、桥面结冰）等</w:t>
      </w:r>
      <w:r w:rsidR="0075392A">
        <w:rPr>
          <w:lang w:eastAsia="zh-CN"/>
        </w:rPr>
        <w:t>进行报警阈值</w:t>
      </w:r>
      <w:r w:rsidR="0075392A">
        <w:rPr>
          <w:rFonts w:hint="eastAsia"/>
          <w:lang w:eastAsia="zh-CN"/>
        </w:rPr>
        <w:t>的</w:t>
      </w:r>
      <w:r w:rsidR="0075392A">
        <w:rPr>
          <w:lang w:eastAsia="zh-CN"/>
        </w:rPr>
        <w:t>设定</w:t>
      </w:r>
      <w:r w:rsidR="00BE0CF5">
        <w:rPr>
          <w:rFonts w:hint="eastAsia"/>
          <w:lang w:eastAsia="zh-CN"/>
        </w:rPr>
        <w:t>，且宜</w:t>
      </w:r>
      <w:r w:rsidR="0075392A">
        <w:rPr>
          <w:lang w:eastAsia="zh-CN"/>
        </w:rPr>
        <w:t>符合</w:t>
      </w:r>
      <w:r w:rsidR="0075392A">
        <w:rPr>
          <w:rFonts w:hint="eastAsia"/>
          <w:lang w:eastAsia="zh-CN"/>
        </w:rPr>
        <w:t>表</w:t>
      </w:r>
      <w:r w:rsidR="004E228A">
        <w:rPr>
          <w:lang w:eastAsia="zh-CN"/>
        </w:rPr>
        <w:t>7</w:t>
      </w:r>
      <w:r w:rsidR="0075392A">
        <w:rPr>
          <w:lang w:eastAsia="zh-CN"/>
        </w:rPr>
        <w:t>.</w:t>
      </w:r>
      <w:r w:rsidR="0075392A">
        <w:rPr>
          <w:rFonts w:hint="eastAsia"/>
          <w:lang w:eastAsia="zh-CN"/>
        </w:rPr>
        <w:t>3</w:t>
      </w:r>
      <w:r w:rsidR="0075392A">
        <w:rPr>
          <w:lang w:eastAsia="zh-CN"/>
        </w:rPr>
        <w:t>.</w:t>
      </w:r>
      <w:r w:rsidR="0075392A">
        <w:rPr>
          <w:rFonts w:hint="eastAsia"/>
          <w:lang w:eastAsia="zh-CN"/>
        </w:rPr>
        <w:t>8</w:t>
      </w:r>
      <w:r w:rsidR="0075392A">
        <w:rPr>
          <w:rFonts w:hint="eastAsia"/>
          <w:lang w:eastAsia="zh-CN"/>
        </w:rPr>
        <w:t>的规定</w:t>
      </w:r>
      <w:r w:rsidR="0075392A">
        <w:rPr>
          <w:lang w:eastAsia="zh-CN"/>
        </w:rPr>
        <w:t>。</w:t>
      </w:r>
    </w:p>
    <w:p w14:paraId="16DC1EF5" w14:textId="3486A641" w:rsidR="002A3F73" w:rsidRDefault="0075392A">
      <w:pPr>
        <w:jc w:val="center"/>
        <w:rPr>
          <w:rFonts w:ascii="Times New Roman" w:hAnsi="Times New Roman" w:cs="Times New Roman"/>
          <w:sz w:val="21"/>
          <w:lang w:eastAsia="zh-CN"/>
        </w:rPr>
      </w:pPr>
      <w:r>
        <w:rPr>
          <w:rFonts w:ascii="Times New Roman" w:hAnsi="Times New Roman" w:cs="Times New Roman"/>
          <w:sz w:val="21"/>
          <w:lang w:eastAsia="zh-CN"/>
        </w:rPr>
        <w:t>表</w:t>
      </w:r>
      <w:r w:rsidR="00265A75">
        <w:rPr>
          <w:rFonts w:ascii="Times New Roman" w:hAnsi="Times New Roman" w:cs="Times New Roman"/>
          <w:sz w:val="21"/>
          <w:lang w:eastAsia="zh-CN"/>
        </w:rPr>
        <w:t>7</w:t>
      </w:r>
      <w:r>
        <w:rPr>
          <w:rFonts w:ascii="Times New Roman" w:hAnsi="Times New Roman" w:cs="Times New Roman"/>
          <w:sz w:val="21"/>
          <w:lang w:eastAsia="zh-CN"/>
        </w:rPr>
        <w:t>.</w:t>
      </w:r>
      <w:r>
        <w:rPr>
          <w:rFonts w:ascii="Times New Roman" w:hAnsi="Times New Roman" w:cs="Times New Roman" w:hint="eastAsia"/>
          <w:sz w:val="21"/>
          <w:lang w:eastAsia="zh-CN"/>
        </w:rPr>
        <w:t>3</w:t>
      </w:r>
      <w:r>
        <w:rPr>
          <w:rFonts w:ascii="Times New Roman" w:hAnsi="Times New Roman" w:cs="Times New Roman"/>
          <w:sz w:val="21"/>
          <w:lang w:eastAsia="zh-CN"/>
        </w:rPr>
        <w:t>.</w:t>
      </w:r>
      <w:r>
        <w:rPr>
          <w:rFonts w:ascii="Times New Roman" w:hAnsi="Times New Roman" w:cs="Times New Roman" w:hint="eastAsia"/>
          <w:sz w:val="21"/>
          <w:lang w:eastAsia="zh-CN"/>
        </w:rPr>
        <w:t>8</w:t>
      </w:r>
      <w:r>
        <w:rPr>
          <w:rFonts w:ascii="Times New Roman" w:hAnsi="Times New Roman" w:cs="Times New Roman"/>
          <w:sz w:val="21"/>
          <w:lang w:eastAsia="zh-CN"/>
        </w:rPr>
        <w:t xml:space="preserve">  </w:t>
      </w:r>
      <w:r>
        <w:rPr>
          <w:rFonts w:ascii="Times New Roman" w:hAnsi="Times New Roman" w:cs="Times New Roman"/>
          <w:sz w:val="21"/>
          <w:lang w:eastAsia="zh-CN"/>
        </w:rPr>
        <w:t>桥梁监测指标分级标准</w:t>
      </w:r>
      <w:r>
        <w:rPr>
          <w:rFonts w:ascii="Times New Roman" w:hAnsi="Times New Roman" w:cs="Times New Roman" w:hint="eastAsia"/>
          <w:sz w:val="21"/>
          <w:lang w:eastAsia="zh-CN"/>
        </w:rPr>
        <w:t>表</w:t>
      </w:r>
    </w:p>
    <w:tbl>
      <w:tblPr>
        <w:tblW w:w="98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5"/>
        <w:gridCol w:w="683"/>
        <w:gridCol w:w="4411"/>
        <w:gridCol w:w="3858"/>
      </w:tblGrid>
      <w:tr w:rsidR="002A3F73" w14:paraId="45EE53FD" w14:textId="77777777">
        <w:trPr>
          <w:jc w:val="center"/>
        </w:trPr>
        <w:tc>
          <w:tcPr>
            <w:tcW w:w="855" w:type="dxa"/>
            <w:vAlign w:val="center"/>
          </w:tcPr>
          <w:p w14:paraId="159C5B6C"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桥梁监测指标</w:t>
            </w:r>
          </w:p>
        </w:tc>
        <w:tc>
          <w:tcPr>
            <w:tcW w:w="683" w:type="dxa"/>
            <w:vAlign w:val="center"/>
          </w:tcPr>
          <w:p w14:paraId="2A6BFD7A" w14:textId="77777777" w:rsidR="002A3F73" w:rsidRDefault="0075392A">
            <w:pPr>
              <w:adjustRightInd w:val="0"/>
              <w:jc w:val="center"/>
              <w:rPr>
                <w:rFonts w:ascii="Times New Roman" w:eastAsia="宋体" w:hAnsi="Times New Roman" w:cs="Times New Roman"/>
                <w:bCs/>
                <w:sz w:val="21"/>
                <w:szCs w:val="21"/>
              </w:rPr>
            </w:pPr>
            <w:r>
              <w:rPr>
                <w:rFonts w:ascii="Times New Roman" w:eastAsia="宋体" w:hAnsi="Times New Roman" w:cs="Times New Roman" w:hint="eastAsia"/>
                <w:bCs/>
                <w:sz w:val="21"/>
                <w:szCs w:val="21"/>
                <w:lang w:eastAsia="zh-CN"/>
              </w:rPr>
              <w:t>报警等级</w:t>
            </w:r>
          </w:p>
        </w:tc>
        <w:tc>
          <w:tcPr>
            <w:tcW w:w="4411" w:type="dxa"/>
            <w:vAlign w:val="center"/>
          </w:tcPr>
          <w:p w14:paraId="0BE7F07D" w14:textId="77777777" w:rsidR="002A3F73" w:rsidRDefault="0075392A">
            <w:pPr>
              <w:adjustRightInd w:val="0"/>
              <w:jc w:val="center"/>
              <w:rPr>
                <w:rFonts w:ascii="Times New Roman" w:eastAsia="宋体" w:hAnsi="Times New Roman" w:cs="Times New Roman"/>
                <w:bCs/>
                <w:sz w:val="21"/>
                <w:szCs w:val="21"/>
              </w:rPr>
            </w:pPr>
            <w:r>
              <w:rPr>
                <w:rFonts w:ascii="Times New Roman" w:eastAsia="宋体" w:hAnsi="Times New Roman" w:cs="Times New Roman" w:hint="eastAsia"/>
                <w:bCs/>
                <w:sz w:val="21"/>
                <w:szCs w:val="21"/>
                <w:lang w:eastAsia="zh-CN"/>
              </w:rPr>
              <w:t>对应阈值</w:t>
            </w:r>
          </w:p>
        </w:tc>
        <w:tc>
          <w:tcPr>
            <w:tcW w:w="3858" w:type="dxa"/>
            <w:vAlign w:val="center"/>
          </w:tcPr>
          <w:p w14:paraId="5C01A39B"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备注</w:t>
            </w:r>
          </w:p>
        </w:tc>
      </w:tr>
      <w:tr w:rsidR="002A3F73" w14:paraId="61E6C673" w14:textId="77777777">
        <w:trPr>
          <w:jc w:val="center"/>
        </w:trPr>
        <w:tc>
          <w:tcPr>
            <w:tcW w:w="855" w:type="dxa"/>
            <w:vMerge w:val="restart"/>
            <w:vAlign w:val="center"/>
          </w:tcPr>
          <w:p w14:paraId="6318F337"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桥梁</w:t>
            </w:r>
          </w:p>
          <w:p w14:paraId="4F376ACF"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结构</w:t>
            </w:r>
          </w:p>
        </w:tc>
        <w:tc>
          <w:tcPr>
            <w:tcW w:w="683" w:type="dxa"/>
            <w:vMerge w:val="restart"/>
            <w:vAlign w:val="center"/>
          </w:tcPr>
          <w:p w14:paraId="1C095B45" w14:textId="07C9BC87" w:rsidR="002A3F73" w:rsidRDefault="0075392A">
            <w:pPr>
              <w:adjustRightInd w:val="0"/>
              <w:jc w:val="center"/>
              <w:rPr>
                <w:rFonts w:ascii="Times New Roman" w:eastAsia="宋体" w:hAnsi="Times New Roman" w:cs="Times New Roman"/>
                <w:bCs/>
                <w:sz w:val="21"/>
                <w:szCs w:val="21"/>
                <w:lang w:eastAsia="zh-CN"/>
              </w:rPr>
            </w:pPr>
            <w:r>
              <w:rPr>
                <w:rFonts w:hint="eastAsia"/>
                <w:sz w:val="21"/>
                <w:szCs w:val="21"/>
                <w:lang w:eastAsia="zh-CN"/>
              </w:rPr>
              <w:t>一级</w:t>
            </w:r>
          </w:p>
        </w:tc>
        <w:tc>
          <w:tcPr>
            <w:tcW w:w="4411" w:type="dxa"/>
            <w:vAlign w:val="center"/>
          </w:tcPr>
          <w:p w14:paraId="2DFF3844"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结构力学特征：</w:t>
            </w:r>
            <w:r>
              <w:rPr>
                <w:rFonts w:hint="eastAsia"/>
                <w:sz w:val="21"/>
                <w:szCs w:val="21"/>
                <w:lang w:eastAsia="zh-CN"/>
              </w:rPr>
              <w:t>宜参照相关行业标准综合确定或采用动态阈值法确定</w:t>
            </w:r>
          </w:p>
        </w:tc>
        <w:tc>
          <w:tcPr>
            <w:tcW w:w="3858" w:type="dxa"/>
          </w:tcPr>
          <w:p w14:paraId="331E4625" w14:textId="77777777" w:rsidR="002A3F73" w:rsidRDefault="0075392A">
            <w:pPr>
              <w:adjustRightInd w:val="0"/>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 xml:space="preserve">1. </w:t>
            </w:r>
            <w:r>
              <w:rPr>
                <w:rFonts w:ascii="Times New Roman" w:eastAsia="宋体" w:hAnsi="Times New Roman" w:cs="Times New Roman" w:hint="eastAsia"/>
                <w:bCs/>
                <w:sz w:val="21"/>
                <w:szCs w:val="21"/>
                <w:lang w:eastAsia="zh-CN"/>
              </w:rPr>
              <w:t>结构力学特征包括倾角、位移、动应变、静应变、索力、裂缝、挠度和变形等。</w:t>
            </w:r>
          </w:p>
          <w:p w14:paraId="2B75D12F"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 xml:space="preserve">2. </w:t>
            </w:r>
            <w:r>
              <w:rPr>
                <w:rFonts w:ascii="Times New Roman" w:eastAsia="宋体" w:hAnsi="Times New Roman" w:cs="Times New Roman" w:hint="eastAsia"/>
                <w:bCs/>
                <w:sz w:val="21"/>
                <w:szCs w:val="21"/>
                <w:lang w:eastAsia="zh-CN"/>
              </w:rPr>
              <w:t>建议参考的行业标准：</w:t>
            </w:r>
            <w:r>
              <w:rPr>
                <w:rFonts w:ascii="Times New Roman" w:eastAsia="宋体" w:hAnsi="Times New Roman" w:cs="Times New Roman" w:hint="eastAsia"/>
                <w:bCs/>
                <w:sz w:val="21"/>
                <w:szCs w:val="21"/>
                <w:lang w:eastAsia="zh-CN"/>
              </w:rPr>
              <w:t xml:space="preserve">T/CECS 529-2018 </w:t>
            </w:r>
            <w:r>
              <w:rPr>
                <w:rFonts w:ascii="Times New Roman" w:eastAsia="宋体" w:hAnsi="Times New Roman" w:cs="Times New Roman" w:hint="eastAsia"/>
                <w:bCs/>
                <w:sz w:val="21"/>
                <w:szCs w:val="21"/>
                <w:lang w:eastAsia="zh-CN"/>
              </w:rPr>
              <w:t>《大跨度桥梁结构健康监测系统预警阈值标准》中第</w:t>
            </w:r>
            <w:r>
              <w:rPr>
                <w:rFonts w:ascii="Times New Roman" w:eastAsia="宋体" w:hAnsi="Times New Roman" w:cs="Times New Roman" w:hint="eastAsia"/>
                <w:bCs/>
                <w:sz w:val="21"/>
                <w:szCs w:val="21"/>
                <w:lang w:eastAsia="zh-CN"/>
              </w:rPr>
              <w:t>5</w:t>
            </w:r>
            <w:r>
              <w:rPr>
                <w:rFonts w:ascii="Times New Roman" w:eastAsia="宋体" w:hAnsi="Times New Roman" w:cs="Times New Roman" w:hint="eastAsia"/>
                <w:bCs/>
                <w:sz w:val="21"/>
                <w:szCs w:val="21"/>
                <w:lang w:eastAsia="zh-CN"/>
              </w:rPr>
              <w:t>章内容</w:t>
            </w:r>
          </w:p>
        </w:tc>
      </w:tr>
      <w:tr w:rsidR="002A3F73" w14:paraId="3D16D077" w14:textId="77777777">
        <w:trPr>
          <w:jc w:val="center"/>
        </w:trPr>
        <w:tc>
          <w:tcPr>
            <w:tcW w:w="855" w:type="dxa"/>
            <w:vMerge/>
            <w:vAlign w:val="center"/>
          </w:tcPr>
          <w:p w14:paraId="6D580377"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6489D654" w14:textId="77777777" w:rsidR="002A3F73" w:rsidRDefault="002A3F73">
            <w:pPr>
              <w:adjustRightInd w:val="0"/>
              <w:jc w:val="center"/>
              <w:rPr>
                <w:sz w:val="21"/>
                <w:szCs w:val="21"/>
                <w:lang w:eastAsia="zh-CN"/>
              </w:rPr>
            </w:pPr>
          </w:p>
        </w:tc>
        <w:tc>
          <w:tcPr>
            <w:tcW w:w="4411" w:type="dxa"/>
            <w:vAlign w:val="center"/>
          </w:tcPr>
          <w:p w14:paraId="16F03626"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主梁结构模态：</w:t>
            </w:r>
            <w:r>
              <w:rPr>
                <w:rFonts w:ascii="Times New Roman" w:eastAsia="宋体" w:hAnsi="Times New Roman" w:cs="Times New Roman" w:hint="eastAsia"/>
                <w:bCs/>
                <w:sz w:val="21"/>
                <w:szCs w:val="21"/>
                <w:lang w:eastAsia="zh-CN"/>
              </w:rPr>
              <w:t>25%</w:t>
            </w:r>
            <w:r>
              <w:rPr>
                <w:rFonts w:ascii="Times New Roman" w:eastAsia="宋体" w:hAnsi="Times New Roman" w:cs="Times New Roman" w:hint="eastAsia"/>
                <w:bCs/>
                <w:sz w:val="21"/>
                <w:szCs w:val="21"/>
                <w:lang w:eastAsia="zh-CN"/>
              </w:rPr>
              <w:t>的变化百分比</w:t>
            </w:r>
          </w:p>
        </w:tc>
        <w:tc>
          <w:tcPr>
            <w:tcW w:w="3858" w:type="dxa"/>
          </w:tcPr>
          <w:p w14:paraId="185A1D49" w14:textId="77777777" w:rsidR="002A3F73" w:rsidRDefault="0075392A">
            <w:pPr>
              <w:adjustRightInd w:val="0"/>
              <w:rPr>
                <w:rFonts w:ascii="Times New Roman" w:eastAsia="宋体" w:hAnsi="Times New Roman" w:cs="Times New Roman"/>
                <w:color w:val="000000" w:themeColor="text1"/>
                <w:sz w:val="21"/>
                <w:szCs w:val="21"/>
                <w:lang w:eastAsia="zh-CN"/>
              </w:rPr>
            </w:pPr>
            <w:r>
              <w:rPr>
                <w:rFonts w:ascii="Times New Roman" w:eastAsia="宋体" w:hAnsi="Times New Roman" w:cs="Times New Roman" w:hint="eastAsia"/>
                <w:bCs/>
                <w:sz w:val="21"/>
                <w:szCs w:val="21"/>
                <w:lang w:eastAsia="zh-CN"/>
              </w:rPr>
              <w:t>1.</w:t>
            </w:r>
            <w:r>
              <w:rPr>
                <w:rFonts w:ascii="Times New Roman" w:eastAsia="宋体" w:hAnsi="Times New Roman" w:cs="Times New Roman" w:hint="eastAsia"/>
                <w:bCs/>
                <w:sz w:val="21"/>
                <w:szCs w:val="21"/>
                <w:lang w:eastAsia="zh-CN"/>
              </w:rPr>
              <w:t>宜采用</w:t>
            </w:r>
            <w:r>
              <w:rPr>
                <w:rFonts w:ascii="Times New Roman" w:eastAsia="宋体" w:hAnsi="Times New Roman" w:cs="Times New Roman" w:hint="eastAsia"/>
                <w:bCs/>
                <w:sz w:val="21"/>
                <w:szCs w:val="21"/>
                <w:lang w:eastAsia="zh-CN"/>
              </w:rPr>
              <w:t>25</w:t>
            </w:r>
            <w:r>
              <w:rPr>
                <w:rFonts w:ascii="Times New Roman" w:eastAsia="宋体" w:hAnsi="Times New Roman" w:cs="Times New Roman" w:hint="eastAsia"/>
                <w:color w:val="000000" w:themeColor="text1"/>
                <w:sz w:val="21"/>
                <w:szCs w:val="21"/>
                <w:lang w:eastAsia="zh-CN"/>
              </w:rPr>
              <w:t>℃时的数据进行模态分析，将不同温度下的一阶频率转化为</w:t>
            </w:r>
            <w:r>
              <w:rPr>
                <w:rFonts w:ascii="Times New Roman" w:eastAsia="宋体" w:hAnsi="Times New Roman" w:cs="Times New Roman" w:hint="eastAsia"/>
                <w:bCs/>
                <w:sz w:val="21"/>
                <w:szCs w:val="21"/>
                <w:lang w:eastAsia="zh-CN"/>
              </w:rPr>
              <w:t>25</w:t>
            </w:r>
            <w:r>
              <w:rPr>
                <w:rFonts w:ascii="Times New Roman" w:eastAsia="宋体" w:hAnsi="Times New Roman" w:cs="Times New Roman" w:hint="eastAsia"/>
                <w:color w:val="000000" w:themeColor="text1"/>
                <w:sz w:val="21"/>
                <w:szCs w:val="21"/>
                <w:lang w:eastAsia="zh-CN"/>
              </w:rPr>
              <w:t>℃时的数值。</w:t>
            </w:r>
          </w:p>
          <w:p w14:paraId="542225F3" w14:textId="77777777" w:rsidR="002A3F73" w:rsidRDefault="0075392A">
            <w:pPr>
              <w:adjustRightInd w:val="0"/>
              <w:rPr>
                <w:lang w:eastAsia="zh-CN"/>
              </w:rPr>
            </w:pPr>
            <w:r>
              <w:rPr>
                <w:rFonts w:ascii="Times New Roman" w:eastAsia="宋体" w:hAnsi="Times New Roman" w:cs="Times New Roman" w:hint="eastAsia"/>
                <w:bCs/>
                <w:sz w:val="21"/>
                <w:szCs w:val="21"/>
                <w:lang w:eastAsia="zh-CN"/>
              </w:rPr>
              <w:t xml:space="preserve">2. </w:t>
            </w:r>
            <w:r>
              <w:rPr>
                <w:rFonts w:ascii="Times New Roman" w:eastAsia="宋体" w:hAnsi="Times New Roman" w:cs="Times New Roman" w:hint="eastAsia"/>
                <w:bCs/>
                <w:sz w:val="21"/>
                <w:szCs w:val="21"/>
                <w:lang w:eastAsia="zh-CN"/>
              </w:rPr>
              <w:t>基频值变化百分比：指实测基频值对比与桥梁竣工后第一年</w:t>
            </w:r>
            <w:r>
              <w:rPr>
                <w:rFonts w:ascii="Times New Roman" w:eastAsia="宋体" w:hAnsi="Times New Roman" w:cs="Times New Roman" w:hint="eastAsia"/>
                <w:bCs/>
                <w:sz w:val="21"/>
                <w:szCs w:val="21"/>
                <w:lang w:eastAsia="zh-CN"/>
              </w:rPr>
              <w:t>25</w:t>
            </w:r>
            <w:r>
              <w:rPr>
                <w:rFonts w:ascii="Times New Roman" w:eastAsia="宋体" w:hAnsi="Times New Roman" w:cs="Times New Roman" w:hint="eastAsia"/>
                <w:bCs/>
                <w:sz w:val="21"/>
                <w:szCs w:val="21"/>
                <w:lang w:eastAsia="zh-CN"/>
              </w:rPr>
              <w:t>℃时实测基频值的变化。</w:t>
            </w:r>
          </w:p>
        </w:tc>
      </w:tr>
      <w:tr w:rsidR="002A3F73" w14:paraId="0A9525A3" w14:textId="77777777">
        <w:trPr>
          <w:jc w:val="center"/>
        </w:trPr>
        <w:tc>
          <w:tcPr>
            <w:tcW w:w="855" w:type="dxa"/>
            <w:vMerge/>
            <w:vAlign w:val="center"/>
          </w:tcPr>
          <w:p w14:paraId="2F48425E"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restart"/>
            <w:vAlign w:val="center"/>
          </w:tcPr>
          <w:p w14:paraId="0226E186" w14:textId="2C453ED9" w:rsidR="002A3F73" w:rsidRDefault="0075392A">
            <w:pPr>
              <w:adjustRightInd w:val="0"/>
              <w:jc w:val="center"/>
              <w:rPr>
                <w:rFonts w:ascii="Times New Roman" w:eastAsia="宋体" w:hAnsi="Times New Roman" w:cs="Times New Roman"/>
                <w:bCs/>
                <w:sz w:val="21"/>
                <w:szCs w:val="21"/>
                <w:lang w:eastAsia="zh-CN"/>
              </w:rPr>
            </w:pPr>
            <w:r>
              <w:rPr>
                <w:rFonts w:hint="eastAsia"/>
                <w:sz w:val="21"/>
                <w:szCs w:val="21"/>
                <w:lang w:eastAsia="zh-CN"/>
              </w:rPr>
              <w:t>二级</w:t>
            </w:r>
          </w:p>
        </w:tc>
        <w:tc>
          <w:tcPr>
            <w:tcW w:w="4411" w:type="dxa"/>
            <w:vAlign w:val="center"/>
          </w:tcPr>
          <w:p w14:paraId="28A68F33"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结构力学特征：</w:t>
            </w:r>
            <w:r>
              <w:rPr>
                <w:rFonts w:hint="eastAsia"/>
                <w:sz w:val="21"/>
                <w:szCs w:val="21"/>
                <w:lang w:eastAsia="zh-CN"/>
              </w:rPr>
              <w:t>宜参照相关行业标准综合确定或采用动态阈值法确定</w:t>
            </w:r>
          </w:p>
        </w:tc>
        <w:tc>
          <w:tcPr>
            <w:tcW w:w="3858" w:type="dxa"/>
          </w:tcPr>
          <w:p w14:paraId="18D04FE1"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2B8A1188" w14:textId="77777777">
        <w:trPr>
          <w:jc w:val="center"/>
        </w:trPr>
        <w:tc>
          <w:tcPr>
            <w:tcW w:w="855" w:type="dxa"/>
            <w:vMerge/>
            <w:vAlign w:val="center"/>
          </w:tcPr>
          <w:p w14:paraId="16D188DA"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7F7BD43B"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4C89CEBF"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主梁结构模态：</w:t>
            </w:r>
            <w:r>
              <w:rPr>
                <w:rFonts w:ascii="Times New Roman" w:eastAsia="宋体" w:hAnsi="Times New Roman" w:cs="Times New Roman" w:hint="eastAsia"/>
                <w:bCs/>
                <w:sz w:val="21"/>
                <w:szCs w:val="21"/>
                <w:lang w:eastAsia="zh-CN"/>
              </w:rPr>
              <w:t>15%</w:t>
            </w:r>
            <w:r>
              <w:rPr>
                <w:rFonts w:ascii="Times New Roman" w:eastAsia="宋体" w:hAnsi="Times New Roman" w:cs="Times New Roman" w:hint="eastAsia"/>
                <w:bCs/>
                <w:sz w:val="21"/>
                <w:szCs w:val="21"/>
                <w:lang w:eastAsia="zh-CN"/>
              </w:rPr>
              <w:t>变化百分比</w:t>
            </w:r>
          </w:p>
        </w:tc>
        <w:tc>
          <w:tcPr>
            <w:tcW w:w="3858" w:type="dxa"/>
          </w:tcPr>
          <w:p w14:paraId="5DCD6434"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25131029" w14:textId="77777777">
        <w:trPr>
          <w:jc w:val="center"/>
        </w:trPr>
        <w:tc>
          <w:tcPr>
            <w:tcW w:w="855" w:type="dxa"/>
            <w:vMerge/>
            <w:vAlign w:val="center"/>
          </w:tcPr>
          <w:p w14:paraId="6ACF64CC"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restart"/>
            <w:vAlign w:val="center"/>
          </w:tcPr>
          <w:p w14:paraId="315AD082" w14:textId="5A3DA635"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三级</w:t>
            </w:r>
          </w:p>
        </w:tc>
        <w:tc>
          <w:tcPr>
            <w:tcW w:w="4411" w:type="dxa"/>
            <w:vAlign w:val="center"/>
          </w:tcPr>
          <w:p w14:paraId="03FDE25F"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结构力学特征：</w:t>
            </w:r>
            <w:r>
              <w:rPr>
                <w:rFonts w:hint="eastAsia"/>
                <w:sz w:val="21"/>
                <w:szCs w:val="21"/>
                <w:lang w:eastAsia="zh-CN"/>
              </w:rPr>
              <w:t>宜参照相关行业标准综合确定或采用动态阈值法确定</w:t>
            </w:r>
          </w:p>
        </w:tc>
        <w:tc>
          <w:tcPr>
            <w:tcW w:w="3858" w:type="dxa"/>
          </w:tcPr>
          <w:p w14:paraId="3DE21381"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3ABFE592" w14:textId="77777777">
        <w:trPr>
          <w:jc w:val="center"/>
        </w:trPr>
        <w:tc>
          <w:tcPr>
            <w:tcW w:w="855" w:type="dxa"/>
            <w:vMerge/>
            <w:vAlign w:val="center"/>
          </w:tcPr>
          <w:p w14:paraId="675FB5A1"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5DC7DF4B"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57CE191C"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主梁结构模态：</w:t>
            </w:r>
            <w:r>
              <w:rPr>
                <w:rFonts w:ascii="Times New Roman" w:eastAsia="宋体" w:hAnsi="Times New Roman" w:cs="Times New Roman" w:hint="eastAsia"/>
                <w:bCs/>
                <w:sz w:val="21"/>
                <w:szCs w:val="21"/>
                <w:lang w:eastAsia="zh-CN"/>
              </w:rPr>
              <w:t>10%</w:t>
            </w:r>
            <w:r>
              <w:rPr>
                <w:rFonts w:ascii="Times New Roman" w:eastAsia="宋体" w:hAnsi="Times New Roman" w:cs="Times New Roman" w:hint="eastAsia"/>
                <w:bCs/>
                <w:sz w:val="21"/>
                <w:szCs w:val="21"/>
                <w:lang w:eastAsia="zh-CN"/>
              </w:rPr>
              <w:t>变化百分比</w:t>
            </w:r>
          </w:p>
        </w:tc>
        <w:tc>
          <w:tcPr>
            <w:tcW w:w="3858" w:type="dxa"/>
          </w:tcPr>
          <w:p w14:paraId="18A63159"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1232B14C" w14:textId="77777777">
        <w:trPr>
          <w:jc w:val="center"/>
        </w:trPr>
        <w:tc>
          <w:tcPr>
            <w:tcW w:w="855" w:type="dxa"/>
            <w:vMerge w:val="restart"/>
            <w:vAlign w:val="center"/>
          </w:tcPr>
          <w:p w14:paraId="6ED6DB64"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外部</w:t>
            </w:r>
          </w:p>
          <w:p w14:paraId="43AB84DD"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荷载</w:t>
            </w:r>
          </w:p>
        </w:tc>
        <w:tc>
          <w:tcPr>
            <w:tcW w:w="683" w:type="dxa"/>
            <w:vMerge w:val="restart"/>
            <w:vAlign w:val="center"/>
          </w:tcPr>
          <w:p w14:paraId="2614DDBD" w14:textId="3FFA7C49" w:rsidR="002A3F73" w:rsidRDefault="0075392A">
            <w:pPr>
              <w:adjustRightInd w:val="0"/>
              <w:jc w:val="center"/>
              <w:rPr>
                <w:rFonts w:ascii="Times New Roman" w:eastAsia="宋体" w:hAnsi="Times New Roman" w:cs="Times New Roman"/>
                <w:bCs/>
                <w:sz w:val="21"/>
                <w:szCs w:val="21"/>
                <w:lang w:eastAsia="zh-CN"/>
              </w:rPr>
            </w:pPr>
            <w:r>
              <w:rPr>
                <w:rFonts w:hint="eastAsia"/>
                <w:sz w:val="21"/>
                <w:szCs w:val="21"/>
                <w:lang w:eastAsia="zh-CN"/>
              </w:rPr>
              <w:t>一级</w:t>
            </w:r>
          </w:p>
        </w:tc>
        <w:tc>
          <w:tcPr>
            <w:tcW w:w="4411" w:type="dxa"/>
            <w:vAlign w:val="center"/>
          </w:tcPr>
          <w:p w14:paraId="098B7222"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支座反力：</w:t>
            </w:r>
            <w:r>
              <w:rPr>
                <w:rFonts w:ascii="Times New Roman" w:eastAsia="宋体" w:hAnsi="Times New Roman" w:cs="Times New Roman" w:hint="eastAsia"/>
                <w:bCs/>
                <w:sz w:val="21"/>
                <w:szCs w:val="21"/>
                <w:lang w:eastAsia="zh-CN"/>
              </w:rPr>
              <w:t>1.4</w:t>
            </w:r>
            <w:r>
              <w:rPr>
                <w:rFonts w:ascii="Times New Roman" w:eastAsia="宋体" w:hAnsi="Times New Roman" w:cs="Times New Roman" w:hint="eastAsia"/>
                <w:bCs/>
                <w:sz w:val="21"/>
                <w:szCs w:val="21"/>
                <w:lang w:eastAsia="zh-CN"/>
              </w:rPr>
              <w:t>倍最大设计反力</w:t>
            </w:r>
          </w:p>
        </w:tc>
        <w:tc>
          <w:tcPr>
            <w:tcW w:w="3858" w:type="dxa"/>
          </w:tcPr>
          <w:p w14:paraId="45A626FE" w14:textId="77777777" w:rsidR="002A3F73" w:rsidRDefault="0075392A">
            <w:pPr>
              <w:adjustRightInd w:val="0"/>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对于独柱墩桥、弯桥等易发生支座脱空的桥梁，当支座反力过小时，应直接采用</w:t>
            </w:r>
            <w:r>
              <w:rPr>
                <w:rFonts w:ascii="Times New Roman" w:eastAsia="宋体" w:hAnsi="Times New Roman" w:cs="Times New Roman" w:hint="eastAsia"/>
                <w:bCs/>
                <w:sz w:val="21"/>
                <w:szCs w:val="21"/>
                <w:lang w:eastAsia="zh-CN"/>
              </w:rPr>
              <w:t>I</w:t>
            </w:r>
            <w:r>
              <w:rPr>
                <w:rFonts w:ascii="Times New Roman" w:eastAsia="宋体" w:hAnsi="Times New Roman" w:cs="Times New Roman" w:hint="eastAsia"/>
                <w:bCs/>
                <w:sz w:val="21"/>
                <w:szCs w:val="21"/>
                <w:lang w:eastAsia="zh-CN"/>
              </w:rPr>
              <w:t>级报警。</w:t>
            </w:r>
          </w:p>
        </w:tc>
      </w:tr>
      <w:tr w:rsidR="002A3F73" w14:paraId="39E1EB5E" w14:textId="77777777">
        <w:trPr>
          <w:jc w:val="center"/>
        </w:trPr>
        <w:tc>
          <w:tcPr>
            <w:tcW w:w="855" w:type="dxa"/>
            <w:vMerge/>
            <w:vAlign w:val="center"/>
          </w:tcPr>
          <w:p w14:paraId="3DC86DFA"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4D2FE098"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40C7F9B7"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车辆超载：车辆总重或轴重大于</w:t>
            </w:r>
            <w:r>
              <w:rPr>
                <w:rFonts w:ascii="Times New Roman" w:eastAsia="宋体" w:hAnsi="Times New Roman" w:cs="Times New Roman" w:hint="eastAsia"/>
                <w:bCs/>
                <w:sz w:val="21"/>
                <w:szCs w:val="21"/>
                <w:lang w:eastAsia="zh-CN"/>
              </w:rPr>
              <w:t xml:space="preserve"> 2.0</w:t>
            </w:r>
            <w:r>
              <w:rPr>
                <w:rFonts w:ascii="Times New Roman" w:eastAsia="宋体" w:hAnsi="Times New Roman" w:cs="Times New Roman" w:hint="eastAsia"/>
                <w:bCs/>
                <w:sz w:val="21"/>
                <w:szCs w:val="21"/>
                <w:lang w:eastAsia="zh-CN"/>
              </w:rPr>
              <w:t>倍设计车辆荷载</w:t>
            </w:r>
          </w:p>
        </w:tc>
        <w:tc>
          <w:tcPr>
            <w:tcW w:w="3858" w:type="dxa"/>
          </w:tcPr>
          <w:p w14:paraId="52C3BACB"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152BB22D" w14:textId="77777777">
        <w:trPr>
          <w:jc w:val="center"/>
        </w:trPr>
        <w:tc>
          <w:tcPr>
            <w:tcW w:w="855" w:type="dxa"/>
            <w:vMerge/>
            <w:vAlign w:val="center"/>
          </w:tcPr>
          <w:p w14:paraId="2B0F4506"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03D7C2C9"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07585710"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桥墩冲刷深度：大于设计冲刷深度</w:t>
            </w:r>
          </w:p>
        </w:tc>
        <w:tc>
          <w:tcPr>
            <w:tcW w:w="3858" w:type="dxa"/>
          </w:tcPr>
          <w:p w14:paraId="6310C392"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7C273DDD" w14:textId="77777777">
        <w:trPr>
          <w:jc w:val="center"/>
        </w:trPr>
        <w:tc>
          <w:tcPr>
            <w:tcW w:w="855" w:type="dxa"/>
            <w:vMerge/>
            <w:vAlign w:val="center"/>
          </w:tcPr>
          <w:p w14:paraId="485F1EAC"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04287A6A"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1FECE464"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车船撞击：加速度计监测到车船撞击桥梁下部结构</w:t>
            </w:r>
          </w:p>
          <w:p w14:paraId="5E02866D" w14:textId="77777777" w:rsidR="002A3F73" w:rsidRDefault="0075392A">
            <w:pPr>
              <w:pStyle w:val="2"/>
              <w:ind w:leftChars="0" w:left="0" w:firstLineChars="0" w:firstLine="0"/>
              <w:jc w:val="center"/>
            </w:pPr>
            <w:r>
              <w:rPr>
                <w:rFonts w:hint="eastAsia"/>
                <w:position w:val="-12"/>
              </w:rPr>
              <w:object w:dxaOrig="815" w:dyaOrig="353" w14:anchorId="1A547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pt;height:21.5pt" o:ole="">
                  <v:imagedata r:id="rId20" o:title=""/>
                </v:shape>
                <o:OLEObject Type="Embed" ProgID="Equation.DSMT4" ShapeID="_x0000_i1025" DrawAspect="Content" ObjectID="_1692175153" r:id="rId21"/>
              </w:object>
            </w:r>
          </w:p>
        </w:tc>
        <w:tc>
          <w:tcPr>
            <w:tcW w:w="3858" w:type="dxa"/>
          </w:tcPr>
          <w:p w14:paraId="21EBE2FC" w14:textId="77777777" w:rsidR="002A3F73" w:rsidRDefault="0075392A">
            <w:pPr>
              <w:adjustRightInd w:val="0"/>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异常峰值法：</w:t>
            </w:r>
            <w:r>
              <w:rPr>
                <w:rFonts w:hint="eastAsia"/>
                <w:position w:val="-32"/>
              </w:rPr>
              <w:object w:dxaOrig="1331" w:dyaOrig="734" w14:anchorId="3487D878">
                <v:shape id="_x0000_i1026" type="#_x0000_t75" style="width:66.5pt;height:36pt" o:ole="">
                  <v:imagedata r:id="rId22" o:title=""/>
                </v:shape>
                <o:OLEObject Type="Embed" ProgID="Equation.DSMT4" ShapeID="_x0000_i1026" DrawAspect="Content" ObjectID="_1692175154" r:id="rId23"/>
              </w:object>
            </w:r>
            <w:r>
              <w:rPr>
                <w:rFonts w:ascii="Times New Roman" w:eastAsia="宋体" w:hAnsi="Times New Roman" w:cs="Times New Roman" w:hint="eastAsia"/>
                <w:bCs/>
                <w:sz w:val="21"/>
                <w:szCs w:val="21"/>
                <w:lang w:eastAsia="zh-CN"/>
              </w:rPr>
              <w:t xml:space="preserve"> </w:t>
            </w:r>
          </w:p>
          <w:p w14:paraId="716F99C9" w14:textId="77777777" w:rsidR="002A3F73" w:rsidRDefault="0075392A">
            <w:pPr>
              <w:pStyle w:val="2"/>
              <w:ind w:leftChars="0" w:left="0" w:firstLineChars="0" w:firstLine="0"/>
            </w:pPr>
            <w:r>
              <w:rPr>
                <w:rFonts w:ascii="Times New Roman" w:hAnsi="Times New Roman" w:hint="eastAsia"/>
                <w:bCs/>
                <w:sz w:val="21"/>
                <w:szCs w:val="21"/>
              </w:rPr>
              <w:t>承载能力评定法：</w:t>
            </w:r>
            <w:r>
              <w:rPr>
                <w:rFonts w:hint="eastAsia"/>
                <w:position w:val="-24"/>
              </w:rPr>
              <w:object w:dxaOrig="734" w:dyaOrig="625" w14:anchorId="5A8841BE">
                <v:shape id="_x0000_i1027" type="#_x0000_t75" style="width:36pt;height:31pt" o:ole="">
                  <v:imagedata r:id="rId24" o:title=""/>
                </v:shape>
                <o:OLEObject Type="Embed" ProgID="Equation.DSMT4" ShapeID="_x0000_i1027" DrawAspect="Content" ObjectID="_1692175155" r:id="rId25"/>
              </w:object>
            </w:r>
          </w:p>
          <w:p w14:paraId="616BB5B8" w14:textId="77777777" w:rsidR="002A3F73" w:rsidRDefault="0075392A">
            <w:pPr>
              <w:pStyle w:val="2"/>
              <w:ind w:leftChars="0" w:left="0" w:firstLineChars="0" w:firstLine="0"/>
              <w:rPr>
                <w:rFonts w:ascii="Times New Roman" w:hAnsi="Times New Roman"/>
                <w:bCs/>
                <w:sz w:val="21"/>
                <w:szCs w:val="21"/>
              </w:rPr>
            </w:pPr>
            <w:r>
              <w:rPr>
                <w:rFonts w:ascii="Times New Roman" w:hAnsi="Times New Roman" w:hint="eastAsia"/>
                <w:bCs/>
                <w:sz w:val="21"/>
                <w:szCs w:val="21"/>
              </w:rPr>
              <w:t>参照《</w:t>
            </w:r>
            <w:r>
              <w:rPr>
                <w:rFonts w:ascii="Times New Roman" w:hAnsi="Times New Roman" w:hint="eastAsia"/>
                <w:bCs/>
                <w:sz w:val="21"/>
                <w:szCs w:val="21"/>
              </w:rPr>
              <w:t>T/CECS 529-2018</w:t>
            </w:r>
            <w:r>
              <w:rPr>
                <w:rFonts w:ascii="Times New Roman" w:hAnsi="Times New Roman" w:hint="eastAsia"/>
                <w:bCs/>
                <w:sz w:val="21"/>
                <w:szCs w:val="21"/>
              </w:rPr>
              <w:t>》</w:t>
            </w:r>
          </w:p>
        </w:tc>
      </w:tr>
      <w:tr w:rsidR="002A3F73" w14:paraId="2C00D838" w14:textId="77777777">
        <w:trPr>
          <w:jc w:val="center"/>
        </w:trPr>
        <w:tc>
          <w:tcPr>
            <w:tcW w:w="855" w:type="dxa"/>
            <w:vMerge/>
            <w:vAlign w:val="center"/>
          </w:tcPr>
          <w:p w14:paraId="087D4851"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494BF6CF"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02484390"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意外事故：桥梁发生火灾、爆炸等重大安全事故</w:t>
            </w:r>
          </w:p>
        </w:tc>
        <w:tc>
          <w:tcPr>
            <w:tcW w:w="3858" w:type="dxa"/>
            <w:vAlign w:val="center"/>
          </w:tcPr>
          <w:p w14:paraId="29548F0E"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意外事故被视频摄像机抓拍并识别到</w:t>
            </w:r>
          </w:p>
        </w:tc>
      </w:tr>
      <w:tr w:rsidR="002A3F73" w14:paraId="68E94FD1" w14:textId="77777777">
        <w:trPr>
          <w:jc w:val="center"/>
        </w:trPr>
        <w:tc>
          <w:tcPr>
            <w:tcW w:w="855" w:type="dxa"/>
            <w:vMerge/>
            <w:vAlign w:val="center"/>
          </w:tcPr>
          <w:p w14:paraId="37739571"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6838D342"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670D888E"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地震作用：</w:t>
            </w:r>
            <w:r>
              <w:rPr>
                <w:rFonts w:ascii="Times New Roman" w:eastAsia="宋体" w:hAnsi="Times New Roman" w:cs="Times New Roman" w:hint="eastAsia"/>
                <w:bCs/>
                <w:sz w:val="21"/>
                <w:szCs w:val="21"/>
                <w:lang w:eastAsia="zh-CN"/>
              </w:rPr>
              <w:t>E2</w:t>
            </w:r>
            <w:r>
              <w:rPr>
                <w:rFonts w:ascii="Times New Roman" w:eastAsia="宋体" w:hAnsi="Times New Roman" w:cs="Times New Roman" w:hint="eastAsia"/>
                <w:bCs/>
                <w:sz w:val="21"/>
                <w:szCs w:val="21"/>
                <w:lang w:eastAsia="zh-CN"/>
              </w:rPr>
              <w:t>设计地震动水平加速度峰值</w:t>
            </w:r>
          </w:p>
        </w:tc>
        <w:tc>
          <w:tcPr>
            <w:tcW w:w="3858" w:type="dxa"/>
          </w:tcPr>
          <w:p w14:paraId="0D3C99EA"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桥梁</w:t>
            </w:r>
            <w:r>
              <w:rPr>
                <w:rFonts w:ascii="Times New Roman" w:eastAsia="宋体" w:hAnsi="Times New Roman" w:cs="Times New Roman" w:hint="eastAsia"/>
                <w:bCs/>
                <w:sz w:val="21"/>
                <w:szCs w:val="21"/>
                <w:lang w:eastAsia="zh-CN"/>
              </w:rPr>
              <w:t>E1</w:t>
            </w:r>
            <w:r>
              <w:rPr>
                <w:rFonts w:ascii="Times New Roman" w:eastAsia="宋体" w:hAnsi="Times New Roman" w:cs="Times New Roman" w:hint="eastAsia"/>
                <w:bCs/>
                <w:sz w:val="21"/>
                <w:szCs w:val="21"/>
                <w:lang w:eastAsia="zh-CN"/>
              </w:rPr>
              <w:t>、</w:t>
            </w:r>
            <w:r>
              <w:rPr>
                <w:rFonts w:ascii="Times New Roman" w:eastAsia="宋体" w:hAnsi="Times New Roman" w:cs="Times New Roman" w:hint="eastAsia"/>
                <w:bCs/>
                <w:sz w:val="21"/>
                <w:szCs w:val="21"/>
                <w:lang w:eastAsia="zh-CN"/>
              </w:rPr>
              <w:t>E2</w:t>
            </w:r>
            <w:r>
              <w:rPr>
                <w:rFonts w:ascii="Times New Roman" w:eastAsia="宋体" w:hAnsi="Times New Roman" w:cs="Times New Roman" w:hint="eastAsia"/>
                <w:bCs/>
                <w:sz w:val="21"/>
                <w:szCs w:val="21"/>
                <w:lang w:eastAsia="zh-CN"/>
              </w:rPr>
              <w:t>地震动加速度设计值分别取</w:t>
            </w:r>
            <w:r>
              <w:rPr>
                <w:rFonts w:ascii="Times New Roman" w:eastAsia="宋体" w:hAnsi="Times New Roman" w:cs="Times New Roman" w:hint="eastAsia"/>
                <w:bCs/>
                <w:sz w:val="21"/>
                <w:szCs w:val="21"/>
                <w:lang w:eastAsia="zh-CN"/>
              </w:rPr>
              <w:t>50</w:t>
            </w:r>
            <w:r>
              <w:rPr>
                <w:rFonts w:ascii="Times New Roman" w:eastAsia="宋体" w:hAnsi="Times New Roman" w:cs="Times New Roman" w:hint="eastAsia"/>
                <w:bCs/>
                <w:sz w:val="21"/>
                <w:szCs w:val="21"/>
                <w:lang w:eastAsia="zh-CN"/>
              </w:rPr>
              <w:t>年超越概率为</w:t>
            </w:r>
            <w:r>
              <w:rPr>
                <w:rFonts w:ascii="Times New Roman" w:eastAsia="宋体" w:hAnsi="Times New Roman" w:cs="Times New Roman" w:hint="eastAsia"/>
                <w:bCs/>
                <w:sz w:val="21"/>
                <w:szCs w:val="21"/>
                <w:lang w:eastAsia="zh-CN"/>
              </w:rPr>
              <w:t>10%</w:t>
            </w:r>
            <w:r>
              <w:rPr>
                <w:rFonts w:ascii="Times New Roman" w:eastAsia="宋体" w:hAnsi="Times New Roman" w:cs="Times New Roman" w:hint="eastAsia"/>
                <w:bCs/>
                <w:sz w:val="21"/>
                <w:szCs w:val="21"/>
                <w:lang w:eastAsia="zh-CN"/>
              </w:rPr>
              <w:t>与</w:t>
            </w:r>
            <w:r>
              <w:rPr>
                <w:rFonts w:ascii="Times New Roman" w:eastAsia="宋体" w:hAnsi="Times New Roman" w:cs="Times New Roman" w:hint="eastAsia"/>
                <w:bCs/>
                <w:sz w:val="21"/>
                <w:szCs w:val="21"/>
                <w:lang w:eastAsia="zh-CN"/>
              </w:rPr>
              <w:t>2%</w:t>
            </w:r>
            <w:r>
              <w:rPr>
                <w:rFonts w:ascii="Times New Roman" w:eastAsia="宋体" w:hAnsi="Times New Roman" w:cs="Times New Roman" w:hint="eastAsia"/>
                <w:bCs/>
                <w:sz w:val="21"/>
                <w:szCs w:val="21"/>
                <w:lang w:eastAsia="zh-CN"/>
              </w:rPr>
              <w:t>的加速度峰值</w:t>
            </w:r>
          </w:p>
        </w:tc>
      </w:tr>
      <w:tr w:rsidR="002A3F73" w14:paraId="2DDB25DF" w14:textId="77777777">
        <w:trPr>
          <w:jc w:val="center"/>
        </w:trPr>
        <w:tc>
          <w:tcPr>
            <w:tcW w:w="855" w:type="dxa"/>
            <w:vMerge/>
            <w:vAlign w:val="center"/>
          </w:tcPr>
          <w:p w14:paraId="59A7EC67"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restart"/>
            <w:vAlign w:val="center"/>
          </w:tcPr>
          <w:p w14:paraId="1A24FF57" w14:textId="2A4DFDF0" w:rsidR="002A3F73" w:rsidRDefault="0075392A">
            <w:pPr>
              <w:adjustRightInd w:val="0"/>
              <w:jc w:val="center"/>
              <w:rPr>
                <w:rFonts w:ascii="Times New Roman" w:eastAsia="宋体" w:hAnsi="Times New Roman" w:cs="Times New Roman"/>
                <w:bCs/>
                <w:sz w:val="21"/>
                <w:szCs w:val="21"/>
                <w:lang w:eastAsia="zh-CN"/>
              </w:rPr>
            </w:pPr>
            <w:r>
              <w:rPr>
                <w:rFonts w:hint="eastAsia"/>
                <w:sz w:val="21"/>
                <w:szCs w:val="21"/>
                <w:lang w:eastAsia="zh-CN"/>
              </w:rPr>
              <w:t>二级</w:t>
            </w:r>
          </w:p>
        </w:tc>
        <w:tc>
          <w:tcPr>
            <w:tcW w:w="4411" w:type="dxa"/>
            <w:vAlign w:val="center"/>
          </w:tcPr>
          <w:p w14:paraId="186470DE"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支座反力：</w:t>
            </w:r>
            <w:r>
              <w:rPr>
                <w:rFonts w:ascii="Times New Roman" w:eastAsia="宋体" w:hAnsi="Times New Roman" w:cs="Times New Roman" w:hint="eastAsia"/>
                <w:bCs/>
                <w:sz w:val="21"/>
                <w:szCs w:val="21"/>
                <w:lang w:eastAsia="zh-CN"/>
              </w:rPr>
              <w:t>1.3</w:t>
            </w:r>
            <w:r>
              <w:rPr>
                <w:rFonts w:ascii="Times New Roman" w:eastAsia="宋体" w:hAnsi="Times New Roman" w:cs="Times New Roman" w:hint="eastAsia"/>
                <w:bCs/>
                <w:sz w:val="21"/>
                <w:szCs w:val="21"/>
                <w:lang w:eastAsia="zh-CN"/>
              </w:rPr>
              <w:t>倍最大设计反力</w:t>
            </w:r>
          </w:p>
        </w:tc>
        <w:tc>
          <w:tcPr>
            <w:tcW w:w="3858" w:type="dxa"/>
          </w:tcPr>
          <w:p w14:paraId="604ABA55"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6909D8E7" w14:textId="77777777">
        <w:trPr>
          <w:jc w:val="center"/>
        </w:trPr>
        <w:tc>
          <w:tcPr>
            <w:tcW w:w="855" w:type="dxa"/>
            <w:vMerge/>
            <w:vAlign w:val="center"/>
          </w:tcPr>
          <w:p w14:paraId="4B48B16E"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3ECBA57F"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2598DF7E"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车辆超载：车辆总重或轴重大于</w:t>
            </w:r>
            <w:r>
              <w:rPr>
                <w:rFonts w:ascii="Times New Roman" w:eastAsia="宋体" w:hAnsi="Times New Roman" w:cs="Times New Roman" w:hint="eastAsia"/>
                <w:bCs/>
                <w:sz w:val="21"/>
                <w:szCs w:val="21"/>
                <w:lang w:eastAsia="zh-CN"/>
              </w:rPr>
              <w:t xml:space="preserve"> 1.5</w:t>
            </w:r>
            <w:r>
              <w:rPr>
                <w:rFonts w:ascii="Times New Roman" w:eastAsia="宋体" w:hAnsi="Times New Roman" w:cs="Times New Roman" w:hint="eastAsia"/>
                <w:bCs/>
                <w:sz w:val="21"/>
                <w:szCs w:val="21"/>
                <w:lang w:eastAsia="zh-CN"/>
              </w:rPr>
              <w:t>倍设计车辆荷载</w:t>
            </w:r>
          </w:p>
        </w:tc>
        <w:tc>
          <w:tcPr>
            <w:tcW w:w="3858" w:type="dxa"/>
          </w:tcPr>
          <w:p w14:paraId="74C29CE4"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16D14FF2" w14:textId="77777777">
        <w:trPr>
          <w:jc w:val="center"/>
        </w:trPr>
        <w:tc>
          <w:tcPr>
            <w:tcW w:w="855" w:type="dxa"/>
            <w:vMerge/>
            <w:vAlign w:val="center"/>
          </w:tcPr>
          <w:p w14:paraId="39D2FC58"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6E27A16B"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016883D4"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桥墩冲刷深度：大于</w:t>
            </w:r>
            <w:r>
              <w:rPr>
                <w:rFonts w:ascii="Times New Roman" w:eastAsia="宋体" w:hAnsi="Times New Roman" w:cs="Times New Roman" w:hint="eastAsia"/>
                <w:bCs/>
                <w:sz w:val="21"/>
                <w:szCs w:val="21"/>
                <w:lang w:eastAsia="zh-CN"/>
              </w:rPr>
              <w:t>0.7</w:t>
            </w:r>
            <w:r>
              <w:rPr>
                <w:rFonts w:ascii="Times New Roman" w:eastAsia="宋体" w:hAnsi="Times New Roman" w:cs="Times New Roman" w:hint="eastAsia"/>
                <w:bCs/>
                <w:sz w:val="21"/>
                <w:szCs w:val="21"/>
                <w:lang w:eastAsia="zh-CN"/>
              </w:rPr>
              <w:t>倍设计冲刷深度</w:t>
            </w:r>
          </w:p>
        </w:tc>
        <w:tc>
          <w:tcPr>
            <w:tcW w:w="3858" w:type="dxa"/>
          </w:tcPr>
          <w:p w14:paraId="21961C88"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06A6239B" w14:textId="77777777">
        <w:trPr>
          <w:jc w:val="center"/>
        </w:trPr>
        <w:tc>
          <w:tcPr>
            <w:tcW w:w="855" w:type="dxa"/>
            <w:vMerge/>
            <w:vAlign w:val="center"/>
          </w:tcPr>
          <w:p w14:paraId="76F4C147"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26A7B87E"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0B5D8707"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车船撞击：加速度计监测到车船撞击桥梁下部结构</w:t>
            </w:r>
          </w:p>
          <w:p w14:paraId="1E11D570" w14:textId="77777777" w:rsidR="002A3F73" w:rsidRDefault="0075392A">
            <w:pPr>
              <w:adjustRightInd w:val="0"/>
              <w:jc w:val="center"/>
              <w:rPr>
                <w:rFonts w:ascii="Times New Roman" w:eastAsia="宋体" w:hAnsi="Times New Roman" w:cs="Times New Roman"/>
                <w:bCs/>
                <w:sz w:val="21"/>
                <w:szCs w:val="21"/>
                <w:lang w:eastAsia="zh-CN"/>
              </w:rPr>
            </w:pPr>
            <w:r>
              <w:rPr>
                <w:rFonts w:hint="eastAsia"/>
                <w:position w:val="-12"/>
              </w:rPr>
              <w:object w:dxaOrig="815" w:dyaOrig="353" w14:anchorId="384F012C">
                <v:shape id="_x0000_i1028" type="#_x0000_t75" style="width:41pt;height:21.5pt" o:ole="">
                  <v:imagedata r:id="rId26" o:title=""/>
                </v:shape>
                <o:OLEObject Type="Embed" ProgID="Equation.DSMT4" ShapeID="_x0000_i1028" DrawAspect="Content" ObjectID="_1692175156" r:id="rId27"/>
              </w:object>
            </w:r>
          </w:p>
        </w:tc>
        <w:tc>
          <w:tcPr>
            <w:tcW w:w="3858" w:type="dxa"/>
          </w:tcPr>
          <w:p w14:paraId="2D35DE83"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600F4420" w14:textId="77777777">
        <w:trPr>
          <w:jc w:val="center"/>
        </w:trPr>
        <w:tc>
          <w:tcPr>
            <w:tcW w:w="855" w:type="dxa"/>
            <w:vMerge/>
            <w:vAlign w:val="center"/>
          </w:tcPr>
          <w:p w14:paraId="2EB0A6E2"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49FF0112"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56D8E8A1"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地震：</w:t>
            </w:r>
            <w:r>
              <w:rPr>
                <w:rFonts w:ascii="Times New Roman" w:eastAsia="宋体" w:hAnsi="Times New Roman" w:cs="Times New Roman" w:hint="eastAsia"/>
                <w:bCs/>
                <w:sz w:val="21"/>
                <w:szCs w:val="21"/>
                <w:lang w:eastAsia="zh-CN"/>
              </w:rPr>
              <w:t>E1</w:t>
            </w:r>
            <w:r>
              <w:rPr>
                <w:rFonts w:ascii="Times New Roman" w:eastAsia="宋体" w:hAnsi="Times New Roman" w:cs="Times New Roman" w:hint="eastAsia"/>
                <w:bCs/>
                <w:sz w:val="21"/>
                <w:szCs w:val="21"/>
                <w:lang w:eastAsia="zh-CN"/>
              </w:rPr>
              <w:t>设计地震动水平加速度峰值的</w:t>
            </w:r>
            <w:r>
              <w:rPr>
                <w:rFonts w:ascii="Times New Roman" w:eastAsia="宋体" w:hAnsi="Times New Roman" w:cs="Times New Roman" w:hint="eastAsia"/>
                <w:bCs/>
                <w:sz w:val="21"/>
                <w:szCs w:val="21"/>
                <w:lang w:eastAsia="zh-CN"/>
              </w:rPr>
              <w:t>1.35</w:t>
            </w:r>
            <w:r>
              <w:rPr>
                <w:rFonts w:ascii="Times New Roman" w:eastAsia="宋体" w:hAnsi="Times New Roman" w:cs="Times New Roman" w:hint="eastAsia"/>
                <w:bCs/>
                <w:sz w:val="21"/>
                <w:szCs w:val="21"/>
                <w:lang w:eastAsia="zh-CN"/>
              </w:rPr>
              <w:t>倍</w:t>
            </w:r>
          </w:p>
        </w:tc>
        <w:tc>
          <w:tcPr>
            <w:tcW w:w="3858" w:type="dxa"/>
          </w:tcPr>
          <w:p w14:paraId="5A614134"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34A38035" w14:textId="77777777">
        <w:trPr>
          <w:jc w:val="center"/>
        </w:trPr>
        <w:tc>
          <w:tcPr>
            <w:tcW w:w="855" w:type="dxa"/>
            <w:vMerge/>
            <w:vAlign w:val="center"/>
          </w:tcPr>
          <w:p w14:paraId="44B57078"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restart"/>
            <w:vAlign w:val="center"/>
          </w:tcPr>
          <w:p w14:paraId="7FA87432" w14:textId="458D15FA"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三级</w:t>
            </w:r>
          </w:p>
        </w:tc>
        <w:tc>
          <w:tcPr>
            <w:tcW w:w="4411" w:type="dxa"/>
            <w:vAlign w:val="center"/>
          </w:tcPr>
          <w:p w14:paraId="7C7EA2BD"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支座反力：</w:t>
            </w:r>
            <w:r>
              <w:rPr>
                <w:rFonts w:ascii="Times New Roman" w:eastAsia="宋体" w:hAnsi="Times New Roman" w:cs="Times New Roman" w:hint="eastAsia"/>
                <w:bCs/>
                <w:sz w:val="21"/>
                <w:szCs w:val="21"/>
                <w:lang w:eastAsia="zh-CN"/>
              </w:rPr>
              <w:t>1.2</w:t>
            </w:r>
            <w:r>
              <w:rPr>
                <w:rFonts w:ascii="Times New Roman" w:eastAsia="宋体" w:hAnsi="Times New Roman" w:cs="Times New Roman" w:hint="eastAsia"/>
                <w:bCs/>
                <w:sz w:val="21"/>
                <w:szCs w:val="21"/>
                <w:lang w:eastAsia="zh-CN"/>
              </w:rPr>
              <w:t>倍最大设计反力</w:t>
            </w:r>
          </w:p>
        </w:tc>
        <w:tc>
          <w:tcPr>
            <w:tcW w:w="3858" w:type="dxa"/>
          </w:tcPr>
          <w:p w14:paraId="2136212D"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0F698E88" w14:textId="77777777">
        <w:trPr>
          <w:jc w:val="center"/>
        </w:trPr>
        <w:tc>
          <w:tcPr>
            <w:tcW w:w="855" w:type="dxa"/>
            <w:vMerge/>
            <w:vAlign w:val="center"/>
          </w:tcPr>
          <w:p w14:paraId="7F7A4851"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11354E2E"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4504ECD7"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车辆超载：车辆总重或轴重大于设计车辆荷载</w:t>
            </w:r>
          </w:p>
        </w:tc>
        <w:tc>
          <w:tcPr>
            <w:tcW w:w="3858" w:type="dxa"/>
          </w:tcPr>
          <w:p w14:paraId="68FEBB6F"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09BE5EBB" w14:textId="77777777">
        <w:trPr>
          <w:jc w:val="center"/>
        </w:trPr>
        <w:tc>
          <w:tcPr>
            <w:tcW w:w="855" w:type="dxa"/>
            <w:vMerge/>
            <w:vAlign w:val="center"/>
          </w:tcPr>
          <w:p w14:paraId="5F8DBEE3"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5BE0EF3E"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5F470320"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桥墩冲刷深度：大于</w:t>
            </w:r>
            <w:r>
              <w:rPr>
                <w:rFonts w:ascii="Times New Roman" w:eastAsia="宋体" w:hAnsi="Times New Roman" w:cs="Times New Roman" w:hint="eastAsia"/>
                <w:bCs/>
                <w:sz w:val="21"/>
                <w:szCs w:val="21"/>
                <w:lang w:eastAsia="zh-CN"/>
              </w:rPr>
              <w:t>0.5</w:t>
            </w:r>
            <w:r>
              <w:rPr>
                <w:rFonts w:ascii="Times New Roman" w:eastAsia="宋体" w:hAnsi="Times New Roman" w:cs="Times New Roman" w:hint="eastAsia"/>
                <w:bCs/>
                <w:sz w:val="21"/>
                <w:szCs w:val="21"/>
                <w:lang w:eastAsia="zh-CN"/>
              </w:rPr>
              <w:t>倍设计冲刷深度</w:t>
            </w:r>
          </w:p>
        </w:tc>
        <w:tc>
          <w:tcPr>
            <w:tcW w:w="3858" w:type="dxa"/>
          </w:tcPr>
          <w:p w14:paraId="424FC827"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2D3537F7" w14:textId="77777777">
        <w:trPr>
          <w:jc w:val="center"/>
        </w:trPr>
        <w:tc>
          <w:tcPr>
            <w:tcW w:w="855" w:type="dxa"/>
            <w:vMerge/>
            <w:vAlign w:val="center"/>
          </w:tcPr>
          <w:p w14:paraId="6744E840"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598EC18E"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54A44A6A"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地震作用：</w:t>
            </w:r>
            <w:r>
              <w:rPr>
                <w:rFonts w:ascii="Times New Roman" w:eastAsia="宋体" w:hAnsi="Times New Roman" w:cs="Times New Roman" w:hint="eastAsia"/>
                <w:bCs/>
                <w:sz w:val="21"/>
                <w:szCs w:val="21"/>
                <w:lang w:eastAsia="zh-CN"/>
              </w:rPr>
              <w:t>E1</w:t>
            </w:r>
            <w:r>
              <w:rPr>
                <w:rFonts w:ascii="Times New Roman" w:eastAsia="宋体" w:hAnsi="Times New Roman" w:cs="Times New Roman" w:hint="eastAsia"/>
                <w:bCs/>
                <w:sz w:val="21"/>
                <w:szCs w:val="21"/>
                <w:lang w:eastAsia="zh-CN"/>
              </w:rPr>
              <w:t>设计地震动水平加速度峰值</w:t>
            </w:r>
          </w:p>
        </w:tc>
        <w:tc>
          <w:tcPr>
            <w:tcW w:w="3858" w:type="dxa"/>
          </w:tcPr>
          <w:p w14:paraId="3DC79894"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6242EED4" w14:textId="77777777">
        <w:trPr>
          <w:jc w:val="center"/>
        </w:trPr>
        <w:tc>
          <w:tcPr>
            <w:tcW w:w="855" w:type="dxa"/>
            <w:vMerge/>
            <w:vAlign w:val="center"/>
          </w:tcPr>
          <w:p w14:paraId="6DB0BC2B"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302FBBBA"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32419D05"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车船撞击：加速度计监测到车船撞击桥梁下部结构</w:t>
            </w:r>
          </w:p>
          <w:p w14:paraId="1A31A97A" w14:textId="77777777" w:rsidR="002A3F73" w:rsidRDefault="0075392A">
            <w:pPr>
              <w:adjustRightInd w:val="0"/>
              <w:jc w:val="center"/>
              <w:rPr>
                <w:rFonts w:ascii="Times New Roman" w:eastAsia="宋体" w:hAnsi="Times New Roman" w:cs="Times New Roman"/>
                <w:bCs/>
                <w:sz w:val="21"/>
                <w:szCs w:val="21"/>
                <w:lang w:eastAsia="zh-CN"/>
              </w:rPr>
            </w:pPr>
            <w:r>
              <w:rPr>
                <w:rFonts w:hint="eastAsia"/>
                <w:position w:val="-12"/>
              </w:rPr>
              <w:object w:dxaOrig="842" w:dyaOrig="353" w14:anchorId="49ECC515">
                <v:shape id="_x0000_i1029" type="#_x0000_t75" style="width:41.5pt;height:21.5pt" o:ole="">
                  <v:imagedata r:id="rId28" o:title=""/>
                </v:shape>
                <o:OLEObject Type="Embed" ProgID="Equation.DSMT4" ShapeID="_x0000_i1029" DrawAspect="Content" ObjectID="_1692175157" r:id="rId29"/>
              </w:object>
            </w:r>
          </w:p>
        </w:tc>
        <w:tc>
          <w:tcPr>
            <w:tcW w:w="3858" w:type="dxa"/>
          </w:tcPr>
          <w:p w14:paraId="7E3F6CEE"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3BC6D531" w14:textId="77777777">
        <w:trPr>
          <w:jc w:val="center"/>
        </w:trPr>
        <w:tc>
          <w:tcPr>
            <w:tcW w:w="855" w:type="dxa"/>
            <w:vMerge/>
            <w:vAlign w:val="center"/>
          </w:tcPr>
          <w:p w14:paraId="3CD12B55"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3F78406F"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034CB307"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地震作用：</w:t>
            </w:r>
            <w:r>
              <w:rPr>
                <w:rFonts w:ascii="Times New Roman" w:eastAsia="宋体" w:hAnsi="Times New Roman" w:cs="Times New Roman" w:hint="eastAsia"/>
                <w:bCs/>
                <w:sz w:val="21"/>
                <w:szCs w:val="21"/>
                <w:lang w:eastAsia="zh-CN"/>
              </w:rPr>
              <w:t>E1</w:t>
            </w:r>
            <w:r>
              <w:rPr>
                <w:rFonts w:ascii="Times New Roman" w:eastAsia="宋体" w:hAnsi="Times New Roman" w:cs="Times New Roman" w:hint="eastAsia"/>
                <w:bCs/>
                <w:sz w:val="21"/>
                <w:szCs w:val="21"/>
                <w:lang w:eastAsia="zh-CN"/>
              </w:rPr>
              <w:t>设计地震动水平加速度峰值</w:t>
            </w:r>
          </w:p>
        </w:tc>
        <w:tc>
          <w:tcPr>
            <w:tcW w:w="3858" w:type="dxa"/>
          </w:tcPr>
          <w:p w14:paraId="307CB8B5"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770743C7" w14:textId="77777777">
        <w:trPr>
          <w:jc w:val="center"/>
        </w:trPr>
        <w:tc>
          <w:tcPr>
            <w:tcW w:w="855" w:type="dxa"/>
            <w:vMerge w:val="restart"/>
            <w:vAlign w:val="center"/>
          </w:tcPr>
          <w:p w14:paraId="55ED96AF"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气象</w:t>
            </w:r>
          </w:p>
          <w:p w14:paraId="16BAA845"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环境</w:t>
            </w:r>
          </w:p>
        </w:tc>
        <w:tc>
          <w:tcPr>
            <w:tcW w:w="683" w:type="dxa"/>
            <w:vMerge w:val="restart"/>
            <w:vAlign w:val="center"/>
          </w:tcPr>
          <w:p w14:paraId="11D619BD" w14:textId="659EDA87" w:rsidR="002A3F73" w:rsidRDefault="0075392A">
            <w:pPr>
              <w:adjustRightInd w:val="0"/>
              <w:jc w:val="center"/>
              <w:rPr>
                <w:rFonts w:ascii="Times New Roman" w:eastAsia="宋体" w:hAnsi="Times New Roman" w:cs="Times New Roman"/>
                <w:bCs/>
                <w:sz w:val="21"/>
                <w:szCs w:val="21"/>
                <w:lang w:eastAsia="zh-CN"/>
              </w:rPr>
            </w:pPr>
            <w:r>
              <w:rPr>
                <w:rFonts w:hint="eastAsia"/>
                <w:sz w:val="21"/>
                <w:szCs w:val="21"/>
                <w:lang w:eastAsia="zh-CN"/>
              </w:rPr>
              <w:t>一级</w:t>
            </w:r>
          </w:p>
        </w:tc>
        <w:tc>
          <w:tcPr>
            <w:tcW w:w="4411" w:type="dxa"/>
            <w:vAlign w:val="center"/>
          </w:tcPr>
          <w:p w14:paraId="5DA623C0"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风速：</w:t>
            </w:r>
            <w:r>
              <w:rPr>
                <w:rFonts w:ascii="Times New Roman" w:eastAsia="宋体" w:hAnsi="Times New Roman" w:cs="Times New Roman" w:hint="eastAsia"/>
                <w:bCs/>
                <w:sz w:val="21"/>
                <w:szCs w:val="21"/>
                <w:lang w:eastAsia="zh-CN"/>
              </w:rPr>
              <w:t>0.84</w:t>
            </w:r>
            <w:r>
              <w:rPr>
                <w:rFonts w:ascii="Times New Roman" w:eastAsia="宋体" w:hAnsi="Times New Roman" w:cs="Times New Roman" w:hint="eastAsia"/>
                <w:bCs/>
                <w:i/>
                <w:iCs/>
                <w:sz w:val="21"/>
                <w:szCs w:val="21"/>
                <w:lang w:eastAsia="zh-CN"/>
              </w:rPr>
              <w:t>V</w:t>
            </w:r>
            <w:r>
              <w:rPr>
                <w:rFonts w:ascii="Times New Roman" w:eastAsia="宋体" w:hAnsi="Times New Roman" w:cs="Times New Roman" w:hint="eastAsia"/>
                <w:bCs/>
                <w:sz w:val="21"/>
                <w:szCs w:val="21"/>
                <w:vertAlign w:val="subscript"/>
                <w:lang w:eastAsia="zh-CN"/>
              </w:rPr>
              <w:t>d</w:t>
            </w:r>
            <w:r>
              <w:rPr>
                <w:rFonts w:ascii="Times New Roman" w:eastAsia="宋体" w:hAnsi="Times New Roman" w:cs="Times New Roman" w:hint="eastAsia"/>
                <w:bCs/>
                <w:sz w:val="21"/>
                <w:szCs w:val="21"/>
                <w:lang w:eastAsia="zh-CN"/>
              </w:rPr>
              <w:t>和</w:t>
            </w:r>
            <w:r>
              <w:rPr>
                <w:rFonts w:ascii="Times New Roman" w:eastAsia="宋体" w:hAnsi="Times New Roman" w:cs="Times New Roman" w:hint="eastAsia"/>
                <w:bCs/>
                <w:sz w:val="21"/>
                <w:szCs w:val="21"/>
                <w:lang w:eastAsia="zh-CN"/>
              </w:rPr>
              <w:t>32.6 m/s</w:t>
            </w:r>
            <w:r>
              <w:rPr>
                <w:rFonts w:ascii="Times New Roman" w:eastAsia="宋体" w:hAnsi="Times New Roman" w:cs="Times New Roman" w:hint="eastAsia"/>
                <w:bCs/>
                <w:sz w:val="21"/>
                <w:szCs w:val="21"/>
                <w:lang w:eastAsia="zh-CN"/>
              </w:rPr>
              <w:t>中较小值，但不小于</w:t>
            </w:r>
            <w:r>
              <w:rPr>
                <w:rFonts w:ascii="Times New Roman" w:eastAsia="宋体" w:hAnsi="Times New Roman" w:cs="Times New Roman" w:hint="eastAsia"/>
                <w:bCs/>
                <w:sz w:val="21"/>
                <w:szCs w:val="21"/>
                <w:lang w:eastAsia="zh-CN"/>
              </w:rPr>
              <w:t>25.0 m/s</w:t>
            </w:r>
          </w:p>
        </w:tc>
        <w:tc>
          <w:tcPr>
            <w:tcW w:w="3858" w:type="dxa"/>
          </w:tcPr>
          <w:p w14:paraId="49B67084"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桥面高度处</w:t>
            </w:r>
            <w:r>
              <w:rPr>
                <w:rFonts w:ascii="Times New Roman" w:eastAsia="宋体" w:hAnsi="Times New Roman" w:cs="Times New Roman" w:hint="eastAsia"/>
                <w:bCs/>
                <w:sz w:val="21"/>
                <w:szCs w:val="21"/>
                <w:lang w:eastAsia="zh-CN"/>
              </w:rPr>
              <w:t>2min</w:t>
            </w:r>
            <w:r>
              <w:rPr>
                <w:rFonts w:ascii="Times New Roman" w:eastAsia="宋体" w:hAnsi="Times New Roman" w:cs="Times New Roman" w:hint="eastAsia"/>
                <w:bCs/>
                <w:sz w:val="21"/>
                <w:szCs w:val="21"/>
                <w:lang w:eastAsia="zh-CN"/>
              </w:rPr>
              <w:t>平均风速；</w:t>
            </w:r>
            <w:r>
              <w:rPr>
                <w:rFonts w:ascii="Times New Roman" w:eastAsia="宋体" w:hAnsi="Times New Roman" w:cs="Times New Roman" w:hint="eastAsia"/>
                <w:bCs/>
                <w:i/>
                <w:iCs/>
                <w:sz w:val="21"/>
                <w:szCs w:val="21"/>
                <w:lang w:eastAsia="zh-CN"/>
              </w:rPr>
              <w:t>V</w:t>
            </w:r>
            <w:r>
              <w:rPr>
                <w:rFonts w:ascii="Times New Roman" w:eastAsia="宋体" w:hAnsi="Times New Roman" w:cs="Times New Roman" w:hint="eastAsia"/>
                <w:bCs/>
                <w:sz w:val="21"/>
                <w:szCs w:val="21"/>
                <w:vertAlign w:val="subscript"/>
                <w:lang w:eastAsia="zh-CN"/>
              </w:rPr>
              <w:t>d</w:t>
            </w:r>
            <w:r>
              <w:rPr>
                <w:rFonts w:ascii="Times New Roman" w:eastAsia="宋体" w:hAnsi="Times New Roman" w:cs="Times New Roman" w:hint="eastAsia"/>
                <w:bCs/>
                <w:sz w:val="21"/>
                <w:szCs w:val="21"/>
                <w:lang w:eastAsia="zh-CN"/>
              </w:rPr>
              <w:t>为重现期为</w:t>
            </w:r>
            <w:r>
              <w:rPr>
                <w:rFonts w:ascii="Times New Roman" w:eastAsia="宋体" w:hAnsi="Times New Roman" w:cs="Times New Roman" w:hint="eastAsia"/>
                <w:bCs/>
                <w:sz w:val="21"/>
                <w:szCs w:val="21"/>
                <w:lang w:eastAsia="zh-CN"/>
              </w:rPr>
              <w:t>100</w:t>
            </w:r>
            <w:r>
              <w:rPr>
                <w:rFonts w:ascii="Times New Roman" w:eastAsia="宋体" w:hAnsi="Times New Roman" w:cs="Times New Roman" w:hint="eastAsia"/>
                <w:bCs/>
                <w:sz w:val="21"/>
                <w:szCs w:val="21"/>
                <w:lang w:eastAsia="zh-CN"/>
              </w:rPr>
              <w:t>年的主梁设计基准风速</w:t>
            </w:r>
          </w:p>
        </w:tc>
      </w:tr>
      <w:tr w:rsidR="002A3F73" w14:paraId="210D9C88" w14:textId="77777777">
        <w:trPr>
          <w:jc w:val="center"/>
        </w:trPr>
        <w:tc>
          <w:tcPr>
            <w:tcW w:w="855" w:type="dxa"/>
            <w:vMerge/>
            <w:vAlign w:val="center"/>
          </w:tcPr>
          <w:p w14:paraId="6CC02299"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21FC4AC9"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66CDB697"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路面湿滑系数：道路湿滑系数小于</w:t>
            </w:r>
            <w:r>
              <w:rPr>
                <w:rFonts w:ascii="Times New Roman" w:eastAsia="宋体" w:hAnsi="Times New Roman" w:cs="Times New Roman" w:hint="eastAsia"/>
                <w:bCs/>
                <w:sz w:val="21"/>
                <w:szCs w:val="21"/>
                <w:lang w:eastAsia="zh-CN"/>
              </w:rPr>
              <w:t>0.30</w:t>
            </w:r>
          </w:p>
        </w:tc>
        <w:tc>
          <w:tcPr>
            <w:tcW w:w="3858" w:type="dxa"/>
          </w:tcPr>
          <w:p w14:paraId="7CE2BA2F"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路面湿滑系数</w:t>
            </w:r>
            <w:r>
              <w:rPr>
                <w:rFonts w:ascii="Times New Roman" w:eastAsia="宋体" w:hAnsi="Times New Roman" w:cs="Times New Roman" w:hint="eastAsia"/>
                <w:bCs/>
                <w:sz w:val="21"/>
                <w:szCs w:val="21"/>
                <w:lang w:eastAsia="zh-CN"/>
              </w:rPr>
              <w:t>5</w:t>
            </w:r>
            <w:r>
              <w:rPr>
                <w:rFonts w:ascii="Times New Roman" w:eastAsia="宋体" w:hAnsi="Times New Roman" w:cs="Times New Roman" w:hint="eastAsia"/>
                <w:bCs/>
                <w:sz w:val="21"/>
                <w:szCs w:val="21"/>
                <w:lang w:eastAsia="zh-CN"/>
              </w:rPr>
              <w:t>级，极差，结冰</w:t>
            </w:r>
          </w:p>
        </w:tc>
      </w:tr>
      <w:tr w:rsidR="002A3F73" w14:paraId="165AEE0B" w14:textId="77777777">
        <w:trPr>
          <w:jc w:val="center"/>
        </w:trPr>
        <w:tc>
          <w:tcPr>
            <w:tcW w:w="855" w:type="dxa"/>
            <w:vMerge/>
            <w:vAlign w:val="center"/>
          </w:tcPr>
          <w:p w14:paraId="223ABFD6"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42DE3196"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61210DD9"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钢结构内部相对湿度：</w:t>
            </w:r>
            <w:r>
              <w:rPr>
                <w:rFonts w:ascii="Times New Roman" w:eastAsia="宋体" w:hAnsi="Times New Roman" w:cs="Times New Roman" w:hint="eastAsia"/>
                <w:bCs/>
                <w:sz w:val="21"/>
                <w:szCs w:val="21"/>
                <w:lang w:eastAsia="zh-CN"/>
              </w:rPr>
              <w:t>70%</w:t>
            </w:r>
          </w:p>
        </w:tc>
        <w:tc>
          <w:tcPr>
            <w:tcW w:w="3858" w:type="dxa"/>
          </w:tcPr>
          <w:p w14:paraId="4C1D2D2D"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钢结构内部指：钢箱梁、主缆、鞍座、锚碇散索室内</w:t>
            </w:r>
          </w:p>
        </w:tc>
      </w:tr>
      <w:tr w:rsidR="002A3F73" w14:paraId="16858460" w14:textId="77777777">
        <w:trPr>
          <w:jc w:val="center"/>
        </w:trPr>
        <w:tc>
          <w:tcPr>
            <w:tcW w:w="855" w:type="dxa"/>
            <w:vMerge/>
            <w:vAlign w:val="center"/>
          </w:tcPr>
          <w:p w14:paraId="396AD58B"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528EFC27"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526C4905" w14:textId="2CA4D4E5"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桥面结冰温度：</w:t>
            </w:r>
            <w:r>
              <w:rPr>
                <w:rFonts w:ascii="Times New Roman" w:eastAsia="宋体" w:hAnsi="Times New Roman" w:cs="Times New Roman" w:hint="eastAsia"/>
                <w:bCs/>
                <w:sz w:val="21"/>
                <w:szCs w:val="21"/>
                <w:lang w:eastAsia="zh-CN"/>
              </w:rPr>
              <w:t>-5</w:t>
            </w:r>
            <w:r w:rsidR="00490AC2" w:rsidRPr="00D06CE9">
              <w:rPr>
                <w:rFonts w:ascii="Times New Roman" w:hAnsi="Times New Roman" w:cs="Times New Roman"/>
                <w:sz w:val="21"/>
                <w:lang w:eastAsia="zh-CN"/>
              </w:rPr>
              <w:t>℃</w:t>
            </w:r>
          </w:p>
        </w:tc>
        <w:tc>
          <w:tcPr>
            <w:tcW w:w="3858" w:type="dxa"/>
          </w:tcPr>
          <w:p w14:paraId="1F3A3164"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70F42D43" w14:textId="77777777">
        <w:trPr>
          <w:jc w:val="center"/>
        </w:trPr>
        <w:tc>
          <w:tcPr>
            <w:tcW w:w="855" w:type="dxa"/>
            <w:vMerge/>
            <w:vAlign w:val="center"/>
          </w:tcPr>
          <w:p w14:paraId="1B340F73"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restart"/>
            <w:vAlign w:val="center"/>
          </w:tcPr>
          <w:p w14:paraId="37416793" w14:textId="185A00CF" w:rsidR="002A3F73" w:rsidRDefault="0075392A">
            <w:pPr>
              <w:adjustRightInd w:val="0"/>
              <w:jc w:val="center"/>
              <w:rPr>
                <w:rFonts w:ascii="Times New Roman" w:eastAsia="宋体" w:hAnsi="Times New Roman" w:cs="Times New Roman"/>
                <w:bCs/>
                <w:sz w:val="21"/>
                <w:szCs w:val="21"/>
                <w:lang w:eastAsia="zh-CN"/>
              </w:rPr>
            </w:pPr>
            <w:r>
              <w:rPr>
                <w:rFonts w:hint="eastAsia"/>
                <w:sz w:val="21"/>
                <w:szCs w:val="21"/>
                <w:lang w:eastAsia="zh-CN"/>
              </w:rPr>
              <w:t>二级</w:t>
            </w:r>
          </w:p>
        </w:tc>
        <w:tc>
          <w:tcPr>
            <w:tcW w:w="4411" w:type="dxa"/>
            <w:vAlign w:val="center"/>
          </w:tcPr>
          <w:p w14:paraId="632F401A"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风速：</w:t>
            </w:r>
            <w:r>
              <w:rPr>
                <w:rFonts w:ascii="Times New Roman" w:eastAsia="宋体" w:hAnsi="Times New Roman" w:cs="Times New Roman" w:hint="eastAsia"/>
                <w:bCs/>
                <w:sz w:val="21"/>
                <w:szCs w:val="21"/>
                <w:lang w:eastAsia="zh-CN"/>
              </w:rPr>
              <w:t>25.0 m/s</w:t>
            </w:r>
          </w:p>
        </w:tc>
        <w:tc>
          <w:tcPr>
            <w:tcW w:w="3858" w:type="dxa"/>
          </w:tcPr>
          <w:p w14:paraId="26BB0D26"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2905C35B" w14:textId="77777777">
        <w:trPr>
          <w:jc w:val="center"/>
        </w:trPr>
        <w:tc>
          <w:tcPr>
            <w:tcW w:w="855" w:type="dxa"/>
            <w:vMerge/>
            <w:vAlign w:val="center"/>
          </w:tcPr>
          <w:p w14:paraId="627967F6"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669635AF"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2B967B4D"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路面湿滑系数：道路湿滑系数小于</w:t>
            </w:r>
            <w:r>
              <w:rPr>
                <w:rFonts w:ascii="Times New Roman" w:eastAsia="宋体" w:hAnsi="Times New Roman" w:cs="Times New Roman" w:hint="eastAsia"/>
                <w:bCs/>
                <w:sz w:val="21"/>
                <w:szCs w:val="21"/>
                <w:lang w:eastAsia="zh-CN"/>
              </w:rPr>
              <w:t>0.40</w:t>
            </w:r>
          </w:p>
        </w:tc>
        <w:tc>
          <w:tcPr>
            <w:tcW w:w="3858" w:type="dxa"/>
          </w:tcPr>
          <w:p w14:paraId="4705150F"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路面湿滑系数</w:t>
            </w:r>
            <w:r>
              <w:rPr>
                <w:rFonts w:ascii="Times New Roman" w:eastAsia="宋体" w:hAnsi="Times New Roman" w:cs="Times New Roman" w:hint="eastAsia"/>
                <w:bCs/>
                <w:sz w:val="21"/>
                <w:szCs w:val="21"/>
                <w:lang w:eastAsia="zh-CN"/>
              </w:rPr>
              <w:t>4</w:t>
            </w:r>
            <w:r>
              <w:rPr>
                <w:rFonts w:ascii="Times New Roman" w:eastAsia="宋体" w:hAnsi="Times New Roman" w:cs="Times New Roman" w:hint="eastAsia"/>
                <w:bCs/>
                <w:sz w:val="21"/>
                <w:szCs w:val="21"/>
                <w:lang w:eastAsia="zh-CN"/>
              </w:rPr>
              <w:t>级，很差，积雪</w:t>
            </w:r>
          </w:p>
        </w:tc>
      </w:tr>
      <w:tr w:rsidR="002A3F73" w14:paraId="2D196331" w14:textId="77777777">
        <w:trPr>
          <w:jc w:val="center"/>
        </w:trPr>
        <w:tc>
          <w:tcPr>
            <w:tcW w:w="855" w:type="dxa"/>
            <w:vMerge/>
            <w:vAlign w:val="center"/>
          </w:tcPr>
          <w:p w14:paraId="5D244AE8"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545A7FBF"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2EE39795" w14:textId="4A882165"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桥面结冰温度：</w:t>
            </w:r>
            <w:r>
              <w:rPr>
                <w:rFonts w:ascii="Times New Roman" w:eastAsia="宋体" w:hAnsi="Times New Roman" w:cs="Times New Roman" w:hint="eastAsia"/>
                <w:bCs/>
                <w:sz w:val="21"/>
                <w:szCs w:val="21"/>
                <w:lang w:eastAsia="zh-CN"/>
              </w:rPr>
              <w:t>-3</w:t>
            </w:r>
            <w:r w:rsidR="00490AC2" w:rsidRPr="00D06CE9">
              <w:rPr>
                <w:rFonts w:ascii="Times New Roman" w:hAnsi="Times New Roman" w:cs="Times New Roman"/>
                <w:sz w:val="21"/>
                <w:lang w:eastAsia="zh-CN"/>
              </w:rPr>
              <w:t>℃</w:t>
            </w:r>
          </w:p>
        </w:tc>
        <w:tc>
          <w:tcPr>
            <w:tcW w:w="3858" w:type="dxa"/>
          </w:tcPr>
          <w:p w14:paraId="6C3AF6C2"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2FA9BA2C" w14:textId="77777777">
        <w:trPr>
          <w:jc w:val="center"/>
        </w:trPr>
        <w:tc>
          <w:tcPr>
            <w:tcW w:w="855" w:type="dxa"/>
            <w:vMerge/>
            <w:vAlign w:val="center"/>
          </w:tcPr>
          <w:p w14:paraId="41FF2C3D"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7550E70A"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3BBC6464"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钢结构内部相对湿度：</w:t>
            </w:r>
            <w:r>
              <w:rPr>
                <w:rFonts w:ascii="Times New Roman" w:eastAsia="宋体" w:hAnsi="Times New Roman" w:cs="Times New Roman" w:hint="eastAsia"/>
                <w:bCs/>
                <w:sz w:val="21"/>
                <w:szCs w:val="21"/>
                <w:lang w:eastAsia="zh-CN"/>
              </w:rPr>
              <w:t>60%</w:t>
            </w:r>
          </w:p>
        </w:tc>
        <w:tc>
          <w:tcPr>
            <w:tcW w:w="3858" w:type="dxa"/>
            <w:vAlign w:val="center"/>
          </w:tcPr>
          <w:p w14:paraId="4564309C"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5A2DA3BA" w14:textId="77777777">
        <w:trPr>
          <w:jc w:val="center"/>
        </w:trPr>
        <w:tc>
          <w:tcPr>
            <w:tcW w:w="855" w:type="dxa"/>
            <w:vMerge/>
            <w:vAlign w:val="center"/>
          </w:tcPr>
          <w:p w14:paraId="1D57FA3C"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restart"/>
            <w:vAlign w:val="center"/>
          </w:tcPr>
          <w:p w14:paraId="532797E1" w14:textId="07955B70"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三级</w:t>
            </w:r>
          </w:p>
        </w:tc>
        <w:tc>
          <w:tcPr>
            <w:tcW w:w="4411" w:type="dxa"/>
            <w:vAlign w:val="center"/>
          </w:tcPr>
          <w:p w14:paraId="30FA628A" w14:textId="6375EF1D"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风速：</w:t>
            </w:r>
            <w:r>
              <w:rPr>
                <w:rFonts w:ascii="Times New Roman" w:eastAsia="宋体" w:hAnsi="Times New Roman" w:cs="Times New Roman" w:hint="eastAsia"/>
                <w:bCs/>
                <w:sz w:val="21"/>
                <w:szCs w:val="21"/>
                <w:lang w:eastAsia="zh-CN"/>
              </w:rPr>
              <w:t>1</w:t>
            </w:r>
            <w:r w:rsidR="004C556C">
              <w:rPr>
                <w:rFonts w:ascii="Times New Roman" w:eastAsia="宋体" w:hAnsi="Times New Roman" w:cs="Times New Roman" w:hint="eastAsia"/>
                <w:bCs/>
                <w:sz w:val="21"/>
                <w:szCs w:val="21"/>
                <w:lang w:eastAsia="zh-CN"/>
              </w:rPr>
              <w:t>8.</w:t>
            </w:r>
            <w:r>
              <w:rPr>
                <w:rFonts w:ascii="Times New Roman" w:eastAsia="宋体" w:hAnsi="Times New Roman" w:cs="Times New Roman" w:hint="eastAsia"/>
                <w:bCs/>
                <w:sz w:val="21"/>
                <w:szCs w:val="21"/>
                <w:lang w:eastAsia="zh-CN"/>
              </w:rPr>
              <w:t>2 m/s</w:t>
            </w:r>
          </w:p>
        </w:tc>
        <w:tc>
          <w:tcPr>
            <w:tcW w:w="3858" w:type="dxa"/>
          </w:tcPr>
          <w:p w14:paraId="10A30CC5"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59C83DD9" w14:textId="77777777">
        <w:trPr>
          <w:jc w:val="center"/>
        </w:trPr>
        <w:tc>
          <w:tcPr>
            <w:tcW w:w="855" w:type="dxa"/>
            <w:vMerge/>
            <w:vAlign w:val="center"/>
          </w:tcPr>
          <w:p w14:paraId="23EEFF52"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22C5C415"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1800248F"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路面湿滑系数：道路湿滑系数小于</w:t>
            </w:r>
            <w:r>
              <w:rPr>
                <w:rFonts w:ascii="Times New Roman" w:eastAsia="宋体" w:hAnsi="Times New Roman" w:cs="Times New Roman" w:hint="eastAsia"/>
                <w:bCs/>
                <w:sz w:val="21"/>
                <w:szCs w:val="21"/>
                <w:lang w:eastAsia="zh-CN"/>
              </w:rPr>
              <w:t>0.50</w:t>
            </w:r>
          </w:p>
        </w:tc>
        <w:tc>
          <w:tcPr>
            <w:tcW w:w="3858" w:type="dxa"/>
          </w:tcPr>
          <w:p w14:paraId="58874E00"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路面湿滑系数</w:t>
            </w:r>
            <w:r>
              <w:rPr>
                <w:rFonts w:ascii="Times New Roman" w:eastAsia="宋体" w:hAnsi="Times New Roman" w:cs="Times New Roman" w:hint="eastAsia"/>
                <w:bCs/>
                <w:sz w:val="21"/>
                <w:szCs w:val="21"/>
                <w:lang w:eastAsia="zh-CN"/>
              </w:rPr>
              <w:t>3</w:t>
            </w:r>
            <w:r>
              <w:rPr>
                <w:rFonts w:ascii="Times New Roman" w:eastAsia="宋体" w:hAnsi="Times New Roman" w:cs="Times New Roman" w:hint="eastAsia"/>
                <w:bCs/>
                <w:sz w:val="21"/>
                <w:szCs w:val="21"/>
                <w:lang w:eastAsia="zh-CN"/>
              </w:rPr>
              <w:t>级，较差，积水、浮雪、霜</w:t>
            </w:r>
          </w:p>
        </w:tc>
      </w:tr>
      <w:tr w:rsidR="002A3F73" w14:paraId="7CA7028C" w14:textId="77777777">
        <w:trPr>
          <w:jc w:val="center"/>
        </w:trPr>
        <w:tc>
          <w:tcPr>
            <w:tcW w:w="855" w:type="dxa"/>
            <w:vMerge/>
            <w:vAlign w:val="center"/>
          </w:tcPr>
          <w:p w14:paraId="71F9A497"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112C313D"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6769B8B7" w14:textId="77777777"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钢结构内部相对湿度：</w:t>
            </w:r>
            <w:r>
              <w:rPr>
                <w:rFonts w:ascii="Times New Roman" w:eastAsia="宋体" w:hAnsi="Times New Roman" w:cs="Times New Roman" w:hint="eastAsia"/>
                <w:bCs/>
                <w:sz w:val="21"/>
                <w:szCs w:val="21"/>
                <w:lang w:eastAsia="zh-CN"/>
              </w:rPr>
              <w:t>50%</w:t>
            </w:r>
          </w:p>
        </w:tc>
        <w:tc>
          <w:tcPr>
            <w:tcW w:w="3858" w:type="dxa"/>
          </w:tcPr>
          <w:p w14:paraId="5DE0303A" w14:textId="77777777" w:rsidR="002A3F73" w:rsidRDefault="002A3F73">
            <w:pPr>
              <w:adjustRightInd w:val="0"/>
              <w:jc w:val="center"/>
              <w:rPr>
                <w:rFonts w:ascii="Times New Roman" w:eastAsia="宋体" w:hAnsi="Times New Roman" w:cs="Times New Roman"/>
                <w:bCs/>
                <w:sz w:val="21"/>
                <w:szCs w:val="21"/>
                <w:lang w:eastAsia="zh-CN"/>
              </w:rPr>
            </w:pPr>
          </w:p>
        </w:tc>
      </w:tr>
      <w:tr w:rsidR="002A3F73" w14:paraId="7052032A" w14:textId="77777777">
        <w:trPr>
          <w:jc w:val="center"/>
        </w:trPr>
        <w:tc>
          <w:tcPr>
            <w:tcW w:w="855" w:type="dxa"/>
            <w:vMerge/>
            <w:vAlign w:val="center"/>
          </w:tcPr>
          <w:p w14:paraId="2E19C120" w14:textId="77777777" w:rsidR="002A3F73" w:rsidRDefault="002A3F73">
            <w:pPr>
              <w:adjustRightInd w:val="0"/>
              <w:jc w:val="center"/>
              <w:rPr>
                <w:rFonts w:ascii="Times New Roman" w:eastAsia="宋体" w:hAnsi="Times New Roman" w:cs="Times New Roman"/>
                <w:bCs/>
                <w:sz w:val="21"/>
                <w:szCs w:val="21"/>
                <w:lang w:eastAsia="zh-CN"/>
              </w:rPr>
            </w:pPr>
          </w:p>
        </w:tc>
        <w:tc>
          <w:tcPr>
            <w:tcW w:w="683" w:type="dxa"/>
            <w:vMerge/>
            <w:vAlign w:val="center"/>
          </w:tcPr>
          <w:p w14:paraId="2D12C3AA" w14:textId="77777777" w:rsidR="002A3F73" w:rsidRDefault="002A3F73">
            <w:pPr>
              <w:adjustRightInd w:val="0"/>
              <w:jc w:val="center"/>
              <w:rPr>
                <w:rFonts w:ascii="Times New Roman" w:eastAsia="宋体" w:hAnsi="Times New Roman" w:cs="Times New Roman"/>
                <w:bCs/>
                <w:sz w:val="21"/>
                <w:szCs w:val="21"/>
                <w:lang w:eastAsia="zh-CN"/>
              </w:rPr>
            </w:pPr>
          </w:p>
        </w:tc>
        <w:tc>
          <w:tcPr>
            <w:tcW w:w="4411" w:type="dxa"/>
            <w:vAlign w:val="center"/>
          </w:tcPr>
          <w:p w14:paraId="43E91ED5" w14:textId="3E631A0E" w:rsidR="002A3F73" w:rsidRDefault="0075392A">
            <w:pPr>
              <w:adjustRightInd w:val="0"/>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桥面结冰温度：</w:t>
            </w:r>
            <w:r>
              <w:rPr>
                <w:rFonts w:ascii="Times New Roman" w:eastAsia="宋体" w:hAnsi="Times New Roman" w:cs="Times New Roman" w:hint="eastAsia"/>
                <w:bCs/>
                <w:sz w:val="21"/>
                <w:szCs w:val="21"/>
                <w:lang w:eastAsia="zh-CN"/>
              </w:rPr>
              <w:t>0</w:t>
            </w:r>
            <w:r w:rsidR="00490AC2" w:rsidRPr="00D06CE9">
              <w:rPr>
                <w:rFonts w:ascii="Times New Roman" w:hAnsi="Times New Roman" w:cs="Times New Roman"/>
                <w:sz w:val="21"/>
                <w:lang w:eastAsia="zh-CN"/>
              </w:rPr>
              <w:t>℃</w:t>
            </w:r>
          </w:p>
        </w:tc>
        <w:tc>
          <w:tcPr>
            <w:tcW w:w="3858" w:type="dxa"/>
          </w:tcPr>
          <w:p w14:paraId="6150B58E" w14:textId="77777777" w:rsidR="002A3F73" w:rsidRDefault="002A3F73">
            <w:pPr>
              <w:adjustRightInd w:val="0"/>
              <w:jc w:val="center"/>
              <w:rPr>
                <w:rFonts w:ascii="Times New Roman" w:eastAsia="宋体" w:hAnsi="Times New Roman" w:cs="Times New Roman"/>
                <w:bCs/>
                <w:sz w:val="21"/>
                <w:szCs w:val="21"/>
                <w:lang w:eastAsia="zh-CN"/>
              </w:rPr>
            </w:pPr>
          </w:p>
        </w:tc>
      </w:tr>
    </w:tbl>
    <w:p w14:paraId="155068C2" w14:textId="4B7CE4FE" w:rsidR="002A3F73" w:rsidRDefault="002A3F73">
      <w:pPr>
        <w:pStyle w:val="a7"/>
        <w:ind w:firstLineChars="0" w:firstLine="0"/>
        <w:jc w:val="both"/>
        <w:rPr>
          <w:rFonts w:cs="Times New Roman"/>
          <w:lang w:eastAsia="zh-CN"/>
        </w:rPr>
      </w:pPr>
    </w:p>
    <w:p w14:paraId="48CF8FC0" w14:textId="66B5CE83" w:rsidR="002A3F73" w:rsidRDefault="00265A75">
      <w:pPr>
        <w:pStyle w:val="20"/>
        <w:rPr>
          <w:lang w:eastAsia="zh-CN"/>
        </w:rPr>
      </w:pPr>
      <w:bookmarkStart w:id="92" w:name="_Toc79949923"/>
      <w:bookmarkStart w:id="93" w:name="_Toc78822392"/>
      <w:bookmarkStart w:id="94" w:name="_Toc79780376"/>
      <w:bookmarkStart w:id="95" w:name="_Toc63180314"/>
      <w:bookmarkStart w:id="96" w:name="_Toc75939565"/>
      <w:bookmarkStart w:id="97" w:name="_Toc80621498"/>
      <w:bookmarkStart w:id="98" w:name="_Toc81553178"/>
      <w:bookmarkEnd w:id="90"/>
      <w:r>
        <w:rPr>
          <w:lang w:eastAsia="zh-CN"/>
        </w:rPr>
        <w:t>7</w:t>
      </w:r>
      <w:r w:rsidR="004C556C">
        <w:rPr>
          <w:lang w:eastAsia="zh-CN"/>
        </w:rPr>
        <w:t>.</w:t>
      </w:r>
      <w:r w:rsidR="0075392A">
        <w:rPr>
          <w:rFonts w:hint="eastAsia"/>
          <w:lang w:eastAsia="zh-CN"/>
        </w:rPr>
        <w:t>4</w:t>
      </w:r>
      <w:r w:rsidR="0075392A">
        <w:rPr>
          <w:lang w:eastAsia="zh-CN"/>
        </w:rPr>
        <w:t xml:space="preserve">  </w:t>
      </w:r>
      <w:r w:rsidR="0075392A">
        <w:rPr>
          <w:lang w:eastAsia="zh-CN"/>
        </w:rPr>
        <w:t>预警分析</w:t>
      </w:r>
      <w:bookmarkEnd w:id="92"/>
      <w:bookmarkEnd w:id="93"/>
      <w:bookmarkEnd w:id="94"/>
      <w:bookmarkEnd w:id="95"/>
      <w:bookmarkEnd w:id="96"/>
      <w:bookmarkEnd w:id="97"/>
      <w:bookmarkEnd w:id="98"/>
    </w:p>
    <w:p w14:paraId="5DCA9835" w14:textId="38680974" w:rsidR="002A3F73" w:rsidRDefault="00265A75">
      <w:pPr>
        <w:pStyle w:val="3"/>
        <w:rPr>
          <w:lang w:eastAsia="zh-CN"/>
        </w:rPr>
      </w:pPr>
      <w:r>
        <w:rPr>
          <w:b/>
          <w:lang w:eastAsia="zh-CN"/>
        </w:rPr>
        <w:t>7</w:t>
      </w:r>
      <w:r w:rsidR="0075392A">
        <w:rPr>
          <w:rFonts w:hint="eastAsia"/>
          <w:b/>
          <w:lang w:eastAsia="zh-CN"/>
        </w:rPr>
        <w:t xml:space="preserve">.4.1  </w:t>
      </w:r>
      <w:r w:rsidR="0075392A">
        <w:rPr>
          <w:rFonts w:hint="eastAsia"/>
          <w:lang w:eastAsia="zh-CN"/>
        </w:rPr>
        <w:t>监测管理平台应根据监测系统的报警信息和级别，</w:t>
      </w:r>
      <w:r w:rsidR="0075392A" w:rsidRPr="009827D4">
        <w:rPr>
          <w:rFonts w:hint="eastAsia"/>
          <w:lang w:eastAsia="zh-CN"/>
        </w:rPr>
        <w:t>判定可能发生的</w:t>
      </w:r>
      <w:r w:rsidR="00D73295" w:rsidRPr="009827D4">
        <w:rPr>
          <w:lang w:eastAsia="zh-CN"/>
        </w:rPr>
        <w:t>燃气爆炸、</w:t>
      </w:r>
      <w:r w:rsidR="00D73295" w:rsidRPr="009827D4">
        <w:rPr>
          <w:rFonts w:hint="eastAsia"/>
          <w:lang w:eastAsia="zh-CN"/>
        </w:rPr>
        <w:t>供水爆管、</w:t>
      </w:r>
      <w:r w:rsidR="00D73295" w:rsidRPr="009827D4">
        <w:rPr>
          <w:lang w:eastAsia="zh-CN"/>
        </w:rPr>
        <w:t>路面塌陷、</w:t>
      </w:r>
      <w:r w:rsidR="00D73295" w:rsidRPr="009827D4">
        <w:rPr>
          <w:rFonts w:hint="eastAsia"/>
          <w:lang w:eastAsia="zh-CN"/>
        </w:rPr>
        <w:t>城市内涝、供热爆管、</w:t>
      </w:r>
      <w:r w:rsidR="00D73295" w:rsidRPr="009827D4">
        <w:rPr>
          <w:lang w:eastAsia="zh-CN"/>
        </w:rPr>
        <w:t>桥梁垮塌</w:t>
      </w:r>
      <w:r w:rsidR="0075392A" w:rsidRPr="009827D4">
        <w:rPr>
          <w:rFonts w:hint="eastAsia"/>
          <w:lang w:eastAsia="zh-CN"/>
        </w:rPr>
        <w:t>等事件类型，</w:t>
      </w:r>
      <w:r w:rsidR="0075392A">
        <w:rPr>
          <w:rFonts w:hint="eastAsia"/>
          <w:lang w:eastAsia="zh-CN"/>
        </w:rPr>
        <w:t>应结合附近危险源、防护</w:t>
      </w:r>
      <w:r w:rsidR="0075392A">
        <w:rPr>
          <w:rFonts w:hint="eastAsia"/>
          <w:lang w:eastAsia="zh-CN"/>
        </w:rPr>
        <w:lastRenderedPageBreak/>
        <w:t>目标、人口、交通等</w:t>
      </w:r>
      <w:r w:rsidR="00E56FAE">
        <w:rPr>
          <w:rFonts w:hint="eastAsia"/>
          <w:lang w:eastAsia="zh-CN"/>
        </w:rPr>
        <w:t>要素</w:t>
      </w:r>
      <w:r w:rsidR="0075392A">
        <w:rPr>
          <w:rFonts w:hint="eastAsia"/>
          <w:lang w:eastAsia="zh-CN"/>
        </w:rPr>
        <w:t>分析可能的影响后果，确定风险预警级别。</w:t>
      </w:r>
    </w:p>
    <w:p w14:paraId="403E12D4" w14:textId="41C828E8" w:rsidR="002A3F73" w:rsidRDefault="00265A75">
      <w:pPr>
        <w:pStyle w:val="3"/>
        <w:rPr>
          <w:lang w:eastAsia="zh-CN"/>
        </w:rPr>
      </w:pPr>
      <w:r>
        <w:rPr>
          <w:b/>
          <w:lang w:eastAsia="zh-CN"/>
        </w:rPr>
        <w:t>7</w:t>
      </w:r>
      <w:r w:rsidR="0075392A">
        <w:rPr>
          <w:b/>
          <w:lang w:eastAsia="zh-CN"/>
        </w:rPr>
        <w:t>.4.2</w:t>
      </w:r>
      <w:r w:rsidR="0075392A">
        <w:rPr>
          <w:lang w:eastAsia="zh-CN"/>
        </w:rPr>
        <w:t xml:space="preserve"> </w:t>
      </w:r>
      <w:r w:rsidR="0075392A">
        <w:rPr>
          <w:rFonts w:hint="eastAsia"/>
          <w:lang w:eastAsia="zh-CN"/>
        </w:rPr>
        <w:t xml:space="preserve"> </w:t>
      </w:r>
      <w:r w:rsidR="0075392A">
        <w:rPr>
          <w:rFonts w:hint="eastAsia"/>
          <w:lang w:eastAsia="zh-CN"/>
        </w:rPr>
        <w:t>风险</w:t>
      </w:r>
      <w:r w:rsidR="0075392A">
        <w:rPr>
          <w:lang w:eastAsia="zh-CN"/>
        </w:rPr>
        <w:t>预警可</w:t>
      </w:r>
      <w:r w:rsidR="0075392A">
        <w:rPr>
          <w:rFonts w:hint="eastAsia"/>
          <w:lang w:eastAsia="zh-CN"/>
        </w:rPr>
        <w:t>依影响后果的严重性依次</w:t>
      </w:r>
      <w:r w:rsidR="0075392A">
        <w:rPr>
          <w:lang w:eastAsia="zh-CN"/>
        </w:rPr>
        <w:t>分为三级</w:t>
      </w:r>
      <w:r w:rsidR="0075392A">
        <w:rPr>
          <w:rFonts w:hint="eastAsia"/>
          <w:lang w:eastAsia="zh-CN"/>
        </w:rPr>
        <w:t>，分别用红色、橙色、黄色来表示，并符合表</w:t>
      </w:r>
      <w:r>
        <w:rPr>
          <w:lang w:eastAsia="zh-CN"/>
        </w:rPr>
        <w:t>7</w:t>
      </w:r>
      <w:r w:rsidR="0075392A">
        <w:rPr>
          <w:lang w:eastAsia="zh-CN"/>
        </w:rPr>
        <w:t>.</w:t>
      </w:r>
      <w:r w:rsidR="0075392A">
        <w:rPr>
          <w:rFonts w:hint="eastAsia"/>
          <w:lang w:eastAsia="zh-CN"/>
        </w:rPr>
        <w:t>4</w:t>
      </w:r>
      <w:r w:rsidR="0075392A">
        <w:rPr>
          <w:lang w:eastAsia="zh-CN"/>
        </w:rPr>
        <w:t>.</w:t>
      </w:r>
      <w:r w:rsidR="0075392A">
        <w:rPr>
          <w:rFonts w:hint="eastAsia"/>
          <w:lang w:eastAsia="zh-CN"/>
        </w:rPr>
        <w:t>2</w:t>
      </w:r>
      <w:r w:rsidR="0075392A">
        <w:rPr>
          <w:rFonts w:hint="eastAsia"/>
          <w:lang w:eastAsia="zh-CN"/>
        </w:rPr>
        <w:t>的规定。</w:t>
      </w:r>
    </w:p>
    <w:p w14:paraId="2865263C" w14:textId="36D627EB" w:rsidR="002A3F73" w:rsidRDefault="0075392A">
      <w:pPr>
        <w:jc w:val="center"/>
        <w:rPr>
          <w:rFonts w:asciiTheme="majorEastAsia" w:eastAsiaTheme="majorEastAsia" w:hAnsiTheme="majorEastAsia" w:cs="Times New Roman"/>
          <w:sz w:val="21"/>
          <w:szCs w:val="21"/>
          <w:lang w:eastAsia="zh-CN"/>
        </w:rPr>
      </w:pPr>
      <w:r>
        <w:rPr>
          <w:rFonts w:ascii="Times New Roman" w:eastAsiaTheme="majorEastAsia" w:hAnsi="Times New Roman" w:cs="Times New Roman" w:hint="eastAsia"/>
          <w:sz w:val="21"/>
          <w:szCs w:val="21"/>
          <w:lang w:eastAsia="zh-CN"/>
        </w:rPr>
        <w:t>表</w:t>
      </w:r>
      <w:r w:rsidR="00265A75">
        <w:rPr>
          <w:rFonts w:ascii="Times New Roman" w:eastAsiaTheme="majorEastAsia" w:hAnsi="Times New Roman" w:cs="Times New Roman"/>
          <w:sz w:val="21"/>
          <w:szCs w:val="21"/>
          <w:lang w:eastAsia="zh-CN"/>
        </w:rPr>
        <w:t>7</w:t>
      </w:r>
      <w:r>
        <w:rPr>
          <w:rFonts w:ascii="Times New Roman" w:eastAsiaTheme="majorEastAsia" w:hAnsi="Times New Roman" w:cs="Times New Roman"/>
          <w:sz w:val="21"/>
          <w:szCs w:val="21"/>
          <w:lang w:eastAsia="zh-CN"/>
        </w:rPr>
        <w:t xml:space="preserve">.4.2 </w:t>
      </w:r>
      <w:r>
        <w:rPr>
          <w:rFonts w:ascii="Times New Roman" w:eastAsiaTheme="majorEastAsia" w:hAnsi="Times New Roman" w:cs="Times New Roman" w:hint="eastAsia"/>
          <w:sz w:val="21"/>
          <w:szCs w:val="21"/>
          <w:lang w:eastAsia="zh-CN"/>
        </w:rPr>
        <w:t>预警分级表</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6520"/>
      </w:tblGrid>
      <w:tr w:rsidR="002A3F73" w14:paraId="252428C8" w14:textId="77777777">
        <w:trPr>
          <w:jc w:val="center"/>
        </w:trPr>
        <w:tc>
          <w:tcPr>
            <w:tcW w:w="1555" w:type="dxa"/>
            <w:vAlign w:val="center"/>
          </w:tcPr>
          <w:p w14:paraId="4B788FC2" w14:textId="77777777" w:rsidR="002A3F73" w:rsidRDefault="0075392A">
            <w:pPr>
              <w:adjustRightInd w:val="0"/>
              <w:snapToGrid w:val="0"/>
              <w:jc w:val="center"/>
              <w:rPr>
                <w:rFonts w:asciiTheme="majorEastAsia" w:eastAsiaTheme="majorEastAsia" w:hAnsiTheme="majorEastAsia" w:cs="Times New Roman"/>
                <w:sz w:val="21"/>
                <w:szCs w:val="21"/>
              </w:rPr>
            </w:pPr>
            <w:r>
              <w:rPr>
                <w:rFonts w:asciiTheme="majorEastAsia" w:eastAsiaTheme="majorEastAsia" w:hAnsiTheme="majorEastAsia" w:cs="Times New Roman" w:hint="eastAsia"/>
                <w:sz w:val="21"/>
                <w:szCs w:val="21"/>
              </w:rPr>
              <w:t>预警级别</w:t>
            </w:r>
          </w:p>
        </w:tc>
        <w:tc>
          <w:tcPr>
            <w:tcW w:w="6520" w:type="dxa"/>
            <w:vAlign w:val="center"/>
          </w:tcPr>
          <w:p w14:paraId="6B2FD5A6" w14:textId="77777777" w:rsidR="002A3F73" w:rsidRDefault="0075392A">
            <w:pPr>
              <w:adjustRightInd w:val="0"/>
              <w:snapToGrid w:val="0"/>
              <w:jc w:val="center"/>
              <w:rPr>
                <w:rFonts w:asciiTheme="majorEastAsia" w:eastAsiaTheme="majorEastAsia" w:hAnsiTheme="majorEastAsia" w:cs="Times New Roman"/>
                <w:sz w:val="21"/>
                <w:szCs w:val="21"/>
              </w:rPr>
            </w:pPr>
            <w:r>
              <w:rPr>
                <w:rFonts w:asciiTheme="majorEastAsia" w:eastAsiaTheme="majorEastAsia" w:hAnsiTheme="majorEastAsia" w:cs="Times New Roman" w:hint="eastAsia"/>
                <w:sz w:val="21"/>
                <w:szCs w:val="21"/>
              </w:rPr>
              <w:t>级别说明</w:t>
            </w:r>
          </w:p>
        </w:tc>
      </w:tr>
      <w:tr w:rsidR="002A3F73" w14:paraId="227FC844" w14:textId="77777777">
        <w:trPr>
          <w:trHeight w:val="559"/>
          <w:jc w:val="center"/>
        </w:trPr>
        <w:tc>
          <w:tcPr>
            <w:tcW w:w="1555" w:type="dxa"/>
            <w:vAlign w:val="center"/>
          </w:tcPr>
          <w:p w14:paraId="773D54A6" w14:textId="77777777" w:rsidR="002A3F73" w:rsidRDefault="0075392A">
            <w:pPr>
              <w:adjustRightInd w:val="0"/>
              <w:snapToGrid w:val="0"/>
              <w:jc w:val="center"/>
              <w:rPr>
                <w:rFonts w:asciiTheme="majorEastAsia" w:eastAsiaTheme="majorEastAsia" w:hAnsiTheme="majorEastAsia" w:cs="Times New Roman"/>
                <w:sz w:val="21"/>
                <w:szCs w:val="21"/>
              </w:rPr>
            </w:pPr>
            <w:r>
              <w:rPr>
                <w:rFonts w:asciiTheme="majorEastAsia" w:eastAsiaTheme="majorEastAsia" w:hAnsiTheme="majorEastAsia" w:cs="Times New Roman" w:hint="eastAsia"/>
                <w:sz w:val="21"/>
                <w:szCs w:val="21"/>
              </w:rPr>
              <w:t>红色</w:t>
            </w:r>
          </w:p>
          <w:p w14:paraId="06E555E6" w14:textId="77777777" w:rsidR="002A3F73" w:rsidRDefault="0075392A">
            <w:pPr>
              <w:adjustRightInd w:val="0"/>
              <w:snapToGrid w:val="0"/>
              <w:jc w:val="center"/>
              <w:rPr>
                <w:rFonts w:asciiTheme="majorEastAsia" w:eastAsiaTheme="majorEastAsia" w:hAnsiTheme="majorEastAsia" w:cs="Times New Roman"/>
                <w:sz w:val="21"/>
                <w:szCs w:val="21"/>
              </w:rPr>
            </w:pPr>
            <w:r>
              <w:rPr>
                <w:rFonts w:asciiTheme="majorEastAsia" w:eastAsiaTheme="majorEastAsia" w:hAnsiTheme="majorEastAsia" w:cs="Times New Roman" w:hint="eastAsia"/>
                <w:sz w:val="21"/>
                <w:szCs w:val="21"/>
              </w:rPr>
              <w:t>（一级）</w:t>
            </w:r>
          </w:p>
        </w:tc>
        <w:tc>
          <w:tcPr>
            <w:tcW w:w="6520" w:type="dxa"/>
            <w:vAlign w:val="center"/>
          </w:tcPr>
          <w:p w14:paraId="271D1A1E" w14:textId="77777777" w:rsidR="002A3F73" w:rsidRDefault="0075392A">
            <w:pPr>
              <w:adjustRightInd w:val="0"/>
              <w:snapToGrid w:val="0"/>
              <w:rPr>
                <w:rFonts w:asciiTheme="majorEastAsia" w:eastAsiaTheme="majorEastAsia" w:hAnsiTheme="majorEastAsia" w:cs="Times New Roman"/>
                <w:sz w:val="21"/>
                <w:szCs w:val="21"/>
                <w:lang w:eastAsia="zh-CN"/>
              </w:rPr>
            </w:pPr>
            <w:r>
              <w:rPr>
                <w:rFonts w:asciiTheme="majorEastAsia" w:eastAsiaTheme="majorEastAsia" w:hAnsiTheme="majorEastAsia" w:cs="Times New Roman" w:hint="eastAsia"/>
                <w:sz w:val="21"/>
                <w:szCs w:val="21"/>
                <w:lang w:eastAsia="zh-CN"/>
              </w:rPr>
              <w:t>预计将要发生一般及以上突发事件，事件会随时发生，事态正在不断蔓延，后果很严重</w:t>
            </w:r>
          </w:p>
        </w:tc>
      </w:tr>
      <w:tr w:rsidR="002A3F73" w14:paraId="489F1AD3" w14:textId="77777777">
        <w:trPr>
          <w:jc w:val="center"/>
        </w:trPr>
        <w:tc>
          <w:tcPr>
            <w:tcW w:w="1555" w:type="dxa"/>
            <w:vAlign w:val="center"/>
          </w:tcPr>
          <w:p w14:paraId="1B32AA9A" w14:textId="77777777" w:rsidR="002A3F73" w:rsidRDefault="0075392A">
            <w:pPr>
              <w:adjustRightInd w:val="0"/>
              <w:snapToGrid w:val="0"/>
              <w:jc w:val="center"/>
              <w:rPr>
                <w:rFonts w:asciiTheme="majorEastAsia" w:eastAsiaTheme="majorEastAsia" w:hAnsiTheme="majorEastAsia" w:cs="Times New Roman"/>
                <w:sz w:val="21"/>
                <w:szCs w:val="21"/>
              </w:rPr>
            </w:pPr>
            <w:r>
              <w:rPr>
                <w:rFonts w:asciiTheme="majorEastAsia" w:eastAsiaTheme="majorEastAsia" w:hAnsiTheme="majorEastAsia" w:cs="Times New Roman" w:hint="eastAsia"/>
                <w:sz w:val="21"/>
                <w:szCs w:val="21"/>
              </w:rPr>
              <w:t>橙色</w:t>
            </w:r>
          </w:p>
          <w:p w14:paraId="01C79DE1" w14:textId="77777777" w:rsidR="002A3F73" w:rsidRDefault="0075392A">
            <w:pPr>
              <w:adjustRightInd w:val="0"/>
              <w:snapToGrid w:val="0"/>
              <w:jc w:val="center"/>
              <w:rPr>
                <w:rFonts w:asciiTheme="majorEastAsia" w:eastAsiaTheme="majorEastAsia" w:hAnsiTheme="majorEastAsia" w:cs="Times New Roman"/>
                <w:sz w:val="21"/>
                <w:szCs w:val="21"/>
              </w:rPr>
            </w:pPr>
            <w:r>
              <w:rPr>
                <w:rFonts w:asciiTheme="majorEastAsia" w:eastAsiaTheme="majorEastAsia" w:hAnsiTheme="majorEastAsia" w:cs="Times New Roman" w:hint="eastAsia"/>
                <w:sz w:val="21"/>
                <w:szCs w:val="21"/>
              </w:rPr>
              <w:t>（二级）</w:t>
            </w:r>
          </w:p>
        </w:tc>
        <w:tc>
          <w:tcPr>
            <w:tcW w:w="6520" w:type="dxa"/>
            <w:vAlign w:val="center"/>
          </w:tcPr>
          <w:p w14:paraId="62008299" w14:textId="77777777" w:rsidR="002A3F73" w:rsidRDefault="0075392A">
            <w:pPr>
              <w:adjustRightInd w:val="0"/>
              <w:snapToGrid w:val="0"/>
              <w:rPr>
                <w:rFonts w:asciiTheme="majorEastAsia" w:eastAsiaTheme="majorEastAsia" w:hAnsiTheme="majorEastAsia" w:cs="Times New Roman"/>
                <w:sz w:val="21"/>
                <w:szCs w:val="21"/>
                <w:lang w:eastAsia="zh-CN"/>
              </w:rPr>
            </w:pPr>
            <w:r>
              <w:rPr>
                <w:rFonts w:asciiTheme="majorEastAsia" w:eastAsiaTheme="majorEastAsia" w:hAnsiTheme="majorEastAsia" w:cs="Times New Roman" w:hint="eastAsia"/>
                <w:sz w:val="21"/>
                <w:szCs w:val="21"/>
                <w:lang w:eastAsia="zh-CN"/>
              </w:rPr>
              <w:t>预计会发生一般及以上突发事件，事件即将临近，事态正在逐步扩大，后果比较严重</w:t>
            </w:r>
          </w:p>
        </w:tc>
      </w:tr>
      <w:tr w:rsidR="002A3F73" w14:paraId="22B84C5C" w14:textId="77777777">
        <w:trPr>
          <w:jc w:val="center"/>
        </w:trPr>
        <w:tc>
          <w:tcPr>
            <w:tcW w:w="1555" w:type="dxa"/>
            <w:vAlign w:val="center"/>
          </w:tcPr>
          <w:p w14:paraId="1AD4E912" w14:textId="77777777" w:rsidR="002A3F73" w:rsidRDefault="0075392A">
            <w:pPr>
              <w:adjustRightInd w:val="0"/>
              <w:snapToGrid w:val="0"/>
              <w:jc w:val="center"/>
              <w:rPr>
                <w:rFonts w:asciiTheme="majorEastAsia" w:eastAsiaTheme="majorEastAsia" w:hAnsiTheme="majorEastAsia" w:cs="Times New Roman"/>
                <w:sz w:val="21"/>
                <w:szCs w:val="21"/>
              </w:rPr>
            </w:pPr>
            <w:r>
              <w:rPr>
                <w:rFonts w:asciiTheme="majorEastAsia" w:eastAsiaTheme="majorEastAsia" w:hAnsiTheme="majorEastAsia" w:cs="Times New Roman" w:hint="eastAsia"/>
                <w:sz w:val="21"/>
                <w:szCs w:val="21"/>
              </w:rPr>
              <w:t>黄色</w:t>
            </w:r>
          </w:p>
          <w:p w14:paraId="74FE17E6" w14:textId="77777777" w:rsidR="002A3F73" w:rsidRDefault="0075392A">
            <w:pPr>
              <w:adjustRightInd w:val="0"/>
              <w:snapToGrid w:val="0"/>
              <w:jc w:val="center"/>
              <w:rPr>
                <w:rFonts w:asciiTheme="majorEastAsia" w:eastAsiaTheme="majorEastAsia" w:hAnsiTheme="majorEastAsia" w:cs="Times New Roman"/>
                <w:sz w:val="21"/>
                <w:szCs w:val="21"/>
              </w:rPr>
            </w:pPr>
            <w:r>
              <w:rPr>
                <w:rFonts w:asciiTheme="majorEastAsia" w:eastAsiaTheme="majorEastAsia" w:hAnsiTheme="majorEastAsia" w:cs="Times New Roman" w:hint="eastAsia"/>
                <w:sz w:val="21"/>
                <w:szCs w:val="21"/>
              </w:rPr>
              <w:t>（三级）</w:t>
            </w:r>
          </w:p>
        </w:tc>
        <w:tc>
          <w:tcPr>
            <w:tcW w:w="6520" w:type="dxa"/>
            <w:vAlign w:val="center"/>
          </w:tcPr>
          <w:p w14:paraId="52E7D3E1" w14:textId="77777777" w:rsidR="002A3F73" w:rsidRDefault="0075392A">
            <w:pPr>
              <w:adjustRightInd w:val="0"/>
              <w:snapToGrid w:val="0"/>
              <w:rPr>
                <w:rFonts w:asciiTheme="majorEastAsia" w:eastAsiaTheme="majorEastAsia" w:hAnsiTheme="majorEastAsia" w:cs="Times New Roman"/>
                <w:sz w:val="21"/>
                <w:szCs w:val="21"/>
                <w:lang w:eastAsia="zh-CN"/>
              </w:rPr>
            </w:pPr>
            <w:r>
              <w:rPr>
                <w:rFonts w:asciiTheme="majorEastAsia" w:eastAsiaTheme="majorEastAsia" w:hAnsiTheme="majorEastAsia" w:cs="Times New Roman" w:hint="eastAsia"/>
                <w:sz w:val="21"/>
                <w:szCs w:val="21"/>
                <w:lang w:eastAsia="zh-CN"/>
              </w:rPr>
              <w:t>预计可能会发生一般突发事件，事件可能会来临，事态有扩大的趋势</w:t>
            </w:r>
          </w:p>
        </w:tc>
      </w:tr>
    </w:tbl>
    <w:p w14:paraId="1356354C" w14:textId="77777777" w:rsidR="002A3F73" w:rsidRDefault="002A3F73">
      <w:pPr>
        <w:rPr>
          <w:lang w:eastAsia="zh-CN"/>
        </w:rPr>
      </w:pPr>
    </w:p>
    <w:p w14:paraId="6D477036" w14:textId="60D84B97" w:rsidR="002A3F73" w:rsidRDefault="00265A75">
      <w:pPr>
        <w:pStyle w:val="3"/>
        <w:rPr>
          <w:lang w:eastAsia="zh-CN"/>
        </w:rPr>
      </w:pPr>
      <w:r>
        <w:rPr>
          <w:b/>
          <w:lang w:eastAsia="zh-CN"/>
        </w:rPr>
        <w:t>7</w:t>
      </w:r>
      <w:r w:rsidR="0075392A">
        <w:rPr>
          <w:rFonts w:hint="eastAsia"/>
          <w:b/>
          <w:lang w:eastAsia="zh-CN"/>
        </w:rPr>
        <w:t>.4.3</w:t>
      </w:r>
      <w:r w:rsidR="0075392A">
        <w:rPr>
          <w:b/>
          <w:lang w:eastAsia="zh-CN"/>
        </w:rPr>
        <w:t xml:space="preserve"> </w:t>
      </w:r>
      <w:r w:rsidR="0075392A">
        <w:rPr>
          <w:rFonts w:hint="eastAsia"/>
          <w:lang w:eastAsia="zh-CN"/>
        </w:rPr>
        <w:t xml:space="preserve"> </w:t>
      </w:r>
      <w:r w:rsidR="0075392A">
        <w:rPr>
          <w:rFonts w:hint="eastAsia"/>
          <w:lang w:eastAsia="zh-CN"/>
        </w:rPr>
        <w:t>燃气泄漏燃爆预警</w:t>
      </w:r>
      <w:r w:rsidR="00820C34">
        <w:rPr>
          <w:rFonts w:hint="eastAsia"/>
          <w:lang w:eastAsia="zh-CN"/>
        </w:rPr>
        <w:t>宜</w:t>
      </w:r>
      <w:r w:rsidR="0075392A">
        <w:rPr>
          <w:rFonts w:hint="eastAsia"/>
          <w:lang w:eastAsia="zh-CN"/>
        </w:rPr>
        <w:t>综合以下要素：</w:t>
      </w:r>
    </w:p>
    <w:p w14:paraId="68A8AC05" w14:textId="77777777" w:rsidR="002A3F73" w:rsidRDefault="0075392A">
      <w:pPr>
        <w:pStyle w:val="a7"/>
        <w:ind w:firstLine="482"/>
        <w:rPr>
          <w:lang w:eastAsia="zh-CN"/>
        </w:rPr>
      </w:pPr>
      <w:r>
        <w:rPr>
          <w:b/>
          <w:lang w:eastAsia="zh-CN"/>
        </w:rPr>
        <w:t>1</w:t>
      </w:r>
      <w:r>
        <w:rPr>
          <w:rFonts w:hint="eastAsia"/>
          <w:lang w:eastAsia="zh-CN"/>
        </w:rPr>
        <w:t xml:space="preserve"> </w:t>
      </w:r>
      <w:r>
        <w:rPr>
          <w:lang w:eastAsia="zh-CN"/>
        </w:rPr>
        <w:t xml:space="preserve"> </w:t>
      </w:r>
      <w:r>
        <w:rPr>
          <w:rFonts w:hint="eastAsia"/>
          <w:lang w:eastAsia="zh-CN"/>
        </w:rPr>
        <w:t>泄漏报警点位置、管径、管材、管龄、埋深、管道压力；</w:t>
      </w:r>
    </w:p>
    <w:p w14:paraId="29DC24F1" w14:textId="77777777" w:rsidR="002A3F73" w:rsidRDefault="0075392A">
      <w:pPr>
        <w:pStyle w:val="a7"/>
        <w:ind w:firstLine="482"/>
        <w:rPr>
          <w:lang w:eastAsia="zh-CN"/>
        </w:rPr>
      </w:pPr>
      <w:r>
        <w:rPr>
          <w:rFonts w:hint="eastAsia"/>
          <w:b/>
          <w:bCs/>
          <w:lang w:eastAsia="zh-CN"/>
        </w:rPr>
        <w:t>2</w:t>
      </w:r>
      <w:r>
        <w:rPr>
          <w:b/>
          <w:bCs/>
          <w:lang w:eastAsia="zh-CN"/>
        </w:rPr>
        <w:t xml:space="preserve">  </w:t>
      </w:r>
      <w:r>
        <w:rPr>
          <w:rFonts w:hint="eastAsia"/>
          <w:bCs/>
          <w:lang w:eastAsia="zh-CN"/>
        </w:rPr>
        <w:t>燃气泄漏报警点</w:t>
      </w:r>
      <w:r>
        <w:rPr>
          <w:rFonts w:hint="eastAsia"/>
          <w:lang w:eastAsia="zh-CN"/>
        </w:rPr>
        <w:t>可燃气体浓度、历史监测数据；</w:t>
      </w:r>
    </w:p>
    <w:p w14:paraId="7D820551" w14:textId="77777777" w:rsidR="002A3F73" w:rsidRDefault="0075392A">
      <w:pPr>
        <w:pStyle w:val="a7"/>
        <w:ind w:firstLine="482"/>
        <w:rPr>
          <w:lang w:eastAsia="zh-CN"/>
        </w:rPr>
      </w:pPr>
      <w:r>
        <w:rPr>
          <w:b/>
          <w:lang w:eastAsia="zh-CN"/>
        </w:rPr>
        <w:t xml:space="preserve">3  </w:t>
      </w:r>
      <w:r>
        <w:rPr>
          <w:rFonts w:hint="eastAsia"/>
          <w:lang w:eastAsia="zh-CN"/>
        </w:rPr>
        <w:t>燃气泄漏扩散范围；</w:t>
      </w:r>
    </w:p>
    <w:p w14:paraId="0012F77B" w14:textId="77777777" w:rsidR="002A3F73" w:rsidRDefault="0075392A">
      <w:pPr>
        <w:pStyle w:val="a7"/>
        <w:ind w:firstLine="482"/>
        <w:rPr>
          <w:b/>
          <w:lang w:eastAsia="zh-CN"/>
        </w:rPr>
      </w:pPr>
      <w:r>
        <w:rPr>
          <w:b/>
          <w:lang w:eastAsia="zh-CN"/>
        </w:rPr>
        <w:t>4</w:t>
      </w:r>
      <w:r>
        <w:rPr>
          <w:rFonts w:hint="eastAsia"/>
          <w:b/>
          <w:lang w:eastAsia="zh-CN"/>
        </w:rPr>
        <w:t xml:space="preserve"> </w:t>
      </w:r>
      <w:r>
        <w:rPr>
          <w:b/>
          <w:lang w:eastAsia="zh-CN"/>
        </w:rPr>
        <w:t xml:space="preserve"> </w:t>
      </w:r>
      <w:r>
        <w:rPr>
          <w:rFonts w:hint="eastAsia"/>
          <w:bCs/>
          <w:lang w:eastAsia="zh-CN"/>
        </w:rPr>
        <w:t>燃气泄漏报警点</w:t>
      </w:r>
      <w:r>
        <w:rPr>
          <w:rFonts w:hint="eastAsia"/>
          <w:lang w:eastAsia="zh-CN"/>
        </w:rPr>
        <w:t>相邻地下其他管线类型和分布；</w:t>
      </w:r>
    </w:p>
    <w:p w14:paraId="72ACD151" w14:textId="77777777" w:rsidR="002A3F73" w:rsidRDefault="0075392A">
      <w:pPr>
        <w:pStyle w:val="a7"/>
        <w:ind w:firstLine="482"/>
        <w:rPr>
          <w:lang w:eastAsia="zh-CN"/>
        </w:rPr>
      </w:pPr>
      <w:r>
        <w:rPr>
          <w:b/>
          <w:lang w:eastAsia="zh-CN"/>
        </w:rPr>
        <w:t>5</w:t>
      </w:r>
      <w:r>
        <w:rPr>
          <w:rFonts w:hint="eastAsia"/>
          <w:lang w:eastAsia="zh-CN"/>
        </w:rPr>
        <w:t xml:space="preserve"> </w:t>
      </w:r>
      <w:r>
        <w:rPr>
          <w:lang w:eastAsia="zh-CN"/>
        </w:rPr>
        <w:t xml:space="preserve"> </w:t>
      </w:r>
      <w:r>
        <w:rPr>
          <w:rFonts w:hint="eastAsia"/>
          <w:bCs/>
          <w:lang w:eastAsia="zh-CN"/>
        </w:rPr>
        <w:t>燃气泄漏报警点</w:t>
      </w:r>
      <w:r>
        <w:rPr>
          <w:rFonts w:hint="eastAsia"/>
          <w:lang w:eastAsia="zh-CN"/>
        </w:rPr>
        <w:t>附近危险源数量；</w:t>
      </w:r>
    </w:p>
    <w:p w14:paraId="6AE71400" w14:textId="77777777" w:rsidR="002A3F73" w:rsidRDefault="0075392A">
      <w:pPr>
        <w:pStyle w:val="a7"/>
        <w:ind w:firstLine="482"/>
        <w:rPr>
          <w:lang w:eastAsia="zh-CN"/>
        </w:rPr>
      </w:pPr>
      <w:r>
        <w:rPr>
          <w:b/>
          <w:lang w:eastAsia="zh-CN"/>
        </w:rPr>
        <w:t>6</w:t>
      </w:r>
      <w:r>
        <w:rPr>
          <w:rFonts w:hint="eastAsia"/>
          <w:lang w:eastAsia="zh-CN"/>
        </w:rPr>
        <w:t xml:space="preserve"> </w:t>
      </w:r>
      <w:r>
        <w:rPr>
          <w:lang w:eastAsia="zh-CN"/>
        </w:rPr>
        <w:t xml:space="preserve"> </w:t>
      </w:r>
      <w:r>
        <w:rPr>
          <w:rFonts w:hint="eastAsia"/>
          <w:bCs/>
          <w:lang w:eastAsia="zh-CN"/>
        </w:rPr>
        <w:t>燃气泄漏报警点</w:t>
      </w:r>
      <w:r>
        <w:rPr>
          <w:rFonts w:hint="eastAsia"/>
          <w:lang w:eastAsia="zh-CN"/>
        </w:rPr>
        <w:t>附近防护目标数量；</w:t>
      </w:r>
    </w:p>
    <w:p w14:paraId="3DF72A21" w14:textId="77777777" w:rsidR="002A3F73" w:rsidRDefault="0075392A">
      <w:pPr>
        <w:pStyle w:val="a7"/>
        <w:ind w:firstLine="482"/>
        <w:rPr>
          <w:lang w:eastAsia="zh-CN"/>
        </w:rPr>
      </w:pPr>
      <w:r>
        <w:rPr>
          <w:b/>
          <w:lang w:eastAsia="zh-CN"/>
        </w:rPr>
        <w:t>7</w:t>
      </w:r>
      <w:r>
        <w:rPr>
          <w:rFonts w:hint="eastAsia"/>
          <w:lang w:eastAsia="zh-CN"/>
        </w:rPr>
        <w:t xml:space="preserve"> </w:t>
      </w:r>
      <w:r>
        <w:rPr>
          <w:lang w:eastAsia="zh-CN"/>
        </w:rPr>
        <w:t xml:space="preserve"> </w:t>
      </w:r>
      <w:r>
        <w:rPr>
          <w:rFonts w:hint="eastAsia"/>
          <w:bCs/>
          <w:lang w:eastAsia="zh-CN"/>
        </w:rPr>
        <w:t>燃气泄漏报警点</w:t>
      </w:r>
      <w:r>
        <w:rPr>
          <w:rFonts w:hint="eastAsia"/>
          <w:lang w:eastAsia="zh-CN"/>
        </w:rPr>
        <w:t>附近人流交通复杂程度。</w:t>
      </w:r>
    </w:p>
    <w:p w14:paraId="4E17FDA4" w14:textId="68F417DC" w:rsidR="002A3F73" w:rsidRDefault="00265A75">
      <w:pPr>
        <w:pStyle w:val="3"/>
        <w:rPr>
          <w:lang w:eastAsia="zh-CN"/>
        </w:rPr>
      </w:pPr>
      <w:r>
        <w:rPr>
          <w:b/>
          <w:lang w:eastAsia="zh-CN"/>
        </w:rPr>
        <w:t>7</w:t>
      </w:r>
      <w:r w:rsidR="0075392A">
        <w:rPr>
          <w:rFonts w:hint="eastAsia"/>
          <w:b/>
          <w:lang w:eastAsia="zh-CN"/>
        </w:rPr>
        <w:t>.4.4</w:t>
      </w:r>
      <w:r w:rsidR="0075392A">
        <w:rPr>
          <w:rFonts w:ascii="Calibri" w:hAnsi="Calibri" w:cs="Calibri"/>
          <w:lang w:eastAsia="zh-CN"/>
        </w:rPr>
        <w:t xml:space="preserve">  </w:t>
      </w:r>
      <w:r w:rsidR="0075392A">
        <w:rPr>
          <w:rFonts w:hint="eastAsia"/>
          <w:lang w:eastAsia="zh-CN"/>
        </w:rPr>
        <w:t>供水爆管和路面塌陷预警</w:t>
      </w:r>
      <w:r w:rsidR="00820C34">
        <w:rPr>
          <w:rFonts w:hint="eastAsia"/>
          <w:lang w:eastAsia="zh-CN"/>
        </w:rPr>
        <w:t>宜</w:t>
      </w:r>
      <w:r w:rsidR="0075392A">
        <w:rPr>
          <w:rFonts w:hint="eastAsia"/>
          <w:lang w:eastAsia="zh-CN"/>
        </w:rPr>
        <w:t>综合以下要素：</w:t>
      </w:r>
    </w:p>
    <w:p w14:paraId="096A6BA0" w14:textId="77777777" w:rsidR="002A3F73" w:rsidRDefault="0075392A">
      <w:pPr>
        <w:pStyle w:val="a7"/>
        <w:ind w:firstLine="482"/>
        <w:rPr>
          <w:lang w:eastAsia="zh-CN"/>
        </w:rPr>
      </w:pPr>
      <w:r>
        <w:rPr>
          <w:rFonts w:hint="eastAsia"/>
          <w:b/>
          <w:lang w:eastAsia="zh-CN"/>
        </w:rPr>
        <w:t>1</w:t>
      </w:r>
      <w:r>
        <w:rPr>
          <w:rFonts w:hint="eastAsia"/>
          <w:lang w:eastAsia="zh-CN"/>
        </w:rPr>
        <w:t xml:space="preserve"> </w:t>
      </w:r>
      <w:r>
        <w:rPr>
          <w:lang w:eastAsia="zh-CN"/>
        </w:rPr>
        <w:t xml:space="preserve"> </w:t>
      </w:r>
      <w:r>
        <w:rPr>
          <w:rFonts w:hint="eastAsia"/>
          <w:lang w:eastAsia="zh-CN"/>
        </w:rPr>
        <w:t>供水报警点位置、管径、管材、管龄、埋深、流量、压力；</w:t>
      </w:r>
    </w:p>
    <w:p w14:paraId="52AF93F1" w14:textId="77777777" w:rsidR="002A3F73" w:rsidRDefault="0075392A">
      <w:pPr>
        <w:pStyle w:val="a7"/>
        <w:ind w:firstLine="482"/>
        <w:rPr>
          <w:lang w:eastAsia="zh-CN"/>
        </w:rPr>
      </w:pPr>
      <w:r>
        <w:rPr>
          <w:rFonts w:hint="eastAsia"/>
          <w:b/>
          <w:bCs/>
          <w:lang w:eastAsia="zh-CN"/>
        </w:rPr>
        <w:t>2</w:t>
      </w:r>
      <w:r>
        <w:rPr>
          <w:b/>
          <w:bCs/>
          <w:lang w:eastAsia="zh-CN"/>
        </w:rPr>
        <w:t xml:space="preserve">  </w:t>
      </w:r>
      <w:r>
        <w:rPr>
          <w:rFonts w:hint="eastAsia"/>
          <w:lang w:eastAsia="zh-CN"/>
        </w:rPr>
        <w:t>供水报警点监测数据、历史监测数据；</w:t>
      </w:r>
    </w:p>
    <w:p w14:paraId="34CB74F2" w14:textId="77777777" w:rsidR="002A3F73" w:rsidRDefault="0075392A">
      <w:pPr>
        <w:pStyle w:val="a7"/>
        <w:ind w:firstLine="482"/>
        <w:rPr>
          <w:b/>
          <w:lang w:eastAsia="zh-CN"/>
        </w:rPr>
      </w:pPr>
      <w:r>
        <w:rPr>
          <w:b/>
          <w:lang w:eastAsia="zh-CN"/>
        </w:rPr>
        <w:t>3</w:t>
      </w:r>
      <w:r>
        <w:rPr>
          <w:rFonts w:hint="eastAsia"/>
          <w:b/>
          <w:lang w:eastAsia="zh-CN"/>
        </w:rPr>
        <w:t xml:space="preserve"> </w:t>
      </w:r>
      <w:r>
        <w:rPr>
          <w:b/>
          <w:lang w:eastAsia="zh-CN"/>
        </w:rPr>
        <w:t xml:space="preserve"> </w:t>
      </w:r>
      <w:r>
        <w:rPr>
          <w:rFonts w:hint="eastAsia"/>
          <w:lang w:eastAsia="zh-CN"/>
        </w:rPr>
        <w:t>供水报警点相邻地下其他管线类型和分布；</w:t>
      </w:r>
    </w:p>
    <w:p w14:paraId="7C522D12" w14:textId="77777777" w:rsidR="002A3F73" w:rsidRDefault="0075392A">
      <w:pPr>
        <w:pStyle w:val="a7"/>
        <w:ind w:firstLine="482"/>
        <w:rPr>
          <w:lang w:eastAsia="zh-CN"/>
        </w:rPr>
      </w:pPr>
      <w:r>
        <w:rPr>
          <w:b/>
          <w:lang w:eastAsia="zh-CN"/>
        </w:rPr>
        <w:t>4</w:t>
      </w:r>
      <w:r>
        <w:rPr>
          <w:rFonts w:hint="eastAsia"/>
          <w:lang w:eastAsia="zh-CN"/>
        </w:rPr>
        <w:t xml:space="preserve"> </w:t>
      </w:r>
      <w:r>
        <w:rPr>
          <w:lang w:eastAsia="zh-CN"/>
        </w:rPr>
        <w:t xml:space="preserve"> </w:t>
      </w:r>
      <w:r>
        <w:rPr>
          <w:rFonts w:hint="eastAsia"/>
          <w:lang w:eastAsia="zh-CN"/>
        </w:rPr>
        <w:t>供水报警点附近危险源数量；</w:t>
      </w:r>
    </w:p>
    <w:p w14:paraId="7797FE7A" w14:textId="77777777" w:rsidR="002A3F73" w:rsidRDefault="0075392A">
      <w:pPr>
        <w:pStyle w:val="a7"/>
        <w:ind w:firstLine="482"/>
        <w:rPr>
          <w:lang w:eastAsia="zh-CN"/>
        </w:rPr>
      </w:pPr>
      <w:r>
        <w:rPr>
          <w:b/>
          <w:lang w:eastAsia="zh-CN"/>
        </w:rPr>
        <w:t>5</w:t>
      </w:r>
      <w:r>
        <w:rPr>
          <w:rFonts w:hint="eastAsia"/>
          <w:lang w:eastAsia="zh-CN"/>
        </w:rPr>
        <w:t xml:space="preserve"> </w:t>
      </w:r>
      <w:r>
        <w:rPr>
          <w:lang w:eastAsia="zh-CN"/>
        </w:rPr>
        <w:t xml:space="preserve"> </w:t>
      </w:r>
      <w:r>
        <w:rPr>
          <w:rFonts w:hint="eastAsia"/>
          <w:lang w:eastAsia="zh-CN"/>
        </w:rPr>
        <w:t>供水报警点附近防护目标数量；</w:t>
      </w:r>
    </w:p>
    <w:p w14:paraId="1D0A80BD" w14:textId="77777777" w:rsidR="002A3F73" w:rsidRDefault="0075392A">
      <w:pPr>
        <w:pStyle w:val="a7"/>
        <w:ind w:firstLine="482"/>
        <w:rPr>
          <w:lang w:eastAsia="zh-CN"/>
        </w:rPr>
      </w:pPr>
      <w:r>
        <w:rPr>
          <w:b/>
          <w:lang w:eastAsia="zh-CN"/>
        </w:rPr>
        <w:t>6</w:t>
      </w:r>
      <w:r>
        <w:rPr>
          <w:rFonts w:hint="eastAsia"/>
          <w:lang w:eastAsia="zh-CN"/>
        </w:rPr>
        <w:t xml:space="preserve"> </w:t>
      </w:r>
      <w:r>
        <w:rPr>
          <w:lang w:eastAsia="zh-CN"/>
        </w:rPr>
        <w:t xml:space="preserve"> </w:t>
      </w:r>
      <w:r>
        <w:rPr>
          <w:rFonts w:hint="eastAsia"/>
          <w:lang w:eastAsia="zh-CN"/>
        </w:rPr>
        <w:t>供水报警点附近人流交通复杂程度。</w:t>
      </w:r>
    </w:p>
    <w:p w14:paraId="769978CC" w14:textId="07C7EF1E" w:rsidR="002A3F73" w:rsidRDefault="00265A75">
      <w:pPr>
        <w:pStyle w:val="3"/>
        <w:rPr>
          <w:lang w:eastAsia="zh-CN"/>
        </w:rPr>
      </w:pPr>
      <w:r>
        <w:rPr>
          <w:b/>
          <w:lang w:eastAsia="zh-CN"/>
        </w:rPr>
        <w:t>7</w:t>
      </w:r>
      <w:r w:rsidR="0075392A">
        <w:rPr>
          <w:rFonts w:hint="eastAsia"/>
          <w:b/>
          <w:lang w:eastAsia="zh-CN"/>
        </w:rPr>
        <w:t>.4.5</w:t>
      </w:r>
      <w:r w:rsidR="0075392A">
        <w:rPr>
          <w:rFonts w:ascii="Calibri" w:hAnsi="Calibri" w:cs="Calibri"/>
          <w:lang w:eastAsia="zh-CN"/>
        </w:rPr>
        <w:t xml:space="preserve">  </w:t>
      </w:r>
      <w:r w:rsidR="0075392A">
        <w:rPr>
          <w:rFonts w:hint="eastAsia"/>
          <w:lang w:eastAsia="zh-CN"/>
        </w:rPr>
        <w:t>城市内涝、水污染和燃爆预警</w:t>
      </w:r>
      <w:r w:rsidR="00820C34">
        <w:rPr>
          <w:rFonts w:hint="eastAsia"/>
          <w:lang w:eastAsia="zh-CN"/>
        </w:rPr>
        <w:t>宜</w:t>
      </w:r>
      <w:r w:rsidR="0075392A">
        <w:rPr>
          <w:rFonts w:hint="eastAsia"/>
          <w:lang w:eastAsia="zh-CN"/>
        </w:rPr>
        <w:t>综合以下要素：</w:t>
      </w:r>
      <w:r w:rsidR="0075392A">
        <w:rPr>
          <w:lang w:eastAsia="zh-CN"/>
        </w:rPr>
        <w:t xml:space="preserve"> </w:t>
      </w:r>
    </w:p>
    <w:p w14:paraId="78BC1867" w14:textId="77777777" w:rsidR="002A3F73" w:rsidRDefault="0075392A">
      <w:pPr>
        <w:pStyle w:val="a7"/>
        <w:ind w:firstLine="482"/>
        <w:rPr>
          <w:lang w:eastAsia="zh-CN"/>
        </w:rPr>
      </w:pPr>
      <w:r>
        <w:rPr>
          <w:rFonts w:hint="eastAsia"/>
          <w:b/>
          <w:lang w:eastAsia="zh-CN"/>
        </w:rPr>
        <w:t>1</w:t>
      </w:r>
      <w:r>
        <w:rPr>
          <w:rFonts w:hint="eastAsia"/>
          <w:lang w:eastAsia="zh-CN"/>
        </w:rPr>
        <w:t xml:space="preserve"> </w:t>
      </w:r>
      <w:r>
        <w:rPr>
          <w:lang w:eastAsia="zh-CN"/>
        </w:rPr>
        <w:t xml:space="preserve"> </w:t>
      </w:r>
      <w:r>
        <w:rPr>
          <w:rFonts w:hint="eastAsia"/>
          <w:lang w:eastAsia="zh-CN"/>
        </w:rPr>
        <w:t>排水报警点位置、管径、管材、管龄、埋深、液位、雨量；</w:t>
      </w:r>
    </w:p>
    <w:p w14:paraId="63010FA4" w14:textId="77777777" w:rsidR="002A3F73" w:rsidRDefault="0075392A">
      <w:pPr>
        <w:pStyle w:val="a7"/>
        <w:ind w:firstLine="482"/>
        <w:rPr>
          <w:lang w:eastAsia="zh-CN"/>
        </w:rPr>
      </w:pPr>
      <w:r>
        <w:rPr>
          <w:rFonts w:hint="eastAsia"/>
          <w:b/>
          <w:lang w:eastAsia="zh-CN"/>
        </w:rPr>
        <w:t>2</w:t>
      </w:r>
      <w:r>
        <w:rPr>
          <w:rFonts w:hint="eastAsia"/>
          <w:lang w:eastAsia="zh-CN"/>
        </w:rPr>
        <w:t xml:space="preserve"> </w:t>
      </w:r>
      <w:r>
        <w:rPr>
          <w:lang w:eastAsia="zh-CN"/>
        </w:rPr>
        <w:t xml:space="preserve"> </w:t>
      </w:r>
      <w:r>
        <w:rPr>
          <w:rFonts w:hint="eastAsia"/>
          <w:lang w:eastAsia="zh-CN"/>
        </w:rPr>
        <w:t>排水报警点监测数据、历史监测数据；</w:t>
      </w:r>
    </w:p>
    <w:p w14:paraId="3AC1F9E5" w14:textId="77777777" w:rsidR="002A3F73" w:rsidRDefault="0075392A">
      <w:pPr>
        <w:pStyle w:val="a7"/>
        <w:ind w:firstLine="482"/>
        <w:rPr>
          <w:lang w:eastAsia="zh-CN"/>
        </w:rPr>
      </w:pPr>
      <w:r>
        <w:rPr>
          <w:rFonts w:hint="eastAsia"/>
          <w:b/>
          <w:lang w:eastAsia="zh-CN"/>
        </w:rPr>
        <w:t>3</w:t>
      </w:r>
      <w:r>
        <w:rPr>
          <w:rFonts w:hint="eastAsia"/>
          <w:lang w:eastAsia="zh-CN"/>
        </w:rPr>
        <w:t xml:space="preserve"> </w:t>
      </w:r>
      <w:r>
        <w:rPr>
          <w:lang w:eastAsia="zh-CN"/>
        </w:rPr>
        <w:t xml:space="preserve"> </w:t>
      </w:r>
      <w:r>
        <w:rPr>
          <w:rFonts w:hint="eastAsia"/>
          <w:lang w:eastAsia="zh-CN"/>
        </w:rPr>
        <w:t>排水报警点可燃气体浓度；</w:t>
      </w:r>
    </w:p>
    <w:p w14:paraId="3E9C8E93" w14:textId="77777777" w:rsidR="002A3F73" w:rsidRDefault="0075392A">
      <w:pPr>
        <w:pStyle w:val="a7"/>
        <w:ind w:firstLine="482"/>
        <w:rPr>
          <w:b/>
          <w:lang w:eastAsia="zh-CN"/>
        </w:rPr>
      </w:pPr>
      <w:r>
        <w:rPr>
          <w:b/>
          <w:lang w:eastAsia="zh-CN"/>
        </w:rPr>
        <w:t>4</w:t>
      </w:r>
      <w:r>
        <w:rPr>
          <w:rFonts w:hint="eastAsia"/>
          <w:b/>
          <w:lang w:eastAsia="zh-CN"/>
        </w:rPr>
        <w:t xml:space="preserve"> </w:t>
      </w:r>
      <w:r>
        <w:rPr>
          <w:b/>
          <w:lang w:eastAsia="zh-CN"/>
        </w:rPr>
        <w:t xml:space="preserve"> </w:t>
      </w:r>
      <w:r>
        <w:rPr>
          <w:rFonts w:hint="eastAsia"/>
          <w:lang w:eastAsia="zh-CN"/>
        </w:rPr>
        <w:t>排水报警点相邻地下其他管线类型和分布；</w:t>
      </w:r>
    </w:p>
    <w:p w14:paraId="171662B7" w14:textId="77777777" w:rsidR="002A3F73" w:rsidRDefault="0075392A">
      <w:pPr>
        <w:pStyle w:val="a7"/>
        <w:ind w:firstLine="482"/>
        <w:rPr>
          <w:lang w:eastAsia="zh-CN"/>
        </w:rPr>
      </w:pPr>
      <w:r>
        <w:rPr>
          <w:b/>
          <w:lang w:eastAsia="zh-CN"/>
        </w:rPr>
        <w:t>5</w:t>
      </w:r>
      <w:r>
        <w:rPr>
          <w:rFonts w:hint="eastAsia"/>
          <w:lang w:eastAsia="zh-CN"/>
        </w:rPr>
        <w:t xml:space="preserve"> </w:t>
      </w:r>
      <w:r>
        <w:rPr>
          <w:lang w:eastAsia="zh-CN"/>
        </w:rPr>
        <w:t xml:space="preserve"> </w:t>
      </w:r>
      <w:r>
        <w:rPr>
          <w:rFonts w:hint="eastAsia"/>
          <w:lang w:eastAsia="zh-CN"/>
        </w:rPr>
        <w:t>排水报警点附近危险源数量；</w:t>
      </w:r>
    </w:p>
    <w:p w14:paraId="50D5BAA1" w14:textId="77777777" w:rsidR="002A3F73" w:rsidRDefault="0075392A">
      <w:pPr>
        <w:pStyle w:val="a7"/>
        <w:ind w:firstLine="482"/>
        <w:rPr>
          <w:lang w:eastAsia="zh-CN"/>
        </w:rPr>
      </w:pPr>
      <w:r>
        <w:rPr>
          <w:b/>
          <w:lang w:eastAsia="zh-CN"/>
        </w:rPr>
        <w:t>6</w:t>
      </w:r>
      <w:r>
        <w:rPr>
          <w:rFonts w:hint="eastAsia"/>
          <w:lang w:eastAsia="zh-CN"/>
        </w:rPr>
        <w:t xml:space="preserve"> </w:t>
      </w:r>
      <w:r>
        <w:rPr>
          <w:lang w:eastAsia="zh-CN"/>
        </w:rPr>
        <w:t xml:space="preserve"> </w:t>
      </w:r>
      <w:r>
        <w:rPr>
          <w:rFonts w:hint="eastAsia"/>
          <w:lang w:eastAsia="zh-CN"/>
        </w:rPr>
        <w:t>排水报警点附近防护目标数量；</w:t>
      </w:r>
    </w:p>
    <w:p w14:paraId="32659C83" w14:textId="77777777" w:rsidR="002A3F73" w:rsidRDefault="0075392A">
      <w:pPr>
        <w:pStyle w:val="a7"/>
        <w:ind w:firstLine="482"/>
        <w:rPr>
          <w:lang w:eastAsia="zh-CN"/>
        </w:rPr>
      </w:pPr>
      <w:r>
        <w:rPr>
          <w:b/>
          <w:lang w:eastAsia="zh-CN"/>
        </w:rPr>
        <w:t>7</w:t>
      </w:r>
      <w:r>
        <w:rPr>
          <w:rFonts w:hint="eastAsia"/>
          <w:lang w:eastAsia="zh-CN"/>
        </w:rPr>
        <w:t xml:space="preserve"> </w:t>
      </w:r>
      <w:r>
        <w:rPr>
          <w:lang w:eastAsia="zh-CN"/>
        </w:rPr>
        <w:t xml:space="preserve"> </w:t>
      </w:r>
      <w:r>
        <w:rPr>
          <w:rFonts w:hint="eastAsia"/>
          <w:lang w:eastAsia="zh-CN"/>
        </w:rPr>
        <w:t>排水报警点附近人流交通复杂程度。</w:t>
      </w:r>
    </w:p>
    <w:p w14:paraId="7F322840" w14:textId="05D529D2" w:rsidR="002A3F73" w:rsidRDefault="00265A75">
      <w:pPr>
        <w:pStyle w:val="3"/>
        <w:rPr>
          <w:lang w:eastAsia="zh-CN"/>
        </w:rPr>
      </w:pPr>
      <w:r>
        <w:rPr>
          <w:b/>
          <w:lang w:eastAsia="zh-CN"/>
        </w:rPr>
        <w:lastRenderedPageBreak/>
        <w:t>7</w:t>
      </w:r>
      <w:r w:rsidR="0075392A">
        <w:rPr>
          <w:rFonts w:hint="eastAsia"/>
          <w:b/>
          <w:lang w:eastAsia="zh-CN"/>
        </w:rPr>
        <w:t>.4.6</w:t>
      </w:r>
      <w:r w:rsidR="0075392A">
        <w:rPr>
          <w:b/>
          <w:lang w:eastAsia="zh-CN"/>
        </w:rPr>
        <w:t xml:space="preserve">  </w:t>
      </w:r>
      <w:r w:rsidR="0075392A">
        <w:rPr>
          <w:rFonts w:hint="eastAsia"/>
          <w:lang w:eastAsia="zh-CN"/>
        </w:rPr>
        <w:t>供热爆管和高温伤人预警</w:t>
      </w:r>
      <w:r w:rsidR="00820C34">
        <w:rPr>
          <w:rFonts w:hint="eastAsia"/>
          <w:lang w:eastAsia="zh-CN"/>
        </w:rPr>
        <w:t>宜</w:t>
      </w:r>
      <w:r w:rsidR="0075392A">
        <w:rPr>
          <w:rFonts w:hint="eastAsia"/>
          <w:lang w:eastAsia="zh-CN"/>
        </w:rPr>
        <w:t>综合以下要素：</w:t>
      </w:r>
      <w:r w:rsidR="0075392A">
        <w:rPr>
          <w:lang w:eastAsia="zh-CN"/>
        </w:rPr>
        <w:t xml:space="preserve"> </w:t>
      </w:r>
    </w:p>
    <w:p w14:paraId="423F1736" w14:textId="77777777" w:rsidR="002A3F73" w:rsidRDefault="0075392A">
      <w:pPr>
        <w:pStyle w:val="a7"/>
        <w:ind w:firstLine="482"/>
        <w:rPr>
          <w:lang w:eastAsia="zh-CN"/>
        </w:rPr>
      </w:pPr>
      <w:r>
        <w:rPr>
          <w:b/>
          <w:lang w:eastAsia="zh-CN"/>
        </w:rPr>
        <w:t>1</w:t>
      </w:r>
      <w:r>
        <w:rPr>
          <w:lang w:eastAsia="zh-CN"/>
        </w:rPr>
        <w:t xml:space="preserve">  </w:t>
      </w:r>
      <w:r>
        <w:rPr>
          <w:rFonts w:hint="eastAsia"/>
          <w:lang w:eastAsia="zh-CN"/>
        </w:rPr>
        <w:t>供热报警点位置、管径、管材、管龄、埋深、压力、温度；</w:t>
      </w:r>
    </w:p>
    <w:p w14:paraId="096A451E" w14:textId="77777777" w:rsidR="002A3F73" w:rsidRDefault="0075392A">
      <w:pPr>
        <w:pStyle w:val="a7"/>
        <w:ind w:firstLine="482"/>
        <w:rPr>
          <w:lang w:eastAsia="zh-CN"/>
        </w:rPr>
      </w:pPr>
      <w:r>
        <w:rPr>
          <w:rFonts w:hint="eastAsia"/>
          <w:b/>
          <w:lang w:eastAsia="zh-CN"/>
        </w:rPr>
        <w:t>2</w:t>
      </w:r>
      <w:r>
        <w:rPr>
          <w:lang w:eastAsia="zh-CN"/>
        </w:rPr>
        <w:t xml:space="preserve">  </w:t>
      </w:r>
      <w:r>
        <w:rPr>
          <w:rFonts w:hint="eastAsia"/>
          <w:lang w:eastAsia="zh-CN"/>
        </w:rPr>
        <w:t>供热报警点监测数据、历史监测数据；</w:t>
      </w:r>
    </w:p>
    <w:p w14:paraId="4CEA42D9" w14:textId="77777777" w:rsidR="002A3F73" w:rsidRDefault="0075392A">
      <w:pPr>
        <w:pStyle w:val="a7"/>
        <w:ind w:firstLine="482"/>
        <w:rPr>
          <w:b/>
          <w:lang w:eastAsia="zh-CN"/>
        </w:rPr>
      </w:pPr>
      <w:r>
        <w:rPr>
          <w:b/>
          <w:lang w:eastAsia="zh-CN"/>
        </w:rPr>
        <w:t>3</w:t>
      </w:r>
      <w:r>
        <w:rPr>
          <w:rFonts w:hint="eastAsia"/>
          <w:b/>
          <w:lang w:eastAsia="zh-CN"/>
        </w:rPr>
        <w:t xml:space="preserve"> </w:t>
      </w:r>
      <w:r>
        <w:rPr>
          <w:b/>
          <w:lang w:eastAsia="zh-CN"/>
        </w:rPr>
        <w:t xml:space="preserve"> </w:t>
      </w:r>
      <w:r>
        <w:rPr>
          <w:rFonts w:hint="eastAsia"/>
          <w:lang w:eastAsia="zh-CN"/>
        </w:rPr>
        <w:t>供热报警点相邻地下其他管线类型和分布；</w:t>
      </w:r>
    </w:p>
    <w:p w14:paraId="52136C74" w14:textId="77777777" w:rsidR="002A3F73" w:rsidRDefault="0075392A">
      <w:pPr>
        <w:pStyle w:val="a7"/>
        <w:ind w:firstLine="482"/>
        <w:rPr>
          <w:lang w:eastAsia="zh-CN"/>
        </w:rPr>
      </w:pPr>
      <w:r>
        <w:rPr>
          <w:b/>
          <w:lang w:eastAsia="zh-CN"/>
        </w:rPr>
        <w:t>4</w:t>
      </w:r>
      <w:r>
        <w:rPr>
          <w:rFonts w:hint="eastAsia"/>
          <w:lang w:eastAsia="zh-CN"/>
        </w:rPr>
        <w:t xml:space="preserve"> </w:t>
      </w:r>
      <w:r>
        <w:rPr>
          <w:lang w:eastAsia="zh-CN"/>
        </w:rPr>
        <w:t xml:space="preserve"> </w:t>
      </w:r>
      <w:r>
        <w:rPr>
          <w:rFonts w:hint="eastAsia"/>
          <w:lang w:eastAsia="zh-CN"/>
        </w:rPr>
        <w:t>供热报警点附近危险源数量；</w:t>
      </w:r>
    </w:p>
    <w:p w14:paraId="4E346E03" w14:textId="77777777" w:rsidR="002A3F73" w:rsidRDefault="0075392A">
      <w:pPr>
        <w:pStyle w:val="a7"/>
        <w:ind w:firstLine="482"/>
        <w:rPr>
          <w:lang w:eastAsia="zh-CN"/>
        </w:rPr>
      </w:pPr>
      <w:r>
        <w:rPr>
          <w:b/>
          <w:lang w:eastAsia="zh-CN"/>
        </w:rPr>
        <w:t>5</w:t>
      </w:r>
      <w:r>
        <w:rPr>
          <w:rFonts w:hint="eastAsia"/>
          <w:lang w:eastAsia="zh-CN"/>
        </w:rPr>
        <w:t xml:space="preserve"> </w:t>
      </w:r>
      <w:r>
        <w:rPr>
          <w:lang w:eastAsia="zh-CN"/>
        </w:rPr>
        <w:t xml:space="preserve"> </w:t>
      </w:r>
      <w:r>
        <w:rPr>
          <w:rFonts w:hint="eastAsia"/>
          <w:lang w:eastAsia="zh-CN"/>
        </w:rPr>
        <w:t>供热报警点附近防护目标数量；</w:t>
      </w:r>
    </w:p>
    <w:p w14:paraId="4C6D5B0E" w14:textId="77777777" w:rsidR="002A3F73" w:rsidRDefault="0075392A">
      <w:pPr>
        <w:pStyle w:val="a7"/>
        <w:ind w:firstLine="482"/>
        <w:rPr>
          <w:lang w:eastAsia="zh-CN"/>
        </w:rPr>
      </w:pPr>
      <w:r>
        <w:rPr>
          <w:b/>
          <w:lang w:eastAsia="zh-CN"/>
        </w:rPr>
        <w:t>6</w:t>
      </w:r>
      <w:r>
        <w:rPr>
          <w:rFonts w:hint="eastAsia"/>
          <w:lang w:eastAsia="zh-CN"/>
        </w:rPr>
        <w:t xml:space="preserve"> </w:t>
      </w:r>
      <w:r>
        <w:rPr>
          <w:lang w:eastAsia="zh-CN"/>
        </w:rPr>
        <w:t xml:space="preserve"> </w:t>
      </w:r>
      <w:r>
        <w:rPr>
          <w:rFonts w:hint="eastAsia"/>
          <w:lang w:eastAsia="zh-CN"/>
        </w:rPr>
        <w:t>供热报警点附近人流交通复杂程度。</w:t>
      </w:r>
    </w:p>
    <w:p w14:paraId="1A4B0C7E" w14:textId="108AFFC9" w:rsidR="002A3F73" w:rsidRDefault="00265A75">
      <w:pPr>
        <w:pStyle w:val="3"/>
        <w:rPr>
          <w:lang w:eastAsia="zh-CN"/>
        </w:rPr>
      </w:pPr>
      <w:r>
        <w:rPr>
          <w:b/>
          <w:lang w:eastAsia="zh-CN"/>
        </w:rPr>
        <w:t>7</w:t>
      </w:r>
      <w:r w:rsidR="0075392A">
        <w:rPr>
          <w:rFonts w:hint="eastAsia"/>
          <w:b/>
          <w:lang w:eastAsia="zh-CN"/>
        </w:rPr>
        <w:t>.4.7</w:t>
      </w:r>
      <w:r w:rsidR="0075392A">
        <w:rPr>
          <w:b/>
          <w:lang w:eastAsia="zh-CN"/>
        </w:rPr>
        <w:t xml:space="preserve">  </w:t>
      </w:r>
      <w:r w:rsidR="0075392A">
        <w:rPr>
          <w:rFonts w:hint="eastAsia"/>
          <w:lang w:eastAsia="zh-CN"/>
        </w:rPr>
        <w:t>桥梁整体或局部垮塌风险预警</w:t>
      </w:r>
      <w:r w:rsidR="00820C34">
        <w:rPr>
          <w:rFonts w:hint="eastAsia"/>
          <w:lang w:eastAsia="zh-CN"/>
        </w:rPr>
        <w:t>宜</w:t>
      </w:r>
      <w:r w:rsidR="0075392A">
        <w:rPr>
          <w:rFonts w:hint="eastAsia"/>
          <w:lang w:eastAsia="zh-CN"/>
        </w:rPr>
        <w:t>综合以下要素：</w:t>
      </w:r>
      <w:r w:rsidR="0075392A">
        <w:rPr>
          <w:lang w:eastAsia="zh-CN"/>
        </w:rPr>
        <w:t xml:space="preserve"> </w:t>
      </w:r>
    </w:p>
    <w:p w14:paraId="4C2B0089" w14:textId="77777777" w:rsidR="002A3F73" w:rsidRDefault="0075392A">
      <w:pPr>
        <w:pStyle w:val="a7"/>
        <w:ind w:firstLine="482"/>
        <w:rPr>
          <w:lang w:eastAsia="zh-CN"/>
        </w:rPr>
      </w:pPr>
      <w:r>
        <w:rPr>
          <w:rFonts w:hint="eastAsia"/>
          <w:b/>
          <w:lang w:eastAsia="zh-CN"/>
        </w:rPr>
        <w:t>1</w:t>
      </w:r>
      <w:r>
        <w:rPr>
          <w:rFonts w:hint="eastAsia"/>
          <w:lang w:eastAsia="zh-CN"/>
        </w:rPr>
        <w:t xml:space="preserve"> </w:t>
      </w:r>
      <w:r>
        <w:rPr>
          <w:lang w:eastAsia="zh-CN"/>
        </w:rPr>
        <w:t xml:space="preserve"> </w:t>
      </w:r>
      <w:r>
        <w:rPr>
          <w:rFonts w:hint="eastAsia"/>
          <w:lang w:eastAsia="zh-CN"/>
        </w:rPr>
        <w:t>桥梁设计最大承载力；</w:t>
      </w:r>
    </w:p>
    <w:p w14:paraId="28C05B8B" w14:textId="77777777" w:rsidR="002A3F73" w:rsidRDefault="0075392A">
      <w:pPr>
        <w:pStyle w:val="a7"/>
        <w:ind w:firstLine="482"/>
        <w:rPr>
          <w:lang w:eastAsia="zh-CN"/>
        </w:rPr>
      </w:pPr>
      <w:r>
        <w:rPr>
          <w:rFonts w:hint="eastAsia"/>
          <w:b/>
          <w:lang w:eastAsia="zh-CN"/>
        </w:rPr>
        <w:t>2</w:t>
      </w:r>
      <w:r>
        <w:rPr>
          <w:lang w:eastAsia="zh-CN"/>
        </w:rPr>
        <w:t xml:space="preserve"> </w:t>
      </w:r>
      <w:r>
        <w:rPr>
          <w:rFonts w:hint="eastAsia"/>
          <w:lang w:eastAsia="zh-CN"/>
        </w:rPr>
        <w:t xml:space="preserve"> </w:t>
      </w:r>
      <w:r>
        <w:rPr>
          <w:rFonts w:hint="eastAsia"/>
          <w:lang w:eastAsia="zh-CN"/>
        </w:rPr>
        <w:t>桥梁既有病害；</w:t>
      </w:r>
    </w:p>
    <w:p w14:paraId="768499D1" w14:textId="77777777" w:rsidR="002A3F73" w:rsidRDefault="0075392A">
      <w:pPr>
        <w:pStyle w:val="a7"/>
        <w:ind w:firstLine="482"/>
        <w:rPr>
          <w:lang w:eastAsia="zh-CN"/>
        </w:rPr>
      </w:pPr>
      <w:r>
        <w:rPr>
          <w:rFonts w:hint="eastAsia"/>
          <w:b/>
          <w:lang w:eastAsia="zh-CN"/>
        </w:rPr>
        <w:t>3</w:t>
      </w:r>
      <w:r>
        <w:rPr>
          <w:lang w:eastAsia="zh-CN"/>
        </w:rPr>
        <w:t xml:space="preserve"> </w:t>
      </w:r>
      <w:r>
        <w:rPr>
          <w:rFonts w:hint="eastAsia"/>
          <w:lang w:eastAsia="zh-CN"/>
        </w:rPr>
        <w:t xml:space="preserve"> </w:t>
      </w:r>
      <w:r>
        <w:rPr>
          <w:rFonts w:hint="eastAsia"/>
          <w:lang w:eastAsia="zh-CN"/>
        </w:rPr>
        <w:t>结构与传感器温度效应；</w:t>
      </w:r>
    </w:p>
    <w:p w14:paraId="580DDB37" w14:textId="77777777" w:rsidR="002A3F73" w:rsidRDefault="0075392A">
      <w:pPr>
        <w:pStyle w:val="a7"/>
        <w:ind w:firstLine="482"/>
        <w:rPr>
          <w:lang w:eastAsia="zh-CN"/>
        </w:rPr>
      </w:pPr>
      <w:r>
        <w:rPr>
          <w:rFonts w:hint="eastAsia"/>
          <w:b/>
          <w:lang w:eastAsia="zh-CN"/>
        </w:rPr>
        <w:t>4</w:t>
      </w:r>
      <w:r>
        <w:rPr>
          <w:lang w:eastAsia="zh-CN"/>
        </w:rPr>
        <w:t xml:space="preserve"> </w:t>
      </w:r>
      <w:r>
        <w:rPr>
          <w:rFonts w:hint="eastAsia"/>
          <w:lang w:eastAsia="zh-CN"/>
        </w:rPr>
        <w:t xml:space="preserve"> </w:t>
      </w:r>
      <w:r>
        <w:rPr>
          <w:rFonts w:hint="eastAsia"/>
          <w:lang w:eastAsia="zh-CN"/>
        </w:rPr>
        <w:t>桥梁的结构形式、材质参数；</w:t>
      </w:r>
    </w:p>
    <w:p w14:paraId="269FA33A" w14:textId="77777777" w:rsidR="002A3F73" w:rsidRDefault="0075392A">
      <w:pPr>
        <w:pStyle w:val="a7"/>
        <w:ind w:firstLine="482"/>
        <w:rPr>
          <w:lang w:eastAsia="zh-CN"/>
        </w:rPr>
      </w:pPr>
      <w:r>
        <w:rPr>
          <w:rFonts w:hint="eastAsia"/>
          <w:b/>
          <w:lang w:eastAsia="zh-CN"/>
        </w:rPr>
        <w:t>5</w:t>
      </w:r>
      <w:r>
        <w:rPr>
          <w:lang w:eastAsia="zh-CN"/>
        </w:rPr>
        <w:t xml:space="preserve"> </w:t>
      </w:r>
      <w:r>
        <w:rPr>
          <w:rFonts w:hint="eastAsia"/>
          <w:lang w:eastAsia="zh-CN"/>
        </w:rPr>
        <w:t xml:space="preserve"> </w:t>
      </w:r>
      <w:r>
        <w:rPr>
          <w:rFonts w:hint="eastAsia"/>
          <w:lang w:eastAsia="zh-CN"/>
        </w:rPr>
        <w:t>交通量及交通荷载调查或监测结果；</w:t>
      </w:r>
    </w:p>
    <w:p w14:paraId="55459E2B" w14:textId="77777777" w:rsidR="002A3F73" w:rsidRDefault="0075392A">
      <w:pPr>
        <w:pStyle w:val="a7"/>
        <w:ind w:firstLine="482"/>
        <w:rPr>
          <w:lang w:eastAsia="zh-CN"/>
        </w:rPr>
      </w:pPr>
      <w:r>
        <w:rPr>
          <w:rFonts w:hint="eastAsia"/>
          <w:b/>
          <w:lang w:eastAsia="zh-CN"/>
        </w:rPr>
        <w:t>6</w:t>
      </w:r>
      <w:r>
        <w:rPr>
          <w:lang w:eastAsia="zh-CN"/>
        </w:rPr>
        <w:t xml:space="preserve"> </w:t>
      </w:r>
      <w:r>
        <w:rPr>
          <w:rFonts w:hint="eastAsia"/>
          <w:lang w:eastAsia="zh-CN"/>
        </w:rPr>
        <w:t xml:space="preserve"> </w:t>
      </w:r>
      <w:r>
        <w:rPr>
          <w:rFonts w:hint="eastAsia"/>
          <w:lang w:eastAsia="zh-CN"/>
        </w:rPr>
        <w:t>桥梁技术状况等级、历史维修养护结果；</w:t>
      </w:r>
    </w:p>
    <w:p w14:paraId="6AD1B701" w14:textId="77777777" w:rsidR="002A3F73" w:rsidRDefault="0075392A">
      <w:pPr>
        <w:pStyle w:val="a7"/>
        <w:ind w:firstLine="482"/>
        <w:rPr>
          <w:lang w:eastAsia="zh-CN"/>
        </w:rPr>
      </w:pPr>
      <w:r>
        <w:rPr>
          <w:rFonts w:hint="eastAsia"/>
          <w:b/>
          <w:lang w:eastAsia="zh-CN"/>
        </w:rPr>
        <w:t>7</w:t>
      </w:r>
      <w:r>
        <w:rPr>
          <w:rFonts w:hint="eastAsia"/>
          <w:lang w:eastAsia="zh-CN"/>
        </w:rPr>
        <w:t xml:space="preserve"> </w:t>
      </w:r>
      <w:r>
        <w:rPr>
          <w:lang w:eastAsia="zh-CN"/>
        </w:rPr>
        <w:t xml:space="preserve"> </w:t>
      </w:r>
      <w:r>
        <w:rPr>
          <w:rFonts w:hint="eastAsia"/>
          <w:lang w:eastAsia="zh-CN"/>
        </w:rPr>
        <w:t>桥梁历史监测数据。</w:t>
      </w:r>
    </w:p>
    <w:p w14:paraId="0A6683F9" w14:textId="77777777" w:rsidR="002A3F73" w:rsidRDefault="002A3F73">
      <w:pPr>
        <w:pStyle w:val="2"/>
        <w:ind w:leftChars="0" w:left="0" w:firstLineChars="0" w:firstLine="0"/>
        <w:jc w:val="both"/>
        <w:rPr>
          <w:rFonts w:ascii="Times New Roman" w:hAnsi="Times New Roman"/>
        </w:rPr>
        <w:sectPr w:rsidR="002A3F73">
          <w:pgSz w:w="11910" w:h="16840"/>
          <w:pgMar w:top="601" w:right="1021" w:bottom="278" w:left="1298" w:header="720" w:footer="720" w:gutter="0"/>
          <w:cols w:space="720"/>
        </w:sectPr>
      </w:pPr>
    </w:p>
    <w:p w14:paraId="19E19C6F" w14:textId="7144F3D1" w:rsidR="002A3F73" w:rsidRDefault="00CE4FB4">
      <w:pPr>
        <w:pStyle w:val="1"/>
        <w:rPr>
          <w:lang w:eastAsia="zh-CN"/>
        </w:rPr>
      </w:pPr>
      <w:bookmarkStart w:id="99" w:name="_Toc79949924"/>
      <w:bookmarkStart w:id="100" w:name="_Toc78822393"/>
      <w:bookmarkStart w:id="101" w:name="_Toc80621499"/>
      <w:bookmarkStart w:id="102" w:name="_Toc63180315"/>
      <w:bookmarkStart w:id="103" w:name="_Toc79780377"/>
      <w:bookmarkStart w:id="104" w:name="_Toc75939566"/>
      <w:bookmarkStart w:id="105" w:name="_Toc81553179"/>
      <w:r>
        <w:rPr>
          <w:lang w:eastAsia="zh-CN"/>
        </w:rPr>
        <w:lastRenderedPageBreak/>
        <w:t xml:space="preserve">8 </w:t>
      </w:r>
      <w:r w:rsidR="0075392A">
        <w:rPr>
          <w:lang w:eastAsia="zh-CN"/>
        </w:rPr>
        <w:t>应急响应</w:t>
      </w:r>
      <w:bookmarkEnd w:id="99"/>
      <w:bookmarkEnd w:id="100"/>
      <w:bookmarkEnd w:id="101"/>
      <w:bookmarkEnd w:id="102"/>
      <w:bookmarkEnd w:id="103"/>
      <w:bookmarkEnd w:id="104"/>
      <w:bookmarkEnd w:id="105"/>
    </w:p>
    <w:p w14:paraId="7F3B11E8" w14:textId="7D4A868B" w:rsidR="002A3F73" w:rsidRDefault="004C556C">
      <w:pPr>
        <w:pStyle w:val="20"/>
        <w:rPr>
          <w:lang w:eastAsia="zh-CN"/>
        </w:rPr>
      </w:pPr>
      <w:bookmarkStart w:id="106" w:name="_Toc63180316"/>
      <w:bookmarkStart w:id="107" w:name="_Toc79780378"/>
      <w:bookmarkStart w:id="108" w:name="_Toc75939567"/>
      <w:bookmarkStart w:id="109" w:name="_Toc78822394"/>
      <w:bookmarkStart w:id="110" w:name="_Toc80621500"/>
      <w:bookmarkStart w:id="111" w:name="_Toc79949925"/>
      <w:bookmarkStart w:id="112" w:name="_Toc81553180"/>
      <w:r>
        <w:rPr>
          <w:lang w:eastAsia="zh-CN"/>
        </w:rPr>
        <w:t>8.</w:t>
      </w:r>
      <w:r w:rsidR="0075392A">
        <w:rPr>
          <w:lang w:eastAsia="zh-CN"/>
        </w:rPr>
        <w:t xml:space="preserve">1  </w:t>
      </w:r>
      <w:r w:rsidR="0075392A">
        <w:rPr>
          <w:lang w:eastAsia="zh-CN"/>
        </w:rPr>
        <w:t>一般规定</w:t>
      </w:r>
      <w:bookmarkEnd w:id="106"/>
      <w:bookmarkEnd w:id="107"/>
      <w:bookmarkEnd w:id="108"/>
      <w:bookmarkEnd w:id="109"/>
      <w:bookmarkEnd w:id="110"/>
      <w:bookmarkEnd w:id="111"/>
      <w:bookmarkEnd w:id="112"/>
    </w:p>
    <w:p w14:paraId="182AEB58" w14:textId="2F1878CF" w:rsidR="002A3F73" w:rsidRDefault="004C556C">
      <w:pPr>
        <w:pStyle w:val="3"/>
        <w:rPr>
          <w:lang w:eastAsia="zh-CN"/>
        </w:rPr>
      </w:pPr>
      <w:r>
        <w:rPr>
          <w:b/>
          <w:lang w:eastAsia="zh-CN"/>
        </w:rPr>
        <w:t>8.</w:t>
      </w:r>
      <w:r w:rsidR="0075392A">
        <w:rPr>
          <w:b/>
          <w:lang w:eastAsia="zh-CN"/>
        </w:rPr>
        <w:t>1.1</w:t>
      </w:r>
      <w:r w:rsidR="0075392A">
        <w:rPr>
          <w:lang w:eastAsia="zh-CN"/>
        </w:rPr>
        <w:t xml:space="preserve">  </w:t>
      </w:r>
      <w:r w:rsidR="0075392A">
        <w:rPr>
          <w:lang w:eastAsia="zh-CN"/>
        </w:rPr>
        <w:t>城市生命线工程</w:t>
      </w:r>
      <w:r w:rsidR="0075392A">
        <w:rPr>
          <w:rFonts w:hint="eastAsia"/>
          <w:lang w:eastAsia="zh-CN"/>
        </w:rPr>
        <w:t>应通过</w:t>
      </w:r>
      <w:r w:rsidR="00D86276">
        <w:rPr>
          <w:rFonts w:hint="eastAsia"/>
          <w:lang w:eastAsia="zh-CN"/>
        </w:rPr>
        <w:t>安全</w:t>
      </w:r>
      <w:r w:rsidR="0075392A">
        <w:rPr>
          <w:lang w:eastAsia="zh-CN"/>
        </w:rPr>
        <w:t>预警发布满足</w:t>
      </w:r>
      <w:r w:rsidR="0075392A">
        <w:rPr>
          <w:rFonts w:hint="eastAsia"/>
          <w:lang w:eastAsia="zh-CN"/>
        </w:rPr>
        <w:t>风险防控</w:t>
      </w:r>
      <w:r w:rsidR="0075392A">
        <w:rPr>
          <w:lang w:eastAsia="zh-CN"/>
        </w:rPr>
        <w:t>时效性要求，</w:t>
      </w:r>
      <w:r w:rsidR="0075392A">
        <w:rPr>
          <w:rFonts w:hint="eastAsia"/>
          <w:lang w:eastAsia="zh-CN"/>
        </w:rPr>
        <w:t>所</w:t>
      </w:r>
      <w:r w:rsidR="0075392A">
        <w:rPr>
          <w:lang w:eastAsia="zh-CN"/>
        </w:rPr>
        <w:t>发布内容应能准确反映城市生命线工程安全运行监测的</w:t>
      </w:r>
      <w:r w:rsidR="0075392A">
        <w:rPr>
          <w:rFonts w:hint="eastAsia"/>
          <w:lang w:eastAsia="zh-CN"/>
        </w:rPr>
        <w:t>安全风险状况</w:t>
      </w:r>
      <w:r w:rsidR="0075392A">
        <w:rPr>
          <w:lang w:eastAsia="zh-CN"/>
        </w:rPr>
        <w:t>。</w:t>
      </w:r>
    </w:p>
    <w:p w14:paraId="13D3ACE1" w14:textId="0799C233" w:rsidR="002A3F73" w:rsidRDefault="004C556C">
      <w:pPr>
        <w:pStyle w:val="3"/>
        <w:rPr>
          <w:lang w:eastAsia="zh-CN"/>
        </w:rPr>
      </w:pPr>
      <w:r>
        <w:rPr>
          <w:b/>
          <w:lang w:eastAsia="zh-CN"/>
        </w:rPr>
        <w:t>8.</w:t>
      </w:r>
      <w:r w:rsidR="0075392A">
        <w:rPr>
          <w:b/>
          <w:lang w:eastAsia="zh-CN"/>
        </w:rPr>
        <w:t>1.</w:t>
      </w:r>
      <w:r w:rsidR="009A5F03">
        <w:rPr>
          <w:b/>
          <w:lang w:eastAsia="zh-CN"/>
        </w:rPr>
        <w:t>2</w:t>
      </w:r>
      <w:r w:rsidR="009A5F03">
        <w:rPr>
          <w:lang w:eastAsia="zh-CN"/>
        </w:rPr>
        <w:t xml:space="preserve">  </w:t>
      </w:r>
      <w:r w:rsidR="0075392A">
        <w:rPr>
          <w:lang w:eastAsia="zh-CN"/>
        </w:rPr>
        <w:t>城市生命线工程</w:t>
      </w:r>
      <w:r w:rsidR="0075392A">
        <w:rPr>
          <w:rFonts w:hint="eastAsia"/>
          <w:lang w:eastAsia="zh-CN"/>
        </w:rPr>
        <w:t>应综合利用</w:t>
      </w:r>
      <w:r w:rsidR="0075392A">
        <w:rPr>
          <w:lang w:eastAsia="zh-CN"/>
        </w:rPr>
        <w:t>信息化系统、</w:t>
      </w:r>
      <w:r w:rsidR="0075392A">
        <w:rPr>
          <w:rFonts w:hint="eastAsia"/>
          <w:lang w:eastAsia="zh-CN"/>
        </w:rPr>
        <w:t>书面材料</w:t>
      </w:r>
      <w:r w:rsidR="0075392A">
        <w:rPr>
          <w:lang w:eastAsia="zh-CN"/>
        </w:rPr>
        <w:t>和即时</w:t>
      </w:r>
      <w:r w:rsidR="0075392A">
        <w:rPr>
          <w:rFonts w:hint="eastAsia"/>
          <w:lang w:eastAsia="zh-CN"/>
        </w:rPr>
        <w:t>报警</w:t>
      </w:r>
      <w:r w:rsidR="0075392A">
        <w:rPr>
          <w:lang w:eastAsia="zh-CN"/>
        </w:rPr>
        <w:t>通讯</w:t>
      </w:r>
      <w:r w:rsidR="0075392A">
        <w:rPr>
          <w:rFonts w:hint="eastAsia"/>
          <w:lang w:eastAsia="zh-CN"/>
        </w:rPr>
        <w:t>等途径</w:t>
      </w:r>
      <w:r w:rsidR="0075392A">
        <w:rPr>
          <w:lang w:eastAsia="zh-CN"/>
        </w:rPr>
        <w:t>完成预警联动和应急响应工作，所有预警信息反馈和联动响应均应形成闭环。</w:t>
      </w:r>
    </w:p>
    <w:p w14:paraId="2FC1450A" w14:textId="7442DCE4" w:rsidR="002A3F73" w:rsidRDefault="004C556C" w:rsidP="009827D4">
      <w:pPr>
        <w:pStyle w:val="a7"/>
        <w:ind w:firstLineChars="0" w:firstLine="0"/>
        <w:outlineLvl w:val="2"/>
        <w:rPr>
          <w:lang w:eastAsia="zh-CN"/>
        </w:rPr>
      </w:pPr>
      <w:bookmarkStart w:id="113" w:name="_Toc63180317"/>
      <w:bookmarkStart w:id="114" w:name="_Toc75939568"/>
      <w:r>
        <w:rPr>
          <w:b/>
          <w:lang w:eastAsia="zh-CN"/>
        </w:rPr>
        <w:t>8.</w:t>
      </w:r>
      <w:r w:rsidR="0075392A">
        <w:rPr>
          <w:b/>
          <w:lang w:eastAsia="zh-CN"/>
        </w:rPr>
        <w:t>1.</w:t>
      </w:r>
      <w:r w:rsidR="009A5F03">
        <w:rPr>
          <w:b/>
          <w:lang w:eastAsia="zh-CN"/>
        </w:rPr>
        <w:t>3</w:t>
      </w:r>
      <w:r w:rsidR="009A5F03">
        <w:rPr>
          <w:lang w:eastAsia="zh-CN"/>
        </w:rPr>
        <w:t xml:space="preserve">  </w:t>
      </w:r>
      <w:r w:rsidR="0075392A">
        <w:rPr>
          <w:lang w:eastAsia="zh-CN"/>
        </w:rPr>
        <w:t>城市生命线工程</w:t>
      </w:r>
      <w:r w:rsidR="0075392A">
        <w:rPr>
          <w:rFonts w:hint="eastAsia"/>
          <w:lang w:eastAsia="zh-CN"/>
        </w:rPr>
        <w:t>运行</w:t>
      </w:r>
      <w:r w:rsidR="0075392A">
        <w:rPr>
          <w:lang w:eastAsia="zh-CN"/>
        </w:rPr>
        <w:t>预警发布的主体单位为监测中心，</w:t>
      </w:r>
      <w:r w:rsidR="009A5F03">
        <w:rPr>
          <w:rFonts w:hint="eastAsia"/>
          <w:lang w:eastAsia="zh-CN"/>
        </w:rPr>
        <w:t>预警</w:t>
      </w:r>
      <w:r w:rsidR="0075392A">
        <w:rPr>
          <w:lang w:eastAsia="zh-CN"/>
        </w:rPr>
        <w:t>响应的主体单位为城市生命线工程权属</w:t>
      </w:r>
      <w:r w:rsidR="0075392A">
        <w:rPr>
          <w:rFonts w:hint="eastAsia"/>
          <w:lang w:eastAsia="zh-CN"/>
        </w:rPr>
        <w:t>责任</w:t>
      </w:r>
      <w:r w:rsidR="0075392A">
        <w:rPr>
          <w:lang w:eastAsia="zh-CN"/>
        </w:rPr>
        <w:t>单位</w:t>
      </w:r>
      <w:r w:rsidR="0075392A">
        <w:rPr>
          <w:rFonts w:hint="eastAsia"/>
          <w:lang w:eastAsia="zh-CN"/>
        </w:rPr>
        <w:t>、</w:t>
      </w:r>
      <w:r w:rsidR="0075392A">
        <w:rPr>
          <w:lang w:eastAsia="zh-CN"/>
        </w:rPr>
        <w:t>行业监管</w:t>
      </w:r>
      <w:r w:rsidR="0075392A">
        <w:rPr>
          <w:rFonts w:hint="eastAsia"/>
          <w:lang w:eastAsia="zh-CN"/>
        </w:rPr>
        <w:t>部门和城市安全主管机构</w:t>
      </w:r>
      <w:r w:rsidR="00711D17">
        <w:rPr>
          <w:rFonts w:hint="eastAsia"/>
          <w:lang w:eastAsia="zh-CN"/>
        </w:rPr>
        <w:t>。</w:t>
      </w:r>
      <w:r w:rsidR="00CE4FB4">
        <w:rPr>
          <w:rFonts w:hint="eastAsia"/>
          <w:lang w:eastAsia="zh-CN"/>
        </w:rPr>
        <w:t>并应</w:t>
      </w:r>
      <w:r w:rsidR="00711D17" w:rsidRPr="000B67E0">
        <w:rPr>
          <w:rFonts w:hint="eastAsia"/>
          <w:lang w:eastAsia="zh-CN"/>
        </w:rPr>
        <w:t>结合本地实际情况，</w:t>
      </w:r>
      <w:r w:rsidR="009A5F03">
        <w:rPr>
          <w:rFonts w:hint="eastAsia"/>
          <w:lang w:eastAsia="zh-CN"/>
        </w:rPr>
        <w:t>针对安全预警的</w:t>
      </w:r>
      <w:r w:rsidR="009813E1">
        <w:rPr>
          <w:rFonts w:hint="eastAsia"/>
          <w:lang w:eastAsia="zh-CN"/>
        </w:rPr>
        <w:t>级别和发布</w:t>
      </w:r>
      <w:r w:rsidR="009A5F03">
        <w:rPr>
          <w:rFonts w:hint="eastAsia"/>
          <w:lang w:eastAsia="zh-CN"/>
        </w:rPr>
        <w:t>内容，</w:t>
      </w:r>
      <w:r w:rsidR="00CE4FB4">
        <w:rPr>
          <w:rFonts w:hint="eastAsia"/>
          <w:lang w:eastAsia="zh-CN"/>
        </w:rPr>
        <w:t>制定</w:t>
      </w:r>
      <w:r w:rsidR="00711D17">
        <w:rPr>
          <w:lang w:eastAsia="zh-CN"/>
        </w:rPr>
        <w:t>城市生命线工程</w:t>
      </w:r>
      <w:r w:rsidR="00D86276">
        <w:rPr>
          <w:rFonts w:hint="eastAsia"/>
          <w:lang w:eastAsia="zh-CN"/>
        </w:rPr>
        <w:t>安全</w:t>
      </w:r>
      <w:r w:rsidR="006935C9">
        <w:rPr>
          <w:rFonts w:hint="eastAsia"/>
          <w:lang w:eastAsia="zh-CN"/>
        </w:rPr>
        <w:t>预警</w:t>
      </w:r>
      <w:r w:rsidR="00711D17">
        <w:rPr>
          <w:rFonts w:hint="eastAsia"/>
          <w:lang w:eastAsia="zh-CN"/>
        </w:rPr>
        <w:t>应急响应机制。</w:t>
      </w:r>
    </w:p>
    <w:p w14:paraId="248254AB" w14:textId="58357568" w:rsidR="002A3F73" w:rsidRDefault="004C556C">
      <w:pPr>
        <w:pStyle w:val="20"/>
        <w:rPr>
          <w:lang w:eastAsia="zh-CN"/>
        </w:rPr>
      </w:pPr>
      <w:bookmarkStart w:id="115" w:name="_Toc78822395"/>
      <w:bookmarkStart w:id="116" w:name="_Toc80621501"/>
      <w:bookmarkStart w:id="117" w:name="_Toc79780379"/>
      <w:bookmarkStart w:id="118" w:name="_Toc79949926"/>
      <w:bookmarkStart w:id="119" w:name="_Toc81553181"/>
      <w:r>
        <w:rPr>
          <w:lang w:eastAsia="zh-CN"/>
        </w:rPr>
        <w:t>8.</w:t>
      </w:r>
      <w:r w:rsidR="0075392A">
        <w:rPr>
          <w:lang w:eastAsia="zh-CN"/>
        </w:rPr>
        <w:t xml:space="preserve">2  </w:t>
      </w:r>
      <w:bookmarkEnd w:id="113"/>
      <w:r w:rsidR="0075392A">
        <w:rPr>
          <w:lang w:eastAsia="zh-CN"/>
        </w:rPr>
        <w:t>预警发布</w:t>
      </w:r>
      <w:bookmarkEnd w:id="114"/>
      <w:bookmarkEnd w:id="115"/>
      <w:bookmarkEnd w:id="116"/>
      <w:bookmarkEnd w:id="117"/>
      <w:bookmarkEnd w:id="118"/>
      <w:bookmarkEnd w:id="119"/>
    </w:p>
    <w:p w14:paraId="2D83F365" w14:textId="3263A8E4" w:rsidR="00267F82" w:rsidRDefault="004C556C" w:rsidP="00267F82">
      <w:pPr>
        <w:pStyle w:val="a7"/>
        <w:ind w:firstLineChars="0" w:firstLine="0"/>
        <w:outlineLvl w:val="2"/>
        <w:rPr>
          <w:lang w:eastAsia="zh-CN"/>
        </w:rPr>
      </w:pPr>
      <w:r>
        <w:rPr>
          <w:b/>
          <w:lang w:eastAsia="zh-CN"/>
        </w:rPr>
        <w:t>8.</w:t>
      </w:r>
      <w:r w:rsidR="00267F82">
        <w:rPr>
          <w:b/>
          <w:lang w:eastAsia="zh-CN"/>
        </w:rPr>
        <w:t xml:space="preserve">2.1 </w:t>
      </w:r>
      <w:r w:rsidR="00267F82">
        <w:rPr>
          <w:lang w:eastAsia="zh-CN"/>
        </w:rPr>
        <w:t xml:space="preserve"> </w:t>
      </w:r>
      <w:r w:rsidR="00267F82">
        <w:rPr>
          <w:rFonts w:hint="eastAsia"/>
          <w:lang w:eastAsia="zh-CN"/>
        </w:rPr>
        <w:t>监测中心接到报警信息后，应对报警信息进行分析研判，并根据</w:t>
      </w:r>
      <w:r w:rsidR="00AB4EA4">
        <w:rPr>
          <w:rFonts w:hint="eastAsia"/>
          <w:lang w:eastAsia="zh-CN"/>
        </w:rPr>
        <w:t>安全</w:t>
      </w:r>
      <w:r w:rsidR="00267F82">
        <w:rPr>
          <w:rFonts w:hint="eastAsia"/>
          <w:lang w:eastAsia="zh-CN"/>
        </w:rPr>
        <w:t>预警级别发布预警信息。</w:t>
      </w:r>
    </w:p>
    <w:p w14:paraId="36F6FB43" w14:textId="3452FC1C" w:rsidR="002A3F73" w:rsidRDefault="004C556C">
      <w:pPr>
        <w:pStyle w:val="3"/>
        <w:rPr>
          <w:lang w:eastAsia="zh-CN"/>
        </w:rPr>
      </w:pPr>
      <w:r>
        <w:rPr>
          <w:b/>
          <w:lang w:eastAsia="zh-CN"/>
        </w:rPr>
        <w:t>8.</w:t>
      </w:r>
      <w:r w:rsidR="0075392A">
        <w:rPr>
          <w:b/>
          <w:lang w:eastAsia="zh-CN"/>
        </w:rPr>
        <w:t>2.</w:t>
      </w:r>
      <w:r w:rsidR="00267F82">
        <w:rPr>
          <w:b/>
          <w:lang w:eastAsia="zh-CN"/>
        </w:rPr>
        <w:t>2</w:t>
      </w:r>
      <w:r w:rsidR="00267F82">
        <w:rPr>
          <w:lang w:eastAsia="zh-CN"/>
        </w:rPr>
        <w:t xml:space="preserve">  </w:t>
      </w:r>
      <w:r w:rsidR="0075392A">
        <w:rPr>
          <w:lang w:eastAsia="zh-CN"/>
        </w:rPr>
        <w:t>预警发布应根据具体</w:t>
      </w:r>
      <w:r w:rsidR="00AB4EA4">
        <w:rPr>
          <w:rFonts w:hint="eastAsia"/>
          <w:lang w:eastAsia="zh-CN"/>
        </w:rPr>
        <w:t>安全</w:t>
      </w:r>
      <w:r w:rsidR="0075392A">
        <w:rPr>
          <w:lang w:eastAsia="zh-CN"/>
        </w:rPr>
        <w:t>预警</w:t>
      </w:r>
      <w:r w:rsidR="0075392A">
        <w:rPr>
          <w:rFonts w:hint="eastAsia"/>
          <w:lang w:eastAsia="zh-CN"/>
        </w:rPr>
        <w:t>信息的</w:t>
      </w:r>
      <w:r w:rsidR="0075392A">
        <w:rPr>
          <w:lang w:eastAsia="zh-CN"/>
        </w:rPr>
        <w:t>内容选择</w:t>
      </w:r>
      <w:r w:rsidR="0075392A">
        <w:rPr>
          <w:rFonts w:hint="eastAsia"/>
          <w:lang w:eastAsia="zh-CN"/>
        </w:rPr>
        <w:t>合理</w:t>
      </w:r>
      <w:r w:rsidR="0075392A">
        <w:rPr>
          <w:lang w:eastAsia="zh-CN"/>
        </w:rPr>
        <w:t>的预警发布方式</w:t>
      </w:r>
      <w:r w:rsidR="0075392A">
        <w:rPr>
          <w:rFonts w:hint="eastAsia"/>
          <w:lang w:eastAsia="zh-CN"/>
        </w:rPr>
        <w:t>，可采用监测</w:t>
      </w:r>
      <w:r w:rsidR="0075392A">
        <w:rPr>
          <w:lang w:eastAsia="zh-CN"/>
        </w:rPr>
        <w:t>系统、文件和即时通讯</w:t>
      </w:r>
      <w:r w:rsidR="0075392A">
        <w:rPr>
          <w:rFonts w:hint="eastAsia"/>
          <w:lang w:eastAsia="zh-CN"/>
        </w:rPr>
        <w:t>三种方式。并符合以下要求：</w:t>
      </w:r>
    </w:p>
    <w:p w14:paraId="1DE3ACF6" w14:textId="5491B6EE" w:rsidR="002A3F73" w:rsidRDefault="003A6E31">
      <w:pPr>
        <w:pStyle w:val="a7"/>
        <w:ind w:firstLine="482"/>
        <w:rPr>
          <w:lang w:eastAsia="zh-CN"/>
        </w:rPr>
      </w:pPr>
      <w:r>
        <w:rPr>
          <w:b/>
          <w:lang w:eastAsia="zh-CN"/>
        </w:rPr>
        <w:t xml:space="preserve">1 </w:t>
      </w:r>
      <w:r>
        <w:rPr>
          <w:lang w:eastAsia="zh-CN"/>
        </w:rPr>
        <w:t xml:space="preserve"> </w:t>
      </w:r>
      <w:r w:rsidR="0075392A">
        <w:rPr>
          <w:rFonts w:hint="eastAsia"/>
          <w:lang w:eastAsia="zh-CN"/>
        </w:rPr>
        <w:t>一级风险预警在监测系统发布和纸质文件发布的基础之上，应增加即时通讯方式；</w:t>
      </w:r>
    </w:p>
    <w:p w14:paraId="7B27BF19" w14:textId="5A2752E2" w:rsidR="003A6E31" w:rsidRDefault="003A6E31" w:rsidP="003A6E31">
      <w:pPr>
        <w:pStyle w:val="a7"/>
        <w:ind w:firstLine="482"/>
        <w:rPr>
          <w:lang w:eastAsia="zh-CN"/>
        </w:rPr>
      </w:pPr>
      <w:r>
        <w:rPr>
          <w:b/>
          <w:lang w:eastAsia="zh-CN"/>
        </w:rPr>
        <w:t xml:space="preserve">2 </w:t>
      </w:r>
      <w:r>
        <w:rPr>
          <w:lang w:eastAsia="zh-CN"/>
        </w:rPr>
        <w:t xml:space="preserve"> </w:t>
      </w:r>
      <w:r>
        <w:rPr>
          <w:rFonts w:hint="eastAsia"/>
          <w:lang w:eastAsia="zh-CN"/>
        </w:rPr>
        <w:t>二级和三级风险预警可选择监测系统和纸质文件发布；</w:t>
      </w:r>
    </w:p>
    <w:p w14:paraId="426F1A1B" w14:textId="77777777" w:rsidR="002A3F73" w:rsidRDefault="0075392A">
      <w:pPr>
        <w:pStyle w:val="a7"/>
        <w:ind w:firstLine="482"/>
        <w:rPr>
          <w:lang w:eastAsia="zh-CN"/>
        </w:rPr>
      </w:pPr>
      <w:r>
        <w:rPr>
          <w:b/>
          <w:lang w:eastAsia="zh-CN"/>
        </w:rPr>
        <w:t>3</w:t>
      </w:r>
      <w:r>
        <w:rPr>
          <w:lang w:eastAsia="zh-CN"/>
        </w:rPr>
        <w:t xml:space="preserve">  </w:t>
      </w:r>
      <w:r>
        <w:rPr>
          <w:rFonts w:hint="eastAsia"/>
          <w:lang w:eastAsia="zh-CN"/>
        </w:rPr>
        <w:t>所有信息反馈内容应留有系统记录。</w:t>
      </w:r>
    </w:p>
    <w:p w14:paraId="0758511E" w14:textId="6B7D0C89" w:rsidR="002A3F73" w:rsidRDefault="004C556C">
      <w:pPr>
        <w:pStyle w:val="3"/>
        <w:rPr>
          <w:lang w:eastAsia="zh-CN"/>
        </w:rPr>
      </w:pPr>
      <w:r>
        <w:rPr>
          <w:b/>
          <w:lang w:eastAsia="zh-CN"/>
        </w:rPr>
        <w:t>8.</w:t>
      </w:r>
      <w:r w:rsidR="0075392A">
        <w:rPr>
          <w:rFonts w:hint="eastAsia"/>
          <w:b/>
          <w:lang w:eastAsia="zh-CN"/>
        </w:rPr>
        <w:t>2</w:t>
      </w:r>
      <w:r w:rsidR="0075392A">
        <w:rPr>
          <w:b/>
          <w:lang w:eastAsia="zh-CN"/>
        </w:rPr>
        <w:t>.</w:t>
      </w:r>
      <w:r w:rsidR="0075392A">
        <w:rPr>
          <w:rFonts w:hint="eastAsia"/>
          <w:b/>
          <w:lang w:eastAsia="zh-CN"/>
        </w:rPr>
        <w:t>3</w:t>
      </w:r>
      <w:r w:rsidR="0075392A">
        <w:rPr>
          <w:b/>
          <w:lang w:eastAsia="zh-CN"/>
        </w:rPr>
        <w:t xml:space="preserve">  </w:t>
      </w:r>
      <w:r w:rsidR="0075392A">
        <w:rPr>
          <w:rFonts w:hint="eastAsia"/>
          <w:lang w:eastAsia="zh-CN"/>
        </w:rPr>
        <w:t>监测中心</w:t>
      </w:r>
      <w:r w:rsidR="00AB4EA4">
        <w:rPr>
          <w:rFonts w:hint="eastAsia"/>
          <w:lang w:eastAsia="zh-CN"/>
        </w:rPr>
        <w:t>安全</w:t>
      </w:r>
      <w:r w:rsidR="0075392A">
        <w:rPr>
          <w:lang w:eastAsia="zh-CN"/>
        </w:rPr>
        <w:t>预警发布信息应包括预警时间</w:t>
      </w:r>
      <w:r w:rsidR="0075392A">
        <w:rPr>
          <w:rFonts w:hint="eastAsia"/>
          <w:lang w:eastAsia="zh-CN"/>
        </w:rPr>
        <w:t>、</w:t>
      </w:r>
      <w:r w:rsidR="0075392A">
        <w:rPr>
          <w:lang w:eastAsia="zh-CN"/>
        </w:rPr>
        <w:t>预警级别</w:t>
      </w:r>
      <w:r w:rsidR="0075392A">
        <w:rPr>
          <w:rFonts w:hint="eastAsia"/>
          <w:lang w:eastAsia="zh-CN"/>
        </w:rPr>
        <w:t>、</w:t>
      </w:r>
      <w:r w:rsidR="0075392A">
        <w:rPr>
          <w:lang w:eastAsia="zh-CN"/>
        </w:rPr>
        <w:t>风险</w:t>
      </w:r>
      <w:r w:rsidR="0075392A">
        <w:rPr>
          <w:rFonts w:hint="eastAsia"/>
          <w:lang w:eastAsia="zh-CN"/>
        </w:rPr>
        <w:t>位置、影响范围等，并应符合表</w:t>
      </w:r>
      <w:r>
        <w:rPr>
          <w:rFonts w:hint="eastAsia"/>
          <w:lang w:eastAsia="zh-CN"/>
        </w:rPr>
        <w:t>8.</w:t>
      </w:r>
      <w:r w:rsidR="0075392A">
        <w:rPr>
          <w:rFonts w:hint="eastAsia"/>
          <w:lang w:eastAsia="zh-CN"/>
        </w:rPr>
        <w:t>2.3</w:t>
      </w:r>
      <w:r w:rsidR="0075392A">
        <w:rPr>
          <w:rFonts w:hint="eastAsia"/>
          <w:lang w:eastAsia="zh-CN"/>
        </w:rPr>
        <w:t>的规定。</w:t>
      </w:r>
    </w:p>
    <w:p w14:paraId="622CAFB5" w14:textId="77777777" w:rsidR="002A3F73" w:rsidRDefault="002A3F73">
      <w:pPr>
        <w:rPr>
          <w:lang w:eastAsia="zh-CN"/>
        </w:rPr>
      </w:pPr>
    </w:p>
    <w:p w14:paraId="0D1DBB6B" w14:textId="3756D74F" w:rsidR="002A3F73" w:rsidRDefault="0075392A">
      <w:pPr>
        <w:pStyle w:val="a7"/>
        <w:spacing w:line="240" w:lineRule="auto"/>
        <w:ind w:firstLineChars="0" w:firstLine="0"/>
        <w:jc w:val="center"/>
        <w:rPr>
          <w:sz w:val="21"/>
          <w:szCs w:val="21"/>
          <w:lang w:eastAsia="zh-CN"/>
        </w:rPr>
      </w:pPr>
      <w:r>
        <w:rPr>
          <w:sz w:val="21"/>
          <w:szCs w:val="21"/>
          <w:lang w:eastAsia="zh-CN"/>
        </w:rPr>
        <w:t>表</w:t>
      </w:r>
      <w:r w:rsidR="004C556C">
        <w:rPr>
          <w:rFonts w:hint="eastAsia"/>
          <w:sz w:val="21"/>
          <w:szCs w:val="21"/>
          <w:lang w:eastAsia="zh-CN"/>
        </w:rPr>
        <w:t>8.</w:t>
      </w:r>
      <w:r>
        <w:rPr>
          <w:rFonts w:hint="eastAsia"/>
          <w:sz w:val="21"/>
          <w:szCs w:val="21"/>
          <w:lang w:eastAsia="zh-CN"/>
        </w:rPr>
        <w:t xml:space="preserve">2.3 </w:t>
      </w:r>
      <w:r>
        <w:rPr>
          <w:rFonts w:hint="eastAsia"/>
          <w:sz w:val="21"/>
          <w:szCs w:val="21"/>
          <w:lang w:eastAsia="zh-CN"/>
        </w:rPr>
        <w:t>风险预警发布信息表</w:t>
      </w:r>
    </w:p>
    <w:tbl>
      <w:tblPr>
        <w:tblStyle w:val="af4"/>
        <w:tblW w:w="6908" w:type="dxa"/>
        <w:jc w:val="center"/>
        <w:tblLayout w:type="fixed"/>
        <w:tblLook w:val="04A0" w:firstRow="1" w:lastRow="0" w:firstColumn="1" w:lastColumn="0" w:noHBand="0" w:noVBand="1"/>
      </w:tblPr>
      <w:tblGrid>
        <w:gridCol w:w="2220"/>
        <w:gridCol w:w="4688"/>
      </w:tblGrid>
      <w:tr w:rsidR="002A3F73" w14:paraId="600AFA7B" w14:textId="77777777">
        <w:trPr>
          <w:jc w:val="center"/>
        </w:trPr>
        <w:tc>
          <w:tcPr>
            <w:tcW w:w="2220" w:type="dxa"/>
            <w:vAlign w:val="center"/>
          </w:tcPr>
          <w:p w14:paraId="48ABA4AE" w14:textId="77777777" w:rsidR="002A3F73" w:rsidRDefault="0075392A">
            <w:pPr>
              <w:pStyle w:val="a7"/>
              <w:ind w:firstLineChars="0" w:firstLine="0"/>
              <w:jc w:val="center"/>
              <w:rPr>
                <w:rFonts w:cs="Times New Roman"/>
                <w:sz w:val="21"/>
                <w:szCs w:val="21"/>
                <w:lang w:eastAsia="zh-CN"/>
              </w:rPr>
            </w:pPr>
            <w:r>
              <w:rPr>
                <w:rFonts w:cs="Times New Roman" w:hint="eastAsia"/>
                <w:sz w:val="21"/>
                <w:szCs w:val="21"/>
                <w:lang w:eastAsia="zh-CN"/>
              </w:rPr>
              <w:t>类别</w:t>
            </w:r>
          </w:p>
        </w:tc>
        <w:tc>
          <w:tcPr>
            <w:tcW w:w="4688" w:type="dxa"/>
            <w:vAlign w:val="center"/>
          </w:tcPr>
          <w:p w14:paraId="7BD97283" w14:textId="77777777" w:rsidR="002A3F73" w:rsidRDefault="0075392A">
            <w:pPr>
              <w:pStyle w:val="a7"/>
              <w:ind w:firstLineChars="0" w:firstLine="0"/>
              <w:jc w:val="center"/>
              <w:rPr>
                <w:rFonts w:cs="Times New Roman"/>
                <w:sz w:val="21"/>
                <w:szCs w:val="21"/>
                <w:lang w:eastAsia="zh-CN"/>
              </w:rPr>
            </w:pPr>
            <w:r>
              <w:rPr>
                <w:rFonts w:cs="Times New Roman" w:hint="eastAsia"/>
                <w:sz w:val="21"/>
                <w:szCs w:val="21"/>
                <w:lang w:eastAsia="zh-CN"/>
              </w:rPr>
              <w:t>具体内容</w:t>
            </w:r>
          </w:p>
        </w:tc>
      </w:tr>
      <w:tr w:rsidR="002A3F73" w14:paraId="1A0FAFBB" w14:textId="77777777">
        <w:trPr>
          <w:jc w:val="center"/>
        </w:trPr>
        <w:tc>
          <w:tcPr>
            <w:tcW w:w="2220" w:type="dxa"/>
            <w:vAlign w:val="center"/>
          </w:tcPr>
          <w:p w14:paraId="20383A4B" w14:textId="77777777" w:rsidR="002A3F73" w:rsidRDefault="0075392A">
            <w:pPr>
              <w:pStyle w:val="a7"/>
              <w:ind w:firstLineChars="0" w:firstLine="0"/>
              <w:jc w:val="center"/>
              <w:rPr>
                <w:rFonts w:cs="Times New Roman"/>
                <w:sz w:val="21"/>
                <w:szCs w:val="21"/>
                <w:lang w:eastAsia="zh-CN"/>
              </w:rPr>
            </w:pPr>
            <w:r>
              <w:rPr>
                <w:rFonts w:cs="Times New Roman" w:hint="eastAsia"/>
                <w:sz w:val="21"/>
                <w:szCs w:val="21"/>
                <w:lang w:eastAsia="zh-CN"/>
              </w:rPr>
              <w:t>预警时间</w:t>
            </w:r>
          </w:p>
        </w:tc>
        <w:tc>
          <w:tcPr>
            <w:tcW w:w="4688" w:type="dxa"/>
            <w:vAlign w:val="center"/>
          </w:tcPr>
          <w:p w14:paraId="28212185" w14:textId="77777777" w:rsidR="002A3F73" w:rsidRDefault="0075392A">
            <w:pPr>
              <w:pStyle w:val="a7"/>
              <w:ind w:firstLineChars="0" w:firstLine="0"/>
              <w:rPr>
                <w:sz w:val="21"/>
                <w:szCs w:val="21"/>
                <w:lang w:eastAsia="zh-CN"/>
              </w:rPr>
            </w:pPr>
            <w:r>
              <w:rPr>
                <w:rFonts w:cs="Times New Roman" w:hint="eastAsia"/>
                <w:sz w:val="21"/>
                <w:szCs w:val="21"/>
                <w:lang w:eastAsia="zh-CN"/>
              </w:rPr>
              <w:t>预警发布时间（北京时间）</w:t>
            </w:r>
          </w:p>
        </w:tc>
      </w:tr>
      <w:tr w:rsidR="002A3F73" w14:paraId="5B39BB64" w14:textId="77777777">
        <w:trPr>
          <w:jc w:val="center"/>
        </w:trPr>
        <w:tc>
          <w:tcPr>
            <w:tcW w:w="2220" w:type="dxa"/>
            <w:vAlign w:val="center"/>
          </w:tcPr>
          <w:p w14:paraId="66D54630" w14:textId="77777777" w:rsidR="002A3F73" w:rsidRDefault="0075392A">
            <w:pPr>
              <w:pStyle w:val="a7"/>
              <w:ind w:firstLineChars="0" w:firstLine="0"/>
              <w:jc w:val="center"/>
              <w:rPr>
                <w:rFonts w:cs="Times New Roman"/>
                <w:sz w:val="21"/>
                <w:szCs w:val="21"/>
                <w:lang w:eastAsia="zh-CN"/>
              </w:rPr>
            </w:pPr>
            <w:r>
              <w:rPr>
                <w:rFonts w:cs="Times New Roman" w:hint="eastAsia"/>
                <w:sz w:val="21"/>
                <w:szCs w:val="21"/>
                <w:lang w:eastAsia="zh-CN"/>
              </w:rPr>
              <w:t>预警级别</w:t>
            </w:r>
          </w:p>
        </w:tc>
        <w:tc>
          <w:tcPr>
            <w:tcW w:w="4688" w:type="dxa"/>
            <w:vAlign w:val="center"/>
          </w:tcPr>
          <w:p w14:paraId="1EF2948E" w14:textId="16AD389A" w:rsidR="002A3F73" w:rsidRDefault="0075392A" w:rsidP="00D06CE9">
            <w:pPr>
              <w:pStyle w:val="a7"/>
              <w:ind w:firstLineChars="0" w:firstLine="0"/>
              <w:rPr>
                <w:rFonts w:cs="Times New Roman"/>
                <w:sz w:val="21"/>
                <w:szCs w:val="21"/>
                <w:lang w:eastAsia="zh-CN"/>
              </w:rPr>
            </w:pPr>
            <w:r>
              <w:rPr>
                <w:rFonts w:cs="Times New Roman" w:hint="eastAsia"/>
                <w:sz w:val="21"/>
                <w:szCs w:val="21"/>
                <w:lang w:eastAsia="zh-CN"/>
              </w:rPr>
              <w:t>按本标准</w:t>
            </w:r>
            <w:r w:rsidR="00265A75">
              <w:rPr>
                <w:rFonts w:cs="Times New Roman" w:hint="eastAsia"/>
                <w:sz w:val="21"/>
                <w:szCs w:val="21"/>
                <w:lang w:eastAsia="zh-CN"/>
              </w:rPr>
              <w:t>第</w:t>
            </w:r>
            <w:r w:rsidR="00265A75">
              <w:rPr>
                <w:rFonts w:cs="Times New Roman"/>
                <w:sz w:val="21"/>
                <w:szCs w:val="21"/>
                <w:lang w:eastAsia="zh-CN"/>
              </w:rPr>
              <w:t>7</w:t>
            </w:r>
            <w:r>
              <w:rPr>
                <w:rFonts w:cs="Times New Roman" w:hint="eastAsia"/>
                <w:sz w:val="21"/>
                <w:szCs w:val="21"/>
                <w:lang w:eastAsia="zh-CN"/>
              </w:rPr>
              <w:t>.4.2</w:t>
            </w:r>
            <w:r>
              <w:rPr>
                <w:rFonts w:cs="Times New Roman" w:hint="eastAsia"/>
                <w:sz w:val="21"/>
                <w:szCs w:val="21"/>
                <w:lang w:eastAsia="zh-CN"/>
              </w:rPr>
              <w:t>条的规定研判风险预警级别</w:t>
            </w:r>
          </w:p>
        </w:tc>
      </w:tr>
      <w:tr w:rsidR="002A3F73" w14:paraId="54271CFA" w14:textId="77777777">
        <w:trPr>
          <w:jc w:val="center"/>
        </w:trPr>
        <w:tc>
          <w:tcPr>
            <w:tcW w:w="2220" w:type="dxa"/>
            <w:vAlign w:val="center"/>
          </w:tcPr>
          <w:p w14:paraId="50D6C0D2" w14:textId="77777777" w:rsidR="002A3F73" w:rsidRDefault="0075392A">
            <w:pPr>
              <w:pStyle w:val="a7"/>
              <w:ind w:firstLineChars="0" w:firstLine="0"/>
              <w:jc w:val="center"/>
              <w:rPr>
                <w:rFonts w:cs="Times New Roman"/>
                <w:sz w:val="21"/>
                <w:szCs w:val="21"/>
                <w:lang w:eastAsia="zh-CN"/>
              </w:rPr>
            </w:pPr>
            <w:r>
              <w:rPr>
                <w:rFonts w:cs="Times New Roman" w:hint="eastAsia"/>
                <w:sz w:val="21"/>
                <w:szCs w:val="21"/>
                <w:lang w:eastAsia="zh-CN"/>
              </w:rPr>
              <w:t>风险位置</w:t>
            </w:r>
          </w:p>
        </w:tc>
        <w:tc>
          <w:tcPr>
            <w:tcW w:w="4688" w:type="dxa"/>
            <w:vAlign w:val="center"/>
          </w:tcPr>
          <w:p w14:paraId="59B01BCB" w14:textId="77777777" w:rsidR="002A3F73" w:rsidRDefault="0075392A">
            <w:pPr>
              <w:pStyle w:val="a7"/>
              <w:ind w:firstLineChars="0" w:firstLine="0"/>
              <w:rPr>
                <w:rFonts w:cs="Times New Roman"/>
                <w:sz w:val="21"/>
                <w:szCs w:val="21"/>
                <w:lang w:eastAsia="zh-CN"/>
              </w:rPr>
            </w:pPr>
            <w:r>
              <w:rPr>
                <w:rFonts w:cs="Times New Roman" w:hint="eastAsia"/>
                <w:sz w:val="21"/>
                <w:szCs w:val="21"/>
                <w:lang w:eastAsia="zh-CN"/>
              </w:rPr>
              <w:t>报警点位置</w:t>
            </w:r>
          </w:p>
        </w:tc>
      </w:tr>
      <w:tr w:rsidR="002A3F73" w14:paraId="740AE950" w14:textId="77777777">
        <w:trPr>
          <w:trHeight w:val="242"/>
          <w:jc w:val="center"/>
        </w:trPr>
        <w:tc>
          <w:tcPr>
            <w:tcW w:w="2220" w:type="dxa"/>
            <w:vAlign w:val="center"/>
          </w:tcPr>
          <w:p w14:paraId="7B8F81AD" w14:textId="77777777" w:rsidR="002A3F73" w:rsidRDefault="0075392A">
            <w:pPr>
              <w:pStyle w:val="a7"/>
              <w:ind w:firstLineChars="0" w:firstLine="0"/>
              <w:jc w:val="center"/>
              <w:rPr>
                <w:rFonts w:cs="Times New Roman"/>
                <w:sz w:val="21"/>
                <w:szCs w:val="21"/>
                <w:lang w:eastAsia="zh-CN"/>
              </w:rPr>
            </w:pPr>
            <w:r>
              <w:rPr>
                <w:rFonts w:cs="Times New Roman" w:hint="eastAsia"/>
                <w:sz w:val="21"/>
                <w:szCs w:val="21"/>
                <w:lang w:eastAsia="zh-CN"/>
              </w:rPr>
              <w:t>影响范围</w:t>
            </w:r>
          </w:p>
        </w:tc>
        <w:tc>
          <w:tcPr>
            <w:tcW w:w="4688" w:type="dxa"/>
            <w:vAlign w:val="center"/>
          </w:tcPr>
          <w:p w14:paraId="4B6EC867" w14:textId="5A227D0B" w:rsidR="002A3F73" w:rsidRDefault="0075392A" w:rsidP="00607D5E">
            <w:pPr>
              <w:pStyle w:val="a7"/>
              <w:ind w:firstLineChars="0" w:firstLine="0"/>
              <w:rPr>
                <w:rFonts w:cs="Times New Roman"/>
                <w:sz w:val="21"/>
                <w:szCs w:val="21"/>
                <w:lang w:eastAsia="zh-CN"/>
              </w:rPr>
            </w:pPr>
            <w:r>
              <w:rPr>
                <w:rFonts w:cs="Times New Roman" w:hint="eastAsia"/>
                <w:sz w:val="21"/>
                <w:szCs w:val="21"/>
                <w:lang w:eastAsia="zh-CN"/>
              </w:rPr>
              <w:t>300m</w:t>
            </w:r>
            <w:r>
              <w:rPr>
                <w:rFonts w:cs="Times New Roman" w:hint="eastAsia"/>
                <w:sz w:val="21"/>
                <w:szCs w:val="21"/>
                <w:lang w:eastAsia="zh-CN"/>
              </w:rPr>
              <w:t>内危险源数量、防护目标数量、人流交通复杂程度、相邻空间管网拓扑结构等</w:t>
            </w:r>
          </w:p>
        </w:tc>
      </w:tr>
      <w:tr w:rsidR="002A3F73" w14:paraId="3AAC4C66" w14:textId="77777777">
        <w:trPr>
          <w:jc w:val="center"/>
        </w:trPr>
        <w:tc>
          <w:tcPr>
            <w:tcW w:w="2220" w:type="dxa"/>
            <w:vAlign w:val="center"/>
          </w:tcPr>
          <w:p w14:paraId="61A5905B" w14:textId="77777777" w:rsidR="002A3F73" w:rsidRDefault="0075392A">
            <w:pPr>
              <w:pStyle w:val="a7"/>
              <w:ind w:firstLineChars="0" w:firstLine="0"/>
              <w:jc w:val="center"/>
              <w:rPr>
                <w:rFonts w:cs="Times New Roman"/>
                <w:sz w:val="21"/>
                <w:szCs w:val="21"/>
                <w:lang w:eastAsia="zh-CN"/>
              </w:rPr>
            </w:pPr>
            <w:r>
              <w:rPr>
                <w:rFonts w:cs="Times New Roman" w:hint="eastAsia"/>
                <w:sz w:val="21"/>
                <w:szCs w:val="21"/>
                <w:lang w:eastAsia="zh-CN"/>
              </w:rPr>
              <w:t>其他约定发布内容</w:t>
            </w:r>
          </w:p>
        </w:tc>
        <w:tc>
          <w:tcPr>
            <w:tcW w:w="4688" w:type="dxa"/>
            <w:vAlign w:val="center"/>
          </w:tcPr>
          <w:p w14:paraId="279FDB49" w14:textId="77777777" w:rsidR="002A3F73" w:rsidRDefault="0075392A">
            <w:pPr>
              <w:pStyle w:val="a7"/>
              <w:ind w:firstLineChars="0" w:firstLine="0"/>
              <w:rPr>
                <w:rFonts w:cs="Times New Roman"/>
                <w:sz w:val="21"/>
                <w:szCs w:val="21"/>
                <w:lang w:eastAsia="zh-CN"/>
              </w:rPr>
            </w:pPr>
            <w:r>
              <w:rPr>
                <w:rFonts w:cs="Times New Roman" w:hint="eastAsia"/>
                <w:sz w:val="21"/>
                <w:szCs w:val="21"/>
                <w:lang w:eastAsia="zh-CN"/>
              </w:rPr>
              <w:t>联动部门协商发布的其他内容</w:t>
            </w:r>
          </w:p>
        </w:tc>
      </w:tr>
    </w:tbl>
    <w:p w14:paraId="172E1307" w14:textId="3E080F07" w:rsidR="002A3F73" w:rsidRDefault="004C556C">
      <w:pPr>
        <w:pStyle w:val="20"/>
        <w:rPr>
          <w:lang w:eastAsia="zh-CN"/>
        </w:rPr>
      </w:pPr>
      <w:bookmarkStart w:id="120" w:name="_Toc79949928"/>
      <w:bookmarkStart w:id="121" w:name="_Toc78822397"/>
      <w:bookmarkStart w:id="122" w:name="_Toc75939570"/>
      <w:bookmarkStart w:id="123" w:name="_Toc79780381"/>
      <w:bookmarkStart w:id="124" w:name="_Toc80621503"/>
      <w:bookmarkStart w:id="125" w:name="_Toc63180319"/>
      <w:bookmarkStart w:id="126" w:name="_Toc81553182"/>
      <w:r>
        <w:rPr>
          <w:lang w:eastAsia="zh-CN"/>
        </w:rPr>
        <w:t>8.</w:t>
      </w:r>
      <w:r w:rsidR="0075392A">
        <w:rPr>
          <w:rFonts w:hint="eastAsia"/>
          <w:lang w:eastAsia="zh-CN"/>
        </w:rPr>
        <w:t>3</w:t>
      </w:r>
      <w:r w:rsidR="0075392A">
        <w:rPr>
          <w:lang w:eastAsia="zh-CN"/>
        </w:rPr>
        <w:t xml:space="preserve">  </w:t>
      </w:r>
      <w:r w:rsidR="0075392A">
        <w:rPr>
          <w:lang w:eastAsia="zh-CN"/>
        </w:rPr>
        <w:t>响应</w:t>
      </w:r>
      <w:r w:rsidR="003B4585">
        <w:rPr>
          <w:rFonts w:hint="eastAsia"/>
          <w:lang w:eastAsia="zh-CN"/>
        </w:rPr>
        <w:t>机制</w:t>
      </w:r>
      <w:bookmarkEnd w:id="120"/>
      <w:bookmarkEnd w:id="121"/>
      <w:bookmarkEnd w:id="122"/>
      <w:bookmarkEnd w:id="123"/>
      <w:bookmarkEnd w:id="124"/>
      <w:bookmarkEnd w:id="125"/>
      <w:bookmarkEnd w:id="126"/>
    </w:p>
    <w:p w14:paraId="5D9CA751" w14:textId="59004745" w:rsidR="002A3F73" w:rsidRDefault="004C556C">
      <w:pPr>
        <w:pStyle w:val="2"/>
        <w:ind w:leftChars="0" w:left="0" w:firstLineChars="0" w:firstLine="0"/>
        <w:outlineLvl w:val="2"/>
        <w:rPr>
          <w:rFonts w:ascii="Times New Roman" w:hAnsi="Times New Roman" w:cstheme="minorBidi"/>
          <w:bCs/>
          <w:sz w:val="24"/>
          <w:szCs w:val="32"/>
        </w:rPr>
      </w:pPr>
      <w:r>
        <w:rPr>
          <w:rFonts w:ascii="Times New Roman" w:hAnsi="Times New Roman" w:cstheme="minorBidi"/>
          <w:b/>
          <w:bCs/>
          <w:sz w:val="24"/>
          <w:szCs w:val="32"/>
        </w:rPr>
        <w:t>8.</w:t>
      </w:r>
      <w:r w:rsidR="0075392A">
        <w:rPr>
          <w:rFonts w:ascii="Times New Roman" w:hAnsi="Times New Roman" w:cstheme="minorBidi" w:hint="eastAsia"/>
          <w:b/>
          <w:bCs/>
          <w:sz w:val="24"/>
          <w:szCs w:val="32"/>
        </w:rPr>
        <w:t>3</w:t>
      </w:r>
      <w:r w:rsidR="0075392A">
        <w:rPr>
          <w:rFonts w:ascii="Times New Roman" w:hAnsi="Times New Roman" w:cstheme="minorBidi"/>
          <w:b/>
          <w:bCs/>
          <w:sz w:val="24"/>
          <w:szCs w:val="32"/>
        </w:rPr>
        <w:t>.1</w:t>
      </w:r>
      <w:r w:rsidR="0075392A">
        <w:rPr>
          <w:rFonts w:ascii="Times New Roman" w:hAnsi="Times New Roman" w:cstheme="minorBidi"/>
          <w:bCs/>
          <w:sz w:val="24"/>
          <w:szCs w:val="32"/>
        </w:rPr>
        <w:t xml:space="preserve">  </w:t>
      </w:r>
      <w:r w:rsidR="0011544D">
        <w:rPr>
          <w:rFonts w:ascii="Times New Roman" w:hAnsi="Times New Roman" w:cstheme="minorBidi" w:hint="eastAsia"/>
          <w:bCs/>
          <w:sz w:val="24"/>
          <w:szCs w:val="32"/>
        </w:rPr>
        <w:t>城市生命线工程安全运行监测</w:t>
      </w:r>
      <w:r w:rsidR="0075392A">
        <w:rPr>
          <w:rFonts w:ascii="Times New Roman" w:hAnsi="Times New Roman" w:cstheme="minorBidi" w:hint="eastAsia"/>
          <w:bCs/>
          <w:sz w:val="24"/>
          <w:szCs w:val="32"/>
        </w:rPr>
        <w:t>应根据</w:t>
      </w:r>
      <w:r w:rsidR="00AB4EA4">
        <w:rPr>
          <w:rFonts w:ascii="Times New Roman" w:hAnsi="Times New Roman" w:cstheme="minorBidi" w:hint="eastAsia"/>
          <w:bCs/>
          <w:sz w:val="24"/>
          <w:szCs w:val="32"/>
        </w:rPr>
        <w:t>安全</w:t>
      </w:r>
      <w:r w:rsidR="0075392A">
        <w:rPr>
          <w:rFonts w:ascii="Times New Roman" w:hAnsi="Times New Roman" w:cstheme="minorBidi" w:hint="eastAsia"/>
          <w:bCs/>
          <w:sz w:val="24"/>
          <w:szCs w:val="32"/>
        </w:rPr>
        <w:t>预警级别建立</w:t>
      </w:r>
      <w:r w:rsidR="003B4585">
        <w:rPr>
          <w:rFonts w:ascii="Times New Roman" w:hAnsi="Times New Roman" w:cstheme="minorBidi" w:hint="eastAsia"/>
          <w:bCs/>
          <w:sz w:val="24"/>
          <w:szCs w:val="32"/>
        </w:rPr>
        <w:t>相应的预警</w:t>
      </w:r>
      <w:r w:rsidR="0075392A">
        <w:rPr>
          <w:rFonts w:ascii="Times New Roman" w:hAnsi="Times New Roman" w:cstheme="minorBidi" w:hint="eastAsia"/>
          <w:bCs/>
          <w:sz w:val="24"/>
          <w:szCs w:val="32"/>
        </w:rPr>
        <w:t>应急响应机制。</w:t>
      </w:r>
    </w:p>
    <w:p w14:paraId="5DCBBBF8" w14:textId="6C2CA80B" w:rsidR="002A3F73" w:rsidRDefault="004C556C">
      <w:pPr>
        <w:pStyle w:val="3"/>
        <w:rPr>
          <w:lang w:eastAsia="zh-CN"/>
        </w:rPr>
      </w:pPr>
      <w:r>
        <w:rPr>
          <w:b/>
          <w:lang w:eastAsia="zh-CN"/>
        </w:rPr>
        <w:t>8.</w:t>
      </w:r>
      <w:r w:rsidR="0075392A" w:rsidRPr="00C451F7">
        <w:rPr>
          <w:rFonts w:hint="eastAsia"/>
          <w:b/>
          <w:lang w:eastAsia="zh-CN"/>
        </w:rPr>
        <w:t>3</w:t>
      </w:r>
      <w:r w:rsidR="0075392A" w:rsidRPr="00C451F7">
        <w:rPr>
          <w:b/>
          <w:lang w:eastAsia="zh-CN"/>
        </w:rPr>
        <w:t>.</w:t>
      </w:r>
      <w:r w:rsidR="0075392A" w:rsidRPr="00C451F7">
        <w:rPr>
          <w:rFonts w:hint="eastAsia"/>
          <w:b/>
          <w:lang w:eastAsia="zh-CN"/>
        </w:rPr>
        <w:t xml:space="preserve">2  </w:t>
      </w:r>
      <w:r w:rsidR="0011544D" w:rsidRPr="00C451F7">
        <w:rPr>
          <w:rFonts w:hint="eastAsia"/>
          <w:lang w:eastAsia="zh-CN"/>
        </w:rPr>
        <w:t>城市生命线工程安全运行监测</w:t>
      </w:r>
      <w:r w:rsidR="0075392A" w:rsidRPr="00C451F7">
        <w:rPr>
          <w:rFonts w:hint="eastAsia"/>
          <w:lang w:eastAsia="zh-CN"/>
        </w:rPr>
        <w:t>应按照本标准规定的</w:t>
      </w:r>
      <w:r w:rsidR="0075392A" w:rsidRPr="00C451F7">
        <w:rPr>
          <w:lang w:eastAsia="zh-CN"/>
        </w:rPr>
        <w:t>一级</w:t>
      </w:r>
      <w:r w:rsidR="0075392A" w:rsidRPr="00C451F7">
        <w:rPr>
          <w:rFonts w:hint="eastAsia"/>
          <w:lang w:eastAsia="zh-CN"/>
        </w:rPr>
        <w:t>、二级、三级</w:t>
      </w:r>
      <w:r w:rsidR="000069C9">
        <w:rPr>
          <w:rFonts w:hint="eastAsia"/>
          <w:lang w:eastAsia="zh-CN"/>
        </w:rPr>
        <w:t>安全</w:t>
      </w:r>
      <w:r w:rsidR="0075392A" w:rsidRPr="00C451F7">
        <w:rPr>
          <w:lang w:eastAsia="zh-CN"/>
        </w:rPr>
        <w:t>预警</w:t>
      </w:r>
      <w:r w:rsidR="0075392A" w:rsidRPr="00C451F7">
        <w:rPr>
          <w:rFonts w:hint="eastAsia"/>
          <w:lang w:eastAsia="zh-CN"/>
        </w:rPr>
        <w:t>状况建立相应的一级、二级、三级风险</w:t>
      </w:r>
      <w:r w:rsidR="000069C9">
        <w:rPr>
          <w:rFonts w:hint="eastAsia"/>
          <w:lang w:eastAsia="zh-CN"/>
        </w:rPr>
        <w:t>应急</w:t>
      </w:r>
      <w:r w:rsidR="0075392A" w:rsidRPr="00C451F7">
        <w:rPr>
          <w:rFonts w:hint="eastAsia"/>
          <w:lang w:eastAsia="zh-CN"/>
        </w:rPr>
        <w:t>响应流程。</w:t>
      </w:r>
    </w:p>
    <w:p w14:paraId="6AE55E22" w14:textId="083791A8" w:rsidR="00C451F7" w:rsidRDefault="00FC0078" w:rsidP="00C451F7">
      <w:pPr>
        <w:jc w:val="center"/>
        <w:rPr>
          <w:lang w:eastAsia="zh-CN"/>
        </w:rPr>
      </w:pPr>
      <w:r w:rsidRPr="00FC0078">
        <w:rPr>
          <w:noProof/>
          <w:lang w:eastAsia="zh-CN"/>
        </w:rPr>
        <w:lastRenderedPageBreak/>
        <w:drawing>
          <wp:inline distT="0" distB="0" distL="0" distR="0" wp14:anchorId="3C3A0AEF" wp14:editId="5B2CDBDF">
            <wp:extent cx="4353902" cy="2696453"/>
            <wp:effectExtent l="0" t="0" r="8890" b="8890"/>
            <wp:docPr id="3" name="图片 3" descr="C:\Users\tanq9\AppData\Local\Temp\WeChat Files\cf3693e819f2efb09c47c871029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nq9\AppData\Local\Temp\WeChat Files\cf3693e819f2efb09c47c871029465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0115" cy="2706494"/>
                    </a:xfrm>
                    <a:prstGeom prst="rect">
                      <a:avLst/>
                    </a:prstGeom>
                    <a:noFill/>
                    <a:ln>
                      <a:noFill/>
                    </a:ln>
                  </pic:spPr>
                </pic:pic>
              </a:graphicData>
            </a:graphic>
          </wp:inline>
        </w:drawing>
      </w:r>
      <w:r w:rsidRPr="00FC0078" w:rsidDel="00FC0078">
        <w:rPr>
          <w:lang w:eastAsia="zh-CN"/>
        </w:rPr>
        <w:t xml:space="preserve"> </w:t>
      </w:r>
    </w:p>
    <w:p w14:paraId="5872DD2B" w14:textId="3D6F2151" w:rsidR="00C451F7" w:rsidRPr="00C451F7" w:rsidRDefault="00C451F7" w:rsidP="00C451F7">
      <w:pPr>
        <w:pStyle w:val="a7"/>
        <w:spacing w:line="240" w:lineRule="auto"/>
        <w:ind w:firstLineChars="0" w:firstLine="420"/>
        <w:jc w:val="center"/>
        <w:rPr>
          <w:lang w:eastAsia="zh-CN"/>
        </w:rPr>
      </w:pPr>
      <w:r>
        <w:rPr>
          <w:rFonts w:hint="eastAsia"/>
          <w:sz w:val="21"/>
          <w:lang w:eastAsia="zh-CN"/>
        </w:rPr>
        <w:t>图</w:t>
      </w:r>
      <w:r w:rsidR="004C556C">
        <w:rPr>
          <w:sz w:val="21"/>
          <w:lang w:eastAsia="zh-CN"/>
        </w:rPr>
        <w:t>8.</w:t>
      </w:r>
      <w:r>
        <w:rPr>
          <w:rFonts w:hint="eastAsia"/>
          <w:sz w:val="21"/>
          <w:lang w:eastAsia="zh-CN"/>
        </w:rPr>
        <w:t>3.</w:t>
      </w:r>
      <w:r>
        <w:rPr>
          <w:sz w:val="21"/>
          <w:lang w:eastAsia="zh-CN"/>
        </w:rPr>
        <w:t xml:space="preserve">2  </w:t>
      </w:r>
      <w:r>
        <w:rPr>
          <w:rFonts w:hint="eastAsia"/>
          <w:sz w:val="21"/>
          <w:lang w:eastAsia="zh-CN"/>
        </w:rPr>
        <w:t>风险</w:t>
      </w:r>
      <w:r w:rsidR="000069C9">
        <w:rPr>
          <w:rFonts w:hint="eastAsia"/>
          <w:sz w:val="21"/>
          <w:lang w:eastAsia="zh-CN"/>
        </w:rPr>
        <w:t>应急</w:t>
      </w:r>
      <w:r>
        <w:rPr>
          <w:rFonts w:hint="eastAsia"/>
          <w:sz w:val="21"/>
          <w:lang w:eastAsia="zh-CN"/>
        </w:rPr>
        <w:t>响应流程</w:t>
      </w:r>
    </w:p>
    <w:p w14:paraId="73600674" w14:textId="038FC99C" w:rsidR="00B07659" w:rsidRDefault="004C556C" w:rsidP="00B07659">
      <w:pPr>
        <w:pStyle w:val="a7"/>
        <w:ind w:firstLineChars="0" w:firstLine="0"/>
        <w:outlineLvl w:val="2"/>
        <w:rPr>
          <w:bCs/>
          <w:lang w:eastAsia="zh-CN"/>
        </w:rPr>
      </w:pPr>
      <w:r>
        <w:rPr>
          <w:b/>
          <w:lang w:eastAsia="zh-CN"/>
        </w:rPr>
        <w:t>8.</w:t>
      </w:r>
      <w:r w:rsidR="00B07659">
        <w:rPr>
          <w:rFonts w:hint="eastAsia"/>
          <w:b/>
          <w:lang w:eastAsia="zh-CN"/>
        </w:rPr>
        <w:t>3</w:t>
      </w:r>
      <w:r w:rsidR="00B07659">
        <w:rPr>
          <w:b/>
          <w:lang w:eastAsia="zh-CN"/>
        </w:rPr>
        <w:t xml:space="preserve">.3 </w:t>
      </w:r>
      <w:r w:rsidR="00B07659">
        <w:rPr>
          <w:lang w:eastAsia="zh-CN"/>
        </w:rPr>
        <w:t xml:space="preserve"> </w:t>
      </w:r>
      <w:r w:rsidR="00B07659">
        <w:rPr>
          <w:rFonts w:hint="eastAsia"/>
          <w:lang w:eastAsia="zh-CN"/>
        </w:rPr>
        <w:t>一级风险</w:t>
      </w:r>
      <w:r w:rsidR="000069C9">
        <w:rPr>
          <w:rFonts w:hint="eastAsia"/>
          <w:lang w:eastAsia="zh-CN"/>
        </w:rPr>
        <w:t>应急</w:t>
      </w:r>
      <w:r w:rsidR="00B07659">
        <w:rPr>
          <w:rFonts w:hint="eastAsia"/>
          <w:lang w:eastAsia="zh-CN"/>
        </w:rPr>
        <w:t>响应</w:t>
      </w:r>
      <w:r w:rsidR="00B07659">
        <w:rPr>
          <w:rFonts w:hint="eastAsia"/>
          <w:bCs/>
          <w:lang w:eastAsia="zh-CN"/>
        </w:rPr>
        <w:t>流程的建立应符</w:t>
      </w:r>
      <w:r w:rsidR="00B07659" w:rsidRPr="00C451F7">
        <w:rPr>
          <w:rFonts w:hint="eastAsia"/>
          <w:bCs/>
          <w:lang w:eastAsia="zh-CN"/>
        </w:rPr>
        <w:t>合图</w:t>
      </w:r>
      <w:r>
        <w:rPr>
          <w:rFonts w:hint="eastAsia"/>
          <w:bCs/>
          <w:lang w:eastAsia="zh-CN"/>
        </w:rPr>
        <w:t>8.</w:t>
      </w:r>
      <w:r w:rsidR="00B07659" w:rsidRPr="00C451F7">
        <w:rPr>
          <w:rFonts w:hint="eastAsia"/>
          <w:bCs/>
          <w:lang w:eastAsia="zh-CN"/>
        </w:rPr>
        <w:t>3.</w:t>
      </w:r>
      <w:r w:rsidR="00804B3D" w:rsidRPr="00C451F7">
        <w:rPr>
          <w:bCs/>
          <w:lang w:eastAsia="zh-CN"/>
        </w:rPr>
        <w:t>3</w:t>
      </w:r>
      <w:r w:rsidR="00B07659" w:rsidRPr="00C451F7">
        <w:rPr>
          <w:rFonts w:hint="eastAsia"/>
          <w:bCs/>
          <w:lang w:eastAsia="zh-CN"/>
        </w:rPr>
        <w:t>的规定</w:t>
      </w:r>
      <w:r w:rsidR="00B07659">
        <w:rPr>
          <w:rFonts w:hint="eastAsia"/>
          <w:bCs/>
          <w:lang w:eastAsia="zh-CN"/>
        </w:rPr>
        <w:t>，并应符合以下要求：</w:t>
      </w:r>
    </w:p>
    <w:p w14:paraId="45E4961D" w14:textId="77777777" w:rsidR="00B07659" w:rsidRDefault="00B07659" w:rsidP="00B07659">
      <w:pPr>
        <w:pStyle w:val="a7"/>
        <w:ind w:firstLine="482"/>
        <w:rPr>
          <w:lang w:eastAsia="zh-CN"/>
        </w:rPr>
      </w:pPr>
      <w:r>
        <w:rPr>
          <w:b/>
          <w:lang w:eastAsia="zh-CN"/>
        </w:rPr>
        <w:t>1</w:t>
      </w:r>
      <w:r>
        <w:rPr>
          <w:rFonts w:hint="eastAsia"/>
          <w:lang w:eastAsia="zh-CN"/>
        </w:rPr>
        <w:t xml:space="preserve">  </w:t>
      </w:r>
      <w:r>
        <w:rPr>
          <w:rFonts w:hint="eastAsia"/>
          <w:lang w:eastAsia="zh-CN"/>
        </w:rPr>
        <w:t>监测中心通过预警分析判定为一级风险后，应立即将预警信息发送至权属责任单位、行业监管部门和城市安全主管机构，并持续进行监测分析，必要时进行现场技术支持；</w:t>
      </w:r>
    </w:p>
    <w:p w14:paraId="6D5FA7AE" w14:textId="77777777" w:rsidR="00B07659" w:rsidRDefault="00B07659" w:rsidP="00B07659">
      <w:pPr>
        <w:pStyle w:val="a7"/>
        <w:ind w:firstLine="482"/>
        <w:rPr>
          <w:lang w:eastAsia="zh-CN"/>
        </w:rPr>
      </w:pPr>
      <w:r>
        <w:rPr>
          <w:b/>
          <w:lang w:eastAsia="zh-CN"/>
        </w:rPr>
        <w:t xml:space="preserve">2 </w:t>
      </w:r>
      <w:r>
        <w:rPr>
          <w:rFonts w:hint="eastAsia"/>
          <w:lang w:eastAsia="zh-CN"/>
        </w:rPr>
        <w:t xml:space="preserve"> </w:t>
      </w:r>
      <w:r>
        <w:rPr>
          <w:rFonts w:hint="eastAsia"/>
          <w:lang w:eastAsia="zh-CN"/>
        </w:rPr>
        <w:t>权属责任单位按照相关技术要求进行现场排查处置并及时向监测中心反馈相关情况。行业监管部门视情况进行抢修监督和处置协调；</w:t>
      </w:r>
    </w:p>
    <w:p w14:paraId="09B0B38D" w14:textId="77777777" w:rsidR="00B07659" w:rsidRDefault="00B07659" w:rsidP="00B07659">
      <w:pPr>
        <w:pStyle w:val="a7"/>
        <w:ind w:firstLine="482"/>
        <w:rPr>
          <w:lang w:eastAsia="zh-CN"/>
        </w:rPr>
      </w:pPr>
      <w:r>
        <w:rPr>
          <w:b/>
          <w:lang w:eastAsia="zh-CN"/>
        </w:rPr>
        <w:t>3</w:t>
      </w:r>
      <w:r>
        <w:rPr>
          <w:rFonts w:hint="eastAsia"/>
          <w:lang w:eastAsia="zh-CN"/>
        </w:rPr>
        <w:t xml:space="preserve">  </w:t>
      </w:r>
      <w:r>
        <w:rPr>
          <w:rFonts w:hint="eastAsia"/>
          <w:lang w:eastAsia="zh-CN"/>
        </w:rPr>
        <w:t>城市安全主管机构组织相关部门做好应急准备，视情况启动应急预案。待完成处置后，监测中心解除预警，预警响应终止；</w:t>
      </w:r>
    </w:p>
    <w:p w14:paraId="5AE4ED15" w14:textId="3E360631" w:rsidR="00B07659" w:rsidRDefault="00B07659" w:rsidP="00B07659">
      <w:pPr>
        <w:pStyle w:val="a7"/>
        <w:ind w:firstLine="482"/>
        <w:rPr>
          <w:lang w:eastAsia="zh-CN"/>
        </w:rPr>
      </w:pPr>
      <w:r>
        <w:rPr>
          <w:b/>
          <w:lang w:eastAsia="zh-CN"/>
        </w:rPr>
        <w:t xml:space="preserve">4 </w:t>
      </w:r>
      <w:r>
        <w:rPr>
          <w:rFonts w:hint="eastAsia"/>
          <w:lang w:eastAsia="zh-CN"/>
        </w:rPr>
        <w:t xml:space="preserve"> </w:t>
      </w:r>
      <w:r>
        <w:rPr>
          <w:rFonts w:hint="eastAsia"/>
          <w:lang w:eastAsia="zh-CN"/>
        </w:rPr>
        <w:t>监测中心可根据现场实际情况，适时调整风险</w:t>
      </w:r>
      <w:r w:rsidR="000069C9">
        <w:rPr>
          <w:rFonts w:hint="eastAsia"/>
          <w:lang w:eastAsia="zh-CN"/>
        </w:rPr>
        <w:t>应急</w:t>
      </w:r>
      <w:r>
        <w:rPr>
          <w:rFonts w:hint="eastAsia"/>
          <w:lang w:eastAsia="zh-CN"/>
        </w:rPr>
        <w:t>级别。</w:t>
      </w:r>
    </w:p>
    <w:p w14:paraId="1B6815B3" w14:textId="77777777" w:rsidR="00B07659" w:rsidRDefault="00B07659" w:rsidP="00B07659">
      <w:pPr>
        <w:jc w:val="center"/>
        <w:rPr>
          <w:rFonts w:ascii="Times New Roman" w:eastAsia="宋体" w:hAnsi="Times New Roman" w:cs="Times New Roman"/>
          <w:bCs/>
          <w:sz w:val="24"/>
          <w:szCs w:val="32"/>
          <w:lang w:eastAsia="zh-CN"/>
        </w:rPr>
      </w:pPr>
      <w:r>
        <w:rPr>
          <w:rFonts w:ascii="Times New Roman" w:eastAsia="宋体" w:hAnsi="Times New Roman" w:cs="Times New Roman"/>
          <w:bCs/>
          <w:noProof/>
          <w:sz w:val="24"/>
          <w:szCs w:val="32"/>
          <w:lang w:eastAsia="zh-CN"/>
        </w:rPr>
        <w:drawing>
          <wp:inline distT="0" distB="0" distL="0" distR="0" wp14:anchorId="5DFB0D23" wp14:editId="0333DE73">
            <wp:extent cx="4613910" cy="24295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4623888" cy="2434618"/>
                    </a:xfrm>
                    <a:prstGeom prst="rect">
                      <a:avLst/>
                    </a:prstGeom>
                    <a:noFill/>
                  </pic:spPr>
                </pic:pic>
              </a:graphicData>
            </a:graphic>
          </wp:inline>
        </w:drawing>
      </w:r>
    </w:p>
    <w:p w14:paraId="03152A0E" w14:textId="24A2B360" w:rsidR="00B07659" w:rsidRPr="00080E8E" w:rsidRDefault="00B07659" w:rsidP="00B07659">
      <w:pPr>
        <w:pStyle w:val="a7"/>
        <w:spacing w:line="240" w:lineRule="auto"/>
        <w:ind w:firstLineChars="0" w:firstLine="420"/>
        <w:jc w:val="center"/>
        <w:rPr>
          <w:rFonts w:cs="Times New Roman"/>
          <w:sz w:val="21"/>
          <w:szCs w:val="21"/>
          <w:lang w:eastAsia="zh-CN"/>
        </w:rPr>
      </w:pPr>
      <w:r w:rsidRPr="00117FE2">
        <w:rPr>
          <w:rFonts w:cs="Times New Roman" w:hint="eastAsia"/>
          <w:sz w:val="21"/>
          <w:szCs w:val="21"/>
          <w:lang w:eastAsia="zh-CN"/>
        </w:rPr>
        <w:t>图</w:t>
      </w:r>
      <w:r w:rsidR="004C556C" w:rsidRPr="00D06CE9">
        <w:rPr>
          <w:rFonts w:cs="Times New Roman"/>
          <w:sz w:val="21"/>
          <w:szCs w:val="21"/>
          <w:lang w:eastAsia="zh-CN"/>
        </w:rPr>
        <w:t>8.</w:t>
      </w:r>
      <w:r w:rsidRPr="00117FE2">
        <w:rPr>
          <w:rFonts w:cs="Times New Roman"/>
          <w:sz w:val="21"/>
          <w:szCs w:val="21"/>
          <w:lang w:eastAsia="zh-CN"/>
        </w:rPr>
        <w:t>3.</w:t>
      </w:r>
      <w:r w:rsidR="00804B3D" w:rsidRPr="00D06CE9">
        <w:rPr>
          <w:rFonts w:cs="Times New Roman"/>
          <w:sz w:val="21"/>
          <w:szCs w:val="21"/>
          <w:lang w:eastAsia="zh-CN"/>
        </w:rPr>
        <w:t>3</w:t>
      </w:r>
      <w:r w:rsidR="00711D17" w:rsidRPr="00D06CE9">
        <w:rPr>
          <w:rFonts w:cs="Times New Roman"/>
          <w:sz w:val="21"/>
          <w:szCs w:val="21"/>
          <w:lang w:eastAsia="zh-CN"/>
        </w:rPr>
        <w:t xml:space="preserve">  </w:t>
      </w:r>
      <w:r w:rsidRPr="00117FE2">
        <w:rPr>
          <w:rFonts w:cs="Times New Roman" w:hint="eastAsia"/>
          <w:sz w:val="21"/>
          <w:szCs w:val="21"/>
          <w:lang w:eastAsia="zh-CN"/>
        </w:rPr>
        <w:t>一级风险</w:t>
      </w:r>
      <w:r w:rsidR="000069C9" w:rsidRPr="00080E8E">
        <w:rPr>
          <w:rFonts w:cs="Times New Roman" w:hint="eastAsia"/>
          <w:sz w:val="21"/>
          <w:szCs w:val="21"/>
          <w:lang w:eastAsia="zh-CN"/>
        </w:rPr>
        <w:t>应急</w:t>
      </w:r>
      <w:r w:rsidRPr="00AF5F14">
        <w:rPr>
          <w:rFonts w:cs="Times New Roman" w:hint="eastAsia"/>
          <w:sz w:val="21"/>
          <w:szCs w:val="21"/>
          <w:lang w:eastAsia="zh-CN"/>
        </w:rPr>
        <w:t>响应流程</w:t>
      </w:r>
    </w:p>
    <w:p w14:paraId="71101766" w14:textId="60AD05DA" w:rsidR="00B07659" w:rsidRDefault="004C556C" w:rsidP="00B07659">
      <w:pPr>
        <w:pStyle w:val="a7"/>
        <w:ind w:firstLineChars="0" w:firstLine="0"/>
        <w:outlineLvl w:val="2"/>
        <w:rPr>
          <w:lang w:eastAsia="zh-CN"/>
        </w:rPr>
      </w:pPr>
      <w:r>
        <w:rPr>
          <w:b/>
          <w:lang w:eastAsia="zh-CN"/>
        </w:rPr>
        <w:t>8.</w:t>
      </w:r>
      <w:r w:rsidR="00B07659">
        <w:rPr>
          <w:rFonts w:hint="eastAsia"/>
          <w:b/>
          <w:lang w:eastAsia="zh-CN"/>
        </w:rPr>
        <w:t>3</w:t>
      </w:r>
      <w:r w:rsidR="00B07659">
        <w:rPr>
          <w:b/>
          <w:lang w:eastAsia="zh-CN"/>
        </w:rPr>
        <w:t>.</w:t>
      </w:r>
      <w:r w:rsidR="00B07659">
        <w:rPr>
          <w:rFonts w:hint="eastAsia"/>
          <w:b/>
          <w:lang w:eastAsia="zh-CN"/>
        </w:rPr>
        <w:t>4</w:t>
      </w:r>
      <w:r w:rsidR="00B07659">
        <w:rPr>
          <w:b/>
          <w:lang w:eastAsia="zh-CN"/>
        </w:rPr>
        <w:t xml:space="preserve">  </w:t>
      </w:r>
      <w:r w:rsidR="00B07659">
        <w:rPr>
          <w:rFonts w:hint="eastAsia"/>
          <w:lang w:eastAsia="zh-CN"/>
        </w:rPr>
        <w:t>二级风险</w:t>
      </w:r>
      <w:r w:rsidR="000069C9">
        <w:rPr>
          <w:rFonts w:hint="eastAsia"/>
          <w:lang w:eastAsia="zh-CN"/>
        </w:rPr>
        <w:t>应急</w:t>
      </w:r>
      <w:r w:rsidR="00B07659">
        <w:rPr>
          <w:rFonts w:hint="eastAsia"/>
          <w:lang w:eastAsia="zh-CN"/>
        </w:rPr>
        <w:t>响应</w:t>
      </w:r>
      <w:r w:rsidR="00B07659">
        <w:rPr>
          <w:rFonts w:hint="eastAsia"/>
          <w:bCs/>
          <w:lang w:eastAsia="zh-CN"/>
        </w:rPr>
        <w:t>流程的建立应符合图</w:t>
      </w:r>
      <w:r>
        <w:rPr>
          <w:rFonts w:hint="eastAsia"/>
          <w:bCs/>
          <w:lang w:eastAsia="zh-CN"/>
        </w:rPr>
        <w:t>8.</w:t>
      </w:r>
      <w:r w:rsidR="00B07659">
        <w:rPr>
          <w:rFonts w:hint="eastAsia"/>
          <w:bCs/>
          <w:lang w:eastAsia="zh-CN"/>
        </w:rPr>
        <w:t>3.</w:t>
      </w:r>
      <w:r w:rsidR="00804B3D">
        <w:rPr>
          <w:bCs/>
          <w:lang w:eastAsia="zh-CN"/>
        </w:rPr>
        <w:t>4</w:t>
      </w:r>
      <w:r w:rsidR="00B07659">
        <w:rPr>
          <w:rFonts w:hint="eastAsia"/>
          <w:bCs/>
          <w:lang w:eastAsia="zh-CN"/>
        </w:rPr>
        <w:t>的规定，并应符合以下要求：</w:t>
      </w:r>
    </w:p>
    <w:p w14:paraId="115EA010" w14:textId="77777777" w:rsidR="00B07659" w:rsidRDefault="00B07659" w:rsidP="00B07659">
      <w:pPr>
        <w:pStyle w:val="a7"/>
        <w:ind w:firstLine="482"/>
        <w:rPr>
          <w:lang w:eastAsia="zh-CN"/>
        </w:rPr>
      </w:pPr>
      <w:r>
        <w:rPr>
          <w:b/>
          <w:lang w:eastAsia="zh-CN"/>
        </w:rPr>
        <w:t>1</w:t>
      </w:r>
      <w:r>
        <w:rPr>
          <w:rFonts w:hint="eastAsia"/>
          <w:lang w:eastAsia="zh-CN"/>
        </w:rPr>
        <w:t xml:space="preserve">  </w:t>
      </w:r>
      <w:r>
        <w:rPr>
          <w:rFonts w:hint="eastAsia"/>
          <w:lang w:eastAsia="zh-CN"/>
        </w:rPr>
        <w:t>监测中心通过预警分析判定为二级风险后，应立即将预警信息发送至权属责任单位和行业监管部门，并持续进行监测分析，必要时进行现场技术支持；</w:t>
      </w:r>
    </w:p>
    <w:p w14:paraId="762F50F6" w14:textId="77777777" w:rsidR="00B07659" w:rsidRDefault="00B07659" w:rsidP="00B07659">
      <w:pPr>
        <w:pStyle w:val="a7"/>
        <w:ind w:firstLine="482"/>
        <w:rPr>
          <w:lang w:eastAsia="zh-CN"/>
        </w:rPr>
      </w:pPr>
      <w:r>
        <w:rPr>
          <w:b/>
          <w:lang w:eastAsia="zh-CN"/>
        </w:rPr>
        <w:t>2</w:t>
      </w:r>
      <w:r>
        <w:rPr>
          <w:rFonts w:hint="eastAsia"/>
          <w:lang w:eastAsia="zh-CN"/>
        </w:rPr>
        <w:t xml:space="preserve">  </w:t>
      </w:r>
      <w:r>
        <w:rPr>
          <w:rFonts w:hint="eastAsia"/>
          <w:lang w:eastAsia="zh-CN"/>
        </w:rPr>
        <w:t>权属责任单位按照相关技术要求进行现场排查处置并及时向监测中心反馈相关情</w:t>
      </w:r>
      <w:r>
        <w:rPr>
          <w:rFonts w:hint="eastAsia"/>
          <w:lang w:eastAsia="zh-CN"/>
        </w:rPr>
        <w:lastRenderedPageBreak/>
        <w:t>况；</w:t>
      </w:r>
    </w:p>
    <w:p w14:paraId="1041F4B1" w14:textId="77777777" w:rsidR="00B07659" w:rsidRDefault="00B07659" w:rsidP="00B07659">
      <w:pPr>
        <w:pStyle w:val="a7"/>
        <w:ind w:firstLine="482"/>
        <w:rPr>
          <w:lang w:eastAsia="zh-CN"/>
        </w:rPr>
      </w:pPr>
      <w:r>
        <w:rPr>
          <w:b/>
          <w:lang w:eastAsia="zh-CN"/>
        </w:rPr>
        <w:t>3</w:t>
      </w:r>
      <w:r>
        <w:rPr>
          <w:rFonts w:hint="eastAsia"/>
          <w:lang w:eastAsia="zh-CN"/>
        </w:rPr>
        <w:t xml:space="preserve">  </w:t>
      </w:r>
      <w:r>
        <w:rPr>
          <w:rFonts w:hint="eastAsia"/>
          <w:lang w:eastAsia="zh-CN"/>
        </w:rPr>
        <w:t>行业监管部门视情况进行抢修监督和处置协调。待完成处置后，监测中心解除预警，预警响应终止；</w:t>
      </w:r>
    </w:p>
    <w:p w14:paraId="4D54DF93" w14:textId="68C675E0" w:rsidR="00B07659" w:rsidRDefault="00B07659" w:rsidP="00B07659">
      <w:pPr>
        <w:pStyle w:val="a7"/>
        <w:ind w:firstLine="482"/>
        <w:rPr>
          <w:lang w:eastAsia="zh-CN"/>
        </w:rPr>
      </w:pPr>
      <w:r>
        <w:rPr>
          <w:b/>
          <w:lang w:eastAsia="zh-CN"/>
        </w:rPr>
        <w:t>4</w:t>
      </w:r>
      <w:r>
        <w:rPr>
          <w:rFonts w:hint="eastAsia"/>
          <w:lang w:eastAsia="zh-CN"/>
        </w:rPr>
        <w:t xml:space="preserve">  </w:t>
      </w:r>
      <w:r>
        <w:rPr>
          <w:rFonts w:hint="eastAsia"/>
          <w:lang w:eastAsia="zh-CN"/>
        </w:rPr>
        <w:t>监测中心可根据现场实际情况，适时调整风险</w:t>
      </w:r>
      <w:r w:rsidR="000069C9">
        <w:rPr>
          <w:rFonts w:hint="eastAsia"/>
          <w:lang w:eastAsia="zh-CN"/>
        </w:rPr>
        <w:t>应急</w:t>
      </w:r>
      <w:r>
        <w:rPr>
          <w:rFonts w:hint="eastAsia"/>
          <w:lang w:eastAsia="zh-CN"/>
        </w:rPr>
        <w:t>级别。</w:t>
      </w:r>
    </w:p>
    <w:p w14:paraId="4C11E9DC" w14:textId="77777777" w:rsidR="00B07659" w:rsidRDefault="00B07659" w:rsidP="00B07659">
      <w:pPr>
        <w:jc w:val="center"/>
        <w:rPr>
          <w:rFonts w:ascii="Times New Roman" w:eastAsia="仿宋_GB2312" w:hAnsi="Times New Roman" w:cs="Times New Roman"/>
        </w:rPr>
      </w:pPr>
      <w:r>
        <w:rPr>
          <w:rFonts w:ascii="Times New Roman" w:eastAsia="仿宋_GB2312" w:hAnsi="Times New Roman" w:cs="Times New Roman"/>
          <w:noProof/>
          <w:lang w:eastAsia="zh-CN"/>
        </w:rPr>
        <w:drawing>
          <wp:inline distT="0" distB="0" distL="0" distR="0" wp14:anchorId="14458D5B" wp14:editId="4B4CA005">
            <wp:extent cx="4597400" cy="2295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4598559" cy="2296116"/>
                    </a:xfrm>
                    <a:prstGeom prst="rect">
                      <a:avLst/>
                    </a:prstGeom>
                    <a:noFill/>
                  </pic:spPr>
                </pic:pic>
              </a:graphicData>
            </a:graphic>
          </wp:inline>
        </w:drawing>
      </w:r>
    </w:p>
    <w:p w14:paraId="6645867E" w14:textId="77AF8A78" w:rsidR="00B07659" w:rsidRPr="00080E8E" w:rsidRDefault="00B07659" w:rsidP="00B07659">
      <w:pPr>
        <w:pStyle w:val="a7"/>
        <w:spacing w:line="240" w:lineRule="auto"/>
        <w:ind w:firstLineChars="0" w:firstLine="420"/>
        <w:jc w:val="center"/>
        <w:rPr>
          <w:sz w:val="21"/>
          <w:szCs w:val="21"/>
          <w:lang w:eastAsia="zh-CN"/>
        </w:rPr>
      </w:pPr>
      <w:r w:rsidRPr="00D06CE9">
        <w:rPr>
          <w:rFonts w:hint="eastAsia"/>
          <w:sz w:val="21"/>
          <w:szCs w:val="21"/>
          <w:lang w:eastAsia="zh-CN"/>
        </w:rPr>
        <w:t>图</w:t>
      </w:r>
      <w:r w:rsidR="004C556C" w:rsidRPr="00D06CE9">
        <w:rPr>
          <w:sz w:val="21"/>
          <w:szCs w:val="21"/>
          <w:lang w:eastAsia="zh-CN"/>
        </w:rPr>
        <w:t>8.</w:t>
      </w:r>
      <w:r w:rsidRPr="00D06CE9">
        <w:rPr>
          <w:rFonts w:hint="eastAsia"/>
          <w:sz w:val="21"/>
          <w:szCs w:val="21"/>
          <w:lang w:eastAsia="zh-CN"/>
        </w:rPr>
        <w:t>3</w:t>
      </w:r>
      <w:r w:rsidRPr="003E6B00">
        <w:rPr>
          <w:sz w:val="21"/>
          <w:szCs w:val="21"/>
          <w:lang w:eastAsia="zh-CN"/>
        </w:rPr>
        <w:t>.</w:t>
      </w:r>
      <w:r w:rsidR="00804B3D" w:rsidRPr="003E6B00">
        <w:rPr>
          <w:sz w:val="21"/>
          <w:szCs w:val="21"/>
          <w:lang w:eastAsia="zh-CN"/>
        </w:rPr>
        <w:t>4</w:t>
      </w:r>
      <w:r w:rsidR="00711D17" w:rsidRPr="009E362B">
        <w:rPr>
          <w:sz w:val="21"/>
          <w:szCs w:val="21"/>
          <w:lang w:eastAsia="zh-CN"/>
        </w:rPr>
        <w:t xml:space="preserve">  </w:t>
      </w:r>
      <w:r w:rsidRPr="009A2A41">
        <w:rPr>
          <w:rFonts w:hint="eastAsia"/>
          <w:sz w:val="21"/>
          <w:szCs w:val="21"/>
          <w:lang w:eastAsia="zh-CN"/>
        </w:rPr>
        <w:t>二级风险</w:t>
      </w:r>
      <w:r w:rsidR="000069C9" w:rsidRPr="00080E8E">
        <w:rPr>
          <w:rFonts w:hint="eastAsia"/>
          <w:sz w:val="21"/>
          <w:szCs w:val="21"/>
          <w:lang w:eastAsia="zh-CN"/>
        </w:rPr>
        <w:t>应急</w:t>
      </w:r>
      <w:r w:rsidRPr="00D06CE9">
        <w:rPr>
          <w:rFonts w:hint="eastAsia"/>
          <w:sz w:val="21"/>
          <w:szCs w:val="21"/>
          <w:lang w:eastAsia="zh-CN"/>
        </w:rPr>
        <w:t>响应流程</w:t>
      </w:r>
    </w:p>
    <w:p w14:paraId="6BF7085C" w14:textId="790E2A71" w:rsidR="002A3F73" w:rsidRDefault="004C556C">
      <w:pPr>
        <w:pStyle w:val="a7"/>
        <w:ind w:firstLineChars="0" w:firstLine="0"/>
        <w:outlineLvl w:val="2"/>
        <w:rPr>
          <w:bCs/>
          <w:lang w:eastAsia="zh-CN"/>
        </w:rPr>
      </w:pPr>
      <w:r>
        <w:rPr>
          <w:b/>
          <w:lang w:eastAsia="zh-CN"/>
        </w:rPr>
        <w:t>8.</w:t>
      </w:r>
      <w:r w:rsidR="0075392A">
        <w:rPr>
          <w:rFonts w:hint="eastAsia"/>
          <w:b/>
          <w:lang w:eastAsia="zh-CN"/>
        </w:rPr>
        <w:t>3</w:t>
      </w:r>
      <w:r w:rsidR="0075392A">
        <w:rPr>
          <w:b/>
          <w:lang w:eastAsia="zh-CN"/>
        </w:rPr>
        <w:t>.</w:t>
      </w:r>
      <w:r w:rsidR="00B07659">
        <w:rPr>
          <w:b/>
          <w:lang w:eastAsia="zh-CN"/>
        </w:rPr>
        <w:t>5</w:t>
      </w:r>
      <w:r w:rsidR="0075392A">
        <w:rPr>
          <w:b/>
          <w:lang w:eastAsia="zh-CN"/>
        </w:rPr>
        <w:t xml:space="preserve"> </w:t>
      </w:r>
      <w:r w:rsidR="0075392A">
        <w:rPr>
          <w:rFonts w:hint="eastAsia"/>
          <w:b/>
          <w:lang w:eastAsia="zh-CN"/>
        </w:rPr>
        <w:t xml:space="preserve"> </w:t>
      </w:r>
      <w:r w:rsidR="0075392A">
        <w:rPr>
          <w:rFonts w:hint="eastAsia"/>
          <w:bCs/>
          <w:lang w:eastAsia="zh-CN"/>
        </w:rPr>
        <w:t>三级风险</w:t>
      </w:r>
      <w:r w:rsidR="000069C9">
        <w:rPr>
          <w:rFonts w:hint="eastAsia"/>
          <w:lang w:eastAsia="zh-CN"/>
        </w:rPr>
        <w:t>应急</w:t>
      </w:r>
      <w:r w:rsidR="0075392A">
        <w:rPr>
          <w:rFonts w:hint="eastAsia"/>
          <w:bCs/>
          <w:lang w:eastAsia="zh-CN"/>
        </w:rPr>
        <w:t>响应流程的建立应符合图</w:t>
      </w:r>
      <w:r>
        <w:rPr>
          <w:rFonts w:hint="eastAsia"/>
          <w:bCs/>
          <w:lang w:eastAsia="zh-CN"/>
        </w:rPr>
        <w:t>8.</w:t>
      </w:r>
      <w:r w:rsidR="0075392A">
        <w:rPr>
          <w:rFonts w:hint="eastAsia"/>
          <w:bCs/>
          <w:lang w:eastAsia="zh-CN"/>
        </w:rPr>
        <w:t>3.</w:t>
      </w:r>
      <w:r w:rsidR="00804B3D">
        <w:rPr>
          <w:bCs/>
          <w:lang w:eastAsia="zh-CN"/>
        </w:rPr>
        <w:t>5</w:t>
      </w:r>
      <w:r w:rsidR="0075392A">
        <w:rPr>
          <w:rFonts w:hint="eastAsia"/>
          <w:bCs/>
          <w:lang w:eastAsia="zh-CN"/>
        </w:rPr>
        <w:t>的规定，并应符合以下要求：</w:t>
      </w:r>
    </w:p>
    <w:p w14:paraId="7F08A781" w14:textId="77777777" w:rsidR="002A3F73" w:rsidRDefault="0075392A">
      <w:pPr>
        <w:pStyle w:val="a7"/>
        <w:ind w:firstLine="482"/>
        <w:rPr>
          <w:bCs/>
          <w:lang w:eastAsia="zh-CN"/>
        </w:rPr>
      </w:pPr>
      <w:r>
        <w:rPr>
          <w:b/>
          <w:bCs/>
          <w:lang w:eastAsia="zh-CN"/>
        </w:rPr>
        <w:t xml:space="preserve">1 </w:t>
      </w:r>
      <w:r>
        <w:rPr>
          <w:rFonts w:hint="eastAsia"/>
          <w:bCs/>
          <w:lang w:eastAsia="zh-CN"/>
        </w:rPr>
        <w:t xml:space="preserve"> </w:t>
      </w:r>
      <w:r>
        <w:rPr>
          <w:rFonts w:hint="eastAsia"/>
          <w:bCs/>
          <w:lang w:eastAsia="zh-CN"/>
        </w:rPr>
        <w:t>监测中心通过预警分析判定为三级风险后，应立即将预警信息发送至权属责任单位，并持续进行监测分析，必要时进行现场技术支持；</w:t>
      </w:r>
    </w:p>
    <w:p w14:paraId="0A0F0A42" w14:textId="2F7F2AA9" w:rsidR="002A3F73" w:rsidRDefault="0075392A">
      <w:pPr>
        <w:pStyle w:val="a7"/>
        <w:ind w:firstLine="482"/>
        <w:rPr>
          <w:bCs/>
          <w:lang w:eastAsia="zh-CN"/>
        </w:rPr>
      </w:pPr>
      <w:r>
        <w:rPr>
          <w:b/>
          <w:bCs/>
          <w:lang w:eastAsia="zh-CN"/>
        </w:rPr>
        <w:t>2</w:t>
      </w:r>
      <w:r>
        <w:rPr>
          <w:rFonts w:hint="eastAsia"/>
          <w:bCs/>
          <w:lang w:eastAsia="zh-CN"/>
        </w:rPr>
        <w:t xml:space="preserve">  </w:t>
      </w:r>
      <w:r>
        <w:rPr>
          <w:rFonts w:hint="eastAsia"/>
          <w:bCs/>
          <w:lang w:eastAsia="zh-CN"/>
        </w:rPr>
        <w:t>权属责任单位按照相关技术要求进行现场排查处置并及时向监测中心反馈相关情况。待完成处置后，监测中心解除预警，</w:t>
      </w:r>
      <w:r w:rsidR="000069C9">
        <w:rPr>
          <w:rFonts w:hint="eastAsia"/>
          <w:lang w:eastAsia="zh-CN"/>
        </w:rPr>
        <w:t>应急</w:t>
      </w:r>
      <w:r>
        <w:rPr>
          <w:rFonts w:hint="eastAsia"/>
          <w:bCs/>
          <w:lang w:eastAsia="zh-CN"/>
        </w:rPr>
        <w:t>响应终止；</w:t>
      </w:r>
    </w:p>
    <w:p w14:paraId="7E094C55" w14:textId="77777777" w:rsidR="002A3F73" w:rsidRDefault="0075392A">
      <w:pPr>
        <w:pStyle w:val="a7"/>
        <w:ind w:firstLine="482"/>
        <w:rPr>
          <w:bCs/>
          <w:lang w:eastAsia="zh-CN"/>
        </w:rPr>
      </w:pPr>
      <w:r>
        <w:rPr>
          <w:b/>
          <w:bCs/>
          <w:lang w:eastAsia="zh-CN"/>
        </w:rPr>
        <w:t>3</w:t>
      </w:r>
      <w:r>
        <w:rPr>
          <w:rFonts w:hint="eastAsia"/>
          <w:bCs/>
          <w:lang w:eastAsia="zh-CN"/>
        </w:rPr>
        <w:t xml:space="preserve">  </w:t>
      </w:r>
      <w:r>
        <w:rPr>
          <w:rFonts w:hint="eastAsia"/>
          <w:bCs/>
          <w:lang w:eastAsia="zh-CN"/>
        </w:rPr>
        <w:t>监测中心可根据现场实际情况，适时调整风险预警级别。</w:t>
      </w:r>
    </w:p>
    <w:p w14:paraId="676A0571" w14:textId="77777777" w:rsidR="000B67E0" w:rsidRDefault="000B67E0">
      <w:pPr>
        <w:jc w:val="center"/>
        <w:rPr>
          <w:rFonts w:ascii="Times New Roman" w:hAnsi="Times New Roman" w:cs="Times New Roman"/>
          <w:noProof/>
          <w:lang w:eastAsia="zh-CN"/>
        </w:rPr>
      </w:pPr>
    </w:p>
    <w:p w14:paraId="45C24839" w14:textId="61146B6C" w:rsidR="002A3F73" w:rsidRDefault="0075392A">
      <w:pPr>
        <w:jc w:val="center"/>
        <w:rPr>
          <w:rFonts w:ascii="Times New Roman" w:hAnsi="Times New Roman" w:cs="Times New Roman"/>
          <w:lang w:eastAsia="zh-CN"/>
        </w:rPr>
      </w:pPr>
      <w:r>
        <w:rPr>
          <w:rFonts w:ascii="Times New Roman" w:hAnsi="Times New Roman" w:cs="Times New Roman"/>
          <w:noProof/>
          <w:lang w:eastAsia="zh-CN"/>
        </w:rPr>
        <w:drawing>
          <wp:inline distT="0" distB="0" distL="0" distR="0" wp14:anchorId="1B519724" wp14:editId="3E93034E">
            <wp:extent cx="4445558" cy="2338295"/>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t="7339"/>
                    <a:stretch/>
                  </pic:blipFill>
                  <pic:spPr bwMode="auto">
                    <a:xfrm>
                      <a:off x="0" y="0"/>
                      <a:ext cx="4456676" cy="234414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lang w:eastAsia="zh-CN"/>
        </w:rPr>
        <w:t xml:space="preserve">         </w:t>
      </w:r>
    </w:p>
    <w:p w14:paraId="4959898C" w14:textId="245CAF67" w:rsidR="002A3F73" w:rsidRPr="00D06CE9" w:rsidRDefault="0075392A">
      <w:pPr>
        <w:pStyle w:val="a7"/>
        <w:spacing w:line="240" w:lineRule="auto"/>
        <w:ind w:firstLineChars="0" w:firstLine="0"/>
        <w:jc w:val="center"/>
        <w:rPr>
          <w:sz w:val="21"/>
          <w:szCs w:val="21"/>
          <w:lang w:eastAsia="zh-CN"/>
        </w:rPr>
      </w:pPr>
      <w:r w:rsidRPr="00D06CE9">
        <w:rPr>
          <w:sz w:val="21"/>
          <w:szCs w:val="21"/>
          <w:lang w:eastAsia="zh-CN"/>
        </w:rPr>
        <w:t>图</w:t>
      </w:r>
      <w:r w:rsidR="004C556C" w:rsidRPr="00D06CE9">
        <w:rPr>
          <w:sz w:val="21"/>
          <w:szCs w:val="21"/>
          <w:lang w:eastAsia="zh-CN"/>
        </w:rPr>
        <w:t>8.</w:t>
      </w:r>
      <w:r w:rsidRPr="00D06CE9">
        <w:rPr>
          <w:rFonts w:hint="eastAsia"/>
          <w:sz w:val="21"/>
          <w:szCs w:val="21"/>
          <w:lang w:eastAsia="zh-CN"/>
        </w:rPr>
        <w:t>3</w:t>
      </w:r>
      <w:r w:rsidR="004E228A" w:rsidRPr="003E6B00">
        <w:rPr>
          <w:sz w:val="21"/>
          <w:szCs w:val="21"/>
          <w:lang w:eastAsia="zh-CN"/>
        </w:rPr>
        <w:t>.</w:t>
      </w:r>
      <w:r w:rsidR="00804B3D" w:rsidRPr="003E6B00">
        <w:rPr>
          <w:sz w:val="21"/>
          <w:szCs w:val="21"/>
          <w:lang w:eastAsia="zh-CN"/>
        </w:rPr>
        <w:t>5</w:t>
      </w:r>
      <w:r w:rsidR="00711D17" w:rsidRPr="009E362B">
        <w:rPr>
          <w:sz w:val="21"/>
          <w:szCs w:val="21"/>
          <w:lang w:eastAsia="zh-CN"/>
        </w:rPr>
        <w:t xml:space="preserve">  </w:t>
      </w:r>
      <w:r w:rsidRPr="009A2A41">
        <w:rPr>
          <w:sz w:val="21"/>
          <w:szCs w:val="21"/>
          <w:lang w:eastAsia="zh-CN"/>
        </w:rPr>
        <w:t>三级风险</w:t>
      </w:r>
      <w:r w:rsidR="000069C9" w:rsidRPr="00080E8E">
        <w:rPr>
          <w:rFonts w:hint="eastAsia"/>
          <w:sz w:val="21"/>
          <w:szCs w:val="21"/>
          <w:lang w:eastAsia="zh-CN"/>
        </w:rPr>
        <w:t>应急</w:t>
      </w:r>
      <w:r w:rsidRPr="00D06CE9">
        <w:rPr>
          <w:sz w:val="21"/>
          <w:szCs w:val="21"/>
          <w:lang w:eastAsia="zh-CN"/>
        </w:rPr>
        <w:t>响应流程</w:t>
      </w:r>
    </w:p>
    <w:p w14:paraId="6A0BAE95" w14:textId="309EF37F" w:rsidR="002A3F73" w:rsidRDefault="004C556C">
      <w:pPr>
        <w:pStyle w:val="3"/>
        <w:rPr>
          <w:lang w:eastAsia="zh-CN"/>
        </w:rPr>
      </w:pPr>
      <w:r>
        <w:rPr>
          <w:b/>
          <w:lang w:eastAsia="zh-CN"/>
        </w:rPr>
        <w:t>8.</w:t>
      </w:r>
      <w:r w:rsidR="0075392A">
        <w:rPr>
          <w:rFonts w:hint="eastAsia"/>
          <w:b/>
          <w:lang w:eastAsia="zh-CN"/>
        </w:rPr>
        <w:t>3</w:t>
      </w:r>
      <w:r w:rsidR="0075392A">
        <w:rPr>
          <w:b/>
          <w:lang w:eastAsia="zh-CN"/>
        </w:rPr>
        <w:t>.</w:t>
      </w:r>
      <w:r w:rsidR="0075392A">
        <w:rPr>
          <w:rFonts w:hint="eastAsia"/>
          <w:b/>
          <w:lang w:eastAsia="zh-CN"/>
        </w:rPr>
        <w:t>6</w:t>
      </w:r>
      <w:r w:rsidR="0075392A">
        <w:rPr>
          <w:lang w:eastAsia="zh-CN"/>
        </w:rPr>
        <w:t xml:space="preserve">  </w:t>
      </w:r>
      <w:r w:rsidR="0075392A">
        <w:rPr>
          <w:lang w:eastAsia="zh-CN"/>
        </w:rPr>
        <w:t>权属</w:t>
      </w:r>
      <w:r w:rsidR="0075392A">
        <w:rPr>
          <w:rFonts w:hint="eastAsia"/>
          <w:lang w:eastAsia="zh-CN"/>
        </w:rPr>
        <w:t>责任</w:t>
      </w:r>
      <w:r w:rsidR="0075392A">
        <w:rPr>
          <w:lang w:eastAsia="zh-CN"/>
        </w:rPr>
        <w:t>单位应按照</w:t>
      </w:r>
      <w:r w:rsidR="0075392A">
        <w:rPr>
          <w:rFonts w:hint="eastAsia"/>
          <w:sz w:val="21"/>
          <w:lang w:eastAsia="zh-CN"/>
        </w:rPr>
        <w:t>风险</w:t>
      </w:r>
      <w:r w:rsidR="000069C9">
        <w:rPr>
          <w:rFonts w:hint="eastAsia"/>
          <w:lang w:eastAsia="zh-CN"/>
        </w:rPr>
        <w:t>应急</w:t>
      </w:r>
      <w:r w:rsidR="0075392A">
        <w:rPr>
          <w:rFonts w:hint="eastAsia"/>
          <w:sz w:val="21"/>
          <w:lang w:eastAsia="zh-CN"/>
        </w:rPr>
        <w:t>响应流程</w:t>
      </w:r>
      <w:r w:rsidR="0075392A">
        <w:rPr>
          <w:lang w:eastAsia="zh-CN"/>
        </w:rPr>
        <w:t>要求</w:t>
      </w:r>
      <w:r w:rsidR="0075392A">
        <w:rPr>
          <w:rFonts w:hint="eastAsia"/>
          <w:lang w:eastAsia="zh-CN"/>
        </w:rPr>
        <w:t>和</w:t>
      </w:r>
      <w:r w:rsidR="0075392A">
        <w:rPr>
          <w:lang w:eastAsia="zh-CN"/>
        </w:rPr>
        <w:t>实际情况对预警信息进行</w:t>
      </w:r>
      <w:r w:rsidR="0075392A">
        <w:rPr>
          <w:rFonts w:hint="eastAsia"/>
          <w:lang w:eastAsia="zh-CN"/>
        </w:rPr>
        <w:t>及时回应</w:t>
      </w:r>
      <w:r w:rsidR="0075392A">
        <w:rPr>
          <w:lang w:eastAsia="zh-CN"/>
        </w:rPr>
        <w:t>，并应</w:t>
      </w:r>
      <w:r w:rsidR="0075392A">
        <w:rPr>
          <w:rFonts w:hint="eastAsia"/>
          <w:lang w:eastAsia="zh-CN"/>
        </w:rPr>
        <w:t>符合</w:t>
      </w:r>
      <w:r w:rsidR="0075392A">
        <w:rPr>
          <w:lang w:eastAsia="zh-CN"/>
        </w:rPr>
        <w:t>以下要求：</w:t>
      </w:r>
    </w:p>
    <w:p w14:paraId="5D356A56" w14:textId="77777777" w:rsidR="002A3F73" w:rsidRDefault="0075392A">
      <w:pPr>
        <w:pStyle w:val="a7"/>
        <w:ind w:firstLine="482"/>
        <w:rPr>
          <w:lang w:eastAsia="zh-CN"/>
        </w:rPr>
      </w:pPr>
      <w:r>
        <w:rPr>
          <w:b/>
          <w:lang w:eastAsia="zh-CN"/>
        </w:rPr>
        <w:t>1</w:t>
      </w:r>
      <w:r>
        <w:rPr>
          <w:lang w:eastAsia="zh-CN"/>
        </w:rPr>
        <w:t xml:space="preserve">  </w:t>
      </w:r>
      <w:r>
        <w:rPr>
          <w:rFonts w:hint="eastAsia"/>
          <w:lang w:eastAsia="zh-CN"/>
        </w:rPr>
        <w:t>一级风险预警响应应在收到信息后</w:t>
      </w:r>
      <w:r>
        <w:rPr>
          <w:lang w:eastAsia="zh-CN"/>
        </w:rPr>
        <w:t xml:space="preserve">15 </w:t>
      </w:r>
      <w:r>
        <w:rPr>
          <w:rFonts w:hint="eastAsia"/>
          <w:lang w:eastAsia="zh-CN"/>
        </w:rPr>
        <w:t>min</w:t>
      </w:r>
      <w:r>
        <w:rPr>
          <w:rFonts w:hint="eastAsia"/>
          <w:lang w:eastAsia="zh-CN"/>
        </w:rPr>
        <w:t>内答复处置措施。</w:t>
      </w:r>
    </w:p>
    <w:p w14:paraId="653D47C5" w14:textId="77777777" w:rsidR="002A3F73" w:rsidRDefault="0075392A">
      <w:pPr>
        <w:pStyle w:val="a7"/>
        <w:ind w:firstLine="482"/>
        <w:rPr>
          <w:lang w:eastAsia="zh-CN"/>
        </w:rPr>
      </w:pPr>
      <w:r>
        <w:rPr>
          <w:b/>
          <w:lang w:eastAsia="zh-CN"/>
        </w:rPr>
        <w:t>2</w:t>
      </w:r>
      <w:r>
        <w:rPr>
          <w:lang w:eastAsia="zh-CN"/>
        </w:rPr>
        <w:t xml:space="preserve">  </w:t>
      </w:r>
      <w:r>
        <w:rPr>
          <w:rFonts w:hint="eastAsia"/>
          <w:lang w:eastAsia="zh-CN"/>
        </w:rPr>
        <w:t>二级风险预警响应应在收到信息后</w:t>
      </w:r>
      <w:r>
        <w:rPr>
          <w:lang w:eastAsia="zh-CN"/>
        </w:rPr>
        <w:t xml:space="preserve">30 </w:t>
      </w:r>
      <w:r>
        <w:rPr>
          <w:rFonts w:hint="eastAsia"/>
          <w:lang w:eastAsia="zh-CN"/>
        </w:rPr>
        <w:t>min</w:t>
      </w:r>
      <w:r>
        <w:rPr>
          <w:rFonts w:hint="eastAsia"/>
          <w:lang w:eastAsia="zh-CN"/>
        </w:rPr>
        <w:t>内答复处置措施。</w:t>
      </w:r>
    </w:p>
    <w:p w14:paraId="7AF74B4C" w14:textId="77777777" w:rsidR="002A3F73" w:rsidRDefault="0075392A">
      <w:pPr>
        <w:pStyle w:val="a7"/>
        <w:ind w:firstLine="482"/>
        <w:rPr>
          <w:lang w:eastAsia="zh-CN"/>
        </w:rPr>
      </w:pPr>
      <w:r>
        <w:rPr>
          <w:b/>
          <w:lang w:eastAsia="zh-CN"/>
        </w:rPr>
        <w:lastRenderedPageBreak/>
        <w:t>3</w:t>
      </w:r>
      <w:r>
        <w:rPr>
          <w:lang w:eastAsia="zh-CN"/>
        </w:rPr>
        <w:t xml:space="preserve">  </w:t>
      </w:r>
      <w:r>
        <w:rPr>
          <w:rFonts w:hint="eastAsia"/>
          <w:lang w:eastAsia="zh-CN"/>
        </w:rPr>
        <w:t>三级风险预警响应应在收到信息后</w:t>
      </w:r>
      <w:r>
        <w:rPr>
          <w:lang w:eastAsia="zh-CN"/>
        </w:rPr>
        <w:t xml:space="preserve">1 </w:t>
      </w:r>
      <w:r>
        <w:rPr>
          <w:rFonts w:hint="eastAsia"/>
          <w:lang w:eastAsia="zh-CN"/>
        </w:rPr>
        <w:t>h</w:t>
      </w:r>
      <w:r>
        <w:rPr>
          <w:rFonts w:hint="eastAsia"/>
          <w:lang w:eastAsia="zh-CN"/>
        </w:rPr>
        <w:t>内答复处置措施。</w:t>
      </w:r>
    </w:p>
    <w:p w14:paraId="7C1090AD" w14:textId="034CDCE9" w:rsidR="002A3F73" w:rsidRDefault="004C556C">
      <w:pPr>
        <w:pStyle w:val="3"/>
        <w:rPr>
          <w:lang w:eastAsia="zh-CN"/>
        </w:rPr>
      </w:pPr>
      <w:r>
        <w:rPr>
          <w:b/>
          <w:lang w:eastAsia="zh-CN"/>
        </w:rPr>
        <w:t>8.</w:t>
      </w:r>
      <w:r w:rsidR="0075392A">
        <w:rPr>
          <w:rFonts w:hint="eastAsia"/>
          <w:b/>
          <w:lang w:eastAsia="zh-CN"/>
        </w:rPr>
        <w:t>3</w:t>
      </w:r>
      <w:r w:rsidR="0075392A">
        <w:rPr>
          <w:b/>
          <w:lang w:eastAsia="zh-CN"/>
        </w:rPr>
        <w:t>.</w:t>
      </w:r>
      <w:r w:rsidR="0075392A">
        <w:rPr>
          <w:rFonts w:hint="eastAsia"/>
          <w:b/>
          <w:lang w:eastAsia="zh-CN"/>
        </w:rPr>
        <w:t>7</w:t>
      </w:r>
      <w:r w:rsidR="0075392A">
        <w:rPr>
          <w:lang w:eastAsia="zh-CN"/>
        </w:rPr>
        <w:t xml:space="preserve">  </w:t>
      </w:r>
      <w:r w:rsidR="0075392A">
        <w:rPr>
          <w:lang w:eastAsia="zh-CN"/>
        </w:rPr>
        <w:t>监测中心每年应组织</w:t>
      </w:r>
      <w:r w:rsidR="0075392A">
        <w:rPr>
          <w:rFonts w:hint="eastAsia"/>
          <w:lang w:eastAsia="zh-CN"/>
        </w:rPr>
        <w:t>不少于</w:t>
      </w:r>
      <w:r w:rsidR="0075392A">
        <w:rPr>
          <w:rFonts w:hint="eastAsia"/>
          <w:lang w:eastAsia="zh-CN"/>
        </w:rPr>
        <w:t>2</w:t>
      </w:r>
      <w:r w:rsidR="0075392A">
        <w:rPr>
          <w:lang w:eastAsia="zh-CN"/>
        </w:rPr>
        <w:t>次</w:t>
      </w:r>
      <w:r w:rsidR="0075392A">
        <w:rPr>
          <w:rFonts w:hint="eastAsia"/>
          <w:lang w:eastAsia="zh-CN"/>
        </w:rPr>
        <w:t>的</w:t>
      </w:r>
      <w:r w:rsidR="000069C9">
        <w:rPr>
          <w:rFonts w:hint="eastAsia"/>
          <w:lang w:eastAsia="zh-CN"/>
        </w:rPr>
        <w:t>应急</w:t>
      </w:r>
      <w:r w:rsidR="0075392A">
        <w:rPr>
          <w:lang w:eastAsia="zh-CN"/>
        </w:rPr>
        <w:t>响应</w:t>
      </w:r>
      <w:r w:rsidR="0075392A">
        <w:rPr>
          <w:rFonts w:hint="eastAsia"/>
          <w:lang w:eastAsia="zh-CN"/>
        </w:rPr>
        <w:t>反馈机制模拟</w:t>
      </w:r>
      <w:r w:rsidR="0075392A">
        <w:rPr>
          <w:lang w:eastAsia="zh-CN"/>
        </w:rPr>
        <w:t>演练。</w:t>
      </w:r>
    </w:p>
    <w:p w14:paraId="228B369C" w14:textId="08514506" w:rsidR="002A3F73" w:rsidRDefault="004C556C">
      <w:pPr>
        <w:pStyle w:val="3"/>
        <w:rPr>
          <w:lang w:eastAsia="zh-CN"/>
        </w:rPr>
      </w:pPr>
      <w:r>
        <w:rPr>
          <w:b/>
          <w:lang w:eastAsia="zh-CN"/>
        </w:rPr>
        <w:t>8.</w:t>
      </w:r>
      <w:r w:rsidR="0075392A">
        <w:rPr>
          <w:rFonts w:hint="eastAsia"/>
          <w:b/>
          <w:lang w:eastAsia="zh-CN"/>
        </w:rPr>
        <w:t>3</w:t>
      </w:r>
      <w:r w:rsidR="0075392A">
        <w:rPr>
          <w:lang w:eastAsia="zh-CN"/>
        </w:rPr>
        <w:t>.</w:t>
      </w:r>
      <w:r w:rsidR="0075392A">
        <w:rPr>
          <w:rFonts w:hint="eastAsia"/>
          <w:b/>
          <w:lang w:eastAsia="zh-CN"/>
        </w:rPr>
        <w:t>8</w:t>
      </w:r>
      <w:r w:rsidR="0075392A">
        <w:rPr>
          <w:lang w:eastAsia="zh-CN"/>
        </w:rPr>
        <w:t xml:space="preserve">  </w:t>
      </w:r>
      <w:r w:rsidR="0075392A">
        <w:rPr>
          <w:lang w:eastAsia="zh-CN"/>
        </w:rPr>
        <w:t>行业监管部门应建立信息反馈与</w:t>
      </w:r>
      <w:r w:rsidR="000069C9">
        <w:rPr>
          <w:rFonts w:hint="eastAsia"/>
          <w:lang w:eastAsia="zh-CN"/>
        </w:rPr>
        <w:t>应急</w:t>
      </w:r>
      <w:r w:rsidR="0075392A">
        <w:rPr>
          <w:lang w:eastAsia="zh-CN"/>
        </w:rPr>
        <w:t>响应的监督考核管理办法。</w:t>
      </w:r>
    </w:p>
    <w:p w14:paraId="79E12997" w14:textId="77777777" w:rsidR="00267F82" w:rsidRDefault="00267F82" w:rsidP="00267F82">
      <w:pPr>
        <w:pStyle w:val="1"/>
        <w:rPr>
          <w:highlight w:val="yellow"/>
          <w:lang w:eastAsia="zh-CN"/>
        </w:rPr>
        <w:sectPr w:rsidR="00267F82">
          <w:pgSz w:w="11910" w:h="16840"/>
          <w:pgMar w:top="601" w:right="1021" w:bottom="278" w:left="1298" w:header="720" w:footer="720" w:gutter="0"/>
          <w:cols w:space="720"/>
        </w:sectPr>
      </w:pPr>
      <w:bookmarkStart w:id="127" w:name="_Toc63180320"/>
      <w:bookmarkStart w:id="128" w:name="_Toc80621504"/>
      <w:bookmarkStart w:id="129" w:name="_Toc79949929"/>
      <w:bookmarkStart w:id="130" w:name="_Toc79780382"/>
      <w:bookmarkStart w:id="131" w:name="_Toc75939571"/>
      <w:bookmarkStart w:id="132" w:name="_Toc78822398"/>
    </w:p>
    <w:p w14:paraId="19357A74" w14:textId="6BEC058B" w:rsidR="002A3F73" w:rsidRDefault="00804B3D">
      <w:pPr>
        <w:pStyle w:val="1"/>
        <w:rPr>
          <w:lang w:eastAsia="zh-CN"/>
        </w:rPr>
      </w:pPr>
      <w:bookmarkStart w:id="133" w:name="_Toc81553183"/>
      <w:r>
        <w:rPr>
          <w:lang w:eastAsia="zh-CN"/>
        </w:rPr>
        <w:lastRenderedPageBreak/>
        <w:t xml:space="preserve">9  </w:t>
      </w:r>
      <w:r w:rsidR="0075392A">
        <w:rPr>
          <w:rFonts w:hint="eastAsia"/>
          <w:lang w:eastAsia="zh-CN"/>
        </w:rPr>
        <w:t>验收与运行维护</w:t>
      </w:r>
      <w:bookmarkEnd w:id="127"/>
      <w:bookmarkEnd w:id="128"/>
      <w:bookmarkEnd w:id="129"/>
      <w:bookmarkEnd w:id="130"/>
      <w:bookmarkEnd w:id="131"/>
      <w:bookmarkEnd w:id="132"/>
      <w:bookmarkEnd w:id="133"/>
    </w:p>
    <w:p w14:paraId="33A76074" w14:textId="6A4E44A6" w:rsidR="002A3F73" w:rsidRDefault="00804B3D">
      <w:pPr>
        <w:pStyle w:val="20"/>
        <w:rPr>
          <w:lang w:eastAsia="zh-CN"/>
        </w:rPr>
      </w:pPr>
      <w:bookmarkStart w:id="134" w:name="_Toc79780383"/>
      <w:bookmarkStart w:id="135" w:name="_Toc78822399"/>
      <w:bookmarkStart w:id="136" w:name="_Toc75939572"/>
      <w:bookmarkStart w:id="137" w:name="_Toc80621505"/>
      <w:bookmarkStart w:id="138" w:name="_Toc79949930"/>
      <w:bookmarkStart w:id="139" w:name="_Toc81553184"/>
      <w:r>
        <w:rPr>
          <w:lang w:eastAsia="zh-CN"/>
        </w:rPr>
        <w:t>9</w:t>
      </w:r>
      <w:r w:rsidR="0075392A">
        <w:rPr>
          <w:lang w:eastAsia="zh-CN"/>
        </w:rPr>
        <w:t xml:space="preserve">.1  </w:t>
      </w:r>
      <w:r w:rsidR="0075392A">
        <w:rPr>
          <w:rFonts w:hint="eastAsia"/>
          <w:lang w:eastAsia="zh-CN"/>
        </w:rPr>
        <w:t>系统验收</w:t>
      </w:r>
      <w:bookmarkEnd w:id="134"/>
      <w:bookmarkEnd w:id="135"/>
      <w:bookmarkEnd w:id="136"/>
      <w:bookmarkEnd w:id="137"/>
      <w:bookmarkEnd w:id="138"/>
      <w:bookmarkEnd w:id="139"/>
    </w:p>
    <w:p w14:paraId="372C216E" w14:textId="7D272426" w:rsidR="002A3F73" w:rsidRDefault="00804B3D">
      <w:pPr>
        <w:pStyle w:val="3"/>
        <w:rPr>
          <w:lang w:eastAsia="zh-CN"/>
        </w:rPr>
      </w:pPr>
      <w:r>
        <w:rPr>
          <w:b/>
          <w:lang w:eastAsia="zh-CN"/>
        </w:rPr>
        <w:t>9</w:t>
      </w:r>
      <w:r w:rsidR="0075392A">
        <w:rPr>
          <w:b/>
          <w:lang w:eastAsia="zh-CN"/>
        </w:rPr>
        <w:t>.1.1</w:t>
      </w:r>
      <w:r w:rsidR="0075392A">
        <w:rPr>
          <w:lang w:eastAsia="zh-CN"/>
        </w:rPr>
        <w:t xml:space="preserve">  </w:t>
      </w:r>
      <w:r w:rsidR="008F7D0E">
        <w:rPr>
          <w:rFonts w:hint="eastAsia"/>
          <w:lang w:eastAsia="zh-CN"/>
        </w:rPr>
        <w:t>系统建设</w:t>
      </w:r>
      <w:r w:rsidR="0075392A">
        <w:rPr>
          <w:rFonts w:hint="eastAsia"/>
          <w:lang w:eastAsia="zh-CN"/>
        </w:rPr>
        <w:t>应按照合同约定和设计方案全部完成，并满足使用要求。</w:t>
      </w:r>
    </w:p>
    <w:p w14:paraId="330B5C78" w14:textId="61A2C4A8" w:rsidR="002A3F73" w:rsidRDefault="00804B3D">
      <w:pPr>
        <w:pStyle w:val="3"/>
        <w:rPr>
          <w:lang w:eastAsia="zh-CN"/>
        </w:rPr>
      </w:pPr>
      <w:r>
        <w:rPr>
          <w:b/>
          <w:lang w:eastAsia="zh-CN"/>
        </w:rPr>
        <w:t>9</w:t>
      </w:r>
      <w:r w:rsidR="0075392A">
        <w:rPr>
          <w:b/>
          <w:lang w:eastAsia="zh-CN"/>
        </w:rPr>
        <w:t>.1.2</w:t>
      </w:r>
      <w:r w:rsidR="0075392A">
        <w:rPr>
          <w:lang w:eastAsia="zh-CN"/>
        </w:rPr>
        <w:t xml:space="preserve">  </w:t>
      </w:r>
      <w:r w:rsidR="0075392A">
        <w:rPr>
          <w:rFonts w:hint="eastAsia"/>
          <w:lang w:eastAsia="zh-CN"/>
        </w:rPr>
        <w:t>各种技术文档、使用说明书等验收资料应完备，应符合合同内容和相关技术要求。</w:t>
      </w:r>
    </w:p>
    <w:p w14:paraId="55E72376" w14:textId="3C5F4ECD" w:rsidR="002A3F73" w:rsidRDefault="00804B3D">
      <w:pPr>
        <w:pStyle w:val="3"/>
        <w:rPr>
          <w:lang w:eastAsia="zh-CN"/>
        </w:rPr>
      </w:pPr>
      <w:r>
        <w:rPr>
          <w:b/>
          <w:lang w:eastAsia="zh-CN"/>
        </w:rPr>
        <w:t>9</w:t>
      </w:r>
      <w:r w:rsidR="0075392A">
        <w:rPr>
          <w:b/>
          <w:lang w:eastAsia="zh-CN"/>
        </w:rPr>
        <w:t>.1.3</w:t>
      </w:r>
      <w:r w:rsidR="0075392A">
        <w:rPr>
          <w:lang w:eastAsia="zh-CN"/>
        </w:rPr>
        <w:t xml:space="preserve">  </w:t>
      </w:r>
      <w:r w:rsidR="0075392A">
        <w:rPr>
          <w:rFonts w:hint="eastAsia"/>
          <w:lang w:eastAsia="zh-CN"/>
        </w:rPr>
        <w:t>系统建设和数据处理应符合信息安全的要求。</w:t>
      </w:r>
    </w:p>
    <w:p w14:paraId="1F4844BB" w14:textId="2F5EEC49" w:rsidR="002A3F73" w:rsidRDefault="00804B3D">
      <w:pPr>
        <w:pStyle w:val="3"/>
        <w:rPr>
          <w:lang w:eastAsia="zh-CN"/>
        </w:rPr>
      </w:pPr>
      <w:r>
        <w:rPr>
          <w:b/>
          <w:lang w:eastAsia="zh-CN"/>
        </w:rPr>
        <w:t>9</w:t>
      </w:r>
      <w:r w:rsidR="0075392A">
        <w:rPr>
          <w:b/>
          <w:lang w:eastAsia="zh-CN"/>
        </w:rPr>
        <w:t>.1.4</w:t>
      </w:r>
      <w:r w:rsidR="0075392A">
        <w:rPr>
          <w:lang w:eastAsia="zh-CN"/>
        </w:rPr>
        <w:t xml:space="preserve">  </w:t>
      </w:r>
      <w:r w:rsidR="0075392A">
        <w:rPr>
          <w:rFonts w:hint="eastAsia"/>
          <w:lang w:eastAsia="zh-CN"/>
        </w:rPr>
        <w:t>应提交用户试用意见反馈报告。</w:t>
      </w:r>
    </w:p>
    <w:p w14:paraId="32816BC3" w14:textId="0918A40A" w:rsidR="002A3F73" w:rsidRDefault="00804B3D">
      <w:pPr>
        <w:pStyle w:val="3"/>
        <w:tabs>
          <w:tab w:val="left" w:pos="7082"/>
        </w:tabs>
        <w:rPr>
          <w:lang w:eastAsia="zh-CN"/>
        </w:rPr>
      </w:pPr>
      <w:r>
        <w:rPr>
          <w:b/>
          <w:lang w:eastAsia="zh-CN"/>
        </w:rPr>
        <w:t>9</w:t>
      </w:r>
      <w:r w:rsidR="0075392A">
        <w:rPr>
          <w:b/>
          <w:lang w:eastAsia="zh-CN"/>
        </w:rPr>
        <w:t>.1.5</w:t>
      </w:r>
      <w:r w:rsidR="0075392A">
        <w:rPr>
          <w:lang w:eastAsia="zh-CN"/>
        </w:rPr>
        <w:t xml:space="preserve"> </w:t>
      </w:r>
      <w:r w:rsidR="0075392A" w:rsidRPr="00080E8E">
        <w:rPr>
          <w:color w:val="000000" w:themeColor="text1"/>
          <w:lang w:eastAsia="zh-CN"/>
        </w:rPr>
        <w:t xml:space="preserve"> </w:t>
      </w:r>
      <w:r w:rsidR="00AA51B4" w:rsidRPr="00080E8E">
        <w:rPr>
          <w:rFonts w:hint="eastAsia"/>
          <w:color w:val="000000" w:themeColor="text1"/>
          <w:lang w:eastAsia="zh-CN"/>
        </w:rPr>
        <w:t>系统应通过具备相关资质的第三方机构</w:t>
      </w:r>
      <w:r w:rsidR="0096475B">
        <w:rPr>
          <w:rFonts w:hint="eastAsia"/>
          <w:color w:val="000000" w:themeColor="text1"/>
          <w:lang w:eastAsia="zh-CN"/>
        </w:rPr>
        <w:t>应用软件</w:t>
      </w:r>
      <w:r w:rsidR="00AA51B4" w:rsidRPr="00080E8E">
        <w:rPr>
          <w:rFonts w:hint="eastAsia"/>
          <w:color w:val="000000" w:themeColor="text1"/>
          <w:lang w:eastAsia="zh-CN"/>
        </w:rPr>
        <w:t>测评和前端监测设备</w:t>
      </w:r>
      <w:r w:rsidR="0096475B">
        <w:rPr>
          <w:rFonts w:hint="eastAsia"/>
          <w:color w:val="000000" w:themeColor="text1"/>
          <w:lang w:eastAsia="zh-CN"/>
        </w:rPr>
        <w:t>检测</w:t>
      </w:r>
      <w:r w:rsidR="00AA51B4" w:rsidRPr="00080E8E">
        <w:rPr>
          <w:rFonts w:hint="eastAsia"/>
          <w:color w:val="000000" w:themeColor="text1"/>
          <w:lang w:eastAsia="zh-CN"/>
        </w:rPr>
        <w:t>，并取得第三方检测报告</w:t>
      </w:r>
      <w:r w:rsidR="0075392A" w:rsidRPr="00080E8E">
        <w:rPr>
          <w:rFonts w:hint="eastAsia"/>
          <w:color w:val="000000" w:themeColor="text1"/>
          <w:lang w:eastAsia="zh-CN"/>
        </w:rPr>
        <w:t>。</w:t>
      </w:r>
      <w:r w:rsidR="0075392A">
        <w:rPr>
          <w:lang w:eastAsia="zh-CN"/>
        </w:rPr>
        <w:tab/>
      </w:r>
    </w:p>
    <w:p w14:paraId="2A0FE9AA" w14:textId="511FEFE4" w:rsidR="002A3F73" w:rsidRDefault="00804B3D">
      <w:pPr>
        <w:pStyle w:val="3"/>
        <w:rPr>
          <w:lang w:eastAsia="zh-CN"/>
        </w:rPr>
      </w:pPr>
      <w:r>
        <w:rPr>
          <w:b/>
          <w:lang w:eastAsia="zh-CN"/>
        </w:rPr>
        <w:t>9</w:t>
      </w:r>
      <w:r w:rsidR="0075392A">
        <w:rPr>
          <w:b/>
          <w:lang w:eastAsia="zh-CN"/>
        </w:rPr>
        <w:t>.1.6</w:t>
      </w:r>
      <w:r w:rsidR="0075392A">
        <w:rPr>
          <w:lang w:eastAsia="zh-CN"/>
        </w:rPr>
        <w:t xml:space="preserve">  </w:t>
      </w:r>
      <w:r w:rsidR="0075392A">
        <w:rPr>
          <w:lang w:eastAsia="zh-CN"/>
        </w:rPr>
        <w:t>系统</w:t>
      </w:r>
      <w:r w:rsidR="0075392A">
        <w:rPr>
          <w:rFonts w:hint="eastAsia"/>
          <w:lang w:eastAsia="zh-CN"/>
        </w:rPr>
        <w:t>安装调试完成后应试运行，试运行期应不少于</w:t>
      </w:r>
      <w:r w:rsidR="0075392A">
        <w:rPr>
          <w:lang w:eastAsia="zh-CN"/>
        </w:rPr>
        <w:t>1</w:t>
      </w:r>
      <w:r w:rsidR="0075392A">
        <w:rPr>
          <w:rFonts w:hint="eastAsia"/>
          <w:lang w:eastAsia="zh-CN"/>
        </w:rPr>
        <w:t>个月。</w:t>
      </w:r>
    </w:p>
    <w:p w14:paraId="3F83DFB9" w14:textId="5142DFE9" w:rsidR="002A3F73" w:rsidRDefault="00804B3D">
      <w:pPr>
        <w:spacing w:line="360" w:lineRule="auto"/>
        <w:outlineLvl w:val="2"/>
        <w:rPr>
          <w:rFonts w:ascii="Times New Roman" w:eastAsia="宋体" w:hAnsi="Times New Roman"/>
          <w:bCs/>
          <w:sz w:val="24"/>
          <w:szCs w:val="32"/>
          <w:lang w:eastAsia="zh-CN"/>
        </w:rPr>
      </w:pPr>
      <w:r>
        <w:rPr>
          <w:rFonts w:ascii="Times New Roman" w:eastAsia="宋体" w:hAnsi="Times New Roman"/>
          <w:b/>
          <w:bCs/>
          <w:sz w:val="24"/>
          <w:szCs w:val="32"/>
          <w:lang w:eastAsia="zh-CN"/>
        </w:rPr>
        <w:t>9</w:t>
      </w:r>
      <w:r w:rsidR="0075392A">
        <w:rPr>
          <w:rFonts w:ascii="Times New Roman" w:eastAsia="宋体" w:hAnsi="Times New Roman"/>
          <w:b/>
          <w:bCs/>
          <w:sz w:val="24"/>
          <w:szCs w:val="32"/>
          <w:lang w:eastAsia="zh-CN"/>
        </w:rPr>
        <w:t xml:space="preserve">.1.7  </w:t>
      </w:r>
      <w:r w:rsidR="0075392A">
        <w:rPr>
          <w:rFonts w:ascii="Times New Roman" w:eastAsia="宋体" w:hAnsi="Times New Roman" w:hint="eastAsia"/>
          <w:bCs/>
          <w:sz w:val="24"/>
          <w:szCs w:val="32"/>
          <w:lang w:eastAsia="zh-CN"/>
        </w:rPr>
        <w:t>系统试运行前应进行自检自验，应包括系统应用软件、系统网络安全、设备及软件的配置文档等的检测，并形成检测记录和检测报告。</w:t>
      </w:r>
    </w:p>
    <w:p w14:paraId="412A8231" w14:textId="5C42D7C0" w:rsidR="002A3F73" w:rsidRDefault="00804B3D">
      <w:pPr>
        <w:spacing w:line="360" w:lineRule="auto"/>
        <w:outlineLvl w:val="2"/>
        <w:rPr>
          <w:rFonts w:ascii="Times New Roman" w:eastAsia="宋体" w:hAnsi="Times New Roman"/>
          <w:bCs/>
          <w:sz w:val="24"/>
          <w:szCs w:val="32"/>
          <w:lang w:eastAsia="zh-CN"/>
        </w:rPr>
      </w:pPr>
      <w:r>
        <w:rPr>
          <w:rFonts w:ascii="Times New Roman" w:eastAsia="宋体" w:hAnsi="Times New Roman"/>
          <w:b/>
          <w:bCs/>
          <w:sz w:val="24"/>
          <w:szCs w:val="32"/>
          <w:lang w:eastAsia="zh-CN"/>
        </w:rPr>
        <w:t>9</w:t>
      </w:r>
      <w:r w:rsidR="0075392A" w:rsidRPr="00CA562C">
        <w:rPr>
          <w:rFonts w:ascii="Times New Roman" w:eastAsia="宋体" w:hAnsi="Times New Roman"/>
          <w:b/>
          <w:bCs/>
          <w:sz w:val="24"/>
          <w:szCs w:val="32"/>
          <w:lang w:eastAsia="zh-CN"/>
        </w:rPr>
        <w:t xml:space="preserve">.1.8  </w:t>
      </w:r>
      <w:r w:rsidR="0075392A" w:rsidRPr="00CA562C">
        <w:rPr>
          <w:rFonts w:ascii="Times New Roman" w:eastAsia="宋体" w:hAnsi="Times New Roman" w:hint="eastAsia"/>
          <w:bCs/>
          <w:sz w:val="24"/>
          <w:szCs w:val="32"/>
          <w:lang w:eastAsia="zh-CN"/>
        </w:rPr>
        <w:t>系统验收应满足《软件系统验收规范》</w:t>
      </w:r>
      <w:r w:rsidR="0075392A" w:rsidRPr="00CA562C">
        <w:rPr>
          <w:rFonts w:ascii="Times New Roman" w:eastAsia="宋体" w:hAnsi="Times New Roman"/>
          <w:bCs/>
          <w:sz w:val="24"/>
          <w:szCs w:val="32"/>
          <w:lang w:eastAsia="zh-CN"/>
        </w:rPr>
        <w:t>GB/T28035</w:t>
      </w:r>
      <w:r w:rsidR="0075392A" w:rsidRPr="00CA562C">
        <w:rPr>
          <w:rFonts w:ascii="Times New Roman" w:eastAsia="宋体" w:hAnsi="Times New Roman" w:hint="eastAsia"/>
          <w:bCs/>
          <w:sz w:val="24"/>
          <w:szCs w:val="32"/>
          <w:lang w:eastAsia="zh-CN"/>
        </w:rPr>
        <w:t>和《信息化项目验收规范》</w:t>
      </w:r>
      <w:r w:rsidR="0075392A" w:rsidRPr="00CA562C">
        <w:rPr>
          <w:rFonts w:ascii="Times New Roman" w:eastAsia="宋体" w:hAnsi="Times New Roman" w:hint="eastAsia"/>
          <w:bCs/>
          <w:sz w:val="24"/>
          <w:szCs w:val="32"/>
          <w:lang w:eastAsia="zh-CN"/>
        </w:rPr>
        <w:t>D</w:t>
      </w:r>
      <w:r w:rsidR="0075392A" w:rsidRPr="00CA562C">
        <w:rPr>
          <w:rFonts w:ascii="Times New Roman" w:eastAsia="宋体" w:hAnsi="Times New Roman"/>
          <w:bCs/>
          <w:sz w:val="24"/>
          <w:szCs w:val="32"/>
          <w:lang w:eastAsia="zh-CN"/>
        </w:rPr>
        <w:t>B34/T3059</w:t>
      </w:r>
      <w:r w:rsidR="0075392A" w:rsidRPr="00CA562C">
        <w:rPr>
          <w:rFonts w:ascii="Times New Roman" w:eastAsia="宋体" w:hAnsi="Times New Roman" w:hint="eastAsia"/>
          <w:bCs/>
          <w:sz w:val="24"/>
          <w:szCs w:val="32"/>
          <w:lang w:eastAsia="zh-CN"/>
        </w:rPr>
        <w:t>相关要求。</w:t>
      </w:r>
    </w:p>
    <w:p w14:paraId="16D15E4E" w14:textId="1159C3AA" w:rsidR="002A3F73" w:rsidRDefault="00804B3D">
      <w:pPr>
        <w:pStyle w:val="20"/>
        <w:rPr>
          <w:lang w:eastAsia="zh-CN"/>
        </w:rPr>
      </w:pPr>
      <w:bookmarkStart w:id="140" w:name="_Toc80621506"/>
      <w:bookmarkStart w:id="141" w:name="_Toc79780384"/>
      <w:bookmarkStart w:id="142" w:name="_Toc75939573"/>
      <w:bookmarkStart w:id="143" w:name="_Toc79949931"/>
      <w:bookmarkStart w:id="144" w:name="_Toc78822400"/>
      <w:bookmarkStart w:id="145" w:name="_Toc81553185"/>
      <w:r>
        <w:rPr>
          <w:lang w:eastAsia="zh-CN"/>
        </w:rPr>
        <w:t>9</w:t>
      </w:r>
      <w:r w:rsidR="0075392A">
        <w:rPr>
          <w:lang w:eastAsia="zh-CN"/>
        </w:rPr>
        <w:t xml:space="preserve">.2  </w:t>
      </w:r>
      <w:r w:rsidR="0075392A">
        <w:rPr>
          <w:rFonts w:hint="eastAsia"/>
          <w:lang w:eastAsia="zh-CN"/>
        </w:rPr>
        <w:t>运行维护</w:t>
      </w:r>
      <w:bookmarkEnd w:id="140"/>
      <w:bookmarkEnd w:id="141"/>
      <w:bookmarkEnd w:id="142"/>
      <w:bookmarkEnd w:id="143"/>
      <w:bookmarkEnd w:id="144"/>
      <w:bookmarkEnd w:id="145"/>
    </w:p>
    <w:p w14:paraId="791B9B44" w14:textId="04C570F8" w:rsidR="002A3F73" w:rsidRDefault="00804B3D">
      <w:pPr>
        <w:pStyle w:val="3"/>
        <w:rPr>
          <w:lang w:eastAsia="zh-CN"/>
        </w:rPr>
      </w:pPr>
      <w:r>
        <w:rPr>
          <w:b/>
          <w:lang w:eastAsia="zh-CN"/>
        </w:rPr>
        <w:t>9</w:t>
      </w:r>
      <w:r w:rsidR="0075392A">
        <w:rPr>
          <w:b/>
          <w:lang w:eastAsia="zh-CN"/>
        </w:rPr>
        <w:t>.2.1</w:t>
      </w:r>
      <w:r w:rsidR="0075392A">
        <w:rPr>
          <w:lang w:eastAsia="zh-CN"/>
        </w:rPr>
        <w:t xml:space="preserve">  </w:t>
      </w:r>
      <w:r w:rsidR="0075392A">
        <w:rPr>
          <w:rFonts w:hint="eastAsia"/>
          <w:lang w:eastAsia="zh-CN"/>
        </w:rPr>
        <w:t>系统运行应具备以下要求：</w:t>
      </w:r>
    </w:p>
    <w:p w14:paraId="3320841A" w14:textId="77777777" w:rsidR="002A3F73" w:rsidRDefault="0075392A">
      <w:pPr>
        <w:pStyle w:val="a7"/>
        <w:ind w:firstLine="482"/>
        <w:rPr>
          <w:lang w:eastAsia="zh-CN"/>
        </w:rPr>
      </w:pPr>
      <w:r>
        <w:rPr>
          <w:b/>
          <w:lang w:eastAsia="zh-CN"/>
        </w:rPr>
        <w:t>1</w:t>
      </w:r>
      <w:r>
        <w:rPr>
          <w:lang w:eastAsia="zh-CN"/>
        </w:rPr>
        <w:t xml:space="preserve">  </w:t>
      </w:r>
      <w:r>
        <w:rPr>
          <w:rFonts w:hint="eastAsia"/>
          <w:lang w:eastAsia="zh-CN"/>
        </w:rPr>
        <w:t>监测系统</w:t>
      </w:r>
      <w:r>
        <w:rPr>
          <w:lang w:eastAsia="zh-CN"/>
        </w:rPr>
        <w:t>7×24</w:t>
      </w:r>
      <w:r>
        <w:rPr>
          <w:rFonts w:hint="eastAsia"/>
          <w:lang w:eastAsia="zh-CN"/>
        </w:rPr>
        <w:t>小时持续可靠运行；</w:t>
      </w:r>
    </w:p>
    <w:p w14:paraId="0178B1CA" w14:textId="77777777" w:rsidR="002A3F73" w:rsidRDefault="0075392A">
      <w:pPr>
        <w:pStyle w:val="a7"/>
        <w:ind w:firstLine="482"/>
        <w:rPr>
          <w:lang w:eastAsia="zh-CN"/>
        </w:rPr>
      </w:pPr>
      <w:r>
        <w:rPr>
          <w:b/>
          <w:lang w:eastAsia="zh-CN"/>
        </w:rPr>
        <w:t>2</w:t>
      </w:r>
      <w:r>
        <w:rPr>
          <w:rFonts w:hint="eastAsia"/>
          <w:lang w:eastAsia="zh-CN"/>
        </w:rPr>
        <w:t xml:space="preserve">  </w:t>
      </w:r>
      <w:r>
        <w:rPr>
          <w:rFonts w:hint="eastAsia"/>
          <w:lang w:eastAsia="zh-CN"/>
        </w:rPr>
        <w:t>监测设备在线率达</w:t>
      </w:r>
      <w:r>
        <w:rPr>
          <w:rFonts w:hint="eastAsia"/>
          <w:lang w:eastAsia="zh-CN"/>
        </w:rPr>
        <w:t>9</w:t>
      </w:r>
      <w:r>
        <w:rPr>
          <w:lang w:eastAsia="zh-CN"/>
        </w:rPr>
        <w:t>5%</w:t>
      </w:r>
      <w:r>
        <w:rPr>
          <w:lang w:eastAsia="zh-CN"/>
        </w:rPr>
        <w:t>以上</w:t>
      </w:r>
      <w:r>
        <w:rPr>
          <w:rFonts w:hint="eastAsia"/>
          <w:lang w:eastAsia="zh-CN"/>
        </w:rPr>
        <w:t>；</w:t>
      </w:r>
    </w:p>
    <w:p w14:paraId="0E494BC8" w14:textId="437DE2AD" w:rsidR="002A3F73" w:rsidRDefault="0075392A">
      <w:pPr>
        <w:pStyle w:val="a7"/>
        <w:ind w:firstLineChars="0" w:firstLine="480"/>
        <w:rPr>
          <w:lang w:eastAsia="zh-CN"/>
        </w:rPr>
      </w:pPr>
      <w:r>
        <w:rPr>
          <w:rFonts w:hint="eastAsia"/>
          <w:b/>
          <w:lang w:eastAsia="zh-CN"/>
        </w:rPr>
        <w:t>3</w:t>
      </w:r>
      <w:r>
        <w:rPr>
          <w:rFonts w:hint="eastAsia"/>
          <w:lang w:eastAsia="zh-CN"/>
        </w:rPr>
        <w:t xml:space="preserve">  </w:t>
      </w:r>
      <w:r>
        <w:rPr>
          <w:rFonts w:hint="eastAsia"/>
          <w:lang w:eastAsia="zh-CN"/>
        </w:rPr>
        <w:t>监测系统</w:t>
      </w:r>
      <w:r>
        <w:rPr>
          <w:lang w:eastAsia="zh-CN"/>
        </w:rPr>
        <w:t>7×24</w:t>
      </w:r>
      <w:r>
        <w:rPr>
          <w:rFonts w:hint="eastAsia"/>
          <w:lang w:eastAsia="zh-CN"/>
        </w:rPr>
        <w:t>小时人工值守和预警分析；</w:t>
      </w:r>
    </w:p>
    <w:p w14:paraId="2CECF061" w14:textId="77777777" w:rsidR="002A3F73" w:rsidRDefault="0075392A">
      <w:pPr>
        <w:pStyle w:val="a7"/>
        <w:ind w:firstLine="482"/>
        <w:rPr>
          <w:lang w:eastAsia="zh-CN"/>
        </w:rPr>
      </w:pPr>
      <w:r>
        <w:rPr>
          <w:rFonts w:hint="eastAsia"/>
          <w:b/>
          <w:lang w:eastAsia="zh-CN"/>
        </w:rPr>
        <w:t xml:space="preserve">4 </w:t>
      </w:r>
      <w:r>
        <w:rPr>
          <w:lang w:eastAsia="zh-CN"/>
        </w:rPr>
        <w:t xml:space="preserve"> </w:t>
      </w:r>
      <w:r>
        <w:rPr>
          <w:rFonts w:hint="eastAsia"/>
          <w:lang w:eastAsia="zh-CN"/>
        </w:rPr>
        <w:t>配置杀毒软件和防火墙等网络安全设备；</w:t>
      </w:r>
    </w:p>
    <w:p w14:paraId="18CE8B7A" w14:textId="77777777" w:rsidR="002A3F73" w:rsidRDefault="0075392A">
      <w:pPr>
        <w:pStyle w:val="a7"/>
        <w:ind w:firstLine="482"/>
        <w:rPr>
          <w:lang w:eastAsia="zh-CN"/>
        </w:rPr>
      </w:pPr>
      <w:r>
        <w:rPr>
          <w:rFonts w:hint="eastAsia"/>
          <w:b/>
          <w:lang w:eastAsia="zh-CN"/>
        </w:rPr>
        <w:t>5</w:t>
      </w:r>
      <w:r>
        <w:rPr>
          <w:lang w:eastAsia="zh-CN"/>
        </w:rPr>
        <w:t xml:space="preserve"> </w:t>
      </w:r>
      <w:r>
        <w:rPr>
          <w:rFonts w:hint="eastAsia"/>
          <w:lang w:eastAsia="zh-CN"/>
        </w:rPr>
        <w:t xml:space="preserve"> </w:t>
      </w:r>
      <w:r>
        <w:rPr>
          <w:rFonts w:hint="eastAsia"/>
          <w:lang w:eastAsia="zh-CN"/>
        </w:rPr>
        <w:t>系统运行维护方案。</w:t>
      </w:r>
    </w:p>
    <w:p w14:paraId="46C97510" w14:textId="258B8F85" w:rsidR="002A3F73" w:rsidRDefault="00804B3D">
      <w:pPr>
        <w:pStyle w:val="3"/>
        <w:rPr>
          <w:lang w:eastAsia="zh-CN"/>
        </w:rPr>
      </w:pPr>
      <w:r>
        <w:rPr>
          <w:b/>
          <w:lang w:eastAsia="zh-CN"/>
        </w:rPr>
        <w:t>9</w:t>
      </w:r>
      <w:r w:rsidR="0075392A">
        <w:rPr>
          <w:b/>
          <w:lang w:eastAsia="zh-CN"/>
        </w:rPr>
        <w:t>.2.</w:t>
      </w:r>
      <w:r w:rsidR="0075392A">
        <w:rPr>
          <w:rFonts w:hint="eastAsia"/>
          <w:b/>
          <w:lang w:eastAsia="zh-CN"/>
        </w:rPr>
        <w:t>2</w:t>
      </w:r>
      <w:r w:rsidR="0075392A">
        <w:rPr>
          <w:lang w:eastAsia="zh-CN"/>
        </w:rPr>
        <w:t xml:space="preserve">  </w:t>
      </w:r>
      <w:r w:rsidR="0075392A">
        <w:rPr>
          <w:rFonts w:hint="eastAsia"/>
          <w:lang w:eastAsia="zh-CN"/>
        </w:rPr>
        <w:t>系统运行保障应具备以下要求：</w:t>
      </w:r>
    </w:p>
    <w:p w14:paraId="399CCFAD" w14:textId="77777777" w:rsidR="002A3F73" w:rsidRDefault="0075392A">
      <w:pPr>
        <w:pStyle w:val="a7"/>
        <w:ind w:firstLine="482"/>
        <w:rPr>
          <w:lang w:eastAsia="zh-CN"/>
        </w:rPr>
      </w:pPr>
      <w:r>
        <w:rPr>
          <w:b/>
          <w:lang w:eastAsia="zh-CN"/>
        </w:rPr>
        <w:t>1</w:t>
      </w:r>
      <w:r>
        <w:rPr>
          <w:rFonts w:hint="eastAsia"/>
          <w:lang w:eastAsia="zh-CN"/>
        </w:rPr>
        <w:t xml:space="preserve"> </w:t>
      </w:r>
      <w:r>
        <w:rPr>
          <w:rFonts w:hint="eastAsia"/>
          <w:lang w:eastAsia="zh-CN"/>
        </w:rPr>
        <w:t>监测中心建立组织保障机制，保障系统日常运行；</w:t>
      </w:r>
    </w:p>
    <w:p w14:paraId="4FD7EE5F" w14:textId="44C82984" w:rsidR="002A3F73" w:rsidRDefault="0075392A">
      <w:pPr>
        <w:pStyle w:val="a7"/>
        <w:ind w:firstLine="482"/>
        <w:rPr>
          <w:lang w:eastAsia="zh-CN"/>
        </w:rPr>
      </w:pPr>
      <w:r>
        <w:rPr>
          <w:b/>
          <w:lang w:eastAsia="zh-CN"/>
        </w:rPr>
        <w:t>2</w:t>
      </w:r>
      <w:r>
        <w:rPr>
          <w:lang w:eastAsia="zh-CN"/>
        </w:rPr>
        <w:t xml:space="preserve"> </w:t>
      </w:r>
      <w:r>
        <w:rPr>
          <w:rFonts w:hint="eastAsia"/>
          <w:lang w:eastAsia="zh-CN"/>
        </w:rPr>
        <w:t>监测中心应配备相应的专业岗位人员，包括监测系统值守人员、数据分析人员、</w:t>
      </w:r>
      <w:r w:rsidR="008F7D0E">
        <w:rPr>
          <w:rFonts w:hint="eastAsia"/>
          <w:lang w:eastAsia="zh-CN"/>
        </w:rPr>
        <w:t>前端监测设备运维人员、</w:t>
      </w:r>
      <w:r>
        <w:rPr>
          <w:rFonts w:hint="eastAsia"/>
          <w:lang w:eastAsia="zh-CN"/>
        </w:rPr>
        <w:t>系统运维人员等；</w:t>
      </w:r>
    </w:p>
    <w:p w14:paraId="29E09A24" w14:textId="77777777" w:rsidR="002A3F73" w:rsidRDefault="0075392A">
      <w:pPr>
        <w:pStyle w:val="a7"/>
        <w:ind w:firstLine="482"/>
        <w:rPr>
          <w:lang w:eastAsia="zh-CN"/>
        </w:rPr>
      </w:pPr>
      <w:r>
        <w:rPr>
          <w:b/>
          <w:lang w:eastAsia="zh-CN"/>
        </w:rPr>
        <w:t>3</w:t>
      </w:r>
      <w:r>
        <w:rPr>
          <w:lang w:eastAsia="zh-CN"/>
        </w:rPr>
        <w:t xml:space="preserve">  </w:t>
      </w:r>
      <w:r>
        <w:rPr>
          <w:rFonts w:hint="eastAsia"/>
          <w:lang w:eastAsia="zh-CN"/>
        </w:rPr>
        <w:t>监测系统在运行中应建立资金保障机制，保证系统的日常运行和维护保养等；</w:t>
      </w:r>
    </w:p>
    <w:p w14:paraId="28861293" w14:textId="77777777" w:rsidR="002A3F73" w:rsidRDefault="0075392A">
      <w:pPr>
        <w:pStyle w:val="a7"/>
        <w:ind w:firstLine="482"/>
        <w:rPr>
          <w:lang w:eastAsia="zh-CN"/>
        </w:rPr>
      </w:pPr>
      <w:r>
        <w:rPr>
          <w:rFonts w:hint="eastAsia"/>
          <w:b/>
          <w:lang w:eastAsia="zh-CN"/>
        </w:rPr>
        <w:t>4</w:t>
      </w:r>
      <w:r>
        <w:rPr>
          <w:lang w:eastAsia="zh-CN"/>
        </w:rPr>
        <w:t xml:space="preserve">  </w:t>
      </w:r>
      <w:r>
        <w:rPr>
          <w:rFonts w:hint="eastAsia"/>
          <w:lang w:eastAsia="zh-CN"/>
        </w:rPr>
        <w:t>配备满足系统日常运行所需的备品、备件。</w:t>
      </w:r>
    </w:p>
    <w:p w14:paraId="3A834D6C" w14:textId="760DA858" w:rsidR="002A3F73" w:rsidRDefault="00804B3D">
      <w:pPr>
        <w:pStyle w:val="a7"/>
        <w:ind w:firstLineChars="0" w:firstLine="0"/>
        <w:outlineLvl w:val="2"/>
        <w:rPr>
          <w:rFonts w:cs="Times New Roman"/>
          <w:color w:val="000000" w:themeColor="text1"/>
          <w:lang w:eastAsia="zh-CN"/>
        </w:rPr>
      </w:pPr>
      <w:r>
        <w:rPr>
          <w:rFonts w:cs="Times New Roman"/>
          <w:b/>
          <w:color w:val="000000" w:themeColor="text1"/>
          <w:lang w:eastAsia="zh-CN"/>
        </w:rPr>
        <w:t>9</w:t>
      </w:r>
      <w:r w:rsidR="0075392A">
        <w:rPr>
          <w:rFonts w:cs="Times New Roman" w:hint="eastAsia"/>
          <w:b/>
          <w:color w:val="000000" w:themeColor="text1"/>
          <w:lang w:eastAsia="zh-CN"/>
        </w:rPr>
        <w:t xml:space="preserve">.2.3 </w:t>
      </w:r>
      <w:r w:rsidR="0075392A">
        <w:rPr>
          <w:rFonts w:cs="Times New Roman" w:hint="eastAsia"/>
          <w:color w:val="000000" w:themeColor="text1"/>
          <w:lang w:eastAsia="zh-CN"/>
        </w:rPr>
        <w:t xml:space="preserve"> </w:t>
      </w:r>
      <w:r w:rsidR="0075392A">
        <w:rPr>
          <w:rFonts w:cs="Times New Roman" w:hint="eastAsia"/>
          <w:color w:val="000000" w:themeColor="text1"/>
          <w:lang w:eastAsia="zh-CN"/>
        </w:rPr>
        <w:t>根据有关行业要求和实际运行情况选择需要标定的监测设备，委托第三方进行标定校准，每年校准的设备数量不低于总数量的</w:t>
      </w:r>
      <w:r w:rsidR="0075392A">
        <w:rPr>
          <w:rFonts w:cs="Times New Roman" w:hint="eastAsia"/>
          <w:color w:val="000000" w:themeColor="text1"/>
          <w:lang w:eastAsia="zh-CN"/>
        </w:rPr>
        <w:t>5%</w:t>
      </w:r>
      <w:r w:rsidR="0075392A">
        <w:rPr>
          <w:rFonts w:cs="Times New Roman" w:hint="eastAsia"/>
          <w:color w:val="000000" w:themeColor="text1"/>
          <w:lang w:eastAsia="zh-CN"/>
        </w:rPr>
        <w:t>。</w:t>
      </w:r>
    </w:p>
    <w:p w14:paraId="14F9E613" w14:textId="77777777" w:rsidR="002A3F73" w:rsidRDefault="002A3F73">
      <w:pPr>
        <w:pStyle w:val="2"/>
        <w:ind w:left="440" w:firstLine="440"/>
        <w:sectPr w:rsidR="002A3F73">
          <w:pgSz w:w="11910" w:h="16840"/>
          <w:pgMar w:top="601" w:right="1021" w:bottom="278" w:left="1298" w:header="720" w:footer="720" w:gutter="0"/>
          <w:cols w:space="720"/>
        </w:sectPr>
      </w:pPr>
    </w:p>
    <w:p w14:paraId="51FC131C" w14:textId="77777777" w:rsidR="002A3F73" w:rsidRDefault="0075392A">
      <w:pPr>
        <w:pStyle w:val="1"/>
        <w:rPr>
          <w:lang w:eastAsia="zh-CN"/>
        </w:rPr>
      </w:pPr>
      <w:bookmarkStart w:id="146" w:name="_Toc80621507"/>
      <w:bookmarkStart w:id="147" w:name="_Toc81553186"/>
      <w:r>
        <w:rPr>
          <w:rFonts w:hint="eastAsia"/>
          <w:lang w:eastAsia="zh-CN"/>
        </w:rPr>
        <w:lastRenderedPageBreak/>
        <w:t>附录</w:t>
      </w:r>
      <w:r>
        <w:rPr>
          <w:rFonts w:hint="eastAsia"/>
          <w:lang w:eastAsia="zh-CN"/>
        </w:rPr>
        <w:t>A</w:t>
      </w:r>
      <w:r>
        <w:rPr>
          <w:lang w:eastAsia="zh-CN"/>
        </w:rPr>
        <w:t xml:space="preserve">  </w:t>
      </w:r>
      <w:r>
        <w:rPr>
          <w:rFonts w:hint="eastAsia"/>
          <w:lang w:eastAsia="zh-CN"/>
        </w:rPr>
        <w:t>监测系统接入的相关数据</w:t>
      </w:r>
      <w:bookmarkEnd w:id="146"/>
      <w:bookmarkEnd w:id="147"/>
    </w:p>
    <w:p w14:paraId="4E75F974" w14:textId="77777777" w:rsidR="002A3F73" w:rsidRDefault="0075392A">
      <w:pPr>
        <w:pStyle w:val="a7"/>
        <w:ind w:firstLineChars="0" w:firstLine="0"/>
        <w:outlineLvl w:val="2"/>
        <w:rPr>
          <w:rFonts w:cs="Times New Roman"/>
          <w:b/>
          <w:color w:val="000000" w:themeColor="text1"/>
          <w:lang w:eastAsia="zh-CN"/>
        </w:rPr>
      </w:pPr>
      <w:r>
        <w:rPr>
          <w:rFonts w:cs="Times New Roman" w:hint="eastAsia"/>
          <w:b/>
          <w:color w:val="000000" w:themeColor="text1"/>
          <w:lang w:eastAsia="zh-CN"/>
        </w:rPr>
        <w:t>A</w:t>
      </w:r>
      <w:r>
        <w:rPr>
          <w:rFonts w:cs="Times New Roman"/>
          <w:b/>
          <w:color w:val="000000" w:themeColor="text1"/>
          <w:lang w:eastAsia="zh-CN"/>
        </w:rPr>
        <w:t xml:space="preserve">.0.1  </w:t>
      </w:r>
      <w:r>
        <w:rPr>
          <w:rFonts w:cs="Times New Roman" w:hint="eastAsia"/>
          <w:color w:val="000000" w:themeColor="text1"/>
          <w:lang w:eastAsia="zh-CN"/>
        </w:rPr>
        <w:t>接入影响安全运行监测对象的监测运行数据表</w:t>
      </w:r>
    </w:p>
    <w:p w14:paraId="1EEFC0A4" w14:textId="77777777" w:rsidR="002A3F73" w:rsidRDefault="0075392A">
      <w:pPr>
        <w:pStyle w:val="a7"/>
        <w:spacing w:line="240" w:lineRule="auto"/>
        <w:ind w:firstLineChars="0" w:firstLine="0"/>
        <w:jc w:val="center"/>
        <w:rPr>
          <w:sz w:val="21"/>
          <w:szCs w:val="21"/>
          <w:lang w:eastAsia="zh-CN"/>
        </w:rPr>
      </w:pPr>
      <w:r>
        <w:rPr>
          <w:rFonts w:hint="eastAsia"/>
          <w:sz w:val="21"/>
          <w:szCs w:val="21"/>
          <w:lang w:eastAsia="zh-CN"/>
        </w:rPr>
        <w:t>表</w:t>
      </w:r>
      <w:r>
        <w:rPr>
          <w:sz w:val="21"/>
          <w:szCs w:val="21"/>
          <w:lang w:eastAsia="zh-CN"/>
        </w:rPr>
        <w:t xml:space="preserve">A.0.1 </w:t>
      </w:r>
      <w:r>
        <w:rPr>
          <w:rFonts w:hint="eastAsia"/>
          <w:sz w:val="21"/>
          <w:szCs w:val="21"/>
          <w:lang w:eastAsia="zh-CN"/>
        </w:rPr>
        <w:t xml:space="preserve"> </w:t>
      </w:r>
      <w:r>
        <w:rPr>
          <w:rFonts w:hint="eastAsia"/>
          <w:sz w:val="21"/>
          <w:szCs w:val="21"/>
          <w:lang w:eastAsia="zh-CN"/>
        </w:rPr>
        <w:t>接入影响安全运行监测对象的监测运行数据表</w:t>
      </w:r>
    </w:p>
    <w:tbl>
      <w:tblPr>
        <w:tblStyle w:val="15"/>
        <w:tblW w:w="8725" w:type="dxa"/>
        <w:jc w:val="center"/>
        <w:tblLayout w:type="fixed"/>
        <w:tblLook w:val="04A0" w:firstRow="1" w:lastRow="0" w:firstColumn="1" w:lastColumn="0" w:noHBand="0" w:noVBand="1"/>
      </w:tblPr>
      <w:tblGrid>
        <w:gridCol w:w="1555"/>
        <w:gridCol w:w="1559"/>
        <w:gridCol w:w="2929"/>
        <w:gridCol w:w="1236"/>
        <w:gridCol w:w="1446"/>
      </w:tblGrid>
      <w:tr w:rsidR="002A3F73" w14:paraId="04DE949B" w14:textId="77777777">
        <w:trPr>
          <w:tblHeader/>
          <w:jc w:val="center"/>
        </w:trPr>
        <w:tc>
          <w:tcPr>
            <w:tcW w:w="3114" w:type="dxa"/>
            <w:gridSpan w:val="2"/>
            <w:tcBorders>
              <w:top w:val="single" w:sz="4" w:space="0" w:color="auto"/>
              <w:left w:val="single" w:sz="4" w:space="0" w:color="auto"/>
              <w:bottom w:val="single" w:sz="4" w:space="0" w:color="auto"/>
              <w:right w:val="single" w:sz="4" w:space="0" w:color="auto"/>
            </w:tcBorders>
            <w:vAlign w:val="center"/>
          </w:tcPr>
          <w:p w14:paraId="6EBE23D3"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对象</w:t>
            </w:r>
          </w:p>
        </w:tc>
        <w:tc>
          <w:tcPr>
            <w:tcW w:w="2929" w:type="dxa"/>
            <w:tcBorders>
              <w:top w:val="single" w:sz="4" w:space="0" w:color="auto"/>
              <w:left w:val="single" w:sz="4" w:space="0" w:color="auto"/>
              <w:bottom w:val="single" w:sz="4" w:space="0" w:color="auto"/>
              <w:right w:val="single" w:sz="4" w:space="0" w:color="auto"/>
            </w:tcBorders>
            <w:vAlign w:val="center"/>
          </w:tcPr>
          <w:p w14:paraId="0F71441A"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接入数据内容</w:t>
            </w:r>
          </w:p>
        </w:tc>
        <w:tc>
          <w:tcPr>
            <w:tcW w:w="1236" w:type="dxa"/>
            <w:tcBorders>
              <w:top w:val="single" w:sz="4" w:space="0" w:color="auto"/>
              <w:left w:val="single" w:sz="4" w:space="0" w:color="auto"/>
              <w:bottom w:val="single" w:sz="4" w:space="0" w:color="auto"/>
              <w:right w:val="single" w:sz="4" w:space="0" w:color="auto"/>
            </w:tcBorders>
            <w:vAlign w:val="center"/>
          </w:tcPr>
          <w:p w14:paraId="074E4309"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约束说明</w:t>
            </w:r>
          </w:p>
        </w:tc>
        <w:tc>
          <w:tcPr>
            <w:tcW w:w="1446" w:type="dxa"/>
            <w:tcBorders>
              <w:top w:val="single" w:sz="4" w:space="0" w:color="auto"/>
              <w:left w:val="single" w:sz="4" w:space="0" w:color="auto"/>
              <w:bottom w:val="single" w:sz="4" w:space="0" w:color="auto"/>
              <w:right w:val="single" w:sz="4" w:space="0" w:color="auto"/>
            </w:tcBorders>
            <w:vAlign w:val="center"/>
          </w:tcPr>
          <w:p w14:paraId="606E5C7A"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更新周期</w:t>
            </w:r>
          </w:p>
        </w:tc>
      </w:tr>
      <w:tr w:rsidR="002A3F73" w14:paraId="4C8DD14E" w14:textId="77777777">
        <w:trPr>
          <w:jc w:val="center"/>
        </w:trPr>
        <w:tc>
          <w:tcPr>
            <w:tcW w:w="1555" w:type="dxa"/>
            <w:vMerge w:val="restart"/>
            <w:tcBorders>
              <w:top w:val="single" w:sz="4" w:space="0" w:color="auto"/>
              <w:left w:val="single" w:sz="4" w:space="0" w:color="auto"/>
              <w:right w:val="single" w:sz="4" w:space="0" w:color="auto"/>
            </w:tcBorders>
            <w:vAlign w:val="center"/>
          </w:tcPr>
          <w:p w14:paraId="69F7C171"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物联网监测</w:t>
            </w:r>
          </w:p>
          <w:p w14:paraId="60C502A9"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运行类</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0103FBD8"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燃气管网及相邻地下空间</w:t>
            </w:r>
          </w:p>
        </w:tc>
        <w:tc>
          <w:tcPr>
            <w:tcW w:w="2929" w:type="dxa"/>
            <w:tcBorders>
              <w:top w:val="single" w:sz="4" w:space="0" w:color="auto"/>
              <w:left w:val="single" w:sz="4" w:space="0" w:color="auto"/>
              <w:bottom w:val="single" w:sz="4" w:space="0" w:color="auto"/>
              <w:right w:val="single" w:sz="4" w:space="0" w:color="auto"/>
            </w:tcBorders>
            <w:vAlign w:val="center"/>
          </w:tcPr>
          <w:p w14:paraId="10E136E8"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管网压力监测</w:t>
            </w:r>
          </w:p>
        </w:tc>
        <w:tc>
          <w:tcPr>
            <w:tcW w:w="1236" w:type="dxa"/>
            <w:tcBorders>
              <w:top w:val="single" w:sz="4" w:space="0" w:color="auto"/>
              <w:left w:val="single" w:sz="4" w:space="0" w:color="auto"/>
              <w:bottom w:val="single" w:sz="4" w:space="0" w:color="auto"/>
              <w:right w:val="single" w:sz="4" w:space="0" w:color="auto"/>
            </w:tcBorders>
            <w:vAlign w:val="center"/>
          </w:tcPr>
          <w:p w14:paraId="2B0426EB"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M</w:t>
            </w:r>
          </w:p>
        </w:tc>
        <w:tc>
          <w:tcPr>
            <w:tcW w:w="1446" w:type="dxa"/>
            <w:vMerge w:val="restart"/>
            <w:tcBorders>
              <w:top w:val="single" w:sz="4" w:space="0" w:color="auto"/>
              <w:left w:val="single" w:sz="4" w:space="0" w:color="auto"/>
              <w:right w:val="single" w:sz="4" w:space="0" w:color="auto"/>
            </w:tcBorders>
            <w:vAlign w:val="center"/>
          </w:tcPr>
          <w:p w14:paraId="5955D308"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实时</w:t>
            </w:r>
          </w:p>
        </w:tc>
      </w:tr>
      <w:tr w:rsidR="002A3F73" w14:paraId="68831194" w14:textId="77777777">
        <w:trPr>
          <w:jc w:val="center"/>
        </w:trPr>
        <w:tc>
          <w:tcPr>
            <w:tcW w:w="1555" w:type="dxa"/>
            <w:vMerge/>
            <w:tcBorders>
              <w:left w:val="single" w:sz="4" w:space="0" w:color="auto"/>
              <w:right w:val="single" w:sz="4" w:space="0" w:color="auto"/>
            </w:tcBorders>
            <w:vAlign w:val="center"/>
          </w:tcPr>
          <w:p w14:paraId="77A37500"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54CC6EC5"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41C25974"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场站浓度监测</w:t>
            </w:r>
          </w:p>
        </w:tc>
        <w:tc>
          <w:tcPr>
            <w:tcW w:w="1236" w:type="dxa"/>
            <w:tcBorders>
              <w:top w:val="single" w:sz="4" w:space="0" w:color="auto"/>
              <w:left w:val="single" w:sz="4" w:space="0" w:color="auto"/>
              <w:bottom w:val="single" w:sz="4" w:space="0" w:color="auto"/>
              <w:right w:val="single" w:sz="4" w:space="0" w:color="auto"/>
            </w:tcBorders>
            <w:vAlign w:val="center"/>
          </w:tcPr>
          <w:p w14:paraId="57EE8178"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M</w:t>
            </w:r>
          </w:p>
        </w:tc>
        <w:tc>
          <w:tcPr>
            <w:tcW w:w="1446" w:type="dxa"/>
            <w:vMerge/>
            <w:tcBorders>
              <w:left w:val="single" w:sz="4" w:space="0" w:color="auto"/>
              <w:right w:val="single" w:sz="4" w:space="0" w:color="auto"/>
            </w:tcBorders>
            <w:vAlign w:val="center"/>
          </w:tcPr>
          <w:p w14:paraId="73E9B99F" w14:textId="77777777" w:rsidR="002A3F73" w:rsidRDefault="002A3F73">
            <w:pPr>
              <w:jc w:val="center"/>
              <w:rPr>
                <w:rFonts w:eastAsia="宋体"/>
                <w:sz w:val="21"/>
                <w:szCs w:val="21"/>
              </w:rPr>
            </w:pPr>
          </w:p>
        </w:tc>
      </w:tr>
      <w:tr w:rsidR="002A3F73" w14:paraId="2F597005" w14:textId="77777777">
        <w:trPr>
          <w:jc w:val="center"/>
        </w:trPr>
        <w:tc>
          <w:tcPr>
            <w:tcW w:w="1555" w:type="dxa"/>
            <w:vMerge/>
            <w:tcBorders>
              <w:left w:val="single" w:sz="4" w:space="0" w:color="auto"/>
              <w:right w:val="single" w:sz="4" w:space="0" w:color="auto"/>
            </w:tcBorders>
            <w:vAlign w:val="center"/>
          </w:tcPr>
          <w:p w14:paraId="07464EAF"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2F4542FA"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0F273B87"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场站和高后果区视频</w:t>
            </w:r>
          </w:p>
        </w:tc>
        <w:tc>
          <w:tcPr>
            <w:tcW w:w="1236" w:type="dxa"/>
            <w:tcBorders>
              <w:top w:val="single" w:sz="4" w:space="0" w:color="auto"/>
              <w:left w:val="single" w:sz="4" w:space="0" w:color="auto"/>
              <w:bottom w:val="single" w:sz="4" w:space="0" w:color="auto"/>
              <w:right w:val="single" w:sz="4" w:space="0" w:color="auto"/>
            </w:tcBorders>
            <w:vAlign w:val="center"/>
          </w:tcPr>
          <w:p w14:paraId="6F236130"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M</w:t>
            </w:r>
          </w:p>
        </w:tc>
        <w:tc>
          <w:tcPr>
            <w:tcW w:w="1446" w:type="dxa"/>
            <w:vMerge/>
            <w:tcBorders>
              <w:left w:val="single" w:sz="4" w:space="0" w:color="auto"/>
              <w:right w:val="single" w:sz="4" w:space="0" w:color="auto"/>
            </w:tcBorders>
            <w:vAlign w:val="center"/>
          </w:tcPr>
          <w:p w14:paraId="3B5462A7" w14:textId="77777777" w:rsidR="002A3F73" w:rsidRDefault="002A3F73">
            <w:pPr>
              <w:jc w:val="center"/>
              <w:rPr>
                <w:rFonts w:eastAsia="宋体"/>
                <w:sz w:val="21"/>
                <w:szCs w:val="21"/>
              </w:rPr>
            </w:pPr>
          </w:p>
        </w:tc>
      </w:tr>
      <w:tr w:rsidR="002A3F73" w14:paraId="305D136A" w14:textId="77777777">
        <w:trPr>
          <w:jc w:val="center"/>
        </w:trPr>
        <w:tc>
          <w:tcPr>
            <w:tcW w:w="1555" w:type="dxa"/>
            <w:vMerge/>
            <w:tcBorders>
              <w:left w:val="single" w:sz="4" w:space="0" w:color="auto"/>
              <w:right w:val="single" w:sz="4" w:space="0" w:color="auto"/>
            </w:tcBorders>
            <w:vAlign w:val="center"/>
          </w:tcPr>
          <w:p w14:paraId="4DC930BA" w14:textId="77777777" w:rsidR="002A3F73" w:rsidRDefault="002A3F73">
            <w:pPr>
              <w:jc w:val="center"/>
              <w:rPr>
                <w:rFonts w:ascii="Times New Roman" w:eastAsia="宋体" w:hAnsi="Times New Roman" w:cs="Times New Roman"/>
                <w:sz w:val="21"/>
                <w:szCs w:val="21"/>
                <w:lang w:eastAsia="zh-CN"/>
              </w:rPr>
            </w:pP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3A5F24C4"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供水监测运行</w:t>
            </w:r>
          </w:p>
        </w:tc>
        <w:tc>
          <w:tcPr>
            <w:tcW w:w="2929" w:type="dxa"/>
            <w:tcBorders>
              <w:top w:val="single" w:sz="4" w:space="0" w:color="auto"/>
              <w:left w:val="single" w:sz="4" w:space="0" w:color="auto"/>
              <w:bottom w:val="single" w:sz="4" w:space="0" w:color="auto"/>
              <w:right w:val="single" w:sz="4" w:space="0" w:color="auto"/>
            </w:tcBorders>
            <w:vAlign w:val="center"/>
          </w:tcPr>
          <w:p w14:paraId="6F123AD5" w14:textId="77777777" w:rsidR="002A3F73" w:rsidRDefault="0075392A">
            <w:pPr>
              <w:pStyle w:val="af8"/>
              <w:ind w:firstLineChars="0" w:firstLine="0"/>
              <w:jc w:val="center"/>
              <w:rPr>
                <w:rFonts w:ascii="Times New Roman" w:hAnsi="Calibri"/>
                <w:kern w:val="2"/>
                <w:szCs w:val="21"/>
                <w:lang w:eastAsia="zh-Hans"/>
              </w:rPr>
            </w:pPr>
            <w:r>
              <w:rPr>
                <w:rFonts w:ascii="Times New Roman" w:hAnsi="Calibri" w:hint="eastAsia"/>
                <w:kern w:val="2"/>
                <w:szCs w:val="21"/>
              </w:rPr>
              <w:t>管网流量监测</w:t>
            </w:r>
          </w:p>
        </w:tc>
        <w:tc>
          <w:tcPr>
            <w:tcW w:w="1236" w:type="dxa"/>
            <w:tcBorders>
              <w:top w:val="single" w:sz="4" w:space="0" w:color="auto"/>
              <w:left w:val="single" w:sz="4" w:space="0" w:color="auto"/>
              <w:bottom w:val="single" w:sz="4" w:space="0" w:color="auto"/>
              <w:right w:val="single" w:sz="4" w:space="0" w:color="auto"/>
            </w:tcBorders>
            <w:vAlign w:val="center"/>
          </w:tcPr>
          <w:p w14:paraId="2967F019"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val="restart"/>
            <w:tcBorders>
              <w:top w:val="single" w:sz="4" w:space="0" w:color="auto"/>
              <w:left w:val="single" w:sz="4" w:space="0" w:color="auto"/>
              <w:right w:val="single" w:sz="4" w:space="0" w:color="auto"/>
            </w:tcBorders>
            <w:vAlign w:val="center"/>
          </w:tcPr>
          <w:p w14:paraId="1372A628"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实时</w:t>
            </w:r>
          </w:p>
        </w:tc>
      </w:tr>
      <w:tr w:rsidR="002A3F73" w14:paraId="13F21086" w14:textId="77777777">
        <w:trPr>
          <w:jc w:val="center"/>
        </w:trPr>
        <w:tc>
          <w:tcPr>
            <w:tcW w:w="1555" w:type="dxa"/>
            <w:vMerge/>
            <w:tcBorders>
              <w:left w:val="single" w:sz="4" w:space="0" w:color="auto"/>
              <w:right w:val="single" w:sz="4" w:space="0" w:color="auto"/>
            </w:tcBorders>
            <w:vAlign w:val="center"/>
          </w:tcPr>
          <w:p w14:paraId="7DBE9CE6"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14962A21"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5FDAF027"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管网压力监测</w:t>
            </w:r>
          </w:p>
        </w:tc>
        <w:tc>
          <w:tcPr>
            <w:tcW w:w="1236" w:type="dxa"/>
            <w:tcBorders>
              <w:top w:val="single" w:sz="4" w:space="0" w:color="auto"/>
              <w:left w:val="single" w:sz="4" w:space="0" w:color="auto"/>
              <w:bottom w:val="single" w:sz="4" w:space="0" w:color="auto"/>
              <w:right w:val="single" w:sz="4" w:space="0" w:color="auto"/>
            </w:tcBorders>
            <w:vAlign w:val="center"/>
          </w:tcPr>
          <w:p w14:paraId="6D3C02E6"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32481FA0" w14:textId="77777777" w:rsidR="002A3F73" w:rsidRDefault="002A3F73">
            <w:pPr>
              <w:widowControl/>
              <w:rPr>
                <w:rFonts w:ascii="Times New Roman" w:eastAsia="宋体" w:hAnsi="Times New Roman" w:cs="Times New Roman"/>
                <w:sz w:val="21"/>
                <w:szCs w:val="21"/>
                <w:lang w:eastAsia="zh-CN"/>
              </w:rPr>
            </w:pPr>
          </w:p>
        </w:tc>
      </w:tr>
      <w:tr w:rsidR="002A3F73" w14:paraId="3A7A6916" w14:textId="77777777">
        <w:trPr>
          <w:jc w:val="center"/>
        </w:trPr>
        <w:tc>
          <w:tcPr>
            <w:tcW w:w="1555" w:type="dxa"/>
            <w:vMerge/>
            <w:tcBorders>
              <w:left w:val="single" w:sz="4" w:space="0" w:color="auto"/>
              <w:right w:val="single" w:sz="4" w:space="0" w:color="auto"/>
            </w:tcBorders>
            <w:vAlign w:val="center"/>
          </w:tcPr>
          <w:p w14:paraId="48709E86"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237E5D36"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41CAB4FD"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水源地水质监测</w:t>
            </w:r>
          </w:p>
        </w:tc>
        <w:tc>
          <w:tcPr>
            <w:tcW w:w="1236" w:type="dxa"/>
            <w:tcBorders>
              <w:top w:val="single" w:sz="4" w:space="0" w:color="auto"/>
              <w:left w:val="single" w:sz="4" w:space="0" w:color="auto"/>
              <w:bottom w:val="single" w:sz="4" w:space="0" w:color="auto"/>
              <w:right w:val="single" w:sz="4" w:space="0" w:color="auto"/>
            </w:tcBorders>
            <w:vAlign w:val="center"/>
          </w:tcPr>
          <w:p w14:paraId="188E159F"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1DE021B9" w14:textId="77777777" w:rsidR="002A3F73" w:rsidRDefault="002A3F73">
            <w:pPr>
              <w:jc w:val="center"/>
              <w:rPr>
                <w:rFonts w:ascii="Times New Roman" w:eastAsia="宋体" w:hAnsi="Times New Roman" w:cs="Times New Roman"/>
                <w:sz w:val="21"/>
                <w:szCs w:val="21"/>
                <w:lang w:eastAsia="zh-CN"/>
              </w:rPr>
            </w:pPr>
          </w:p>
        </w:tc>
      </w:tr>
      <w:tr w:rsidR="002A3F73" w14:paraId="5AEA8919" w14:textId="77777777">
        <w:trPr>
          <w:jc w:val="center"/>
        </w:trPr>
        <w:tc>
          <w:tcPr>
            <w:tcW w:w="1555" w:type="dxa"/>
            <w:vMerge/>
            <w:tcBorders>
              <w:left w:val="single" w:sz="4" w:space="0" w:color="auto"/>
              <w:right w:val="single" w:sz="4" w:space="0" w:color="auto"/>
            </w:tcBorders>
            <w:vAlign w:val="center"/>
          </w:tcPr>
          <w:p w14:paraId="051E3149"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2556B26"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51FC8265"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监测对象点位</w:t>
            </w:r>
          </w:p>
        </w:tc>
        <w:tc>
          <w:tcPr>
            <w:tcW w:w="1236" w:type="dxa"/>
            <w:tcBorders>
              <w:top w:val="single" w:sz="4" w:space="0" w:color="auto"/>
              <w:left w:val="single" w:sz="4" w:space="0" w:color="auto"/>
              <w:bottom w:val="single" w:sz="4" w:space="0" w:color="auto"/>
              <w:right w:val="single" w:sz="4" w:space="0" w:color="auto"/>
            </w:tcBorders>
            <w:vAlign w:val="center"/>
          </w:tcPr>
          <w:p w14:paraId="5F23449E"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670C38C3" w14:textId="77777777" w:rsidR="002A3F73" w:rsidRDefault="002A3F73">
            <w:pPr>
              <w:widowControl/>
              <w:rPr>
                <w:rFonts w:ascii="Times New Roman" w:eastAsia="宋体" w:hAnsi="Times New Roman" w:cs="Times New Roman"/>
                <w:sz w:val="21"/>
                <w:szCs w:val="21"/>
                <w:lang w:eastAsia="zh-CN"/>
              </w:rPr>
            </w:pPr>
          </w:p>
        </w:tc>
      </w:tr>
      <w:tr w:rsidR="002A3F73" w14:paraId="4DFFE226" w14:textId="77777777">
        <w:trPr>
          <w:jc w:val="center"/>
        </w:trPr>
        <w:tc>
          <w:tcPr>
            <w:tcW w:w="1555" w:type="dxa"/>
            <w:vMerge/>
            <w:tcBorders>
              <w:left w:val="single" w:sz="4" w:space="0" w:color="auto"/>
              <w:right w:val="single" w:sz="4" w:space="0" w:color="auto"/>
            </w:tcBorders>
            <w:vAlign w:val="center"/>
          </w:tcPr>
          <w:p w14:paraId="729A7260"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2A22B51A"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108A7366"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监测设备信息</w:t>
            </w:r>
          </w:p>
        </w:tc>
        <w:tc>
          <w:tcPr>
            <w:tcW w:w="1236" w:type="dxa"/>
            <w:tcBorders>
              <w:top w:val="single" w:sz="4" w:space="0" w:color="auto"/>
              <w:left w:val="single" w:sz="4" w:space="0" w:color="auto"/>
              <w:bottom w:val="single" w:sz="4" w:space="0" w:color="auto"/>
              <w:right w:val="single" w:sz="4" w:space="0" w:color="auto"/>
            </w:tcBorders>
            <w:vAlign w:val="center"/>
          </w:tcPr>
          <w:p w14:paraId="2A79D870"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1F710600" w14:textId="77777777" w:rsidR="002A3F73" w:rsidRDefault="002A3F73">
            <w:pPr>
              <w:jc w:val="center"/>
              <w:rPr>
                <w:rFonts w:ascii="Times New Roman" w:eastAsia="宋体" w:hAnsi="Times New Roman" w:cs="Times New Roman"/>
                <w:sz w:val="21"/>
                <w:szCs w:val="21"/>
                <w:lang w:eastAsia="zh-CN"/>
              </w:rPr>
            </w:pPr>
          </w:p>
        </w:tc>
      </w:tr>
      <w:tr w:rsidR="002A3F73" w14:paraId="5E4CB78C" w14:textId="77777777">
        <w:trPr>
          <w:jc w:val="center"/>
        </w:trPr>
        <w:tc>
          <w:tcPr>
            <w:tcW w:w="1555" w:type="dxa"/>
            <w:vMerge/>
            <w:tcBorders>
              <w:left w:val="single" w:sz="4" w:space="0" w:color="auto"/>
              <w:right w:val="single" w:sz="4" w:space="0" w:color="auto"/>
            </w:tcBorders>
            <w:vAlign w:val="center"/>
          </w:tcPr>
          <w:p w14:paraId="1FE3CF8E" w14:textId="77777777" w:rsidR="002A3F73" w:rsidRDefault="002A3F73">
            <w:pPr>
              <w:jc w:val="center"/>
              <w:rPr>
                <w:rFonts w:ascii="Times New Roman" w:eastAsia="宋体" w:hAnsi="Times New Roman" w:cs="Times New Roman"/>
                <w:sz w:val="21"/>
                <w:szCs w:val="21"/>
                <w:lang w:eastAsia="zh-CN"/>
              </w:rPr>
            </w:pP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019E43B8"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排水（雨水）监测运行</w:t>
            </w:r>
          </w:p>
        </w:tc>
        <w:tc>
          <w:tcPr>
            <w:tcW w:w="2929" w:type="dxa"/>
            <w:tcBorders>
              <w:top w:val="single" w:sz="4" w:space="0" w:color="auto"/>
              <w:left w:val="single" w:sz="4" w:space="0" w:color="auto"/>
              <w:bottom w:val="single" w:sz="4" w:space="0" w:color="auto"/>
              <w:right w:val="single" w:sz="4" w:space="0" w:color="auto"/>
            </w:tcBorders>
            <w:vAlign w:val="center"/>
          </w:tcPr>
          <w:p w14:paraId="2F98A81C" w14:textId="77777777" w:rsidR="002A3F73" w:rsidRDefault="0075392A">
            <w:pPr>
              <w:pStyle w:val="af8"/>
              <w:ind w:firstLineChars="0" w:firstLine="0"/>
              <w:jc w:val="center"/>
              <w:rPr>
                <w:rFonts w:ascii="Times New Roman" w:hAnsi="Calibri"/>
                <w:kern w:val="2"/>
                <w:szCs w:val="21"/>
                <w:lang w:eastAsia="zh-Hans"/>
              </w:rPr>
            </w:pPr>
            <w:r>
              <w:rPr>
                <w:rFonts w:ascii="Times New Roman" w:hAnsi="Calibri" w:hint="eastAsia"/>
                <w:kern w:val="2"/>
                <w:szCs w:val="21"/>
              </w:rPr>
              <w:t>管网液位监测</w:t>
            </w:r>
          </w:p>
        </w:tc>
        <w:tc>
          <w:tcPr>
            <w:tcW w:w="1236" w:type="dxa"/>
            <w:tcBorders>
              <w:top w:val="single" w:sz="4" w:space="0" w:color="auto"/>
              <w:left w:val="single" w:sz="4" w:space="0" w:color="auto"/>
              <w:bottom w:val="single" w:sz="4" w:space="0" w:color="auto"/>
              <w:right w:val="single" w:sz="4" w:space="0" w:color="auto"/>
            </w:tcBorders>
            <w:vAlign w:val="center"/>
          </w:tcPr>
          <w:p w14:paraId="0E7611D8"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val="restart"/>
            <w:tcBorders>
              <w:top w:val="single" w:sz="4" w:space="0" w:color="auto"/>
              <w:left w:val="single" w:sz="4" w:space="0" w:color="auto"/>
              <w:right w:val="single" w:sz="4" w:space="0" w:color="auto"/>
            </w:tcBorders>
            <w:vAlign w:val="center"/>
          </w:tcPr>
          <w:p w14:paraId="62973803"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实时</w:t>
            </w:r>
          </w:p>
        </w:tc>
      </w:tr>
      <w:tr w:rsidR="002A3F73" w14:paraId="5467E86B" w14:textId="77777777">
        <w:trPr>
          <w:jc w:val="center"/>
        </w:trPr>
        <w:tc>
          <w:tcPr>
            <w:tcW w:w="1555" w:type="dxa"/>
            <w:vMerge/>
            <w:tcBorders>
              <w:left w:val="single" w:sz="4" w:space="0" w:color="auto"/>
              <w:right w:val="single" w:sz="4" w:space="0" w:color="auto"/>
            </w:tcBorders>
            <w:vAlign w:val="center"/>
          </w:tcPr>
          <w:p w14:paraId="402A5FF5"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34B01BA3"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632109B0"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管网流量监测</w:t>
            </w:r>
          </w:p>
        </w:tc>
        <w:tc>
          <w:tcPr>
            <w:tcW w:w="1236" w:type="dxa"/>
            <w:tcBorders>
              <w:top w:val="single" w:sz="4" w:space="0" w:color="auto"/>
              <w:left w:val="single" w:sz="4" w:space="0" w:color="auto"/>
              <w:bottom w:val="single" w:sz="4" w:space="0" w:color="auto"/>
              <w:right w:val="single" w:sz="4" w:space="0" w:color="auto"/>
            </w:tcBorders>
            <w:vAlign w:val="center"/>
          </w:tcPr>
          <w:p w14:paraId="057D9E1A"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3F26F3E8" w14:textId="77777777" w:rsidR="002A3F73" w:rsidRDefault="002A3F73">
            <w:pPr>
              <w:widowControl/>
              <w:rPr>
                <w:rFonts w:ascii="Times New Roman" w:eastAsia="宋体" w:hAnsi="Times New Roman" w:cs="Times New Roman"/>
                <w:sz w:val="21"/>
                <w:szCs w:val="21"/>
                <w:lang w:eastAsia="zh-CN"/>
              </w:rPr>
            </w:pPr>
          </w:p>
        </w:tc>
      </w:tr>
      <w:tr w:rsidR="002A3F73" w14:paraId="38CD9F12" w14:textId="77777777">
        <w:trPr>
          <w:jc w:val="center"/>
        </w:trPr>
        <w:tc>
          <w:tcPr>
            <w:tcW w:w="1555" w:type="dxa"/>
            <w:vMerge/>
            <w:tcBorders>
              <w:left w:val="single" w:sz="4" w:space="0" w:color="auto"/>
              <w:right w:val="single" w:sz="4" w:space="0" w:color="auto"/>
            </w:tcBorders>
            <w:vAlign w:val="center"/>
          </w:tcPr>
          <w:p w14:paraId="314C223F"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50CA8867"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04DFB622"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泵站液位监测</w:t>
            </w:r>
          </w:p>
        </w:tc>
        <w:tc>
          <w:tcPr>
            <w:tcW w:w="1236" w:type="dxa"/>
            <w:tcBorders>
              <w:top w:val="single" w:sz="4" w:space="0" w:color="auto"/>
              <w:left w:val="single" w:sz="4" w:space="0" w:color="auto"/>
              <w:bottom w:val="single" w:sz="4" w:space="0" w:color="auto"/>
              <w:right w:val="single" w:sz="4" w:space="0" w:color="auto"/>
            </w:tcBorders>
            <w:vAlign w:val="center"/>
          </w:tcPr>
          <w:p w14:paraId="155ADA3F"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59735696" w14:textId="77777777" w:rsidR="002A3F73" w:rsidRDefault="002A3F73">
            <w:pPr>
              <w:widowControl/>
              <w:rPr>
                <w:rFonts w:ascii="Times New Roman" w:eastAsia="宋体" w:hAnsi="Times New Roman" w:cs="Times New Roman"/>
                <w:sz w:val="21"/>
                <w:szCs w:val="21"/>
                <w:lang w:eastAsia="zh-CN"/>
              </w:rPr>
            </w:pPr>
          </w:p>
        </w:tc>
      </w:tr>
      <w:tr w:rsidR="002A3F73" w14:paraId="3CBBFCCE" w14:textId="77777777">
        <w:trPr>
          <w:jc w:val="center"/>
        </w:trPr>
        <w:tc>
          <w:tcPr>
            <w:tcW w:w="1555" w:type="dxa"/>
            <w:vMerge/>
            <w:tcBorders>
              <w:left w:val="single" w:sz="4" w:space="0" w:color="auto"/>
              <w:right w:val="single" w:sz="4" w:space="0" w:color="auto"/>
            </w:tcBorders>
            <w:vAlign w:val="center"/>
          </w:tcPr>
          <w:p w14:paraId="435C4291"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45728406"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553FC1BB"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泵站流量监测</w:t>
            </w:r>
          </w:p>
        </w:tc>
        <w:tc>
          <w:tcPr>
            <w:tcW w:w="1236" w:type="dxa"/>
            <w:tcBorders>
              <w:top w:val="single" w:sz="4" w:space="0" w:color="auto"/>
              <w:left w:val="single" w:sz="4" w:space="0" w:color="auto"/>
              <w:bottom w:val="single" w:sz="4" w:space="0" w:color="auto"/>
              <w:right w:val="single" w:sz="4" w:space="0" w:color="auto"/>
            </w:tcBorders>
            <w:vAlign w:val="center"/>
          </w:tcPr>
          <w:p w14:paraId="09F7FDD3"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09D147CB" w14:textId="77777777" w:rsidR="002A3F73" w:rsidRDefault="002A3F73">
            <w:pPr>
              <w:jc w:val="center"/>
              <w:rPr>
                <w:rFonts w:ascii="Times New Roman" w:eastAsia="宋体" w:hAnsi="Times New Roman" w:cs="Times New Roman"/>
                <w:sz w:val="21"/>
                <w:szCs w:val="21"/>
                <w:lang w:eastAsia="zh-CN"/>
              </w:rPr>
            </w:pPr>
          </w:p>
        </w:tc>
      </w:tr>
      <w:tr w:rsidR="002A3F73" w14:paraId="20325E45" w14:textId="77777777">
        <w:trPr>
          <w:jc w:val="center"/>
        </w:trPr>
        <w:tc>
          <w:tcPr>
            <w:tcW w:w="1555" w:type="dxa"/>
            <w:vMerge/>
            <w:tcBorders>
              <w:left w:val="single" w:sz="4" w:space="0" w:color="auto"/>
              <w:right w:val="single" w:sz="4" w:space="0" w:color="auto"/>
            </w:tcBorders>
            <w:vAlign w:val="center"/>
          </w:tcPr>
          <w:p w14:paraId="12DE3E4F"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3091D82"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3FBE0900"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河道水位监测</w:t>
            </w:r>
          </w:p>
        </w:tc>
        <w:tc>
          <w:tcPr>
            <w:tcW w:w="1236" w:type="dxa"/>
            <w:tcBorders>
              <w:top w:val="single" w:sz="4" w:space="0" w:color="auto"/>
              <w:left w:val="single" w:sz="4" w:space="0" w:color="auto"/>
              <w:bottom w:val="single" w:sz="4" w:space="0" w:color="auto"/>
              <w:right w:val="single" w:sz="4" w:space="0" w:color="auto"/>
            </w:tcBorders>
            <w:vAlign w:val="center"/>
          </w:tcPr>
          <w:p w14:paraId="786C19BE"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66247892" w14:textId="77777777" w:rsidR="002A3F73" w:rsidRDefault="002A3F73">
            <w:pPr>
              <w:widowControl/>
              <w:rPr>
                <w:rFonts w:ascii="Times New Roman" w:eastAsia="宋体" w:hAnsi="Times New Roman" w:cs="Times New Roman"/>
                <w:sz w:val="21"/>
                <w:szCs w:val="21"/>
                <w:lang w:eastAsia="zh-CN"/>
              </w:rPr>
            </w:pPr>
          </w:p>
        </w:tc>
      </w:tr>
      <w:tr w:rsidR="002A3F73" w14:paraId="234B07D9" w14:textId="77777777">
        <w:trPr>
          <w:jc w:val="center"/>
        </w:trPr>
        <w:tc>
          <w:tcPr>
            <w:tcW w:w="1555" w:type="dxa"/>
            <w:vMerge/>
            <w:tcBorders>
              <w:left w:val="single" w:sz="4" w:space="0" w:color="auto"/>
              <w:right w:val="single" w:sz="4" w:space="0" w:color="auto"/>
            </w:tcBorders>
            <w:vAlign w:val="center"/>
          </w:tcPr>
          <w:p w14:paraId="47573FC1"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9359BE9"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18AB40D1" w14:textId="77777777" w:rsidR="002A3F73" w:rsidRDefault="0075392A">
            <w:pPr>
              <w:pStyle w:val="af8"/>
              <w:ind w:firstLineChars="0" w:firstLine="0"/>
              <w:jc w:val="center"/>
              <w:rPr>
                <w:rFonts w:ascii="Times New Roman" w:hAnsi="Calibri"/>
                <w:kern w:val="2"/>
                <w:szCs w:val="21"/>
                <w:lang w:eastAsia="zh-Hans"/>
              </w:rPr>
            </w:pPr>
            <w:r>
              <w:rPr>
                <w:rFonts w:ascii="Times New Roman" w:hAnsi="Calibri" w:hint="eastAsia"/>
                <w:kern w:val="2"/>
                <w:szCs w:val="21"/>
              </w:rPr>
              <w:t>易涝点水位</w:t>
            </w:r>
          </w:p>
        </w:tc>
        <w:tc>
          <w:tcPr>
            <w:tcW w:w="1236" w:type="dxa"/>
            <w:tcBorders>
              <w:top w:val="single" w:sz="4" w:space="0" w:color="auto"/>
              <w:left w:val="single" w:sz="4" w:space="0" w:color="auto"/>
              <w:bottom w:val="single" w:sz="4" w:space="0" w:color="auto"/>
              <w:right w:val="single" w:sz="4" w:space="0" w:color="auto"/>
            </w:tcBorders>
            <w:vAlign w:val="center"/>
          </w:tcPr>
          <w:p w14:paraId="7CE25F79"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1375A516" w14:textId="77777777" w:rsidR="002A3F73" w:rsidRDefault="002A3F73">
            <w:pPr>
              <w:widowControl/>
              <w:rPr>
                <w:rFonts w:ascii="Times New Roman" w:eastAsia="宋体" w:hAnsi="Times New Roman" w:cs="Times New Roman"/>
                <w:sz w:val="21"/>
                <w:szCs w:val="21"/>
                <w:lang w:eastAsia="zh-CN"/>
              </w:rPr>
            </w:pPr>
          </w:p>
        </w:tc>
      </w:tr>
      <w:tr w:rsidR="002A3F73" w14:paraId="11283428" w14:textId="77777777">
        <w:trPr>
          <w:jc w:val="center"/>
        </w:trPr>
        <w:tc>
          <w:tcPr>
            <w:tcW w:w="1555" w:type="dxa"/>
            <w:vMerge/>
            <w:tcBorders>
              <w:left w:val="single" w:sz="4" w:space="0" w:color="auto"/>
              <w:right w:val="single" w:sz="4" w:space="0" w:color="auto"/>
            </w:tcBorders>
            <w:vAlign w:val="center"/>
          </w:tcPr>
          <w:p w14:paraId="1078D4EB"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068D00FC"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6A6B6D34" w14:textId="77777777" w:rsidR="002A3F73" w:rsidRDefault="0075392A">
            <w:pPr>
              <w:pStyle w:val="af8"/>
              <w:ind w:firstLineChars="0" w:firstLine="0"/>
              <w:jc w:val="center"/>
              <w:rPr>
                <w:rFonts w:ascii="Times New Roman" w:hAnsi="Calibri"/>
                <w:kern w:val="2"/>
                <w:szCs w:val="21"/>
                <w:lang w:eastAsia="zh-Hans"/>
              </w:rPr>
            </w:pPr>
            <w:r>
              <w:rPr>
                <w:rFonts w:ascii="Times New Roman" w:hAnsi="Calibri" w:hint="eastAsia"/>
                <w:kern w:val="2"/>
                <w:szCs w:val="21"/>
              </w:rPr>
              <w:t>易涝点视频</w:t>
            </w:r>
          </w:p>
        </w:tc>
        <w:tc>
          <w:tcPr>
            <w:tcW w:w="1236" w:type="dxa"/>
            <w:tcBorders>
              <w:top w:val="single" w:sz="4" w:space="0" w:color="auto"/>
              <w:left w:val="single" w:sz="4" w:space="0" w:color="auto"/>
              <w:bottom w:val="single" w:sz="4" w:space="0" w:color="auto"/>
              <w:right w:val="single" w:sz="4" w:space="0" w:color="auto"/>
            </w:tcBorders>
            <w:vAlign w:val="center"/>
          </w:tcPr>
          <w:p w14:paraId="364963CB"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38863EE9" w14:textId="77777777" w:rsidR="002A3F73" w:rsidRDefault="002A3F73">
            <w:pPr>
              <w:jc w:val="center"/>
              <w:rPr>
                <w:rFonts w:ascii="Times New Roman" w:eastAsia="宋体" w:hAnsi="Times New Roman" w:cs="Times New Roman"/>
                <w:sz w:val="21"/>
                <w:szCs w:val="21"/>
                <w:lang w:eastAsia="zh-CN"/>
              </w:rPr>
            </w:pPr>
          </w:p>
        </w:tc>
      </w:tr>
      <w:tr w:rsidR="002A3F73" w14:paraId="518B6053" w14:textId="77777777">
        <w:trPr>
          <w:jc w:val="center"/>
        </w:trPr>
        <w:tc>
          <w:tcPr>
            <w:tcW w:w="1555" w:type="dxa"/>
            <w:vMerge/>
            <w:tcBorders>
              <w:left w:val="single" w:sz="4" w:space="0" w:color="auto"/>
              <w:right w:val="single" w:sz="4" w:space="0" w:color="auto"/>
            </w:tcBorders>
            <w:vAlign w:val="center"/>
          </w:tcPr>
          <w:p w14:paraId="4E65AF42"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2E0150D1"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0386339A"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雨量监测</w:t>
            </w:r>
          </w:p>
        </w:tc>
        <w:tc>
          <w:tcPr>
            <w:tcW w:w="1236" w:type="dxa"/>
            <w:tcBorders>
              <w:top w:val="single" w:sz="4" w:space="0" w:color="auto"/>
              <w:left w:val="single" w:sz="4" w:space="0" w:color="auto"/>
              <w:bottom w:val="single" w:sz="4" w:space="0" w:color="auto"/>
              <w:right w:val="single" w:sz="4" w:space="0" w:color="auto"/>
            </w:tcBorders>
            <w:vAlign w:val="center"/>
          </w:tcPr>
          <w:p w14:paraId="4E764DF9"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2B9A17AF" w14:textId="77777777" w:rsidR="002A3F73" w:rsidRDefault="002A3F73">
            <w:pPr>
              <w:jc w:val="center"/>
              <w:rPr>
                <w:rFonts w:ascii="Times New Roman" w:eastAsia="宋体" w:hAnsi="Times New Roman" w:cs="Times New Roman"/>
                <w:sz w:val="21"/>
                <w:szCs w:val="21"/>
                <w:lang w:eastAsia="zh-CN"/>
              </w:rPr>
            </w:pPr>
          </w:p>
        </w:tc>
      </w:tr>
      <w:tr w:rsidR="002A3F73" w14:paraId="614823C3" w14:textId="77777777">
        <w:trPr>
          <w:jc w:val="center"/>
        </w:trPr>
        <w:tc>
          <w:tcPr>
            <w:tcW w:w="1555" w:type="dxa"/>
            <w:vMerge/>
            <w:tcBorders>
              <w:left w:val="single" w:sz="4" w:space="0" w:color="auto"/>
              <w:right w:val="single" w:sz="4" w:space="0" w:color="auto"/>
            </w:tcBorders>
            <w:vAlign w:val="center"/>
          </w:tcPr>
          <w:p w14:paraId="6AFB427E"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4432BCA8"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697C4DA0"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监测设备信息</w:t>
            </w:r>
          </w:p>
        </w:tc>
        <w:tc>
          <w:tcPr>
            <w:tcW w:w="1236" w:type="dxa"/>
            <w:tcBorders>
              <w:top w:val="single" w:sz="4" w:space="0" w:color="auto"/>
              <w:left w:val="single" w:sz="4" w:space="0" w:color="auto"/>
              <w:bottom w:val="single" w:sz="4" w:space="0" w:color="auto"/>
              <w:right w:val="single" w:sz="4" w:space="0" w:color="auto"/>
            </w:tcBorders>
            <w:vAlign w:val="center"/>
          </w:tcPr>
          <w:p w14:paraId="60BACFBC"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79C04C9D" w14:textId="77777777" w:rsidR="002A3F73" w:rsidRDefault="002A3F73">
            <w:pPr>
              <w:jc w:val="center"/>
              <w:rPr>
                <w:rFonts w:ascii="Times New Roman" w:eastAsia="宋体" w:hAnsi="Times New Roman" w:cs="Times New Roman"/>
                <w:sz w:val="21"/>
                <w:szCs w:val="21"/>
                <w:lang w:eastAsia="zh-CN"/>
              </w:rPr>
            </w:pPr>
          </w:p>
        </w:tc>
      </w:tr>
      <w:tr w:rsidR="002A3F73" w14:paraId="0FD819DC" w14:textId="77777777">
        <w:trPr>
          <w:jc w:val="center"/>
        </w:trPr>
        <w:tc>
          <w:tcPr>
            <w:tcW w:w="1555" w:type="dxa"/>
            <w:vMerge/>
            <w:tcBorders>
              <w:left w:val="single" w:sz="4" w:space="0" w:color="auto"/>
              <w:right w:val="single" w:sz="4" w:space="0" w:color="auto"/>
            </w:tcBorders>
            <w:vAlign w:val="center"/>
          </w:tcPr>
          <w:p w14:paraId="2790CC14"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8F1E5BE"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730798FD"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监测对象点位</w:t>
            </w:r>
          </w:p>
        </w:tc>
        <w:tc>
          <w:tcPr>
            <w:tcW w:w="1236" w:type="dxa"/>
            <w:tcBorders>
              <w:top w:val="single" w:sz="4" w:space="0" w:color="auto"/>
              <w:left w:val="single" w:sz="4" w:space="0" w:color="auto"/>
              <w:bottom w:val="single" w:sz="4" w:space="0" w:color="auto"/>
              <w:right w:val="single" w:sz="4" w:space="0" w:color="auto"/>
            </w:tcBorders>
            <w:vAlign w:val="center"/>
          </w:tcPr>
          <w:p w14:paraId="05852291"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bottom w:val="single" w:sz="4" w:space="0" w:color="auto"/>
              <w:right w:val="single" w:sz="4" w:space="0" w:color="auto"/>
            </w:tcBorders>
            <w:vAlign w:val="center"/>
          </w:tcPr>
          <w:p w14:paraId="5F8BC381" w14:textId="77777777" w:rsidR="002A3F73" w:rsidRDefault="002A3F73">
            <w:pPr>
              <w:widowControl/>
              <w:rPr>
                <w:rFonts w:ascii="Times New Roman" w:eastAsia="宋体" w:hAnsi="Times New Roman" w:cs="Times New Roman"/>
                <w:sz w:val="21"/>
                <w:szCs w:val="21"/>
                <w:lang w:eastAsia="zh-CN"/>
              </w:rPr>
            </w:pPr>
          </w:p>
        </w:tc>
      </w:tr>
      <w:tr w:rsidR="002A3F73" w14:paraId="7E7860C6" w14:textId="77777777">
        <w:trPr>
          <w:jc w:val="center"/>
        </w:trPr>
        <w:tc>
          <w:tcPr>
            <w:tcW w:w="1555" w:type="dxa"/>
            <w:vMerge/>
            <w:tcBorders>
              <w:left w:val="single" w:sz="4" w:space="0" w:color="auto"/>
              <w:right w:val="single" w:sz="4" w:space="0" w:color="auto"/>
            </w:tcBorders>
            <w:vAlign w:val="center"/>
          </w:tcPr>
          <w:p w14:paraId="7064D945" w14:textId="77777777" w:rsidR="002A3F73" w:rsidRDefault="002A3F73">
            <w:pPr>
              <w:jc w:val="center"/>
              <w:rPr>
                <w:rFonts w:ascii="Times New Roman" w:eastAsia="宋体" w:hAnsi="Times New Roman" w:cs="Times New Roman"/>
                <w:sz w:val="21"/>
                <w:szCs w:val="21"/>
                <w:lang w:eastAsia="zh-CN"/>
              </w:rPr>
            </w:pPr>
          </w:p>
        </w:tc>
        <w:tc>
          <w:tcPr>
            <w:tcW w:w="1559" w:type="dxa"/>
            <w:vMerge w:val="restart"/>
            <w:tcBorders>
              <w:top w:val="single" w:sz="4" w:space="0" w:color="auto"/>
              <w:left w:val="single" w:sz="4" w:space="0" w:color="auto"/>
              <w:right w:val="single" w:sz="4" w:space="0" w:color="auto"/>
            </w:tcBorders>
            <w:vAlign w:val="center"/>
          </w:tcPr>
          <w:p w14:paraId="67F02FCA" w14:textId="77777777" w:rsidR="002A3F73" w:rsidRDefault="0075392A">
            <w:pPr>
              <w:widowControl/>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排水（污水）监测运行</w:t>
            </w:r>
          </w:p>
        </w:tc>
        <w:tc>
          <w:tcPr>
            <w:tcW w:w="2929" w:type="dxa"/>
            <w:tcBorders>
              <w:top w:val="single" w:sz="4" w:space="0" w:color="auto"/>
              <w:left w:val="single" w:sz="4" w:space="0" w:color="auto"/>
              <w:bottom w:val="single" w:sz="4" w:space="0" w:color="auto"/>
              <w:right w:val="single" w:sz="4" w:space="0" w:color="auto"/>
            </w:tcBorders>
            <w:vAlign w:val="center"/>
          </w:tcPr>
          <w:p w14:paraId="04663ED0"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污水厂流量监测</w:t>
            </w:r>
          </w:p>
        </w:tc>
        <w:tc>
          <w:tcPr>
            <w:tcW w:w="1236" w:type="dxa"/>
            <w:tcBorders>
              <w:top w:val="single" w:sz="4" w:space="0" w:color="auto"/>
              <w:left w:val="single" w:sz="4" w:space="0" w:color="auto"/>
              <w:bottom w:val="single" w:sz="4" w:space="0" w:color="auto"/>
              <w:right w:val="single" w:sz="4" w:space="0" w:color="auto"/>
            </w:tcBorders>
            <w:vAlign w:val="center"/>
          </w:tcPr>
          <w:p w14:paraId="618470A7"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val="restart"/>
            <w:tcBorders>
              <w:left w:val="single" w:sz="4" w:space="0" w:color="auto"/>
              <w:right w:val="single" w:sz="4" w:space="0" w:color="auto"/>
            </w:tcBorders>
            <w:vAlign w:val="center"/>
          </w:tcPr>
          <w:p w14:paraId="30E28E43" w14:textId="77777777" w:rsidR="002A3F73" w:rsidRDefault="0075392A">
            <w:pPr>
              <w:widowControl/>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实时</w:t>
            </w:r>
          </w:p>
        </w:tc>
      </w:tr>
      <w:tr w:rsidR="002A3F73" w14:paraId="183AC9B1" w14:textId="77777777">
        <w:trPr>
          <w:jc w:val="center"/>
        </w:trPr>
        <w:tc>
          <w:tcPr>
            <w:tcW w:w="1555" w:type="dxa"/>
            <w:vMerge/>
            <w:tcBorders>
              <w:left w:val="single" w:sz="4" w:space="0" w:color="auto"/>
              <w:right w:val="single" w:sz="4" w:space="0" w:color="auto"/>
            </w:tcBorders>
            <w:vAlign w:val="center"/>
          </w:tcPr>
          <w:p w14:paraId="6B259439"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left w:val="single" w:sz="4" w:space="0" w:color="auto"/>
              <w:right w:val="single" w:sz="4" w:space="0" w:color="auto"/>
            </w:tcBorders>
            <w:vAlign w:val="center"/>
          </w:tcPr>
          <w:p w14:paraId="1BB43822"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6BDA39B4"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监测对象点位</w:t>
            </w:r>
          </w:p>
        </w:tc>
        <w:tc>
          <w:tcPr>
            <w:tcW w:w="1236" w:type="dxa"/>
            <w:tcBorders>
              <w:top w:val="single" w:sz="4" w:space="0" w:color="auto"/>
              <w:left w:val="single" w:sz="4" w:space="0" w:color="auto"/>
              <w:bottom w:val="single" w:sz="4" w:space="0" w:color="auto"/>
              <w:right w:val="single" w:sz="4" w:space="0" w:color="auto"/>
            </w:tcBorders>
            <w:vAlign w:val="center"/>
          </w:tcPr>
          <w:p w14:paraId="2DE4A7ED"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380AFA8D" w14:textId="77777777" w:rsidR="002A3F73" w:rsidRDefault="002A3F73">
            <w:pPr>
              <w:widowControl/>
              <w:rPr>
                <w:rFonts w:ascii="Times New Roman" w:eastAsia="宋体" w:hAnsi="Times New Roman" w:cs="Times New Roman"/>
                <w:sz w:val="21"/>
                <w:szCs w:val="21"/>
                <w:lang w:eastAsia="zh-CN"/>
              </w:rPr>
            </w:pPr>
          </w:p>
        </w:tc>
      </w:tr>
      <w:tr w:rsidR="002A3F73" w14:paraId="76DE0799" w14:textId="77777777">
        <w:trPr>
          <w:jc w:val="center"/>
        </w:trPr>
        <w:tc>
          <w:tcPr>
            <w:tcW w:w="1555" w:type="dxa"/>
            <w:vMerge/>
            <w:tcBorders>
              <w:left w:val="single" w:sz="4" w:space="0" w:color="auto"/>
              <w:right w:val="single" w:sz="4" w:space="0" w:color="auto"/>
            </w:tcBorders>
            <w:vAlign w:val="center"/>
          </w:tcPr>
          <w:p w14:paraId="2258564E"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left w:val="single" w:sz="4" w:space="0" w:color="auto"/>
              <w:right w:val="single" w:sz="4" w:space="0" w:color="auto"/>
            </w:tcBorders>
            <w:vAlign w:val="center"/>
          </w:tcPr>
          <w:p w14:paraId="31F3C15C"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6F4DA3C9"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监测设备信息</w:t>
            </w:r>
          </w:p>
        </w:tc>
        <w:tc>
          <w:tcPr>
            <w:tcW w:w="1236" w:type="dxa"/>
            <w:tcBorders>
              <w:top w:val="single" w:sz="4" w:space="0" w:color="auto"/>
              <w:left w:val="single" w:sz="4" w:space="0" w:color="auto"/>
              <w:bottom w:val="single" w:sz="4" w:space="0" w:color="auto"/>
              <w:right w:val="single" w:sz="4" w:space="0" w:color="auto"/>
            </w:tcBorders>
            <w:vAlign w:val="center"/>
          </w:tcPr>
          <w:p w14:paraId="10914D29"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M</w:t>
            </w:r>
          </w:p>
        </w:tc>
        <w:tc>
          <w:tcPr>
            <w:tcW w:w="1446" w:type="dxa"/>
            <w:vMerge/>
            <w:tcBorders>
              <w:left w:val="single" w:sz="4" w:space="0" w:color="auto"/>
              <w:right w:val="single" w:sz="4" w:space="0" w:color="auto"/>
            </w:tcBorders>
            <w:vAlign w:val="center"/>
          </w:tcPr>
          <w:p w14:paraId="3149CA2E" w14:textId="77777777" w:rsidR="002A3F73" w:rsidRDefault="002A3F73">
            <w:pPr>
              <w:widowControl/>
              <w:rPr>
                <w:rFonts w:ascii="Times New Roman" w:eastAsia="宋体" w:hAnsi="Times New Roman" w:cs="Times New Roman"/>
                <w:sz w:val="21"/>
                <w:szCs w:val="21"/>
                <w:lang w:eastAsia="zh-CN"/>
              </w:rPr>
            </w:pPr>
          </w:p>
        </w:tc>
      </w:tr>
      <w:tr w:rsidR="002A3F73" w14:paraId="73DAA9F2" w14:textId="77777777">
        <w:trPr>
          <w:jc w:val="center"/>
        </w:trPr>
        <w:tc>
          <w:tcPr>
            <w:tcW w:w="1555" w:type="dxa"/>
            <w:vMerge/>
            <w:tcBorders>
              <w:left w:val="single" w:sz="4" w:space="0" w:color="auto"/>
              <w:right w:val="single" w:sz="4" w:space="0" w:color="auto"/>
            </w:tcBorders>
            <w:vAlign w:val="center"/>
          </w:tcPr>
          <w:p w14:paraId="3ED65DF6"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left w:val="single" w:sz="4" w:space="0" w:color="auto"/>
              <w:right w:val="single" w:sz="4" w:space="0" w:color="auto"/>
            </w:tcBorders>
            <w:vAlign w:val="center"/>
          </w:tcPr>
          <w:p w14:paraId="40DF7711"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57E792B4"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管网液位监测</w:t>
            </w:r>
          </w:p>
        </w:tc>
        <w:tc>
          <w:tcPr>
            <w:tcW w:w="1236" w:type="dxa"/>
            <w:tcBorders>
              <w:top w:val="single" w:sz="4" w:space="0" w:color="auto"/>
              <w:left w:val="single" w:sz="4" w:space="0" w:color="auto"/>
              <w:bottom w:val="single" w:sz="4" w:space="0" w:color="auto"/>
              <w:right w:val="single" w:sz="4" w:space="0" w:color="auto"/>
            </w:tcBorders>
            <w:vAlign w:val="center"/>
          </w:tcPr>
          <w:p w14:paraId="69F3E0D3"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O</w:t>
            </w:r>
          </w:p>
        </w:tc>
        <w:tc>
          <w:tcPr>
            <w:tcW w:w="1446" w:type="dxa"/>
            <w:vMerge/>
            <w:tcBorders>
              <w:left w:val="single" w:sz="4" w:space="0" w:color="auto"/>
              <w:right w:val="single" w:sz="4" w:space="0" w:color="auto"/>
            </w:tcBorders>
            <w:vAlign w:val="center"/>
          </w:tcPr>
          <w:p w14:paraId="4C04EBE6" w14:textId="77777777" w:rsidR="002A3F73" w:rsidRDefault="002A3F73">
            <w:pPr>
              <w:widowControl/>
              <w:rPr>
                <w:rFonts w:ascii="Times New Roman" w:eastAsia="宋体" w:hAnsi="Times New Roman" w:cs="Times New Roman"/>
                <w:sz w:val="21"/>
                <w:szCs w:val="21"/>
                <w:lang w:eastAsia="zh-CN"/>
              </w:rPr>
            </w:pPr>
          </w:p>
        </w:tc>
      </w:tr>
      <w:tr w:rsidR="002A3F73" w14:paraId="7303A4B2" w14:textId="77777777">
        <w:trPr>
          <w:jc w:val="center"/>
        </w:trPr>
        <w:tc>
          <w:tcPr>
            <w:tcW w:w="1555" w:type="dxa"/>
            <w:vMerge/>
            <w:tcBorders>
              <w:left w:val="single" w:sz="4" w:space="0" w:color="auto"/>
              <w:right w:val="single" w:sz="4" w:space="0" w:color="auto"/>
            </w:tcBorders>
            <w:vAlign w:val="center"/>
          </w:tcPr>
          <w:p w14:paraId="26B6AF7D"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left w:val="single" w:sz="4" w:space="0" w:color="auto"/>
              <w:right w:val="single" w:sz="4" w:space="0" w:color="auto"/>
            </w:tcBorders>
            <w:vAlign w:val="center"/>
          </w:tcPr>
          <w:p w14:paraId="49770A94"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76DDA422"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管网流量监测</w:t>
            </w:r>
          </w:p>
        </w:tc>
        <w:tc>
          <w:tcPr>
            <w:tcW w:w="1236" w:type="dxa"/>
            <w:tcBorders>
              <w:top w:val="single" w:sz="4" w:space="0" w:color="auto"/>
              <w:left w:val="single" w:sz="4" w:space="0" w:color="auto"/>
              <w:bottom w:val="single" w:sz="4" w:space="0" w:color="auto"/>
              <w:right w:val="single" w:sz="4" w:space="0" w:color="auto"/>
            </w:tcBorders>
            <w:vAlign w:val="center"/>
          </w:tcPr>
          <w:p w14:paraId="2FEE9A6C"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O</w:t>
            </w:r>
          </w:p>
        </w:tc>
        <w:tc>
          <w:tcPr>
            <w:tcW w:w="1446" w:type="dxa"/>
            <w:vMerge/>
            <w:tcBorders>
              <w:left w:val="single" w:sz="4" w:space="0" w:color="auto"/>
              <w:right w:val="single" w:sz="4" w:space="0" w:color="auto"/>
            </w:tcBorders>
            <w:vAlign w:val="center"/>
          </w:tcPr>
          <w:p w14:paraId="6FA6F4A1" w14:textId="77777777" w:rsidR="002A3F73" w:rsidRDefault="002A3F73">
            <w:pPr>
              <w:widowControl/>
              <w:rPr>
                <w:rFonts w:ascii="Times New Roman" w:eastAsia="宋体" w:hAnsi="Times New Roman" w:cs="Times New Roman"/>
                <w:sz w:val="21"/>
                <w:szCs w:val="21"/>
                <w:lang w:eastAsia="zh-CN"/>
              </w:rPr>
            </w:pPr>
          </w:p>
        </w:tc>
      </w:tr>
      <w:tr w:rsidR="002A3F73" w14:paraId="714C72F7" w14:textId="77777777">
        <w:trPr>
          <w:jc w:val="center"/>
        </w:trPr>
        <w:tc>
          <w:tcPr>
            <w:tcW w:w="1555" w:type="dxa"/>
            <w:vMerge/>
            <w:tcBorders>
              <w:left w:val="single" w:sz="4" w:space="0" w:color="auto"/>
              <w:right w:val="single" w:sz="4" w:space="0" w:color="auto"/>
            </w:tcBorders>
            <w:vAlign w:val="center"/>
          </w:tcPr>
          <w:p w14:paraId="6DD22331"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left w:val="single" w:sz="4" w:space="0" w:color="auto"/>
              <w:right w:val="single" w:sz="4" w:space="0" w:color="auto"/>
            </w:tcBorders>
            <w:vAlign w:val="center"/>
          </w:tcPr>
          <w:p w14:paraId="319D099C"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7086746B"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泵站液位监测</w:t>
            </w:r>
          </w:p>
        </w:tc>
        <w:tc>
          <w:tcPr>
            <w:tcW w:w="1236" w:type="dxa"/>
            <w:tcBorders>
              <w:top w:val="single" w:sz="4" w:space="0" w:color="auto"/>
              <w:left w:val="single" w:sz="4" w:space="0" w:color="auto"/>
              <w:bottom w:val="single" w:sz="4" w:space="0" w:color="auto"/>
              <w:right w:val="single" w:sz="4" w:space="0" w:color="auto"/>
            </w:tcBorders>
            <w:vAlign w:val="center"/>
          </w:tcPr>
          <w:p w14:paraId="712D2966"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O</w:t>
            </w:r>
          </w:p>
        </w:tc>
        <w:tc>
          <w:tcPr>
            <w:tcW w:w="1446" w:type="dxa"/>
            <w:vMerge/>
            <w:tcBorders>
              <w:left w:val="single" w:sz="4" w:space="0" w:color="auto"/>
              <w:right w:val="single" w:sz="4" w:space="0" w:color="auto"/>
            </w:tcBorders>
            <w:vAlign w:val="center"/>
          </w:tcPr>
          <w:p w14:paraId="6C9A2A0F" w14:textId="77777777" w:rsidR="002A3F73" w:rsidRDefault="002A3F73">
            <w:pPr>
              <w:widowControl/>
              <w:rPr>
                <w:rFonts w:ascii="Times New Roman" w:eastAsia="宋体" w:hAnsi="Times New Roman" w:cs="Times New Roman"/>
                <w:sz w:val="21"/>
                <w:szCs w:val="21"/>
                <w:lang w:eastAsia="zh-CN"/>
              </w:rPr>
            </w:pPr>
          </w:p>
        </w:tc>
      </w:tr>
      <w:tr w:rsidR="002A3F73" w14:paraId="688A5D8E" w14:textId="77777777">
        <w:trPr>
          <w:jc w:val="center"/>
        </w:trPr>
        <w:tc>
          <w:tcPr>
            <w:tcW w:w="1555" w:type="dxa"/>
            <w:vMerge/>
            <w:tcBorders>
              <w:left w:val="single" w:sz="4" w:space="0" w:color="auto"/>
              <w:right w:val="single" w:sz="4" w:space="0" w:color="auto"/>
            </w:tcBorders>
            <w:vAlign w:val="center"/>
          </w:tcPr>
          <w:p w14:paraId="1CE34EC4"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left w:val="single" w:sz="4" w:space="0" w:color="auto"/>
              <w:right w:val="single" w:sz="4" w:space="0" w:color="auto"/>
            </w:tcBorders>
            <w:vAlign w:val="center"/>
          </w:tcPr>
          <w:p w14:paraId="5751715F"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6A771DE1"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泵站流量监测</w:t>
            </w:r>
          </w:p>
        </w:tc>
        <w:tc>
          <w:tcPr>
            <w:tcW w:w="1236" w:type="dxa"/>
            <w:tcBorders>
              <w:top w:val="single" w:sz="4" w:space="0" w:color="auto"/>
              <w:left w:val="single" w:sz="4" w:space="0" w:color="auto"/>
              <w:bottom w:val="single" w:sz="4" w:space="0" w:color="auto"/>
              <w:right w:val="single" w:sz="4" w:space="0" w:color="auto"/>
            </w:tcBorders>
            <w:vAlign w:val="center"/>
          </w:tcPr>
          <w:p w14:paraId="76C22ECE" w14:textId="77777777" w:rsidR="002A3F73" w:rsidRDefault="0075392A">
            <w:pPr>
              <w:pStyle w:val="af8"/>
              <w:ind w:firstLineChars="0" w:firstLine="0"/>
              <w:jc w:val="center"/>
              <w:rPr>
                <w:rFonts w:ascii="Times New Roman" w:hAnsi="Calibri"/>
                <w:kern w:val="2"/>
                <w:szCs w:val="21"/>
              </w:rPr>
            </w:pPr>
            <w:r>
              <w:rPr>
                <w:rFonts w:ascii="Times New Roman" w:hAnsi="Calibri" w:hint="eastAsia"/>
                <w:kern w:val="2"/>
                <w:szCs w:val="21"/>
              </w:rPr>
              <w:t>O</w:t>
            </w:r>
          </w:p>
        </w:tc>
        <w:tc>
          <w:tcPr>
            <w:tcW w:w="1446" w:type="dxa"/>
            <w:vMerge/>
            <w:tcBorders>
              <w:left w:val="single" w:sz="4" w:space="0" w:color="auto"/>
              <w:right w:val="single" w:sz="4" w:space="0" w:color="auto"/>
            </w:tcBorders>
            <w:vAlign w:val="center"/>
          </w:tcPr>
          <w:p w14:paraId="128A8E86" w14:textId="77777777" w:rsidR="002A3F73" w:rsidRDefault="002A3F73">
            <w:pPr>
              <w:widowControl/>
              <w:rPr>
                <w:rFonts w:ascii="Times New Roman" w:eastAsia="宋体" w:hAnsi="Times New Roman" w:cs="Times New Roman"/>
                <w:sz w:val="21"/>
                <w:szCs w:val="21"/>
                <w:lang w:eastAsia="zh-CN"/>
              </w:rPr>
            </w:pPr>
          </w:p>
        </w:tc>
      </w:tr>
      <w:tr w:rsidR="002A3F73" w14:paraId="13850D5C" w14:textId="77777777">
        <w:trPr>
          <w:jc w:val="center"/>
        </w:trPr>
        <w:tc>
          <w:tcPr>
            <w:tcW w:w="1555" w:type="dxa"/>
            <w:vMerge/>
            <w:tcBorders>
              <w:left w:val="single" w:sz="4" w:space="0" w:color="auto"/>
              <w:right w:val="single" w:sz="4" w:space="0" w:color="auto"/>
            </w:tcBorders>
            <w:vAlign w:val="center"/>
          </w:tcPr>
          <w:p w14:paraId="43DAD74D" w14:textId="77777777" w:rsidR="002A3F73" w:rsidRDefault="002A3F73">
            <w:pPr>
              <w:jc w:val="center"/>
              <w:rPr>
                <w:rFonts w:ascii="Times New Roman" w:eastAsia="宋体" w:hAnsi="Times New Roman" w:cs="Times New Roman"/>
                <w:sz w:val="21"/>
                <w:szCs w:val="21"/>
                <w:lang w:eastAsia="zh-CN"/>
              </w:rPr>
            </w:pP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3D828D33"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供热管网</w:t>
            </w:r>
          </w:p>
        </w:tc>
        <w:tc>
          <w:tcPr>
            <w:tcW w:w="2929" w:type="dxa"/>
            <w:tcBorders>
              <w:top w:val="single" w:sz="4" w:space="0" w:color="auto"/>
              <w:left w:val="single" w:sz="4" w:space="0" w:color="auto"/>
              <w:bottom w:val="single" w:sz="4" w:space="0" w:color="auto"/>
              <w:right w:val="single" w:sz="4" w:space="0" w:color="auto"/>
            </w:tcBorders>
            <w:vAlign w:val="center"/>
          </w:tcPr>
          <w:p w14:paraId="546FAA67" w14:textId="77777777" w:rsidR="002A3F73" w:rsidRDefault="0075392A">
            <w:pPr>
              <w:jc w:val="center"/>
              <w:rPr>
                <w:rFonts w:ascii="Times New Roman" w:eastAsia="宋体" w:hAnsi="Times New Roman"/>
              </w:rPr>
            </w:pPr>
            <w:r>
              <w:rPr>
                <w:rFonts w:ascii="Times New Roman" w:eastAsia="宋体" w:hAnsi="Times New Roman" w:hint="eastAsia"/>
                <w:lang w:eastAsia="zh-CN"/>
              </w:rPr>
              <w:t>管网压力监测</w:t>
            </w:r>
          </w:p>
        </w:tc>
        <w:tc>
          <w:tcPr>
            <w:tcW w:w="1236" w:type="dxa"/>
            <w:tcBorders>
              <w:top w:val="single" w:sz="4" w:space="0" w:color="auto"/>
              <w:left w:val="single" w:sz="4" w:space="0" w:color="auto"/>
              <w:bottom w:val="single" w:sz="4" w:space="0" w:color="auto"/>
              <w:right w:val="single" w:sz="4" w:space="0" w:color="auto"/>
            </w:tcBorders>
            <w:vAlign w:val="center"/>
          </w:tcPr>
          <w:p w14:paraId="5AE91931" w14:textId="77777777" w:rsidR="002A3F73" w:rsidRDefault="0075392A">
            <w:pPr>
              <w:jc w:val="center"/>
              <w:rPr>
                <w:rFonts w:ascii="Times New Roman" w:eastAsia="宋体" w:hAnsi="Times New Roman"/>
              </w:rPr>
            </w:pPr>
            <w:r>
              <w:rPr>
                <w:rFonts w:ascii="Times New Roman" w:eastAsia="宋体" w:hAnsi="Times New Roman" w:hint="eastAsia"/>
              </w:rPr>
              <w:t>M</w:t>
            </w:r>
          </w:p>
        </w:tc>
        <w:tc>
          <w:tcPr>
            <w:tcW w:w="1446" w:type="dxa"/>
            <w:vMerge w:val="restart"/>
            <w:tcBorders>
              <w:top w:val="single" w:sz="4" w:space="0" w:color="auto"/>
              <w:left w:val="single" w:sz="4" w:space="0" w:color="auto"/>
              <w:bottom w:val="single" w:sz="4" w:space="0" w:color="auto"/>
              <w:right w:val="single" w:sz="4" w:space="0" w:color="auto"/>
            </w:tcBorders>
            <w:vAlign w:val="center"/>
          </w:tcPr>
          <w:p w14:paraId="3B785C98"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实时</w:t>
            </w:r>
          </w:p>
        </w:tc>
      </w:tr>
      <w:tr w:rsidR="002A3F73" w14:paraId="5AD7CF88" w14:textId="77777777">
        <w:trPr>
          <w:jc w:val="center"/>
        </w:trPr>
        <w:tc>
          <w:tcPr>
            <w:tcW w:w="1555" w:type="dxa"/>
            <w:vMerge/>
            <w:tcBorders>
              <w:left w:val="single" w:sz="4" w:space="0" w:color="auto"/>
              <w:right w:val="single" w:sz="4" w:space="0" w:color="auto"/>
            </w:tcBorders>
            <w:vAlign w:val="center"/>
          </w:tcPr>
          <w:p w14:paraId="725E499A"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263A8837"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2E8875C8" w14:textId="77777777" w:rsidR="002A3F73" w:rsidRDefault="0075392A">
            <w:pPr>
              <w:jc w:val="center"/>
              <w:rPr>
                <w:rFonts w:ascii="Times New Roman" w:eastAsia="宋体" w:hAnsi="Times New Roman"/>
              </w:rPr>
            </w:pPr>
            <w:r>
              <w:rPr>
                <w:rFonts w:ascii="Times New Roman" w:eastAsia="宋体" w:hAnsi="Times New Roman" w:hint="eastAsia"/>
                <w:lang w:eastAsia="zh-CN"/>
              </w:rPr>
              <w:t>管网流量监测</w:t>
            </w:r>
          </w:p>
        </w:tc>
        <w:tc>
          <w:tcPr>
            <w:tcW w:w="1236" w:type="dxa"/>
            <w:tcBorders>
              <w:top w:val="single" w:sz="4" w:space="0" w:color="auto"/>
              <w:left w:val="single" w:sz="4" w:space="0" w:color="auto"/>
              <w:bottom w:val="single" w:sz="4" w:space="0" w:color="auto"/>
              <w:right w:val="single" w:sz="4" w:space="0" w:color="auto"/>
            </w:tcBorders>
            <w:vAlign w:val="center"/>
          </w:tcPr>
          <w:p w14:paraId="441B3E4A" w14:textId="77777777" w:rsidR="002A3F73" w:rsidRDefault="0075392A">
            <w:pPr>
              <w:jc w:val="center"/>
              <w:rPr>
                <w:rFonts w:ascii="Times New Roman" w:eastAsia="宋体" w:hAnsi="Times New Roman"/>
              </w:rPr>
            </w:pPr>
            <w:r>
              <w:rPr>
                <w:rFonts w:ascii="Times New Roman" w:eastAsia="宋体" w:hAnsi="Times New Roman" w:hint="eastAsia"/>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64318568" w14:textId="77777777" w:rsidR="002A3F73" w:rsidRDefault="002A3F73">
            <w:pPr>
              <w:widowControl/>
              <w:rPr>
                <w:rFonts w:ascii="Times New Roman" w:eastAsia="宋体" w:hAnsi="Times New Roman" w:cs="Times New Roman"/>
                <w:sz w:val="21"/>
                <w:szCs w:val="21"/>
                <w:lang w:eastAsia="zh-CN"/>
              </w:rPr>
            </w:pPr>
          </w:p>
        </w:tc>
      </w:tr>
      <w:tr w:rsidR="002A3F73" w14:paraId="396BB046" w14:textId="77777777">
        <w:trPr>
          <w:jc w:val="center"/>
        </w:trPr>
        <w:tc>
          <w:tcPr>
            <w:tcW w:w="1555" w:type="dxa"/>
            <w:vMerge/>
            <w:tcBorders>
              <w:left w:val="single" w:sz="4" w:space="0" w:color="auto"/>
              <w:right w:val="single" w:sz="4" w:space="0" w:color="auto"/>
            </w:tcBorders>
            <w:vAlign w:val="center"/>
          </w:tcPr>
          <w:p w14:paraId="24416BB3" w14:textId="77777777" w:rsidR="002A3F73" w:rsidRDefault="002A3F73">
            <w:pPr>
              <w:jc w:val="center"/>
              <w:rPr>
                <w:rFonts w:ascii="Times New Roman" w:eastAsia="宋体" w:hAnsi="Times New Roman" w:cs="Times New Roman"/>
                <w:sz w:val="21"/>
                <w:szCs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CCD7CF4" w14:textId="77777777" w:rsidR="002A3F73" w:rsidRDefault="002A3F73">
            <w:pPr>
              <w:widowControl/>
              <w:rPr>
                <w:rFonts w:ascii="Times New Roman" w:eastAsia="宋体" w:hAnsi="Times New Roman" w:cs="Times New Roman"/>
                <w:sz w:val="21"/>
                <w:szCs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723F8F0E" w14:textId="77777777" w:rsidR="002A3F73" w:rsidRDefault="0075392A">
            <w:pPr>
              <w:jc w:val="center"/>
              <w:rPr>
                <w:rFonts w:ascii="Times New Roman" w:eastAsia="宋体" w:hAnsi="Times New Roman"/>
              </w:rPr>
            </w:pPr>
            <w:r>
              <w:rPr>
                <w:rFonts w:ascii="Times New Roman" w:eastAsia="宋体" w:hAnsi="Times New Roman" w:hint="eastAsia"/>
                <w:lang w:eastAsia="zh-CN"/>
              </w:rPr>
              <w:t>管网温度监测</w:t>
            </w:r>
          </w:p>
        </w:tc>
        <w:tc>
          <w:tcPr>
            <w:tcW w:w="1236" w:type="dxa"/>
            <w:tcBorders>
              <w:top w:val="single" w:sz="4" w:space="0" w:color="auto"/>
              <w:left w:val="single" w:sz="4" w:space="0" w:color="auto"/>
              <w:bottom w:val="single" w:sz="4" w:space="0" w:color="auto"/>
              <w:right w:val="single" w:sz="4" w:space="0" w:color="auto"/>
            </w:tcBorders>
            <w:vAlign w:val="center"/>
          </w:tcPr>
          <w:p w14:paraId="0B5FF404" w14:textId="77777777" w:rsidR="002A3F73" w:rsidRDefault="0075392A">
            <w:pPr>
              <w:jc w:val="center"/>
              <w:rPr>
                <w:rFonts w:ascii="Times New Roman" w:eastAsia="宋体" w:hAnsi="Times New Roman"/>
              </w:rPr>
            </w:pPr>
            <w:r>
              <w:rPr>
                <w:rFonts w:ascii="Times New Roman" w:eastAsia="宋体" w:hAnsi="Times New Roman" w:hint="eastAsia"/>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7B20EE87" w14:textId="77777777" w:rsidR="002A3F73" w:rsidRDefault="002A3F73">
            <w:pPr>
              <w:widowControl/>
              <w:rPr>
                <w:rFonts w:ascii="Times New Roman" w:eastAsia="宋体" w:hAnsi="Times New Roman" w:cs="Times New Roman"/>
                <w:sz w:val="21"/>
                <w:szCs w:val="21"/>
                <w:lang w:eastAsia="zh-CN"/>
              </w:rPr>
            </w:pPr>
          </w:p>
        </w:tc>
      </w:tr>
      <w:tr w:rsidR="002A3F73" w14:paraId="686CEB9B" w14:textId="77777777">
        <w:trPr>
          <w:jc w:val="center"/>
        </w:trPr>
        <w:tc>
          <w:tcPr>
            <w:tcW w:w="1555" w:type="dxa"/>
            <w:vMerge/>
            <w:tcBorders>
              <w:left w:val="single" w:sz="4" w:space="0" w:color="auto"/>
              <w:right w:val="single" w:sz="4" w:space="0" w:color="auto"/>
            </w:tcBorders>
            <w:vAlign w:val="center"/>
          </w:tcPr>
          <w:p w14:paraId="73563163" w14:textId="77777777" w:rsidR="002A3F73" w:rsidRDefault="002A3F73">
            <w:pPr>
              <w:jc w:val="center"/>
              <w:rPr>
                <w:rFonts w:ascii="Times New Roman" w:eastAsia="宋体" w:hAnsi="Times New Roman" w:cs="Times New Roman"/>
                <w:sz w:val="21"/>
                <w:szCs w:val="21"/>
                <w:lang w:eastAsia="zh-CN"/>
              </w:rPr>
            </w:pPr>
          </w:p>
        </w:tc>
        <w:tc>
          <w:tcPr>
            <w:tcW w:w="1559" w:type="dxa"/>
            <w:tcBorders>
              <w:top w:val="single" w:sz="4" w:space="0" w:color="auto"/>
              <w:left w:val="single" w:sz="4" w:space="0" w:color="auto"/>
              <w:bottom w:val="single" w:sz="4" w:space="0" w:color="auto"/>
              <w:right w:val="single" w:sz="4" w:space="0" w:color="auto"/>
            </w:tcBorders>
            <w:vAlign w:val="center"/>
          </w:tcPr>
          <w:p w14:paraId="4CB19980"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桥梁</w:t>
            </w:r>
          </w:p>
        </w:tc>
        <w:tc>
          <w:tcPr>
            <w:tcW w:w="2929" w:type="dxa"/>
            <w:tcBorders>
              <w:top w:val="single" w:sz="4" w:space="0" w:color="auto"/>
              <w:left w:val="single" w:sz="4" w:space="0" w:color="auto"/>
              <w:bottom w:val="single" w:sz="4" w:space="0" w:color="auto"/>
              <w:right w:val="single" w:sz="4" w:space="0" w:color="auto"/>
            </w:tcBorders>
            <w:vAlign w:val="center"/>
          </w:tcPr>
          <w:p w14:paraId="545AAB20" w14:textId="77777777" w:rsidR="002A3F73" w:rsidRDefault="0075392A">
            <w:pPr>
              <w:jc w:val="center"/>
              <w:rPr>
                <w:rFonts w:ascii="Times New Roman" w:eastAsia="宋体" w:hAnsi="Times New Roman"/>
                <w:lang w:eastAsia="zh-CN"/>
              </w:rPr>
            </w:pPr>
            <w:r>
              <w:rPr>
                <w:rFonts w:ascii="Times New Roman" w:eastAsia="宋体" w:hAnsi="Times New Roman" w:hint="eastAsia"/>
                <w:lang w:eastAsia="zh-CN"/>
              </w:rPr>
              <w:t>桥面及附近视频监控数据</w:t>
            </w:r>
          </w:p>
        </w:tc>
        <w:tc>
          <w:tcPr>
            <w:tcW w:w="1236" w:type="dxa"/>
            <w:tcBorders>
              <w:top w:val="single" w:sz="4" w:space="0" w:color="auto"/>
              <w:left w:val="single" w:sz="4" w:space="0" w:color="auto"/>
              <w:bottom w:val="single" w:sz="4" w:space="0" w:color="auto"/>
              <w:right w:val="single" w:sz="4" w:space="0" w:color="auto"/>
            </w:tcBorders>
            <w:vAlign w:val="center"/>
          </w:tcPr>
          <w:p w14:paraId="3563CC7B" w14:textId="77777777" w:rsidR="002A3F73" w:rsidRDefault="0075392A">
            <w:pPr>
              <w:jc w:val="center"/>
              <w:rPr>
                <w:rFonts w:ascii="Times New Roman" w:eastAsia="宋体" w:hAnsi="Times New Roman"/>
              </w:rPr>
            </w:pPr>
            <w:r>
              <w:rPr>
                <w:rFonts w:ascii="Times New Roman" w:eastAsia="宋体" w:hAnsi="Times New Roman" w:hint="eastAsia"/>
              </w:rPr>
              <w:t>O</w:t>
            </w:r>
          </w:p>
        </w:tc>
        <w:tc>
          <w:tcPr>
            <w:tcW w:w="1446" w:type="dxa"/>
            <w:tcBorders>
              <w:top w:val="single" w:sz="4" w:space="0" w:color="auto"/>
              <w:left w:val="single" w:sz="4" w:space="0" w:color="auto"/>
              <w:bottom w:val="single" w:sz="4" w:space="0" w:color="auto"/>
              <w:right w:val="single" w:sz="4" w:space="0" w:color="auto"/>
            </w:tcBorders>
            <w:vAlign w:val="center"/>
          </w:tcPr>
          <w:p w14:paraId="50A86D10"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实时</w:t>
            </w:r>
          </w:p>
        </w:tc>
      </w:tr>
    </w:tbl>
    <w:p w14:paraId="35978F9F" w14:textId="77777777" w:rsidR="002A3F73" w:rsidRDefault="0075392A">
      <w:pPr>
        <w:pStyle w:val="a7"/>
        <w:ind w:firstLine="480"/>
        <w:rPr>
          <w:lang w:eastAsia="zh-CN"/>
        </w:rPr>
      </w:pPr>
      <w:r>
        <w:rPr>
          <w:rFonts w:hint="eastAsia"/>
          <w:lang w:eastAsia="zh-CN"/>
        </w:rPr>
        <w:t>注：约束调减取值：</w:t>
      </w:r>
      <w:r>
        <w:rPr>
          <w:rFonts w:hint="eastAsia"/>
          <w:lang w:eastAsia="zh-CN"/>
        </w:rPr>
        <w:t>M</w:t>
      </w:r>
      <w:r>
        <w:rPr>
          <w:rFonts w:hint="eastAsia"/>
          <w:lang w:eastAsia="zh-CN"/>
        </w:rPr>
        <w:t>为必选，</w:t>
      </w:r>
      <w:r>
        <w:rPr>
          <w:rFonts w:hint="eastAsia"/>
          <w:lang w:eastAsia="zh-CN"/>
        </w:rPr>
        <w:t>O</w:t>
      </w:r>
      <w:r>
        <w:rPr>
          <w:rFonts w:hint="eastAsia"/>
          <w:lang w:eastAsia="zh-CN"/>
        </w:rPr>
        <w:t>为可选，下同。</w:t>
      </w:r>
    </w:p>
    <w:p w14:paraId="126D9956" w14:textId="77777777" w:rsidR="002A3F73" w:rsidRDefault="0075392A">
      <w:pPr>
        <w:pStyle w:val="a7"/>
        <w:ind w:firstLineChars="0" w:firstLine="0"/>
        <w:outlineLvl w:val="2"/>
        <w:rPr>
          <w:rFonts w:cs="Times New Roman"/>
          <w:color w:val="000000" w:themeColor="text1"/>
          <w:lang w:eastAsia="zh-CN"/>
        </w:rPr>
      </w:pPr>
      <w:r>
        <w:rPr>
          <w:rFonts w:cs="Times New Roman" w:hint="eastAsia"/>
          <w:b/>
          <w:color w:val="000000" w:themeColor="text1"/>
          <w:lang w:eastAsia="zh-CN"/>
        </w:rPr>
        <w:t>A</w:t>
      </w:r>
      <w:r>
        <w:rPr>
          <w:rFonts w:cs="Times New Roman"/>
          <w:b/>
          <w:color w:val="000000" w:themeColor="text1"/>
          <w:lang w:eastAsia="zh-CN"/>
        </w:rPr>
        <w:t xml:space="preserve">.0.2  </w:t>
      </w:r>
      <w:r>
        <w:rPr>
          <w:rFonts w:cs="Times New Roman" w:hint="eastAsia"/>
          <w:color w:val="000000" w:themeColor="text1"/>
          <w:lang w:eastAsia="zh-CN"/>
        </w:rPr>
        <w:t>接入权属责任单位信息化系统内的相关数据表</w:t>
      </w:r>
    </w:p>
    <w:p w14:paraId="11A0322A" w14:textId="77777777" w:rsidR="002A3F73" w:rsidRDefault="0075392A">
      <w:pPr>
        <w:pStyle w:val="a7"/>
        <w:spacing w:line="240" w:lineRule="auto"/>
        <w:ind w:firstLineChars="0" w:firstLine="0"/>
        <w:jc w:val="center"/>
        <w:rPr>
          <w:sz w:val="21"/>
          <w:szCs w:val="21"/>
          <w:lang w:eastAsia="zh-CN"/>
        </w:rPr>
      </w:pPr>
      <w:r>
        <w:rPr>
          <w:rFonts w:hint="eastAsia"/>
          <w:sz w:val="21"/>
          <w:szCs w:val="21"/>
          <w:lang w:eastAsia="zh-CN"/>
        </w:rPr>
        <w:t>表</w:t>
      </w:r>
      <w:r>
        <w:rPr>
          <w:rFonts w:hint="eastAsia"/>
          <w:sz w:val="21"/>
          <w:szCs w:val="21"/>
          <w:lang w:eastAsia="zh-CN"/>
        </w:rPr>
        <w:t>A.0.2</w:t>
      </w:r>
      <w:r>
        <w:rPr>
          <w:sz w:val="21"/>
          <w:szCs w:val="21"/>
          <w:lang w:eastAsia="zh-CN"/>
        </w:rPr>
        <w:t xml:space="preserve"> </w:t>
      </w:r>
      <w:r>
        <w:rPr>
          <w:rFonts w:hint="eastAsia"/>
          <w:sz w:val="21"/>
          <w:szCs w:val="21"/>
          <w:lang w:eastAsia="zh-CN"/>
        </w:rPr>
        <w:t xml:space="preserve"> </w:t>
      </w:r>
      <w:r>
        <w:rPr>
          <w:rFonts w:hint="eastAsia"/>
          <w:sz w:val="21"/>
          <w:szCs w:val="21"/>
          <w:lang w:eastAsia="zh-CN"/>
        </w:rPr>
        <w:t>接入权属责任单位信息化系统内的相关数据表</w:t>
      </w:r>
    </w:p>
    <w:tbl>
      <w:tblPr>
        <w:tblStyle w:val="15"/>
        <w:tblW w:w="8725" w:type="dxa"/>
        <w:jc w:val="center"/>
        <w:tblLayout w:type="fixed"/>
        <w:tblLook w:val="04A0" w:firstRow="1" w:lastRow="0" w:firstColumn="1" w:lastColumn="0" w:noHBand="0" w:noVBand="1"/>
      </w:tblPr>
      <w:tblGrid>
        <w:gridCol w:w="1555"/>
        <w:gridCol w:w="1559"/>
        <w:gridCol w:w="2929"/>
        <w:gridCol w:w="1236"/>
        <w:gridCol w:w="1446"/>
      </w:tblGrid>
      <w:tr w:rsidR="002A3F73" w14:paraId="102A084E" w14:textId="77777777">
        <w:trPr>
          <w:tblHeader/>
          <w:jc w:val="center"/>
        </w:trPr>
        <w:tc>
          <w:tcPr>
            <w:tcW w:w="3114" w:type="dxa"/>
            <w:gridSpan w:val="2"/>
            <w:tcBorders>
              <w:top w:val="single" w:sz="4" w:space="0" w:color="auto"/>
              <w:left w:val="single" w:sz="4" w:space="0" w:color="auto"/>
              <w:bottom w:val="single" w:sz="4" w:space="0" w:color="auto"/>
              <w:right w:val="single" w:sz="4" w:space="0" w:color="auto"/>
            </w:tcBorders>
            <w:vAlign w:val="center"/>
          </w:tcPr>
          <w:p w14:paraId="49B13865"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对象</w:t>
            </w:r>
          </w:p>
        </w:tc>
        <w:tc>
          <w:tcPr>
            <w:tcW w:w="2929" w:type="dxa"/>
            <w:tcBorders>
              <w:top w:val="single" w:sz="4" w:space="0" w:color="auto"/>
              <w:left w:val="single" w:sz="4" w:space="0" w:color="auto"/>
              <w:bottom w:val="single" w:sz="4" w:space="0" w:color="auto"/>
              <w:right w:val="single" w:sz="4" w:space="0" w:color="auto"/>
            </w:tcBorders>
            <w:vAlign w:val="center"/>
          </w:tcPr>
          <w:p w14:paraId="2ECD4AF1"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接入数据内容</w:t>
            </w:r>
          </w:p>
        </w:tc>
        <w:tc>
          <w:tcPr>
            <w:tcW w:w="1236" w:type="dxa"/>
            <w:tcBorders>
              <w:top w:val="single" w:sz="4" w:space="0" w:color="auto"/>
              <w:left w:val="single" w:sz="4" w:space="0" w:color="auto"/>
              <w:bottom w:val="single" w:sz="4" w:space="0" w:color="auto"/>
              <w:right w:val="single" w:sz="4" w:space="0" w:color="auto"/>
            </w:tcBorders>
            <w:vAlign w:val="center"/>
          </w:tcPr>
          <w:p w14:paraId="14C0C7A2"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约束说明</w:t>
            </w:r>
          </w:p>
        </w:tc>
        <w:tc>
          <w:tcPr>
            <w:tcW w:w="1446" w:type="dxa"/>
            <w:tcBorders>
              <w:top w:val="single" w:sz="4" w:space="0" w:color="auto"/>
              <w:left w:val="single" w:sz="4" w:space="0" w:color="auto"/>
              <w:bottom w:val="single" w:sz="4" w:space="0" w:color="auto"/>
              <w:right w:val="single" w:sz="4" w:space="0" w:color="auto"/>
            </w:tcBorders>
            <w:vAlign w:val="center"/>
          </w:tcPr>
          <w:p w14:paraId="42B761A6"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更新周期</w:t>
            </w:r>
          </w:p>
        </w:tc>
      </w:tr>
      <w:tr w:rsidR="002A3F73" w14:paraId="54831E3B" w14:textId="77777777">
        <w:trPr>
          <w:jc w:val="center"/>
        </w:trPr>
        <w:tc>
          <w:tcPr>
            <w:tcW w:w="1555" w:type="dxa"/>
            <w:vMerge w:val="restart"/>
            <w:tcBorders>
              <w:top w:val="single" w:sz="4" w:space="0" w:color="auto"/>
              <w:left w:val="single" w:sz="4" w:space="0" w:color="auto"/>
              <w:bottom w:val="single" w:sz="4" w:space="0" w:color="auto"/>
              <w:right w:val="single" w:sz="4" w:space="0" w:color="auto"/>
            </w:tcBorders>
            <w:vAlign w:val="center"/>
          </w:tcPr>
          <w:p w14:paraId="378D5A80"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市政基础设施地下管网类</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44D5A2E3"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燃气管网及相邻地下空间</w:t>
            </w:r>
          </w:p>
        </w:tc>
        <w:tc>
          <w:tcPr>
            <w:tcW w:w="2929" w:type="dxa"/>
            <w:tcBorders>
              <w:top w:val="single" w:sz="4" w:space="0" w:color="auto"/>
              <w:left w:val="single" w:sz="4" w:space="0" w:color="auto"/>
              <w:bottom w:val="single" w:sz="4" w:space="0" w:color="auto"/>
              <w:right w:val="single" w:sz="4" w:space="0" w:color="auto"/>
            </w:tcBorders>
            <w:vAlign w:val="center"/>
          </w:tcPr>
          <w:p w14:paraId="52D6B5C1" w14:textId="77777777" w:rsidR="002A3F73" w:rsidRDefault="001717AD">
            <w:pPr>
              <w:jc w:val="center"/>
              <w:rPr>
                <w:rFonts w:ascii="Times New Roman" w:eastAsia="宋体" w:hAnsi="Times New Roman" w:cs="Times New Roman"/>
                <w:sz w:val="21"/>
                <w:lang w:eastAsia="zh-CN"/>
              </w:rPr>
            </w:pPr>
            <w:hyperlink r:id="rId34" w:anchor="_3.2.1.1.1 燃气管线数据主要字段" w:history="1">
              <w:r w:rsidR="0075392A">
                <w:rPr>
                  <w:rFonts w:ascii="Times New Roman" w:eastAsia="宋体" w:hAnsi="Times New Roman" w:cs="Times New Roman" w:hint="eastAsia"/>
                  <w:sz w:val="21"/>
                  <w:lang w:eastAsia="zh-CN"/>
                </w:rPr>
                <w:t>燃气管线数据</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12079E68"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val="restart"/>
            <w:tcBorders>
              <w:top w:val="single" w:sz="4" w:space="0" w:color="auto"/>
              <w:left w:val="single" w:sz="4" w:space="0" w:color="auto"/>
              <w:bottom w:val="single" w:sz="4" w:space="0" w:color="auto"/>
              <w:right w:val="single" w:sz="4" w:space="0" w:color="auto"/>
            </w:tcBorders>
            <w:vAlign w:val="center"/>
          </w:tcPr>
          <w:p w14:paraId="4954C7D5"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每月</w:t>
            </w:r>
          </w:p>
        </w:tc>
      </w:tr>
      <w:tr w:rsidR="002A3F73" w14:paraId="5F0D7A99"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452B8DD5"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32ECFA66"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484EE29C" w14:textId="77777777" w:rsidR="002A3F73" w:rsidRDefault="001717AD">
            <w:pPr>
              <w:jc w:val="center"/>
              <w:rPr>
                <w:rFonts w:ascii="Times New Roman" w:eastAsia="宋体" w:hAnsi="Times New Roman" w:cs="Times New Roman"/>
                <w:sz w:val="21"/>
                <w:lang w:eastAsia="zh-CN"/>
              </w:rPr>
            </w:pPr>
            <w:hyperlink r:id="rId35" w:anchor="_3.2.1.1.2 燃气管点数据主要字段" w:history="1">
              <w:r w:rsidR="0075392A">
                <w:rPr>
                  <w:rFonts w:ascii="Times New Roman" w:eastAsia="宋体" w:hAnsi="Times New Roman" w:cs="Times New Roman" w:hint="eastAsia"/>
                  <w:sz w:val="21"/>
                  <w:lang w:eastAsia="zh-CN"/>
                </w:rPr>
                <w:t>燃气管点数据</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1558666C"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7B5DF859" w14:textId="77777777" w:rsidR="002A3F73" w:rsidRDefault="002A3F73">
            <w:pPr>
              <w:widowControl/>
              <w:rPr>
                <w:rFonts w:ascii="Times New Roman" w:eastAsia="宋体" w:hAnsi="Times New Roman" w:cs="Times New Roman"/>
                <w:sz w:val="21"/>
                <w:lang w:eastAsia="zh-CN"/>
              </w:rPr>
            </w:pPr>
          </w:p>
        </w:tc>
      </w:tr>
      <w:tr w:rsidR="002A3F73" w14:paraId="5F2BFC7E"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23251A9F"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617B13D6"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49B4DCEC"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相邻管线（包含电力、通信、供水、排水等）</w:t>
            </w:r>
          </w:p>
        </w:tc>
        <w:tc>
          <w:tcPr>
            <w:tcW w:w="1236" w:type="dxa"/>
            <w:tcBorders>
              <w:top w:val="single" w:sz="4" w:space="0" w:color="auto"/>
              <w:left w:val="single" w:sz="4" w:space="0" w:color="auto"/>
              <w:bottom w:val="single" w:sz="4" w:space="0" w:color="auto"/>
              <w:right w:val="single" w:sz="4" w:space="0" w:color="auto"/>
            </w:tcBorders>
            <w:vAlign w:val="center"/>
          </w:tcPr>
          <w:p w14:paraId="3A8C1DF4"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2C65F9C6" w14:textId="77777777" w:rsidR="002A3F73" w:rsidRDefault="002A3F73">
            <w:pPr>
              <w:widowControl/>
              <w:rPr>
                <w:rFonts w:ascii="Times New Roman" w:eastAsia="宋体" w:hAnsi="Times New Roman" w:cs="Times New Roman"/>
                <w:sz w:val="21"/>
                <w:lang w:eastAsia="zh-CN"/>
              </w:rPr>
            </w:pPr>
          </w:p>
        </w:tc>
      </w:tr>
      <w:tr w:rsidR="002A3F73" w14:paraId="0614D90A"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35824644"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61CE6608"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462D3E1D"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相邻管点（包含电力、通信、供水、排水等）</w:t>
            </w:r>
          </w:p>
        </w:tc>
        <w:tc>
          <w:tcPr>
            <w:tcW w:w="1236" w:type="dxa"/>
            <w:tcBorders>
              <w:top w:val="single" w:sz="4" w:space="0" w:color="auto"/>
              <w:left w:val="single" w:sz="4" w:space="0" w:color="auto"/>
              <w:bottom w:val="single" w:sz="4" w:space="0" w:color="auto"/>
              <w:right w:val="single" w:sz="4" w:space="0" w:color="auto"/>
            </w:tcBorders>
            <w:vAlign w:val="center"/>
          </w:tcPr>
          <w:p w14:paraId="50B4A604"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3D51CC3B" w14:textId="77777777" w:rsidR="002A3F73" w:rsidRDefault="002A3F73">
            <w:pPr>
              <w:widowControl/>
              <w:rPr>
                <w:rFonts w:ascii="Times New Roman" w:eastAsia="宋体" w:hAnsi="Times New Roman" w:cs="Times New Roman"/>
                <w:sz w:val="21"/>
                <w:lang w:eastAsia="zh-CN"/>
              </w:rPr>
            </w:pPr>
          </w:p>
        </w:tc>
      </w:tr>
      <w:tr w:rsidR="002A3F73" w14:paraId="13BBCC56"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68D713CC"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1E1F57AC"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33731DCE" w14:textId="77777777" w:rsidR="002A3F73" w:rsidRDefault="001717AD">
            <w:pPr>
              <w:jc w:val="center"/>
              <w:rPr>
                <w:rFonts w:ascii="Times New Roman" w:eastAsia="宋体" w:hAnsi="Times New Roman" w:cs="Times New Roman"/>
                <w:sz w:val="21"/>
                <w:lang w:eastAsia="zh-CN"/>
              </w:rPr>
            </w:pPr>
            <w:hyperlink r:id="rId36" w:anchor="_3.2.1.1.5 燃气维修台账数据主要字段" w:history="1">
              <w:r w:rsidR="0075392A">
                <w:rPr>
                  <w:rFonts w:ascii="Times New Roman" w:eastAsia="宋体" w:hAnsi="Times New Roman" w:cs="Times New Roman" w:hint="eastAsia"/>
                  <w:sz w:val="21"/>
                  <w:lang w:eastAsia="zh-CN"/>
                </w:rPr>
                <w:t>燃气维修台账数据</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624B23C7"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O</w:t>
            </w:r>
          </w:p>
        </w:tc>
        <w:tc>
          <w:tcPr>
            <w:tcW w:w="1446" w:type="dxa"/>
            <w:vMerge/>
            <w:tcBorders>
              <w:top w:val="single" w:sz="4" w:space="0" w:color="auto"/>
              <w:left w:val="single" w:sz="4" w:space="0" w:color="auto"/>
              <w:bottom w:val="single" w:sz="4" w:space="0" w:color="auto"/>
              <w:right w:val="single" w:sz="4" w:space="0" w:color="auto"/>
            </w:tcBorders>
            <w:vAlign w:val="center"/>
          </w:tcPr>
          <w:p w14:paraId="77A86F1E" w14:textId="77777777" w:rsidR="002A3F73" w:rsidRDefault="002A3F73">
            <w:pPr>
              <w:widowControl/>
              <w:rPr>
                <w:rFonts w:ascii="Times New Roman" w:eastAsia="宋体" w:hAnsi="Times New Roman" w:cs="Times New Roman"/>
                <w:sz w:val="21"/>
                <w:lang w:eastAsia="zh-CN"/>
              </w:rPr>
            </w:pPr>
          </w:p>
        </w:tc>
      </w:tr>
      <w:tr w:rsidR="002A3F73" w14:paraId="1EF066B5"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269AAB3A"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16A79B73"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37035A47" w14:textId="77777777" w:rsidR="002A3F73" w:rsidRDefault="001717AD">
            <w:pPr>
              <w:jc w:val="center"/>
              <w:rPr>
                <w:rFonts w:ascii="Times New Roman" w:eastAsia="宋体" w:hAnsi="Times New Roman" w:cs="Times New Roman"/>
                <w:sz w:val="21"/>
                <w:lang w:eastAsia="zh-CN"/>
              </w:rPr>
            </w:pPr>
            <w:hyperlink r:id="rId37" w:anchor="_3.2.1.1.6 燃气隐患信息主要字段" w:history="1">
              <w:r w:rsidR="0075392A">
                <w:rPr>
                  <w:rFonts w:ascii="Times New Roman" w:eastAsia="宋体" w:hAnsi="Times New Roman" w:cs="Times New Roman" w:hint="eastAsia"/>
                  <w:sz w:val="21"/>
                  <w:lang w:eastAsia="zh-CN"/>
                </w:rPr>
                <w:t>燃气隐患信息</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16AB24EC"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O</w:t>
            </w:r>
          </w:p>
        </w:tc>
        <w:tc>
          <w:tcPr>
            <w:tcW w:w="1446" w:type="dxa"/>
            <w:vMerge/>
            <w:tcBorders>
              <w:top w:val="single" w:sz="4" w:space="0" w:color="auto"/>
              <w:left w:val="single" w:sz="4" w:space="0" w:color="auto"/>
              <w:bottom w:val="single" w:sz="4" w:space="0" w:color="auto"/>
              <w:right w:val="single" w:sz="4" w:space="0" w:color="auto"/>
            </w:tcBorders>
            <w:vAlign w:val="center"/>
          </w:tcPr>
          <w:p w14:paraId="3EB41E04" w14:textId="77777777" w:rsidR="002A3F73" w:rsidRDefault="002A3F73">
            <w:pPr>
              <w:widowControl/>
              <w:rPr>
                <w:rFonts w:ascii="Times New Roman" w:eastAsia="宋体" w:hAnsi="Times New Roman" w:cs="Times New Roman"/>
                <w:sz w:val="21"/>
                <w:lang w:eastAsia="zh-CN"/>
              </w:rPr>
            </w:pPr>
          </w:p>
        </w:tc>
      </w:tr>
      <w:tr w:rsidR="002A3F73" w14:paraId="31520C38"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07A0ECC6"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43A81230"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21CEA65D" w14:textId="77777777" w:rsidR="002A3F73" w:rsidRDefault="001717AD">
            <w:pPr>
              <w:jc w:val="center"/>
              <w:rPr>
                <w:rFonts w:ascii="Times New Roman" w:eastAsia="宋体" w:hAnsi="Times New Roman" w:cs="Times New Roman"/>
                <w:sz w:val="21"/>
                <w:lang w:eastAsia="zh-CN"/>
              </w:rPr>
            </w:pPr>
            <w:hyperlink r:id="rId38" w:anchor="_3.2.1.1.10 燃气场站信息主要字段" w:history="1">
              <w:r w:rsidR="0075392A">
                <w:rPr>
                  <w:rFonts w:ascii="Times New Roman" w:eastAsia="宋体" w:hAnsi="Times New Roman" w:cs="Times New Roman" w:hint="eastAsia"/>
                  <w:sz w:val="21"/>
                  <w:lang w:eastAsia="zh-CN"/>
                </w:rPr>
                <w:t>燃气场站信息</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0FD0F8FB"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O</w:t>
            </w:r>
          </w:p>
        </w:tc>
        <w:tc>
          <w:tcPr>
            <w:tcW w:w="1446" w:type="dxa"/>
            <w:vMerge/>
            <w:tcBorders>
              <w:top w:val="single" w:sz="4" w:space="0" w:color="auto"/>
              <w:left w:val="single" w:sz="4" w:space="0" w:color="auto"/>
              <w:bottom w:val="single" w:sz="4" w:space="0" w:color="auto"/>
              <w:right w:val="single" w:sz="4" w:space="0" w:color="auto"/>
            </w:tcBorders>
            <w:vAlign w:val="center"/>
          </w:tcPr>
          <w:p w14:paraId="5EEC7BB1" w14:textId="77777777" w:rsidR="002A3F73" w:rsidRDefault="002A3F73">
            <w:pPr>
              <w:widowControl/>
              <w:rPr>
                <w:rFonts w:ascii="Times New Roman" w:eastAsia="宋体" w:hAnsi="Times New Roman" w:cs="Times New Roman"/>
                <w:sz w:val="21"/>
                <w:lang w:eastAsia="zh-CN"/>
              </w:rPr>
            </w:pPr>
          </w:p>
        </w:tc>
      </w:tr>
      <w:tr w:rsidR="002A3F73" w14:paraId="76AE7CBC"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33AB8ECB" w14:textId="77777777" w:rsidR="002A3F73" w:rsidRDefault="002A3F73">
            <w:pPr>
              <w:widowControl/>
              <w:rPr>
                <w:rFonts w:ascii="Times New Roman" w:eastAsia="宋体" w:hAnsi="Times New Roman" w:cs="Times New Roman"/>
                <w:sz w:val="21"/>
                <w:lang w:eastAsia="zh-CN"/>
              </w:rPr>
            </w:pP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5791E267"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供水管网</w:t>
            </w:r>
          </w:p>
        </w:tc>
        <w:tc>
          <w:tcPr>
            <w:tcW w:w="2929" w:type="dxa"/>
            <w:tcBorders>
              <w:top w:val="single" w:sz="4" w:space="0" w:color="auto"/>
              <w:left w:val="single" w:sz="4" w:space="0" w:color="auto"/>
              <w:bottom w:val="single" w:sz="4" w:space="0" w:color="auto"/>
              <w:right w:val="single" w:sz="4" w:space="0" w:color="auto"/>
            </w:tcBorders>
            <w:vAlign w:val="center"/>
          </w:tcPr>
          <w:p w14:paraId="12A76F66" w14:textId="77777777" w:rsidR="002A3F73" w:rsidRDefault="001717AD">
            <w:pPr>
              <w:jc w:val="center"/>
              <w:rPr>
                <w:rFonts w:ascii="Times New Roman" w:eastAsia="宋体" w:hAnsi="Times New Roman" w:cs="Times New Roman"/>
                <w:sz w:val="21"/>
                <w:lang w:eastAsia="zh-CN"/>
              </w:rPr>
            </w:pPr>
            <w:hyperlink r:id="rId39" w:anchor="_3.2.1.2.1 供水管线数据主要字段" w:history="1">
              <w:r w:rsidR="0075392A">
                <w:rPr>
                  <w:rFonts w:ascii="Times New Roman" w:eastAsia="宋体" w:hAnsi="Times New Roman" w:cs="Times New Roman" w:hint="eastAsia"/>
                  <w:sz w:val="21"/>
                  <w:lang w:eastAsia="zh-CN"/>
                </w:rPr>
                <w:t>供水管线数据</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3C6957B3"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val="restart"/>
            <w:tcBorders>
              <w:top w:val="single" w:sz="4" w:space="0" w:color="auto"/>
              <w:left w:val="single" w:sz="4" w:space="0" w:color="auto"/>
              <w:bottom w:val="single" w:sz="4" w:space="0" w:color="auto"/>
              <w:right w:val="single" w:sz="4" w:space="0" w:color="auto"/>
            </w:tcBorders>
            <w:vAlign w:val="center"/>
          </w:tcPr>
          <w:p w14:paraId="305637FC"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半年</w:t>
            </w:r>
          </w:p>
        </w:tc>
      </w:tr>
      <w:tr w:rsidR="002A3F73" w14:paraId="4BD7384A"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1EF42F5C"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18C9A807"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0B3FD296" w14:textId="77777777" w:rsidR="002A3F73" w:rsidRDefault="001717AD">
            <w:pPr>
              <w:jc w:val="center"/>
              <w:rPr>
                <w:rFonts w:ascii="Times New Roman" w:eastAsia="宋体" w:hAnsi="Times New Roman" w:cs="Times New Roman"/>
                <w:sz w:val="21"/>
                <w:lang w:eastAsia="zh-CN"/>
              </w:rPr>
            </w:pPr>
            <w:hyperlink r:id="rId40" w:anchor="_3.2.1.2.2 供水管点数据主要字段" w:history="1">
              <w:r w:rsidR="0075392A">
                <w:rPr>
                  <w:rFonts w:ascii="Times New Roman" w:eastAsia="宋体" w:hAnsi="Times New Roman" w:cs="Times New Roman" w:hint="eastAsia"/>
                  <w:sz w:val="21"/>
                  <w:lang w:eastAsia="zh-CN"/>
                </w:rPr>
                <w:t>供水管点数据</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2A7E8741"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53179C62" w14:textId="77777777" w:rsidR="002A3F73" w:rsidRDefault="002A3F73">
            <w:pPr>
              <w:widowControl/>
              <w:rPr>
                <w:rFonts w:ascii="Times New Roman" w:eastAsia="宋体" w:hAnsi="Times New Roman" w:cs="Times New Roman"/>
                <w:sz w:val="21"/>
                <w:lang w:eastAsia="zh-CN"/>
              </w:rPr>
            </w:pPr>
          </w:p>
        </w:tc>
      </w:tr>
      <w:tr w:rsidR="002A3F73" w14:paraId="040C9627"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1A973CD0"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3704A771"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48987683" w14:textId="77777777" w:rsidR="002A3F73" w:rsidRDefault="001717AD">
            <w:pPr>
              <w:jc w:val="center"/>
              <w:rPr>
                <w:rFonts w:ascii="Times New Roman" w:eastAsia="宋体" w:hAnsi="Times New Roman" w:cs="Times New Roman"/>
                <w:sz w:val="21"/>
                <w:lang w:eastAsia="zh-CN"/>
              </w:rPr>
            </w:pPr>
            <w:hyperlink r:id="rId41" w:anchor="_3.2.1.2.5 水源地信息主要字段" w:history="1">
              <w:r w:rsidR="0075392A">
                <w:rPr>
                  <w:rFonts w:ascii="Times New Roman" w:eastAsia="宋体" w:hAnsi="Times New Roman" w:cs="Times New Roman" w:hint="eastAsia"/>
                  <w:sz w:val="21"/>
                  <w:lang w:eastAsia="zh-CN"/>
                </w:rPr>
                <w:t>水源地信息</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1C075EFA"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val="restart"/>
            <w:tcBorders>
              <w:top w:val="single" w:sz="4" w:space="0" w:color="auto"/>
              <w:left w:val="single" w:sz="4" w:space="0" w:color="auto"/>
              <w:bottom w:val="single" w:sz="4" w:space="0" w:color="auto"/>
              <w:right w:val="single" w:sz="4" w:space="0" w:color="auto"/>
            </w:tcBorders>
            <w:vAlign w:val="center"/>
          </w:tcPr>
          <w:p w14:paraId="61D35910"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一年</w:t>
            </w:r>
          </w:p>
        </w:tc>
      </w:tr>
      <w:tr w:rsidR="002A3F73" w14:paraId="39838FD9"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71E919C0"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168DD4D0"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5A29DEFE"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水厂信息</w:t>
            </w:r>
          </w:p>
        </w:tc>
        <w:tc>
          <w:tcPr>
            <w:tcW w:w="1236" w:type="dxa"/>
            <w:tcBorders>
              <w:top w:val="single" w:sz="4" w:space="0" w:color="auto"/>
              <w:left w:val="single" w:sz="4" w:space="0" w:color="auto"/>
              <w:bottom w:val="single" w:sz="4" w:space="0" w:color="auto"/>
              <w:right w:val="single" w:sz="4" w:space="0" w:color="auto"/>
            </w:tcBorders>
            <w:vAlign w:val="center"/>
          </w:tcPr>
          <w:p w14:paraId="135C8F4B"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60F1DBA1" w14:textId="77777777" w:rsidR="002A3F73" w:rsidRDefault="002A3F73">
            <w:pPr>
              <w:widowControl/>
              <w:rPr>
                <w:rFonts w:ascii="Times New Roman" w:eastAsia="宋体" w:hAnsi="Times New Roman" w:cs="Times New Roman"/>
                <w:sz w:val="21"/>
                <w:lang w:eastAsia="zh-CN"/>
              </w:rPr>
            </w:pPr>
          </w:p>
        </w:tc>
      </w:tr>
      <w:tr w:rsidR="002A3F73" w14:paraId="45F6BEB4"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073241F1"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2E186051"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7833CBE1"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泵站（房）信息</w:t>
            </w:r>
          </w:p>
        </w:tc>
        <w:tc>
          <w:tcPr>
            <w:tcW w:w="1236" w:type="dxa"/>
            <w:tcBorders>
              <w:top w:val="single" w:sz="4" w:space="0" w:color="auto"/>
              <w:left w:val="single" w:sz="4" w:space="0" w:color="auto"/>
              <w:bottom w:val="single" w:sz="4" w:space="0" w:color="auto"/>
              <w:right w:val="single" w:sz="4" w:space="0" w:color="auto"/>
            </w:tcBorders>
            <w:vAlign w:val="center"/>
          </w:tcPr>
          <w:p w14:paraId="76216960"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val="restart"/>
            <w:tcBorders>
              <w:top w:val="single" w:sz="4" w:space="0" w:color="auto"/>
              <w:left w:val="single" w:sz="4" w:space="0" w:color="auto"/>
              <w:bottom w:val="single" w:sz="4" w:space="0" w:color="auto"/>
              <w:right w:val="single" w:sz="4" w:space="0" w:color="auto"/>
            </w:tcBorders>
            <w:vAlign w:val="center"/>
          </w:tcPr>
          <w:p w14:paraId="7AD484C7"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半年</w:t>
            </w:r>
          </w:p>
        </w:tc>
      </w:tr>
      <w:tr w:rsidR="002A3F73" w14:paraId="1E26CD7E"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25FED556"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3C4B04D5"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250528E3"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市政消火栓</w:t>
            </w:r>
          </w:p>
        </w:tc>
        <w:tc>
          <w:tcPr>
            <w:tcW w:w="1236" w:type="dxa"/>
            <w:tcBorders>
              <w:top w:val="single" w:sz="4" w:space="0" w:color="auto"/>
              <w:left w:val="single" w:sz="4" w:space="0" w:color="auto"/>
              <w:bottom w:val="single" w:sz="4" w:space="0" w:color="auto"/>
              <w:right w:val="single" w:sz="4" w:space="0" w:color="auto"/>
            </w:tcBorders>
            <w:vAlign w:val="center"/>
          </w:tcPr>
          <w:p w14:paraId="51FE4735"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O</w:t>
            </w:r>
          </w:p>
        </w:tc>
        <w:tc>
          <w:tcPr>
            <w:tcW w:w="1446" w:type="dxa"/>
            <w:vMerge/>
            <w:tcBorders>
              <w:top w:val="single" w:sz="4" w:space="0" w:color="auto"/>
              <w:left w:val="single" w:sz="4" w:space="0" w:color="auto"/>
              <w:bottom w:val="single" w:sz="4" w:space="0" w:color="auto"/>
              <w:right w:val="single" w:sz="4" w:space="0" w:color="auto"/>
            </w:tcBorders>
            <w:vAlign w:val="center"/>
          </w:tcPr>
          <w:p w14:paraId="22FEA5AE" w14:textId="77777777" w:rsidR="002A3F73" w:rsidRDefault="002A3F73">
            <w:pPr>
              <w:widowControl/>
              <w:rPr>
                <w:rFonts w:ascii="Times New Roman" w:eastAsia="宋体" w:hAnsi="Times New Roman" w:cs="Times New Roman"/>
                <w:sz w:val="21"/>
                <w:lang w:eastAsia="zh-CN"/>
              </w:rPr>
            </w:pPr>
          </w:p>
        </w:tc>
      </w:tr>
      <w:tr w:rsidR="002A3F73" w14:paraId="1826CF46"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51A626FA"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6E32143E"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123F7D0C"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巡检养护信息</w:t>
            </w:r>
          </w:p>
        </w:tc>
        <w:tc>
          <w:tcPr>
            <w:tcW w:w="1236" w:type="dxa"/>
            <w:tcBorders>
              <w:top w:val="single" w:sz="4" w:space="0" w:color="auto"/>
              <w:left w:val="single" w:sz="4" w:space="0" w:color="auto"/>
              <w:bottom w:val="single" w:sz="4" w:space="0" w:color="auto"/>
              <w:right w:val="single" w:sz="4" w:space="0" w:color="auto"/>
            </w:tcBorders>
            <w:vAlign w:val="center"/>
          </w:tcPr>
          <w:p w14:paraId="28ACE5D7"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0BFA3097" w14:textId="77777777" w:rsidR="002A3F73" w:rsidRDefault="002A3F73">
            <w:pPr>
              <w:widowControl/>
              <w:rPr>
                <w:rFonts w:ascii="Times New Roman" w:eastAsia="宋体" w:hAnsi="Times New Roman" w:cs="Times New Roman"/>
                <w:sz w:val="21"/>
                <w:lang w:eastAsia="zh-CN"/>
              </w:rPr>
            </w:pPr>
          </w:p>
        </w:tc>
      </w:tr>
      <w:tr w:rsidR="002A3F73" w14:paraId="51ACAEE1"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23EA6FAC"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3CAD8A5"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47E636DD"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维修记录</w:t>
            </w:r>
            <w:hyperlink r:id="rId42" w:anchor="_3.2.1.2.6 水厂信息主要字段" w:history="1">
              <w:r>
                <w:rPr>
                  <w:rFonts w:ascii="Times New Roman" w:eastAsia="宋体" w:hAnsi="Times New Roman" w:cs="Times New Roman" w:hint="eastAsia"/>
                  <w:sz w:val="21"/>
                  <w:lang w:eastAsia="zh-CN"/>
                </w:rPr>
                <w:t>信息</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65D39F1D"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028C0BC8" w14:textId="77777777" w:rsidR="002A3F73" w:rsidRDefault="002A3F73">
            <w:pPr>
              <w:widowControl/>
              <w:rPr>
                <w:rFonts w:ascii="Times New Roman" w:eastAsia="宋体" w:hAnsi="Times New Roman" w:cs="Times New Roman"/>
                <w:sz w:val="21"/>
                <w:lang w:eastAsia="zh-CN"/>
              </w:rPr>
            </w:pPr>
          </w:p>
        </w:tc>
      </w:tr>
      <w:tr w:rsidR="002A3F73" w14:paraId="6E552CA5"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68BDC28F" w14:textId="77777777" w:rsidR="002A3F73" w:rsidRDefault="002A3F73">
            <w:pPr>
              <w:widowControl/>
              <w:rPr>
                <w:rFonts w:ascii="Times New Roman" w:eastAsia="宋体" w:hAnsi="Times New Roman" w:cs="Times New Roman"/>
                <w:sz w:val="21"/>
                <w:lang w:eastAsia="zh-CN"/>
              </w:rPr>
            </w:pP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52DDCA1B"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排水管网</w:t>
            </w:r>
          </w:p>
        </w:tc>
        <w:tc>
          <w:tcPr>
            <w:tcW w:w="2929" w:type="dxa"/>
            <w:tcBorders>
              <w:top w:val="single" w:sz="4" w:space="0" w:color="auto"/>
              <w:left w:val="single" w:sz="4" w:space="0" w:color="auto"/>
              <w:bottom w:val="single" w:sz="4" w:space="0" w:color="auto"/>
              <w:right w:val="single" w:sz="4" w:space="0" w:color="auto"/>
            </w:tcBorders>
            <w:vAlign w:val="center"/>
          </w:tcPr>
          <w:p w14:paraId="219F45B4" w14:textId="77777777" w:rsidR="002A3F73" w:rsidRDefault="001717AD">
            <w:pPr>
              <w:jc w:val="center"/>
              <w:rPr>
                <w:rFonts w:ascii="Times New Roman" w:eastAsia="宋体" w:hAnsi="Times New Roman" w:cs="Times New Roman"/>
                <w:sz w:val="21"/>
                <w:lang w:eastAsia="zh-CN"/>
              </w:rPr>
            </w:pPr>
            <w:hyperlink r:id="rId43" w:anchor="_3.2.1.2.1 供水管线数据主要字段" w:history="1">
              <w:r w:rsidR="0075392A">
                <w:rPr>
                  <w:rFonts w:ascii="Times New Roman" w:eastAsia="宋体" w:hAnsi="Times New Roman" w:cs="Times New Roman" w:hint="eastAsia"/>
                  <w:sz w:val="21"/>
                  <w:lang w:eastAsia="zh-CN"/>
                </w:rPr>
                <w:t>排水管线数据</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7641C056"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val="restart"/>
            <w:tcBorders>
              <w:top w:val="single" w:sz="4" w:space="0" w:color="auto"/>
              <w:left w:val="single" w:sz="4" w:space="0" w:color="auto"/>
              <w:bottom w:val="single" w:sz="4" w:space="0" w:color="auto"/>
              <w:right w:val="single" w:sz="4" w:space="0" w:color="auto"/>
            </w:tcBorders>
            <w:vAlign w:val="center"/>
          </w:tcPr>
          <w:p w14:paraId="537C9B0D"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半年</w:t>
            </w:r>
          </w:p>
        </w:tc>
      </w:tr>
      <w:tr w:rsidR="002A3F73" w14:paraId="56148B43"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549E977F"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6326D028"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630C7362" w14:textId="77777777" w:rsidR="002A3F73" w:rsidRDefault="001717AD">
            <w:pPr>
              <w:jc w:val="center"/>
              <w:rPr>
                <w:rFonts w:ascii="Times New Roman" w:eastAsia="宋体" w:hAnsi="Times New Roman" w:cs="Times New Roman"/>
                <w:sz w:val="21"/>
                <w:lang w:eastAsia="zh-CN"/>
              </w:rPr>
            </w:pPr>
            <w:hyperlink r:id="rId44" w:anchor="_3.2.1.2.2 供水管点数据主要字段" w:history="1">
              <w:r w:rsidR="0075392A">
                <w:rPr>
                  <w:rFonts w:ascii="Times New Roman" w:eastAsia="宋体" w:hAnsi="Times New Roman" w:cs="Times New Roman" w:hint="eastAsia"/>
                  <w:sz w:val="21"/>
                  <w:lang w:eastAsia="zh-CN"/>
                </w:rPr>
                <w:t>排水管点数据</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6FB3632C"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4FF07064" w14:textId="77777777" w:rsidR="002A3F73" w:rsidRDefault="002A3F73">
            <w:pPr>
              <w:widowControl/>
              <w:rPr>
                <w:rFonts w:ascii="Times New Roman" w:eastAsia="宋体" w:hAnsi="Times New Roman" w:cs="Times New Roman"/>
                <w:sz w:val="21"/>
                <w:lang w:eastAsia="zh-CN"/>
              </w:rPr>
            </w:pPr>
          </w:p>
        </w:tc>
      </w:tr>
      <w:tr w:rsidR="002A3F73" w14:paraId="6DFD6D26"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6D2F687F"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4EC8C433"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071BC04F" w14:textId="77777777" w:rsidR="002A3F73" w:rsidRDefault="001717AD">
            <w:pPr>
              <w:jc w:val="center"/>
              <w:rPr>
                <w:rFonts w:ascii="Times New Roman" w:eastAsia="宋体" w:hAnsi="Times New Roman" w:cs="Times New Roman"/>
                <w:sz w:val="21"/>
                <w:lang w:eastAsia="zh-CN"/>
              </w:rPr>
            </w:pPr>
            <w:hyperlink r:id="rId45" w:anchor="_3.2.1.2.5 水源地信息主要字段" w:history="1">
              <w:r w:rsidR="0075392A">
                <w:rPr>
                  <w:rFonts w:ascii="Times New Roman" w:eastAsia="宋体" w:hAnsi="Times New Roman" w:cs="Times New Roman" w:hint="eastAsia"/>
                  <w:sz w:val="21"/>
                  <w:lang w:eastAsia="zh-CN"/>
                </w:rPr>
                <w:t>泵站信息</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4EAD39C4"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668DEE57" w14:textId="77777777" w:rsidR="002A3F73" w:rsidRDefault="002A3F73">
            <w:pPr>
              <w:widowControl/>
              <w:rPr>
                <w:rFonts w:ascii="Times New Roman" w:eastAsia="宋体" w:hAnsi="Times New Roman" w:cs="Times New Roman"/>
                <w:sz w:val="21"/>
                <w:lang w:eastAsia="zh-CN"/>
              </w:rPr>
            </w:pPr>
          </w:p>
        </w:tc>
      </w:tr>
      <w:tr w:rsidR="002A3F73" w14:paraId="0B69A460"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2E513A13"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D2DBAB3"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5E605006"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易涝点</w:t>
            </w:r>
            <w:hyperlink r:id="rId46" w:anchor="_3.2.1.2.6 水厂信息主要字段" w:history="1">
              <w:r>
                <w:rPr>
                  <w:rFonts w:ascii="Times New Roman" w:eastAsia="宋体" w:hAnsi="Times New Roman" w:cs="Times New Roman" w:hint="eastAsia"/>
                  <w:sz w:val="21"/>
                  <w:lang w:eastAsia="zh-CN"/>
                </w:rPr>
                <w:t>信息</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2FEADEB5"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val="restart"/>
            <w:tcBorders>
              <w:top w:val="single" w:sz="4" w:space="0" w:color="auto"/>
              <w:left w:val="single" w:sz="4" w:space="0" w:color="auto"/>
              <w:bottom w:val="single" w:sz="4" w:space="0" w:color="auto"/>
              <w:right w:val="single" w:sz="4" w:space="0" w:color="auto"/>
            </w:tcBorders>
            <w:vAlign w:val="center"/>
          </w:tcPr>
          <w:p w14:paraId="606E8824"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一年</w:t>
            </w:r>
          </w:p>
        </w:tc>
      </w:tr>
      <w:tr w:rsidR="002A3F73" w14:paraId="47651039"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6ED39B70"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46FF0A1A"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41336F5F"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雨量站信息</w:t>
            </w:r>
          </w:p>
        </w:tc>
        <w:tc>
          <w:tcPr>
            <w:tcW w:w="1236" w:type="dxa"/>
            <w:tcBorders>
              <w:top w:val="single" w:sz="4" w:space="0" w:color="auto"/>
              <w:left w:val="single" w:sz="4" w:space="0" w:color="auto"/>
              <w:bottom w:val="single" w:sz="4" w:space="0" w:color="auto"/>
              <w:right w:val="single" w:sz="4" w:space="0" w:color="auto"/>
            </w:tcBorders>
            <w:vAlign w:val="center"/>
          </w:tcPr>
          <w:p w14:paraId="6D4466E0"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742B97A2" w14:textId="77777777" w:rsidR="002A3F73" w:rsidRDefault="002A3F73">
            <w:pPr>
              <w:widowControl/>
              <w:rPr>
                <w:rFonts w:ascii="Times New Roman" w:eastAsia="宋体" w:hAnsi="Times New Roman" w:cs="Times New Roman"/>
                <w:sz w:val="21"/>
                <w:lang w:eastAsia="zh-CN"/>
              </w:rPr>
            </w:pPr>
          </w:p>
        </w:tc>
      </w:tr>
      <w:tr w:rsidR="002A3F73" w14:paraId="04C059C3"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0B2C239E"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375F0DC2"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549FAF81" w14:textId="77777777" w:rsidR="002A3F73" w:rsidRDefault="001717AD">
            <w:pPr>
              <w:jc w:val="center"/>
              <w:rPr>
                <w:rFonts w:ascii="Times New Roman" w:eastAsia="宋体" w:hAnsi="Times New Roman" w:cs="Times New Roman"/>
                <w:sz w:val="21"/>
                <w:lang w:eastAsia="zh-CN"/>
              </w:rPr>
            </w:pPr>
            <w:hyperlink r:id="rId47" w:anchor="_3.2.1.2.4 巡检养护信息主要字段" w:history="1">
              <w:r w:rsidR="0075392A">
                <w:rPr>
                  <w:rFonts w:ascii="Times New Roman" w:eastAsia="宋体" w:hAnsi="Times New Roman" w:cs="Times New Roman" w:hint="eastAsia"/>
                  <w:sz w:val="21"/>
                  <w:lang w:eastAsia="zh-CN"/>
                </w:rPr>
                <w:t>污水处理厂信息</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0D1CD483"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O</w:t>
            </w:r>
          </w:p>
        </w:tc>
        <w:tc>
          <w:tcPr>
            <w:tcW w:w="1446" w:type="dxa"/>
            <w:vMerge/>
            <w:tcBorders>
              <w:top w:val="single" w:sz="4" w:space="0" w:color="auto"/>
              <w:left w:val="single" w:sz="4" w:space="0" w:color="auto"/>
              <w:bottom w:val="single" w:sz="4" w:space="0" w:color="auto"/>
              <w:right w:val="single" w:sz="4" w:space="0" w:color="auto"/>
            </w:tcBorders>
            <w:vAlign w:val="center"/>
          </w:tcPr>
          <w:p w14:paraId="2611679B" w14:textId="77777777" w:rsidR="002A3F73" w:rsidRDefault="002A3F73">
            <w:pPr>
              <w:widowControl/>
              <w:rPr>
                <w:rFonts w:ascii="Times New Roman" w:eastAsia="宋体" w:hAnsi="Times New Roman" w:cs="Times New Roman"/>
                <w:sz w:val="21"/>
                <w:lang w:eastAsia="zh-CN"/>
              </w:rPr>
            </w:pPr>
          </w:p>
        </w:tc>
      </w:tr>
      <w:tr w:rsidR="002A3F73" w14:paraId="7739C5E1"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62404702"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56F10845"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77D71229" w14:textId="77777777" w:rsidR="002A3F73" w:rsidRDefault="001717AD">
            <w:pPr>
              <w:jc w:val="center"/>
              <w:rPr>
                <w:rFonts w:ascii="Times New Roman" w:eastAsia="宋体" w:hAnsi="Times New Roman" w:cs="Times New Roman"/>
                <w:sz w:val="21"/>
                <w:lang w:eastAsia="zh-CN"/>
              </w:rPr>
            </w:pPr>
            <w:hyperlink r:id="rId48" w:anchor="_3.2.1.2.3 维修记录信息主要字段" w:history="1">
              <w:r w:rsidR="0075392A">
                <w:rPr>
                  <w:rFonts w:ascii="Times New Roman" w:eastAsia="宋体" w:hAnsi="Times New Roman" w:cs="Times New Roman" w:hint="eastAsia"/>
                  <w:sz w:val="21"/>
                  <w:lang w:eastAsia="zh-CN"/>
                </w:rPr>
                <w:t>堤防数据信息</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10E09998"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val="restart"/>
            <w:tcBorders>
              <w:top w:val="single" w:sz="4" w:space="0" w:color="auto"/>
              <w:left w:val="single" w:sz="4" w:space="0" w:color="auto"/>
              <w:bottom w:val="single" w:sz="4" w:space="0" w:color="auto"/>
              <w:right w:val="single" w:sz="4" w:space="0" w:color="auto"/>
            </w:tcBorders>
            <w:vAlign w:val="center"/>
          </w:tcPr>
          <w:p w14:paraId="137128E0"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半年</w:t>
            </w:r>
          </w:p>
        </w:tc>
      </w:tr>
      <w:tr w:rsidR="002A3F73" w14:paraId="3F8E82BE"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7E6944E4"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2784DE48"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2F5048F3"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维修记录信息</w:t>
            </w:r>
          </w:p>
        </w:tc>
        <w:tc>
          <w:tcPr>
            <w:tcW w:w="1236" w:type="dxa"/>
            <w:tcBorders>
              <w:top w:val="single" w:sz="4" w:space="0" w:color="auto"/>
              <w:left w:val="single" w:sz="4" w:space="0" w:color="auto"/>
              <w:bottom w:val="single" w:sz="4" w:space="0" w:color="auto"/>
              <w:right w:val="single" w:sz="4" w:space="0" w:color="auto"/>
            </w:tcBorders>
            <w:vAlign w:val="center"/>
          </w:tcPr>
          <w:p w14:paraId="360B4F1F"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6AE71E9E" w14:textId="77777777" w:rsidR="002A3F73" w:rsidRDefault="002A3F73">
            <w:pPr>
              <w:widowControl/>
              <w:rPr>
                <w:rFonts w:ascii="Times New Roman" w:eastAsia="宋体" w:hAnsi="Times New Roman" w:cs="Times New Roman"/>
                <w:sz w:val="21"/>
                <w:lang w:eastAsia="zh-CN"/>
              </w:rPr>
            </w:pPr>
          </w:p>
        </w:tc>
      </w:tr>
      <w:tr w:rsidR="002A3F73" w14:paraId="033E3559"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593A89DD" w14:textId="77777777" w:rsidR="002A3F73" w:rsidRDefault="002A3F73">
            <w:pPr>
              <w:widowControl/>
              <w:rPr>
                <w:rFonts w:ascii="Times New Roman" w:eastAsia="宋体" w:hAnsi="Times New Roman" w:cs="Times New Roman"/>
                <w:sz w:val="21"/>
                <w:lang w:eastAsia="zh-CN"/>
              </w:rPr>
            </w:pP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35C7D122"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供热管网</w:t>
            </w:r>
          </w:p>
        </w:tc>
        <w:tc>
          <w:tcPr>
            <w:tcW w:w="2929" w:type="dxa"/>
            <w:tcBorders>
              <w:top w:val="single" w:sz="4" w:space="0" w:color="auto"/>
              <w:left w:val="single" w:sz="4" w:space="0" w:color="auto"/>
              <w:bottom w:val="single" w:sz="4" w:space="0" w:color="auto"/>
              <w:right w:val="single" w:sz="4" w:space="0" w:color="auto"/>
            </w:tcBorders>
            <w:vAlign w:val="center"/>
          </w:tcPr>
          <w:p w14:paraId="4DAEC3C4" w14:textId="77777777" w:rsidR="002A3F73" w:rsidRDefault="001717AD">
            <w:pPr>
              <w:jc w:val="center"/>
              <w:rPr>
                <w:rFonts w:ascii="Times New Roman" w:eastAsia="宋体" w:hAnsi="Times New Roman" w:cs="Times New Roman"/>
                <w:sz w:val="21"/>
                <w:lang w:eastAsia="zh-CN"/>
              </w:rPr>
            </w:pPr>
            <w:hyperlink r:id="rId49" w:anchor="_3.2.1.2.1 供水管线数据主要字段" w:history="1">
              <w:r w:rsidR="0075392A">
                <w:rPr>
                  <w:rFonts w:ascii="Times New Roman" w:eastAsia="宋体" w:hAnsi="Times New Roman" w:cs="Times New Roman" w:hint="eastAsia"/>
                  <w:sz w:val="21"/>
                  <w:lang w:eastAsia="zh-CN"/>
                </w:rPr>
                <w:t>热力管线数据</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44991BCE"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val="restart"/>
            <w:tcBorders>
              <w:top w:val="single" w:sz="4" w:space="0" w:color="auto"/>
              <w:left w:val="single" w:sz="4" w:space="0" w:color="auto"/>
              <w:bottom w:val="single" w:sz="4" w:space="0" w:color="auto"/>
              <w:right w:val="single" w:sz="4" w:space="0" w:color="auto"/>
            </w:tcBorders>
            <w:vAlign w:val="center"/>
          </w:tcPr>
          <w:p w14:paraId="40CC935D"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每月</w:t>
            </w:r>
          </w:p>
        </w:tc>
      </w:tr>
      <w:tr w:rsidR="002A3F73" w14:paraId="0C634E1F"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049153A7"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5642E99D"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6009027E" w14:textId="77777777" w:rsidR="002A3F73" w:rsidRDefault="001717AD">
            <w:pPr>
              <w:jc w:val="center"/>
              <w:rPr>
                <w:rFonts w:ascii="Times New Roman" w:eastAsia="宋体" w:hAnsi="Times New Roman" w:cs="Times New Roman"/>
                <w:sz w:val="21"/>
                <w:lang w:eastAsia="zh-CN"/>
              </w:rPr>
            </w:pPr>
            <w:hyperlink r:id="rId50" w:anchor="_3.2.1.2.2 供水管点数据主要字段" w:history="1">
              <w:r w:rsidR="0075392A">
                <w:rPr>
                  <w:rFonts w:ascii="Times New Roman" w:eastAsia="宋体" w:hAnsi="Times New Roman" w:cs="Times New Roman" w:hint="eastAsia"/>
                  <w:sz w:val="21"/>
                  <w:lang w:eastAsia="zh-CN"/>
                </w:rPr>
                <w:t>热力管点数据</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54B17DDB"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38360B7B" w14:textId="77777777" w:rsidR="002A3F73" w:rsidRDefault="002A3F73">
            <w:pPr>
              <w:widowControl/>
              <w:rPr>
                <w:rFonts w:ascii="Times New Roman" w:eastAsia="宋体" w:hAnsi="Times New Roman" w:cs="Times New Roman"/>
                <w:sz w:val="21"/>
                <w:lang w:eastAsia="zh-CN"/>
              </w:rPr>
            </w:pPr>
          </w:p>
        </w:tc>
      </w:tr>
      <w:tr w:rsidR="002A3F73" w14:paraId="4B6208ED"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58B8A5F8"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3EC40977"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01ABE311" w14:textId="77777777" w:rsidR="002A3F73" w:rsidRDefault="001717AD">
            <w:pPr>
              <w:jc w:val="center"/>
              <w:rPr>
                <w:rFonts w:ascii="Times New Roman" w:eastAsia="宋体" w:hAnsi="Times New Roman" w:cs="Times New Roman"/>
                <w:sz w:val="21"/>
                <w:lang w:eastAsia="zh-CN"/>
              </w:rPr>
            </w:pPr>
            <w:hyperlink r:id="rId51" w:anchor="_3.2.1.2.5 水源地信息主要字段" w:history="1">
              <w:r w:rsidR="0075392A">
                <w:rPr>
                  <w:rFonts w:ascii="Times New Roman" w:eastAsia="宋体" w:hAnsi="Times New Roman" w:cs="Times New Roman" w:hint="eastAsia"/>
                  <w:sz w:val="21"/>
                  <w:lang w:eastAsia="zh-CN"/>
                </w:rPr>
                <w:t>热力站信息</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3A32A592"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440693D4" w14:textId="77777777" w:rsidR="002A3F73" w:rsidRDefault="002A3F73">
            <w:pPr>
              <w:widowControl/>
              <w:rPr>
                <w:rFonts w:ascii="Times New Roman" w:eastAsia="宋体" w:hAnsi="Times New Roman" w:cs="Times New Roman"/>
                <w:sz w:val="21"/>
                <w:lang w:eastAsia="zh-CN"/>
              </w:rPr>
            </w:pPr>
          </w:p>
        </w:tc>
      </w:tr>
      <w:tr w:rsidR="002A3F73" w14:paraId="724167F7"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0AFD4EEE"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32C9CA57"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02644932"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热源厂</w:t>
            </w:r>
            <w:hyperlink r:id="rId52" w:anchor="_3.2.1.2.6 水厂信息主要字段" w:history="1">
              <w:r>
                <w:rPr>
                  <w:rFonts w:ascii="Times New Roman" w:eastAsia="宋体" w:hAnsi="Times New Roman" w:cs="Times New Roman" w:hint="eastAsia"/>
                  <w:sz w:val="21"/>
                  <w:lang w:eastAsia="zh-CN"/>
                </w:rPr>
                <w:t>信息</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5C58B19E"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51A2EBEB" w14:textId="77777777" w:rsidR="002A3F73" w:rsidRDefault="002A3F73">
            <w:pPr>
              <w:widowControl/>
              <w:rPr>
                <w:rFonts w:ascii="Times New Roman" w:eastAsia="宋体" w:hAnsi="Times New Roman" w:cs="Times New Roman"/>
                <w:sz w:val="21"/>
                <w:lang w:eastAsia="zh-CN"/>
              </w:rPr>
            </w:pPr>
          </w:p>
        </w:tc>
      </w:tr>
      <w:tr w:rsidR="002A3F73" w14:paraId="70864C87"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523E6784"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3F16054D"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4AD6265A"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泵站（房）信息</w:t>
            </w:r>
          </w:p>
        </w:tc>
        <w:tc>
          <w:tcPr>
            <w:tcW w:w="1236" w:type="dxa"/>
            <w:tcBorders>
              <w:top w:val="single" w:sz="4" w:space="0" w:color="auto"/>
              <w:left w:val="single" w:sz="4" w:space="0" w:color="auto"/>
              <w:bottom w:val="single" w:sz="4" w:space="0" w:color="auto"/>
              <w:right w:val="single" w:sz="4" w:space="0" w:color="auto"/>
            </w:tcBorders>
            <w:vAlign w:val="center"/>
          </w:tcPr>
          <w:p w14:paraId="148A1A32"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111BBF4B" w14:textId="77777777" w:rsidR="002A3F73" w:rsidRDefault="002A3F73">
            <w:pPr>
              <w:widowControl/>
              <w:rPr>
                <w:rFonts w:ascii="Times New Roman" w:eastAsia="宋体" w:hAnsi="Times New Roman" w:cs="Times New Roman"/>
                <w:sz w:val="21"/>
                <w:lang w:eastAsia="zh-CN"/>
              </w:rPr>
            </w:pPr>
          </w:p>
        </w:tc>
      </w:tr>
      <w:tr w:rsidR="002A3F73" w14:paraId="20E0352B"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6B32BE4B"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14BB28C7"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6B181290" w14:textId="77777777" w:rsidR="002A3F73" w:rsidRDefault="001717AD">
            <w:pPr>
              <w:jc w:val="center"/>
              <w:rPr>
                <w:rFonts w:ascii="Times New Roman" w:eastAsia="宋体" w:hAnsi="Times New Roman" w:cs="Times New Roman"/>
                <w:sz w:val="21"/>
                <w:lang w:eastAsia="zh-CN"/>
              </w:rPr>
            </w:pPr>
            <w:hyperlink r:id="rId53" w:anchor="_3.2.1.2.4 巡检养护信息主要字段" w:history="1">
              <w:r w:rsidR="0075392A">
                <w:rPr>
                  <w:rFonts w:ascii="Times New Roman" w:eastAsia="宋体" w:hAnsi="Times New Roman" w:cs="Times New Roman" w:hint="eastAsia"/>
                  <w:sz w:val="21"/>
                  <w:lang w:eastAsia="zh-CN"/>
                </w:rPr>
                <w:t>巡检养护信息</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158D07F7"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O</w:t>
            </w:r>
          </w:p>
        </w:tc>
        <w:tc>
          <w:tcPr>
            <w:tcW w:w="1446" w:type="dxa"/>
            <w:vMerge/>
            <w:tcBorders>
              <w:top w:val="single" w:sz="4" w:space="0" w:color="auto"/>
              <w:left w:val="single" w:sz="4" w:space="0" w:color="auto"/>
              <w:bottom w:val="single" w:sz="4" w:space="0" w:color="auto"/>
              <w:right w:val="single" w:sz="4" w:space="0" w:color="auto"/>
            </w:tcBorders>
            <w:vAlign w:val="center"/>
          </w:tcPr>
          <w:p w14:paraId="5E7746B3" w14:textId="77777777" w:rsidR="002A3F73" w:rsidRDefault="002A3F73">
            <w:pPr>
              <w:widowControl/>
              <w:rPr>
                <w:rFonts w:ascii="Times New Roman" w:eastAsia="宋体" w:hAnsi="Times New Roman" w:cs="Times New Roman"/>
                <w:sz w:val="21"/>
                <w:lang w:eastAsia="zh-CN"/>
              </w:rPr>
            </w:pPr>
          </w:p>
        </w:tc>
      </w:tr>
      <w:tr w:rsidR="002A3F73" w14:paraId="16537E24"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54647AED"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2DCCBACD"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2227291C" w14:textId="77777777" w:rsidR="002A3F73" w:rsidRDefault="001717AD">
            <w:pPr>
              <w:jc w:val="center"/>
              <w:rPr>
                <w:rFonts w:ascii="Times New Roman" w:eastAsia="宋体" w:hAnsi="Times New Roman" w:cs="Times New Roman"/>
                <w:sz w:val="21"/>
                <w:lang w:eastAsia="zh-CN"/>
              </w:rPr>
            </w:pPr>
            <w:hyperlink r:id="rId54" w:anchor="_3.2.1.2.3 维修记录信息主要字段" w:history="1">
              <w:r w:rsidR="0075392A">
                <w:rPr>
                  <w:rFonts w:ascii="Times New Roman" w:eastAsia="宋体" w:hAnsi="Times New Roman" w:cs="Times New Roman" w:hint="eastAsia"/>
                  <w:sz w:val="21"/>
                  <w:lang w:eastAsia="zh-CN"/>
                </w:rPr>
                <w:t>维修记录信息</w:t>
              </w:r>
            </w:hyperlink>
          </w:p>
        </w:tc>
        <w:tc>
          <w:tcPr>
            <w:tcW w:w="1236" w:type="dxa"/>
            <w:tcBorders>
              <w:top w:val="single" w:sz="4" w:space="0" w:color="auto"/>
              <w:left w:val="single" w:sz="4" w:space="0" w:color="auto"/>
              <w:bottom w:val="single" w:sz="4" w:space="0" w:color="auto"/>
              <w:right w:val="single" w:sz="4" w:space="0" w:color="auto"/>
            </w:tcBorders>
            <w:vAlign w:val="center"/>
          </w:tcPr>
          <w:p w14:paraId="5360DA75"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O</w:t>
            </w:r>
          </w:p>
        </w:tc>
        <w:tc>
          <w:tcPr>
            <w:tcW w:w="1446" w:type="dxa"/>
            <w:vMerge/>
            <w:tcBorders>
              <w:top w:val="single" w:sz="4" w:space="0" w:color="auto"/>
              <w:left w:val="single" w:sz="4" w:space="0" w:color="auto"/>
              <w:bottom w:val="single" w:sz="4" w:space="0" w:color="auto"/>
              <w:right w:val="single" w:sz="4" w:space="0" w:color="auto"/>
            </w:tcBorders>
            <w:vAlign w:val="center"/>
          </w:tcPr>
          <w:p w14:paraId="45A998B0" w14:textId="77777777" w:rsidR="002A3F73" w:rsidRDefault="002A3F73">
            <w:pPr>
              <w:widowControl/>
              <w:rPr>
                <w:rFonts w:ascii="Times New Roman" w:eastAsia="宋体" w:hAnsi="Times New Roman" w:cs="Times New Roman"/>
                <w:sz w:val="21"/>
                <w:lang w:eastAsia="zh-CN"/>
              </w:rPr>
            </w:pPr>
          </w:p>
        </w:tc>
      </w:tr>
      <w:tr w:rsidR="002A3F73" w14:paraId="2B2DAE3E" w14:textId="77777777">
        <w:trPr>
          <w:jc w:val="center"/>
        </w:trPr>
        <w:tc>
          <w:tcPr>
            <w:tcW w:w="1555" w:type="dxa"/>
            <w:vMerge w:val="restart"/>
            <w:tcBorders>
              <w:top w:val="single" w:sz="4" w:space="0" w:color="auto"/>
              <w:left w:val="single" w:sz="4" w:space="0" w:color="auto"/>
              <w:bottom w:val="single" w:sz="4" w:space="0" w:color="auto"/>
              <w:right w:val="single" w:sz="4" w:space="0" w:color="auto"/>
            </w:tcBorders>
            <w:vAlign w:val="center"/>
          </w:tcPr>
          <w:p w14:paraId="1C1AFBA1"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市政基础设施地上建筑类</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52340D14"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桥梁</w:t>
            </w:r>
          </w:p>
        </w:tc>
        <w:tc>
          <w:tcPr>
            <w:tcW w:w="2929" w:type="dxa"/>
            <w:tcBorders>
              <w:top w:val="single" w:sz="4" w:space="0" w:color="auto"/>
              <w:left w:val="single" w:sz="4" w:space="0" w:color="auto"/>
              <w:bottom w:val="single" w:sz="4" w:space="0" w:color="auto"/>
              <w:right w:val="single" w:sz="4" w:space="0" w:color="auto"/>
            </w:tcBorders>
            <w:vAlign w:val="center"/>
          </w:tcPr>
          <w:p w14:paraId="31E69DF2"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桥梁基本信息</w:t>
            </w:r>
          </w:p>
        </w:tc>
        <w:tc>
          <w:tcPr>
            <w:tcW w:w="1236" w:type="dxa"/>
            <w:tcBorders>
              <w:top w:val="single" w:sz="4" w:space="0" w:color="auto"/>
              <w:left w:val="single" w:sz="4" w:space="0" w:color="auto"/>
              <w:bottom w:val="single" w:sz="4" w:space="0" w:color="auto"/>
              <w:right w:val="single" w:sz="4" w:space="0" w:color="auto"/>
            </w:tcBorders>
            <w:vAlign w:val="center"/>
          </w:tcPr>
          <w:p w14:paraId="7746130B"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val="restart"/>
            <w:tcBorders>
              <w:top w:val="single" w:sz="4" w:space="0" w:color="auto"/>
              <w:left w:val="single" w:sz="4" w:space="0" w:color="auto"/>
              <w:bottom w:val="single" w:sz="4" w:space="0" w:color="auto"/>
              <w:right w:val="single" w:sz="4" w:space="0" w:color="auto"/>
            </w:tcBorders>
            <w:vAlign w:val="center"/>
          </w:tcPr>
          <w:p w14:paraId="56558DCC"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每年</w:t>
            </w:r>
          </w:p>
        </w:tc>
      </w:tr>
      <w:tr w:rsidR="002A3F73" w14:paraId="6D99A720"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12823FEA"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29DAC11C"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482F257D"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联信息</w:t>
            </w:r>
          </w:p>
        </w:tc>
        <w:tc>
          <w:tcPr>
            <w:tcW w:w="1236" w:type="dxa"/>
            <w:tcBorders>
              <w:top w:val="single" w:sz="4" w:space="0" w:color="auto"/>
              <w:left w:val="single" w:sz="4" w:space="0" w:color="auto"/>
              <w:bottom w:val="single" w:sz="4" w:space="0" w:color="auto"/>
              <w:right w:val="single" w:sz="4" w:space="0" w:color="auto"/>
            </w:tcBorders>
            <w:vAlign w:val="center"/>
          </w:tcPr>
          <w:p w14:paraId="53BE0FD7"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3D72865E" w14:textId="77777777" w:rsidR="002A3F73" w:rsidRDefault="002A3F73">
            <w:pPr>
              <w:widowControl/>
              <w:rPr>
                <w:rFonts w:ascii="Times New Roman" w:eastAsia="宋体" w:hAnsi="Times New Roman" w:cs="Times New Roman"/>
                <w:sz w:val="21"/>
                <w:lang w:eastAsia="zh-CN"/>
              </w:rPr>
            </w:pPr>
          </w:p>
        </w:tc>
      </w:tr>
      <w:tr w:rsidR="002A3F73" w14:paraId="088598CD"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3AAD74CE"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2B66D82E"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23803248"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跨信息</w:t>
            </w:r>
          </w:p>
        </w:tc>
        <w:tc>
          <w:tcPr>
            <w:tcW w:w="1236" w:type="dxa"/>
            <w:tcBorders>
              <w:top w:val="single" w:sz="4" w:space="0" w:color="auto"/>
              <w:left w:val="single" w:sz="4" w:space="0" w:color="auto"/>
              <w:bottom w:val="single" w:sz="4" w:space="0" w:color="auto"/>
              <w:right w:val="single" w:sz="4" w:space="0" w:color="auto"/>
            </w:tcBorders>
            <w:vAlign w:val="center"/>
          </w:tcPr>
          <w:p w14:paraId="0815B845"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444AE6D0" w14:textId="77777777" w:rsidR="002A3F73" w:rsidRDefault="002A3F73">
            <w:pPr>
              <w:widowControl/>
              <w:rPr>
                <w:rFonts w:ascii="Times New Roman" w:eastAsia="宋体" w:hAnsi="Times New Roman" w:cs="Times New Roman"/>
                <w:sz w:val="21"/>
                <w:lang w:eastAsia="zh-CN"/>
              </w:rPr>
            </w:pPr>
          </w:p>
        </w:tc>
      </w:tr>
      <w:tr w:rsidR="002A3F73" w14:paraId="4EFB2893"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08439EC8"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252F1BE0"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1B4D2337"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墩信息</w:t>
            </w:r>
          </w:p>
        </w:tc>
        <w:tc>
          <w:tcPr>
            <w:tcW w:w="1236" w:type="dxa"/>
            <w:tcBorders>
              <w:top w:val="single" w:sz="4" w:space="0" w:color="auto"/>
              <w:left w:val="single" w:sz="4" w:space="0" w:color="auto"/>
              <w:bottom w:val="single" w:sz="4" w:space="0" w:color="auto"/>
              <w:right w:val="single" w:sz="4" w:space="0" w:color="auto"/>
            </w:tcBorders>
            <w:vAlign w:val="center"/>
          </w:tcPr>
          <w:p w14:paraId="794CA95A"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0D09E0A1" w14:textId="77777777" w:rsidR="002A3F73" w:rsidRDefault="002A3F73">
            <w:pPr>
              <w:widowControl/>
              <w:rPr>
                <w:rFonts w:ascii="Times New Roman" w:eastAsia="宋体" w:hAnsi="Times New Roman" w:cs="Times New Roman"/>
                <w:sz w:val="21"/>
                <w:lang w:eastAsia="zh-CN"/>
              </w:rPr>
            </w:pPr>
          </w:p>
        </w:tc>
      </w:tr>
      <w:tr w:rsidR="002A3F73" w14:paraId="3B94B3E4"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14507010"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6CE7D56D"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14F3989B"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检查记录信息</w:t>
            </w:r>
          </w:p>
        </w:tc>
        <w:tc>
          <w:tcPr>
            <w:tcW w:w="1236" w:type="dxa"/>
            <w:tcBorders>
              <w:top w:val="single" w:sz="4" w:space="0" w:color="auto"/>
              <w:left w:val="single" w:sz="4" w:space="0" w:color="auto"/>
              <w:bottom w:val="single" w:sz="4" w:space="0" w:color="auto"/>
              <w:right w:val="single" w:sz="4" w:space="0" w:color="auto"/>
            </w:tcBorders>
            <w:vAlign w:val="center"/>
          </w:tcPr>
          <w:p w14:paraId="60323C43"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tcBorders>
              <w:top w:val="single" w:sz="4" w:space="0" w:color="auto"/>
              <w:left w:val="single" w:sz="4" w:space="0" w:color="auto"/>
              <w:bottom w:val="single" w:sz="4" w:space="0" w:color="auto"/>
              <w:right w:val="single" w:sz="4" w:space="0" w:color="auto"/>
            </w:tcBorders>
            <w:vAlign w:val="center"/>
          </w:tcPr>
          <w:p w14:paraId="023EBAE6"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每半年</w:t>
            </w:r>
          </w:p>
        </w:tc>
      </w:tr>
      <w:tr w:rsidR="002A3F73" w14:paraId="3716B177"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52C5FD5B"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10958080"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526F6C51"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桥梁竣工图纸计和算书信息</w:t>
            </w:r>
          </w:p>
        </w:tc>
        <w:tc>
          <w:tcPr>
            <w:tcW w:w="1236" w:type="dxa"/>
            <w:tcBorders>
              <w:top w:val="single" w:sz="4" w:space="0" w:color="auto"/>
              <w:left w:val="single" w:sz="4" w:space="0" w:color="auto"/>
              <w:bottom w:val="single" w:sz="4" w:space="0" w:color="auto"/>
              <w:right w:val="single" w:sz="4" w:space="0" w:color="auto"/>
            </w:tcBorders>
            <w:vAlign w:val="center"/>
          </w:tcPr>
          <w:p w14:paraId="179B33A6"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tcBorders>
              <w:top w:val="single" w:sz="4" w:space="0" w:color="auto"/>
              <w:left w:val="single" w:sz="4" w:space="0" w:color="auto"/>
              <w:bottom w:val="single" w:sz="4" w:space="0" w:color="auto"/>
              <w:right w:val="single" w:sz="4" w:space="0" w:color="auto"/>
            </w:tcBorders>
            <w:vAlign w:val="center"/>
          </w:tcPr>
          <w:p w14:paraId="38192113"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有维修加固</w:t>
            </w:r>
          </w:p>
        </w:tc>
      </w:tr>
      <w:tr w:rsidR="002A3F73" w14:paraId="4067D56E"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7CA2FAB8"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1379528B"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30604EFA"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BCI</w:t>
            </w:r>
            <w:r>
              <w:rPr>
                <w:rFonts w:ascii="Times New Roman" w:eastAsia="宋体" w:hAnsi="Times New Roman" w:cs="Times New Roman" w:hint="eastAsia"/>
                <w:sz w:val="21"/>
                <w:lang w:eastAsia="zh-CN"/>
              </w:rPr>
              <w:t>信息</w:t>
            </w:r>
          </w:p>
        </w:tc>
        <w:tc>
          <w:tcPr>
            <w:tcW w:w="1236" w:type="dxa"/>
            <w:tcBorders>
              <w:top w:val="single" w:sz="4" w:space="0" w:color="auto"/>
              <w:left w:val="single" w:sz="4" w:space="0" w:color="auto"/>
              <w:bottom w:val="single" w:sz="4" w:space="0" w:color="auto"/>
              <w:right w:val="single" w:sz="4" w:space="0" w:color="auto"/>
            </w:tcBorders>
            <w:vAlign w:val="center"/>
          </w:tcPr>
          <w:p w14:paraId="79C2944C"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val="restart"/>
            <w:tcBorders>
              <w:top w:val="single" w:sz="4" w:space="0" w:color="auto"/>
              <w:left w:val="single" w:sz="4" w:space="0" w:color="auto"/>
              <w:bottom w:val="single" w:sz="4" w:space="0" w:color="auto"/>
              <w:right w:val="single" w:sz="4" w:space="0" w:color="auto"/>
            </w:tcBorders>
            <w:vAlign w:val="center"/>
          </w:tcPr>
          <w:p w14:paraId="38C032C1"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每年</w:t>
            </w:r>
          </w:p>
        </w:tc>
      </w:tr>
      <w:tr w:rsidR="002A3F73" w14:paraId="2C91B40D"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6A73A317"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144AA28"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7240A395"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检查病害数据</w:t>
            </w:r>
          </w:p>
        </w:tc>
        <w:tc>
          <w:tcPr>
            <w:tcW w:w="1236" w:type="dxa"/>
            <w:tcBorders>
              <w:top w:val="single" w:sz="4" w:space="0" w:color="auto"/>
              <w:left w:val="single" w:sz="4" w:space="0" w:color="auto"/>
              <w:bottom w:val="single" w:sz="4" w:space="0" w:color="auto"/>
              <w:right w:val="single" w:sz="4" w:space="0" w:color="auto"/>
            </w:tcBorders>
            <w:vAlign w:val="center"/>
          </w:tcPr>
          <w:p w14:paraId="34D0906D"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vMerge/>
            <w:tcBorders>
              <w:top w:val="single" w:sz="4" w:space="0" w:color="auto"/>
              <w:left w:val="single" w:sz="4" w:space="0" w:color="auto"/>
              <w:bottom w:val="single" w:sz="4" w:space="0" w:color="auto"/>
              <w:right w:val="single" w:sz="4" w:space="0" w:color="auto"/>
            </w:tcBorders>
            <w:vAlign w:val="center"/>
          </w:tcPr>
          <w:p w14:paraId="404184D5" w14:textId="77777777" w:rsidR="002A3F73" w:rsidRDefault="002A3F73">
            <w:pPr>
              <w:widowControl/>
              <w:rPr>
                <w:rFonts w:ascii="Times New Roman" w:eastAsia="宋体" w:hAnsi="Times New Roman" w:cs="Times New Roman"/>
                <w:sz w:val="21"/>
                <w:lang w:eastAsia="zh-CN"/>
              </w:rPr>
            </w:pPr>
          </w:p>
        </w:tc>
      </w:tr>
      <w:tr w:rsidR="002A3F73" w14:paraId="08551DD2"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6CB513F0"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9CAC762"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734FFBB3"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维修养护信息</w:t>
            </w:r>
          </w:p>
        </w:tc>
        <w:tc>
          <w:tcPr>
            <w:tcW w:w="1236" w:type="dxa"/>
            <w:tcBorders>
              <w:top w:val="single" w:sz="4" w:space="0" w:color="auto"/>
              <w:left w:val="single" w:sz="4" w:space="0" w:color="auto"/>
              <w:bottom w:val="single" w:sz="4" w:space="0" w:color="auto"/>
              <w:right w:val="single" w:sz="4" w:space="0" w:color="auto"/>
            </w:tcBorders>
            <w:vAlign w:val="center"/>
          </w:tcPr>
          <w:p w14:paraId="5E780107"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tcBorders>
              <w:top w:val="single" w:sz="4" w:space="0" w:color="auto"/>
              <w:left w:val="single" w:sz="4" w:space="0" w:color="auto"/>
              <w:bottom w:val="single" w:sz="4" w:space="0" w:color="auto"/>
              <w:right w:val="single" w:sz="4" w:space="0" w:color="auto"/>
            </w:tcBorders>
            <w:vAlign w:val="center"/>
          </w:tcPr>
          <w:p w14:paraId="3CCC6540"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每年</w:t>
            </w:r>
          </w:p>
        </w:tc>
      </w:tr>
      <w:tr w:rsidR="002A3F73" w14:paraId="4A30036E" w14:textId="77777777">
        <w:trPr>
          <w:jc w:val="center"/>
        </w:trPr>
        <w:tc>
          <w:tcPr>
            <w:tcW w:w="1555" w:type="dxa"/>
            <w:vMerge/>
            <w:tcBorders>
              <w:top w:val="single" w:sz="4" w:space="0" w:color="auto"/>
              <w:left w:val="single" w:sz="4" w:space="0" w:color="auto"/>
              <w:bottom w:val="single" w:sz="4" w:space="0" w:color="auto"/>
              <w:right w:val="single" w:sz="4" w:space="0" w:color="auto"/>
            </w:tcBorders>
            <w:vAlign w:val="center"/>
          </w:tcPr>
          <w:p w14:paraId="4465C566" w14:textId="77777777" w:rsidR="002A3F73" w:rsidRDefault="002A3F73">
            <w:pPr>
              <w:widowControl/>
              <w:rPr>
                <w:rFonts w:ascii="Times New Roman" w:eastAsia="宋体" w:hAnsi="Times New Roman" w:cs="Times New Roman"/>
                <w:sz w:val="21"/>
                <w:lang w:eastAsia="zh-CN"/>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0F52B82B" w14:textId="77777777" w:rsidR="002A3F73" w:rsidRDefault="002A3F73">
            <w:pPr>
              <w:widowControl/>
              <w:rPr>
                <w:rFonts w:ascii="Times New Roman" w:eastAsia="宋体" w:hAnsi="Times New Roman" w:cs="Times New Roman"/>
                <w:sz w:val="21"/>
                <w:lang w:eastAsia="zh-CN"/>
              </w:rPr>
            </w:pPr>
          </w:p>
        </w:tc>
        <w:tc>
          <w:tcPr>
            <w:tcW w:w="2929" w:type="dxa"/>
            <w:tcBorders>
              <w:top w:val="single" w:sz="4" w:space="0" w:color="auto"/>
              <w:left w:val="single" w:sz="4" w:space="0" w:color="auto"/>
              <w:bottom w:val="single" w:sz="4" w:space="0" w:color="auto"/>
              <w:right w:val="single" w:sz="4" w:space="0" w:color="auto"/>
            </w:tcBorders>
            <w:vAlign w:val="center"/>
          </w:tcPr>
          <w:p w14:paraId="7370027D"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交通量调查信息</w:t>
            </w:r>
          </w:p>
        </w:tc>
        <w:tc>
          <w:tcPr>
            <w:tcW w:w="1236" w:type="dxa"/>
            <w:tcBorders>
              <w:top w:val="single" w:sz="4" w:space="0" w:color="auto"/>
              <w:left w:val="single" w:sz="4" w:space="0" w:color="auto"/>
              <w:bottom w:val="single" w:sz="4" w:space="0" w:color="auto"/>
              <w:right w:val="single" w:sz="4" w:space="0" w:color="auto"/>
            </w:tcBorders>
            <w:vAlign w:val="center"/>
          </w:tcPr>
          <w:p w14:paraId="2B1C7072"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M</w:t>
            </w:r>
          </w:p>
        </w:tc>
        <w:tc>
          <w:tcPr>
            <w:tcW w:w="1446" w:type="dxa"/>
            <w:tcBorders>
              <w:top w:val="single" w:sz="4" w:space="0" w:color="auto"/>
              <w:left w:val="single" w:sz="4" w:space="0" w:color="auto"/>
              <w:bottom w:val="single" w:sz="4" w:space="0" w:color="auto"/>
              <w:right w:val="single" w:sz="4" w:space="0" w:color="auto"/>
            </w:tcBorders>
            <w:vAlign w:val="center"/>
          </w:tcPr>
          <w:p w14:paraId="7D1282C7" w14:textId="77777777" w:rsidR="002A3F73" w:rsidRDefault="0075392A">
            <w:pPr>
              <w:jc w:val="center"/>
              <w:rPr>
                <w:rFonts w:ascii="Times New Roman" w:eastAsia="宋体" w:hAnsi="Times New Roman" w:cs="Times New Roman"/>
                <w:sz w:val="21"/>
                <w:lang w:eastAsia="zh-CN"/>
              </w:rPr>
            </w:pPr>
            <w:r>
              <w:rPr>
                <w:rFonts w:ascii="Times New Roman" w:eastAsia="宋体" w:hAnsi="Times New Roman" w:cs="Times New Roman" w:hint="eastAsia"/>
                <w:sz w:val="21"/>
                <w:lang w:eastAsia="zh-CN"/>
              </w:rPr>
              <w:t>每季度</w:t>
            </w:r>
          </w:p>
        </w:tc>
      </w:tr>
    </w:tbl>
    <w:p w14:paraId="2F00659C" w14:textId="77777777" w:rsidR="002A3F73" w:rsidRDefault="002A3F73">
      <w:pPr>
        <w:pStyle w:val="a7"/>
        <w:ind w:firstLineChars="0" w:firstLine="0"/>
        <w:rPr>
          <w:rFonts w:cs="Times New Roman"/>
          <w:lang w:eastAsia="zh-CN"/>
        </w:rPr>
        <w:sectPr w:rsidR="002A3F73">
          <w:pgSz w:w="11910" w:h="16840"/>
          <w:pgMar w:top="601" w:right="1021" w:bottom="278" w:left="1298" w:header="720" w:footer="720" w:gutter="0"/>
          <w:cols w:space="720"/>
        </w:sectPr>
      </w:pPr>
    </w:p>
    <w:p w14:paraId="3D46D28F" w14:textId="77777777" w:rsidR="002A3F73" w:rsidRDefault="0075392A">
      <w:pPr>
        <w:pStyle w:val="1"/>
        <w:rPr>
          <w:lang w:eastAsia="zh-CN"/>
        </w:rPr>
      </w:pPr>
      <w:bookmarkStart w:id="148" w:name="_Toc80621508"/>
      <w:bookmarkStart w:id="149" w:name="_Toc81553187"/>
      <w:bookmarkStart w:id="150" w:name="_Toc79780385"/>
      <w:bookmarkStart w:id="151" w:name="_Toc78822401"/>
      <w:bookmarkStart w:id="152" w:name="_Toc63180324"/>
      <w:bookmarkStart w:id="153" w:name="_Toc79949932"/>
      <w:bookmarkStart w:id="154" w:name="_Toc75939574"/>
      <w:r>
        <w:rPr>
          <w:rFonts w:hint="eastAsia"/>
          <w:lang w:eastAsia="zh-CN"/>
        </w:rPr>
        <w:lastRenderedPageBreak/>
        <w:t>附录</w:t>
      </w:r>
      <w:r>
        <w:rPr>
          <w:lang w:eastAsia="zh-CN"/>
        </w:rPr>
        <w:t xml:space="preserve">B  </w:t>
      </w:r>
      <w:r>
        <w:rPr>
          <w:rFonts w:hint="eastAsia"/>
          <w:lang w:eastAsia="zh-CN"/>
        </w:rPr>
        <w:t>监测系统</w:t>
      </w:r>
      <w:bookmarkEnd w:id="148"/>
      <w:r>
        <w:rPr>
          <w:rFonts w:hint="eastAsia"/>
          <w:lang w:eastAsia="zh-CN"/>
        </w:rPr>
        <w:t>验收记录</w:t>
      </w:r>
      <w:bookmarkEnd w:id="149"/>
    </w:p>
    <w:p w14:paraId="61089D53" w14:textId="77777777" w:rsidR="002A3F73" w:rsidRDefault="0075392A">
      <w:pPr>
        <w:pStyle w:val="32"/>
      </w:pPr>
      <w:bookmarkStart w:id="155" w:name="_Toc79780352"/>
      <w:r>
        <w:rPr>
          <w:b/>
        </w:rPr>
        <w:t>B.0.1</w:t>
      </w:r>
      <w:r>
        <w:t xml:space="preserve">  </w:t>
      </w:r>
      <w:r>
        <w:rPr>
          <w:rFonts w:hint="eastAsia"/>
        </w:rPr>
        <w:t>监测系统质量验收结论汇总记录可按下表执行记录。</w:t>
      </w:r>
      <w:bookmarkEnd w:id="155"/>
    </w:p>
    <w:p w14:paraId="22887024" w14:textId="77777777" w:rsidR="002A3F73" w:rsidRDefault="0075392A">
      <w:pPr>
        <w:pStyle w:val="32"/>
        <w:jc w:val="center"/>
        <w:outlineLvl w:val="9"/>
        <w:rPr>
          <w:sz w:val="21"/>
        </w:rPr>
      </w:pPr>
      <w:r>
        <w:rPr>
          <w:rFonts w:hint="eastAsia"/>
          <w:sz w:val="21"/>
        </w:rPr>
        <w:t>表</w:t>
      </w:r>
      <w:r>
        <w:rPr>
          <w:rFonts w:hint="eastAsia"/>
          <w:sz w:val="21"/>
        </w:rPr>
        <w:t>B</w:t>
      </w:r>
      <w:r>
        <w:rPr>
          <w:sz w:val="21"/>
        </w:rPr>
        <w:t xml:space="preserve">.0.1  </w:t>
      </w:r>
      <w:r>
        <w:rPr>
          <w:rFonts w:hint="eastAsia"/>
          <w:sz w:val="21"/>
        </w:rPr>
        <w:t>监测系统质量验收结论汇总记录表</w:t>
      </w:r>
    </w:p>
    <w:tbl>
      <w:tblPr>
        <w:tblStyle w:val="af4"/>
        <w:tblW w:w="9581" w:type="dxa"/>
        <w:tblLayout w:type="fixed"/>
        <w:tblLook w:val="04A0" w:firstRow="1" w:lastRow="0" w:firstColumn="1" w:lastColumn="0" w:noHBand="0" w:noVBand="1"/>
      </w:tblPr>
      <w:tblGrid>
        <w:gridCol w:w="1129"/>
        <w:gridCol w:w="2127"/>
        <w:gridCol w:w="1842"/>
        <w:gridCol w:w="4483"/>
      </w:tblGrid>
      <w:tr w:rsidR="002A3F73" w14:paraId="5C8AFCC2" w14:textId="77777777" w:rsidTr="00E54561">
        <w:trPr>
          <w:trHeight w:val="567"/>
        </w:trPr>
        <w:tc>
          <w:tcPr>
            <w:tcW w:w="1129" w:type="dxa"/>
            <w:tcBorders>
              <w:top w:val="single" w:sz="4" w:space="0" w:color="auto"/>
              <w:left w:val="single" w:sz="4" w:space="0" w:color="auto"/>
              <w:bottom w:val="single" w:sz="4" w:space="0" w:color="auto"/>
              <w:right w:val="single" w:sz="4" w:space="0" w:color="auto"/>
            </w:tcBorders>
            <w:vAlign w:val="center"/>
          </w:tcPr>
          <w:p w14:paraId="6742D9A3" w14:textId="77777777" w:rsidR="002A3F73" w:rsidRDefault="0075392A">
            <w:pPr>
              <w:jc w:val="center"/>
              <w:rPr>
                <w:rFonts w:ascii="Calibri" w:eastAsia="宋体" w:hAnsi="Calibri" w:cs="Mangal"/>
                <w:sz w:val="21"/>
                <w:szCs w:val="21"/>
                <w:lang w:eastAsia="zh-CN"/>
              </w:rPr>
            </w:pPr>
            <w:r>
              <w:rPr>
                <w:rFonts w:ascii="Calibri" w:eastAsia="宋体" w:hAnsi="Calibri" w:cs="Mangal" w:hint="eastAsia"/>
                <w:sz w:val="21"/>
                <w:szCs w:val="21"/>
                <w:lang w:eastAsia="zh-CN"/>
              </w:rPr>
              <w:t>工程名称</w:t>
            </w:r>
          </w:p>
        </w:tc>
        <w:tc>
          <w:tcPr>
            <w:tcW w:w="2127" w:type="dxa"/>
            <w:tcBorders>
              <w:top w:val="single" w:sz="4" w:space="0" w:color="auto"/>
              <w:left w:val="single" w:sz="4" w:space="0" w:color="auto"/>
              <w:bottom w:val="single" w:sz="4" w:space="0" w:color="auto"/>
              <w:right w:val="single" w:sz="4" w:space="0" w:color="auto"/>
            </w:tcBorders>
            <w:vAlign w:val="center"/>
          </w:tcPr>
          <w:p w14:paraId="0AA423C6" w14:textId="77777777" w:rsidR="002A3F73" w:rsidRDefault="002A3F73">
            <w:pPr>
              <w:jc w:val="center"/>
              <w:rPr>
                <w:rFonts w:ascii="Calibri" w:eastAsia="宋体" w:hAnsi="Calibri" w:cs="Mangal"/>
                <w:sz w:val="21"/>
                <w:szCs w:val="21"/>
                <w:lang w:eastAsia="zh-CN"/>
              </w:rPr>
            </w:pPr>
          </w:p>
        </w:tc>
        <w:tc>
          <w:tcPr>
            <w:tcW w:w="1842" w:type="dxa"/>
            <w:tcBorders>
              <w:top w:val="single" w:sz="4" w:space="0" w:color="auto"/>
              <w:left w:val="single" w:sz="4" w:space="0" w:color="auto"/>
              <w:bottom w:val="single" w:sz="4" w:space="0" w:color="auto"/>
              <w:right w:val="single" w:sz="4" w:space="0" w:color="auto"/>
            </w:tcBorders>
            <w:vAlign w:val="center"/>
          </w:tcPr>
          <w:p w14:paraId="55FD2970" w14:textId="46A0658B" w:rsidR="002A3F73" w:rsidRDefault="0075392A">
            <w:pPr>
              <w:jc w:val="center"/>
              <w:rPr>
                <w:rFonts w:ascii="Calibri" w:eastAsia="宋体" w:hAnsi="Calibri" w:cs="Mangal"/>
                <w:sz w:val="21"/>
                <w:szCs w:val="21"/>
                <w:lang w:eastAsia="zh-CN"/>
              </w:rPr>
            </w:pPr>
            <w:r>
              <w:rPr>
                <w:rFonts w:ascii="Calibri" w:eastAsia="宋体" w:hAnsi="Calibri" w:cs="Mangal" w:hint="eastAsia"/>
                <w:sz w:val="21"/>
                <w:szCs w:val="21"/>
                <w:lang w:eastAsia="zh-CN"/>
              </w:rPr>
              <w:t>编</w:t>
            </w:r>
            <w:r w:rsidR="00E54561">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号</w:t>
            </w:r>
          </w:p>
        </w:tc>
        <w:tc>
          <w:tcPr>
            <w:tcW w:w="4483" w:type="dxa"/>
            <w:tcBorders>
              <w:top w:val="single" w:sz="4" w:space="0" w:color="auto"/>
              <w:left w:val="single" w:sz="4" w:space="0" w:color="auto"/>
              <w:bottom w:val="single" w:sz="4" w:space="0" w:color="auto"/>
              <w:right w:val="single" w:sz="4" w:space="0" w:color="auto"/>
            </w:tcBorders>
            <w:vAlign w:val="center"/>
          </w:tcPr>
          <w:p w14:paraId="6C2B849A" w14:textId="77777777" w:rsidR="002A3F73" w:rsidRDefault="002A3F73">
            <w:pPr>
              <w:jc w:val="center"/>
              <w:rPr>
                <w:rFonts w:ascii="Calibri" w:eastAsia="宋体" w:hAnsi="Calibri" w:cs="Mangal"/>
                <w:sz w:val="21"/>
                <w:szCs w:val="21"/>
                <w:lang w:eastAsia="zh-CN"/>
              </w:rPr>
            </w:pPr>
          </w:p>
        </w:tc>
      </w:tr>
      <w:tr w:rsidR="002A3F73" w14:paraId="5DCE65A5" w14:textId="77777777" w:rsidTr="00E54561">
        <w:trPr>
          <w:trHeight w:val="567"/>
        </w:trPr>
        <w:tc>
          <w:tcPr>
            <w:tcW w:w="1129" w:type="dxa"/>
            <w:tcBorders>
              <w:top w:val="single" w:sz="4" w:space="0" w:color="auto"/>
              <w:left w:val="single" w:sz="4" w:space="0" w:color="auto"/>
              <w:bottom w:val="single" w:sz="4" w:space="0" w:color="auto"/>
              <w:right w:val="single" w:sz="4" w:space="0" w:color="auto"/>
            </w:tcBorders>
            <w:vAlign w:val="center"/>
          </w:tcPr>
          <w:p w14:paraId="5B0F7F35" w14:textId="77777777" w:rsidR="002A3F73" w:rsidRDefault="0075392A">
            <w:pPr>
              <w:jc w:val="center"/>
              <w:rPr>
                <w:rFonts w:ascii="Calibri" w:eastAsia="宋体" w:hAnsi="Calibri" w:cs="Mangal"/>
                <w:sz w:val="21"/>
                <w:szCs w:val="21"/>
                <w:lang w:eastAsia="zh-CN"/>
              </w:rPr>
            </w:pPr>
            <w:r>
              <w:rPr>
                <w:rFonts w:ascii="Calibri" w:eastAsia="宋体" w:hAnsi="Calibri" w:cs="Mangal" w:hint="eastAsia"/>
                <w:sz w:val="21"/>
                <w:szCs w:val="21"/>
                <w:lang w:eastAsia="zh-CN"/>
              </w:rPr>
              <w:t>设计单位</w:t>
            </w:r>
          </w:p>
        </w:tc>
        <w:tc>
          <w:tcPr>
            <w:tcW w:w="2127" w:type="dxa"/>
            <w:tcBorders>
              <w:top w:val="single" w:sz="4" w:space="0" w:color="auto"/>
              <w:left w:val="single" w:sz="4" w:space="0" w:color="auto"/>
              <w:bottom w:val="single" w:sz="4" w:space="0" w:color="auto"/>
              <w:right w:val="single" w:sz="4" w:space="0" w:color="auto"/>
            </w:tcBorders>
            <w:vAlign w:val="center"/>
          </w:tcPr>
          <w:p w14:paraId="7C900132" w14:textId="77777777" w:rsidR="002A3F73" w:rsidRDefault="002A3F73">
            <w:pPr>
              <w:jc w:val="center"/>
              <w:rPr>
                <w:rFonts w:ascii="Calibri" w:eastAsia="宋体" w:hAnsi="Calibri" w:cs="Mangal"/>
                <w:sz w:val="21"/>
                <w:szCs w:val="21"/>
                <w:lang w:eastAsia="zh-CN"/>
              </w:rPr>
            </w:pPr>
          </w:p>
        </w:tc>
        <w:tc>
          <w:tcPr>
            <w:tcW w:w="1842" w:type="dxa"/>
            <w:tcBorders>
              <w:top w:val="single" w:sz="4" w:space="0" w:color="auto"/>
              <w:left w:val="single" w:sz="4" w:space="0" w:color="auto"/>
              <w:bottom w:val="single" w:sz="4" w:space="0" w:color="auto"/>
              <w:right w:val="single" w:sz="4" w:space="0" w:color="auto"/>
            </w:tcBorders>
            <w:vAlign w:val="center"/>
          </w:tcPr>
          <w:p w14:paraId="3B8ADF6A" w14:textId="77777777" w:rsidR="002A3F73" w:rsidRDefault="0075392A">
            <w:pPr>
              <w:jc w:val="center"/>
              <w:rPr>
                <w:rFonts w:ascii="Calibri" w:eastAsia="宋体" w:hAnsi="Calibri" w:cs="Mangal"/>
                <w:sz w:val="21"/>
                <w:szCs w:val="21"/>
                <w:lang w:eastAsia="zh-CN"/>
              </w:rPr>
            </w:pPr>
            <w:r>
              <w:rPr>
                <w:rFonts w:ascii="Calibri" w:eastAsia="宋体" w:hAnsi="Calibri" w:cs="Mangal" w:hint="eastAsia"/>
                <w:sz w:val="21"/>
                <w:szCs w:val="21"/>
                <w:lang w:eastAsia="zh-CN"/>
              </w:rPr>
              <w:t>施工单位</w:t>
            </w:r>
          </w:p>
        </w:tc>
        <w:tc>
          <w:tcPr>
            <w:tcW w:w="4483" w:type="dxa"/>
            <w:tcBorders>
              <w:top w:val="single" w:sz="4" w:space="0" w:color="auto"/>
              <w:left w:val="single" w:sz="4" w:space="0" w:color="auto"/>
              <w:bottom w:val="single" w:sz="4" w:space="0" w:color="auto"/>
              <w:right w:val="single" w:sz="4" w:space="0" w:color="auto"/>
            </w:tcBorders>
            <w:vAlign w:val="center"/>
          </w:tcPr>
          <w:p w14:paraId="59A9AFE9" w14:textId="77777777" w:rsidR="002A3F73" w:rsidRDefault="002A3F73">
            <w:pPr>
              <w:jc w:val="center"/>
              <w:rPr>
                <w:rFonts w:ascii="Calibri" w:eastAsia="宋体" w:hAnsi="Calibri" w:cs="Mangal"/>
                <w:sz w:val="21"/>
                <w:szCs w:val="21"/>
                <w:lang w:eastAsia="zh-CN"/>
              </w:rPr>
            </w:pPr>
          </w:p>
        </w:tc>
      </w:tr>
      <w:tr w:rsidR="002A3F73" w14:paraId="236C47FE" w14:textId="77777777" w:rsidTr="00E54561">
        <w:trPr>
          <w:trHeight w:val="567"/>
        </w:trPr>
        <w:tc>
          <w:tcPr>
            <w:tcW w:w="3256" w:type="dxa"/>
            <w:gridSpan w:val="2"/>
            <w:tcBorders>
              <w:top w:val="single" w:sz="4" w:space="0" w:color="auto"/>
              <w:left w:val="single" w:sz="4" w:space="0" w:color="auto"/>
              <w:bottom w:val="single" w:sz="4" w:space="0" w:color="auto"/>
              <w:right w:val="single" w:sz="4" w:space="0" w:color="auto"/>
            </w:tcBorders>
            <w:vAlign w:val="center"/>
          </w:tcPr>
          <w:p w14:paraId="521E4946"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工程实施的质量控制检验结论</w:t>
            </w:r>
          </w:p>
        </w:tc>
        <w:tc>
          <w:tcPr>
            <w:tcW w:w="1842" w:type="dxa"/>
            <w:tcBorders>
              <w:top w:val="single" w:sz="4" w:space="0" w:color="auto"/>
              <w:left w:val="single" w:sz="4" w:space="0" w:color="auto"/>
              <w:bottom w:val="single" w:sz="4" w:space="0" w:color="auto"/>
              <w:right w:val="single" w:sz="4" w:space="0" w:color="auto"/>
            </w:tcBorders>
            <w:vAlign w:val="center"/>
          </w:tcPr>
          <w:p w14:paraId="6EEDF691" w14:textId="77777777" w:rsidR="002A3F73" w:rsidRDefault="002A3F73">
            <w:pPr>
              <w:jc w:val="center"/>
              <w:rPr>
                <w:rFonts w:ascii="Calibri" w:eastAsia="宋体" w:hAnsi="Calibri" w:cs="Mangal"/>
                <w:sz w:val="21"/>
                <w:szCs w:val="21"/>
                <w:lang w:eastAsia="zh-CN"/>
              </w:rPr>
            </w:pPr>
          </w:p>
        </w:tc>
        <w:tc>
          <w:tcPr>
            <w:tcW w:w="4483" w:type="dxa"/>
            <w:tcBorders>
              <w:top w:val="single" w:sz="4" w:space="0" w:color="auto"/>
              <w:left w:val="single" w:sz="4" w:space="0" w:color="auto"/>
              <w:bottom w:val="single" w:sz="4" w:space="0" w:color="auto"/>
              <w:right w:val="single" w:sz="4" w:space="0" w:color="auto"/>
            </w:tcBorders>
            <w:vAlign w:val="center"/>
          </w:tcPr>
          <w:p w14:paraId="3A190758"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验收人签名：</w:t>
            </w:r>
            <w:r>
              <w:rPr>
                <w:rFonts w:ascii="Calibri" w:eastAsia="宋体" w:hAnsi="Calibri" w:cs="Mangal" w:hint="eastAsia"/>
                <w:sz w:val="21"/>
                <w:szCs w:val="21"/>
                <w:lang w:eastAsia="zh-CN"/>
              </w:rPr>
              <w:t xml:space="preserve">                        </w:t>
            </w:r>
          </w:p>
          <w:p w14:paraId="6D3B9FBF" w14:textId="77777777" w:rsidR="002A3F73" w:rsidRDefault="0075392A">
            <w:pPr>
              <w:jc w:val="right"/>
              <w:rPr>
                <w:rFonts w:ascii="Calibri" w:eastAsia="宋体" w:hAnsi="Calibri" w:cs="Mangal"/>
                <w:sz w:val="21"/>
                <w:szCs w:val="21"/>
                <w:lang w:eastAsia="zh-CN"/>
              </w:rPr>
            </w:pP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年</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月</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日</w:t>
            </w:r>
          </w:p>
        </w:tc>
      </w:tr>
      <w:tr w:rsidR="002A3F73" w14:paraId="34ED5703" w14:textId="77777777" w:rsidTr="00E54561">
        <w:trPr>
          <w:trHeight w:val="567"/>
        </w:trPr>
        <w:tc>
          <w:tcPr>
            <w:tcW w:w="3256" w:type="dxa"/>
            <w:gridSpan w:val="2"/>
            <w:tcBorders>
              <w:top w:val="single" w:sz="4" w:space="0" w:color="auto"/>
              <w:left w:val="single" w:sz="4" w:space="0" w:color="auto"/>
              <w:bottom w:val="single" w:sz="4" w:space="0" w:color="auto"/>
              <w:right w:val="single" w:sz="4" w:space="0" w:color="auto"/>
            </w:tcBorders>
            <w:vAlign w:val="center"/>
          </w:tcPr>
          <w:p w14:paraId="0C129A71"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系统检测结论</w:t>
            </w:r>
          </w:p>
        </w:tc>
        <w:tc>
          <w:tcPr>
            <w:tcW w:w="1842" w:type="dxa"/>
            <w:tcBorders>
              <w:top w:val="single" w:sz="4" w:space="0" w:color="auto"/>
              <w:left w:val="single" w:sz="4" w:space="0" w:color="auto"/>
              <w:bottom w:val="single" w:sz="4" w:space="0" w:color="auto"/>
              <w:right w:val="single" w:sz="4" w:space="0" w:color="auto"/>
            </w:tcBorders>
            <w:vAlign w:val="center"/>
          </w:tcPr>
          <w:p w14:paraId="40BB993F" w14:textId="77777777" w:rsidR="002A3F73" w:rsidRDefault="002A3F73">
            <w:pPr>
              <w:jc w:val="center"/>
              <w:rPr>
                <w:rFonts w:ascii="Calibri" w:eastAsia="宋体" w:hAnsi="Calibri" w:cs="Mangal"/>
                <w:sz w:val="21"/>
                <w:szCs w:val="21"/>
                <w:lang w:eastAsia="zh-CN"/>
              </w:rPr>
            </w:pPr>
          </w:p>
        </w:tc>
        <w:tc>
          <w:tcPr>
            <w:tcW w:w="4483" w:type="dxa"/>
            <w:tcBorders>
              <w:top w:val="single" w:sz="4" w:space="0" w:color="auto"/>
              <w:left w:val="single" w:sz="4" w:space="0" w:color="auto"/>
              <w:bottom w:val="single" w:sz="4" w:space="0" w:color="auto"/>
              <w:right w:val="single" w:sz="4" w:space="0" w:color="auto"/>
            </w:tcBorders>
            <w:vAlign w:val="center"/>
          </w:tcPr>
          <w:p w14:paraId="77F2E890"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验收人签名：</w:t>
            </w:r>
            <w:r>
              <w:rPr>
                <w:rFonts w:ascii="Calibri" w:eastAsia="宋体" w:hAnsi="Calibri" w:cs="Mangal" w:hint="eastAsia"/>
                <w:sz w:val="21"/>
                <w:szCs w:val="21"/>
                <w:lang w:eastAsia="zh-CN"/>
              </w:rPr>
              <w:t xml:space="preserve">                        </w:t>
            </w:r>
          </w:p>
          <w:p w14:paraId="3CD0E4FB" w14:textId="77777777" w:rsidR="002A3F73" w:rsidRDefault="0075392A">
            <w:pPr>
              <w:jc w:val="right"/>
              <w:rPr>
                <w:rFonts w:ascii="Calibri" w:eastAsia="宋体" w:hAnsi="Calibri" w:cs="Mangal"/>
                <w:sz w:val="21"/>
                <w:szCs w:val="21"/>
                <w:lang w:eastAsia="zh-CN"/>
              </w:rPr>
            </w:pP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年</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月</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日</w:t>
            </w:r>
          </w:p>
        </w:tc>
      </w:tr>
      <w:tr w:rsidR="002A3F73" w14:paraId="6420A2AA" w14:textId="77777777" w:rsidTr="00E54561">
        <w:trPr>
          <w:trHeight w:val="567"/>
        </w:trPr>
        <w:tc>
          <w:tcPr>
            <w:tcW w:w="3256" w:type="dxa"/>
            <w:gridSpan w:val="2"/>
            <w:tcBorders>
              <w:top w:val="single" w:sz="4" w:space="0" w:color="auto"/>
              <w:left w:val="single" w:sz="4" w:space="0" w:color="auto"/>
              <w:bottom w:val="single" w:sz="4" w:space="0" w:color="auto"/>
              <w:right w:val="single" w:sz="4" w:space="0" w:color="auto"/>
            </w:tcBorders>
            <w:vAlign w:val="center"/>
          </w:tcPr>
          <w:p w14:paraId="102FE22A"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系统检测抽检结果</w:t>
            </w:r>
          </w:p>
        </w:tc>
        <w:tc>
          <w:tcPr>
            <w:tcW w:w="1842" w:type="dxa"/>
            <w:tcBorders>
              <w:top w:val="single" w:sz="4" w:space="0" w:color="auto"/>
              <w:left w:val="single" w:sz="4" w:space="0" w:color="auto"/>
              <w:bottom w:val="single" w:sz="4" w:space="0" w:color="auto"/>
              <w:right w:val="single" w:sz="4" w:space="0" w:color="auto"/>
            </w:tcBorders>
            <w:vAlign w:val="center"/>
          </w:tcPr>
          <w:p w14:paraId="18041118" w14:textId="77777777" w:rsidR="002A3F73" w:rsidRDefault="002A3F73">
            <w:pPr>
              <w:jc w:val="center"/>
              <w:rPr>
                <w:rFonts w:ascii="Calibri" w:eastAsia="宋体" w:hAnsi="Calibri" w:cs="Mangal"/>
                <w:sz w:val="21"/>
                <w:szCs w:val="21"/>
                <w:lang w:eastAsia="zh-CN"/>
              </w:rPr>
            </w:pPr>
          </w:p>
        </w:tc>
        <w:tc>
          <w:tcPr>
            <w:tcW w:w="4483" w:type="dxa"/>
            <w:tcBorders>
              <w:top w:val="single" w:sz="4" w:space="0" w:color="auto"/>
              <w:left w:val="single" w:sz="4" w:space="0" w:color="auto"/>
              <w:bottom w:val="single" w:sz="4" w:space="0" w:color="auto"/>
              <w:right w:val="single" w:sz="4" w:space="0" w:color="auto"/>
            </w:tcBorders>
            <w:vAlign w:val="center"/>
          </w:tcPr>
          <w:p w14:paraId="6F108328"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验收人签名：</w:t>
            </w:r>
            <w:r>
              <w:rPr>
                <w:rFonts w:ascii="Calibri" w:eastAsia="宋体" w:hAnsi="Calibri" w:cs="Mangal" w:hint="eastAsia"/>
                <w:sz w:val="21"/>
                <w:szCs w:val="21"/>
                <w:lang w:eastAsia="zh-CN"/>
              </w:rPr>
              <w:t xml:space="preserve">                        </w:t>
            </w:r>
          </w:p>
          <w:p w14:paraId="678493A2" w14:textId="77777777" w:rsidR="002A3F73" w:rsidRDefault="0075392A">
            <w:pPr>
              <w:jc w:val="right"/>
              <w:rPr>
                <w:rFonts w:ascii="Calibri" w:eastAsia="宋体" w:hAnsi="Calibri" w:cs="Mangal"/>
                <w:sz w:val="21"/>
                <w:szCs w:val="21"/>
                <w:lang w:eastAsia="zh-CN"/>
              </w:rPr>
            </w:pP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年</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月</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日</w:t>
            </w:r>
          </w:p>
        </w:tc>
      </w:tr>
      <w:tr w:rsidR="002A3F73" w14:paraId="6E3BA642" w14:textId="77777777" w:rsidTr="00E54561">
        <w:trPr>
          <w:trHeight w:val="567"/>
        </w:trPr>
        <w:tc>
          <w:tcPr>
            <w:tcW w:w="3256" w:type="dxa"/>
            <w:gridSpan w:val="2"/>
            <w:tcBorders>
              <w:top w:val="single" w:sz="4" w:space="0" w:color="auto"/>
              <w:left w:val="single" w:sz="4" w:space="0" w:color="auto"/>
              <w:bottom w:val="single" w:sz="4" w:space="0" w:color="auto"/>
              <w:right w:val="single" w:sz="4" w:space="0" w:color="auto"/>
            </w:tcBorders>
            <w:vAlign w:val="center"/>
          </w:tcPr>
          <w:p w14:paraId="530D346A"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观感质量验收</w:t>
            </w:r>
          </w:p>
        </w:tc>
        <w:tc>
          <w:tcPr>
            <w:tcW w:w="1842" w:type="dxa"/>
            <w:tcBorders>
              <w:top w:val="single" w:sz="4" w:space="0" w:color="auto"/>
              <w:left w:val="single" w:sz="4" w:space="0" w:color="auto"/>
              <w:bottom w:val="single" w:sz="4" w:space="0" w:color="auto"/>
              <w:right w:val="single" w:sz="4" w:space="0" w:color="auto"/>
            </w:tcBorders>
            <w:vAlign w:val="center"/>
          </w:tcPr>
          <w:p w14:paraId="3CA0AC7C" w14:textId="77777777" w:rsidR="002A3F73" w:rsidRDefault="002A3F73">
            <w:pPr>
              <w:jc w:val="center"/>
              <w:rPr>
                <w:rFonts w:ascii="Calibri" w:eastAsia="宋体" w:hAnsi="Calibri" w:cs="Mangal"/>
                <w:sz w:val="21"/>
                <w:szCs w:val="21"/>
                <w:lang w:eastAsia="zh-CN"/>
              </w:rPr>
            </w:pPr>
          </w:p>
        </w:tc>
        <w:tc>
          <w:tcPr>
            <w:tcW w:w="4483" w:type="dxa"/>
            <w:tcBorders>
              <w:top w:val="single" w:sz="4" w:space="0" w:color="auto"/>
              <w:left w:val="single" w:sz="4" w:space="0" w:color="auto"/>
              <w:bottom w:val="single" w:sz="4" w:space="0" w:color="auto"/>
              <w:right w:val="single" w:sz="4" w:space="0" w:color="auto"/>
            </w:tcBorders>
            <w:vAlign w:val="center"/>
          </w:tcPr>
          <w:p w14:paraId="7B05F30D"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验收人签名：</w:t>
            </w:r>
            <w:r>
              <w:rPr>
                <w:rFonts w:ascii="Calibri" w:eastAsia="宋体" w:hAnsi="Calibri" w:cs="Mangal" w:hint="eastAsia"/>
                <w:sz w:val="21"/>
                <w:szCs w:val="21"/>
                <w:lang w:eastAsia="zh-CN"/>
              </w:rPr>
              <w:t xml:space="preserve">                        </w:t>
            </w:r>
          </w:p>
          <w:p w14:paraId="2E4A2A0B" w14:textId="77777777" w:rsidR="002A3F73" w:rsidRDefault="0075392A">
            <w:pPr>
              <w:jc w:val="right"/>
              <w:rPr>
                <w:rFonts w:ascii="Calibri" w:eastAsia="宋体" w:hAnsi="Calibri" w:cs="Mangal"/>
                <w:sz w:val="21"/>
                <w:szCs w:val="21"/>
                <w:lang w:eastAsia="zh-CN"/>
              </w:rPr>
            </w:pP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年</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月</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日</w:t>
            </w:r>
          </w:p>
        </w:tc>
      </w:tr>
      <w:tr w:rsidR="002A3F73" w14:paraId="57CBCF2B" w14:textId="77777777" w:rsidTr="00E54561">
        <w:trPr>
          <w:trHeight w:val="567"/>
        </w:trPr>
        <w:tc>
          <w:tcPr>
            <w:tcW w:w="3256" w:type="dxa"/>
            <w:gridSpan w:val="2"/>
            <w:tcBorders>
              <w:top w:val="single" w:sz="4" w:space="0" w:color="auto"/>
              <w:left w:val="single" w:sz="4" w:space="0" w:color="auto"/>
              <w:bottom w:val="single" w:sz="4" w:space="0" w:color="auto"/>
              <w:right w:val="single" w:sz="4" w:space="0" w:color="auto"/>
            </w:tcBorders>
            <w:vAlign w:val="center"/>
          </w:tcPr>
          <w:p w14:paraId="01663003"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资料审查结论</w:t>
            </w:r>
          </w:p>
        </w:tc>
        <w:tc>
          <w:tcPr>
            <w:tcW w:w="1842" w:type="dxa"/>
            <w:tcBorders>
              <w:top w:val="single" w:sz="4" w:space="0" w:color="auto"/>
              <w:left w:val="single" w:sz="4" w:space="0" w:color="auto"/>
              <w:bottom w:val="single" w:sz="4" w:space="0" w:color="auto"/>
              <w:right w:val="single" w:sz="4" w:space="0" w:color="auto"/>
            </w:tcBorders>
            <w:vAlign w:val="center"/>
          </w:tcPr>
          <w:p w14:paraId="484C8448" w14:textId="77777777" w:rsidR="002A3F73" w:rsidRDefault="002A3F73">
            <w:pPr>
              <w:jc w:val="center"/>
              <w:rPr>
                <w:rFonts w:ascii="Calibri" w:eastAsia="宋体" w:hAnsi="Calibri" w:cs="Mangal"/>
                <w:sz w:val="21"/>
                <w:szCs w:val="21"/>
                <w:lang w:eastAsia="zh-CN"/>
              </w:rPr>
            </w:pPr>
          </w:p>
        </w:tc>
        <w:tc>
          <w:tcPr>
            <w:tcW w:w="4483" w:type="dxa"/>
            <w:tcBorders>
              <w:top w:val="single" w:sz="4" w:space="0" w:color="auto"/>
              <w:left w:val="single" w:sz="4" w:space="0" w:color="auto"/>
              <w:bottom w:val="single" w:sz="4" w:space="0" w:color="auto"/>
              <w:right w:val="single" w:sz="4" w:space="0" w:color="auto"/>
            </w:tcBorders>
            <w:vAlign w:val="center"/>
          </w:tcPr>
          <w:p w14:paraId="3A7BA9E8"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验收人签名：</w:t>
            </w:r>
            <w:r>
              <w:rPr>
                <w:rFonts w:ascii="Calibri" w:eastAsia="宋体" w:hAnsi="Calibri" w:cs="Mangal" w:hint="eastAsia"/>
                <w:sz w:val="21"/>
                <w:szCs w:val="21"/>
                <w:lang w:eastAsia="zh-CN"/>
              </w:rPr>
              <w:t xml:space="preserve">                        </w:t>
            </w:r>
          </w:p>
          <w:p w14:paraId="3531EFDD" w14:textId="77777777" w:rsidR="002A3F73" w:rsidRDefault="0075392A">
            <w:pPr>
              <w:jc w:val="right"/>
              <w:rPr>
                <w:rFonts w:ascii="Calibri" w:eastAsia="宋体" w:hAnsi="Calibri" w:cs="Mangal"/>
                <w:sz w:val="21"/>
                <w:szCs w:val="21"/>
                <w:lang w:eastAsia="zh-CN"/>
              </w:rPr>
            </w:pP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年</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月</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日</w:t>
            </w:r>
          </w:p>
        </w:tc>
      </w:tr>
      <w:tr w:rsidR="002A3F73" w14:paraId="43849E94" w14:textId="77777777" w:rsidTr="00E54561">
        <w:trPr>
          <w:trHeight w:val="567"/>
        </w:trPr>
        <w:tc>
          <w:tcPr>
            <w:tcW w:w="3256" w:type="dxa"/>
            <w:gridSpan w:val="2"/>
            <w:tcBorders>
              <w:top w:val="single" w:sz="4" w:space="0" w:color="auto"/>
              <w:left w:val="single" w:sz="4" w:space="0" w:color="auto"/>
              <w:bottom w:val="single" w:sz="4" w:space="0" w:color="auto"/>
              <w:right w:val="single" w:sz="4" w:space="0" w:color="auto"/>
            </w:tcBorders>
            <w:vAlign w:val="center"/>
          </w:tcPr>
          <w:p w14:paraId="40D79550"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人员培训考评结论</w:t>
            </w:r>
          </w:p>
        </w:tc>
        <w:tc>
          <w:tcPr>
            <w:tcW w:w="1842" w:type="dxa"/>
            <w:tcBorders>
              <w:top w:val="single" w:sz="4" w:space="0" w:color="auto"/>
              <w:left w:val="single" w:sz="4" w:space="0" w:color="auto"/>
              <w:bottom w:val="single" w:sz="4" w:space="0" w:color="auto"/>
              <w:right w:val="single" w:sz="4" w:space="0" w:color="auto"/>
            </w:tcBorders>
            <w:vAlign w:val="center"/>
          </w:tcPr>
          <w:p w14:paraId="2987FF19" w14:textId="77777777" w:rsidR="002A3F73" w:rsidRDefault="002A3F73">
            <w:pPr>
              <w:jc w:val="center"/>
              <w:rPr>
                <w:rFonts w:ascii="Calibri" w:eastAsia="宋体" w:hAnsi="Calibri" w:cs="Mangal"/>
                <w:sz w:val="21"/>
                <w:szCs w:val="21"/>
                <w:lang w:eastAsia="zh-CN"/>
              </w:rPr>
            </w:pPr>
          </w:p>
        </w:tc>
        <w:tc>
          <w:tcPr>
            <w:tcW w:w="4483" w:type="dxa"/>
            <w:tcBorders>
              <w:top w:val="single" w:sz="4" w:space="0" w:color="auto"/>
              <w:left w:val="single" w:sz="4" w:space="0" w:color="auto"/>
              <w:bottom w:val="single" w:sz="4" w:space="0" w:color="auto"/>
              <w:right w:val="single" w:sz="4" w:space="0" w:color="auto"/>
            </w:tcBorders>
            <w:vAlign w:val="center"/>
          </w:tcPr>
          <w:p w14:paraId="61521E2C"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验收人签名：</w:t>
            </w:r>
            <w:r>
              <w:rPr>
                <w:rFonts w:ascii="Calibri" w:eastAsia="宋体" w:hAnsi="Calibri" w:cs="Mangal" w:hint="eastAsia"/>
                <w:sz w:val="21"/>
                <w:szCs w:val="21"/>
                <w:lang w:eastAsia="zh-CN"/>
              </w:rPr>
              <w:t xml:space="preserve">                        </w:t>
            </w:r>
          </w:p>
          <w:p w14:paraId="265C71C0" w14:textId="77777777" w:rsidR="002A3F73" w:rsidRDefault="0075392A">
            <w:pPr>
              <w:jc w:val="right"/>
              <w:rPr>
                <w:rFonts w:ascii="Calibri" w:eastAsia="宋体" w:hAnsi="Calibri" w:cs="Mangal"/>
                <w:sz w:val="21"/>
                <w:szCs w:val="21"/>
                <w:lang w:eastAsia="zh-CN"/>
              </w:rPr>
            </w:pP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年</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月</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日</w:t>
            </w:r>
          </w:p>
        </w:tc>
      </w:tr>
      <w:tr w:rsidR="002A3F73" w14:paraId="10E0A12B" w14:textId="77777777" w:rsidTr="00E54561">
        <w:trPr>
          <w:trHeight w:val="567"/>
        </w:trPr>
        <w:tc>
          <w:tcPr>
            <w:tcW w:w="3256" w:type="dxa"/>
            <w:gridSpan w:val="2"/>
            <w:tcBorders>
              <w:top w:val="single" w:sz="4" w:space="0" w:color="auto"/>
              <w:left w:val="single" w:sz="4" w:space="0" w:color="auto"/>
              <w:bottom w:val="single" w:sz="4" w:space="0" w:color="auto"/>
              <w:right w:val="single" w:sz="4" w:space="0" w:color="auto"/>
            </w:tcBorders>
            <w:vAlign w:val="center"/>
          </w:tcPr>
          <w:p w14:paraId="51C466B6"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运行管理队伍及规章制度审查</w:t>
            </w:r>
          </w:p>
        </w:tc>
        <w:tc>
          <w:tcPr>
            <w:tcW w:w="1842" w:type="dxa"/>
            <w:tcBorders>
              <w:top w:val="single" w:sz="4" w:space="0" w:color="auto"/>
              <w:left w:val="single" w:sz="4" w:space="0" w:color="auto"/>
              <w:bottom w:val="single" w:sz="4" w:space="0" w:color="auto"/>
              <w:right w:val="single" w:sz="4" w:space="0" w:color="auto"/>
            </w:tcBorders>
            <w:vAlign w:val="center"/>
          </w:tcPr>
          <w:p w14:paraId="76A530E0" w14:textId="77777777" w:rsidR="002A3F73" w:rsidRDefault="002A3F73">
            <w:pPr>
              <w:jc w:val="center"/>
              <w:rPr>
                <w:rFonts w:ascii="Calibri" w:eastAsia="宋体" w:hAnsi="Calibri" w:cs="Mangal"/>
                <w:sz w:val="21"/>
                <w:szCs w:val="21"/>
                <w:lang w:eastAsia="zh-CN"/>
              </w:rPr>
            </w:pPr>
          </w:p>
        </w:tc>
        <w:tc>
          <w:tcPr>
            <w:tcW w:w="4483" w:type="dxa"/>
            <w:tcBorders>
              <w:top w:val="single" w:sz="4" w:space="0" w:color="auto"/>
              <w:left w:val="single" w:sz="4" w:space="0" w:color="auto"/>
              <w:bottom w:val="single" w:sz="4" w:space="0" w:color="auto"/>
              <w:right w:val="single" w:sz="4" w:space="0" w:color="auto"/>
            </w:tcBorders>
            <w:vAlign w:val="center"/>
          </w:tcPr>
          <w:p w14:paraId="3A50FCA2"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验收人签名：</w:t>
            </w:r>
            <w:r>
              <w:rPr>
                <w:rFonts w:ascii="Calibri" w:eastAsia="宋体" w:hAnsi="Calibri" w:cs="Mangal" w:hint="eastAsia"/>
                <w:sz w:val="21"/>
                <w:szCs w:val="21"/>
                <w:lang w:eastAsia="zh-CN"/>
              </w:rPr>
              <w:t xml:space="preserve">                        </w:t>
            </w:r>
          </w:p>
          <w:p w14:paraId="4FF8A50C" w14:textId="77777777" w:rsidR="002A3F73" w:rsidRDefault="0075392A">
            <w:pPr>
              <w:jc w:val="right"/>
              <w:rPr>
                <w:rFonts w:ascii="Calibri" w:eastAsia="宋体" w:hAnsi="Calibri" w:cs="Mangal"/>
                <w:sz w:val="21"/>
                <w:szCs w:val="21"/>
                <w:lang w:eastAsia="zh-CN"/>
              </w:rPr>
            </w:pP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年</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月</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日</w:t>
            </w:r>
          </w:p>
        </w:tc>
      </w:tr>
      <w:tr w:rsidR="002A3F73" w14:paraId="411F05A6" w14:textId="77777777" w:rsidTr="00E54561">
        <w:trPr>
          <w:trHeight w:val="567"/>
        </w:trPr>
        <w:tc>
          <w:tcPr>
            <w:tcW w:w="3256" w:type="dxa"/>
            <w:gridSpan w:val="2"/>
            <w:tcBorders>
              <w:top w:val="single" w:sz="4" w:space="0" w:color="auto"/>
              <w:left w:val="single" w:sz="4" w:space="0" w:color="auto"/>
              <w:bottom w:val="single" w:sz="4" w:space="0" w:color="auto"/>
              <w:right w:val="single" w:sz="4" w:space="0" w:color="auto"/>
            </w:tcBorders>
            <w:vAlign w:val="center"/>
          </w:tcPr>
          <w:p w14:paraId="1493A000"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设计等级要求评定</w:t>
            </w:r>
          </w:p>
        </w:tc>
        <w:tc>
          <w:tcPr>
            <w:tcW w:w="1842" w:type="dxa"/>
            <w:tcBorders>
              <w:top w:val="single" w:sz="4" w:space="0" w:color="auto"/>
              <w:left w:val="single" w:sz="4" w:space="0" w:color="auto"/>
              <w:bottom w:val="single" w:sz="4" w:space="0" w:color="auto"/>
              <w:right w:val="single" w:sz="4" w:space="0" w:color="auto"/>
            </w:tcBorders>
            <w:vAlign w:val="center"/>
          </w:tcPr>
          <w:p w14:paraId="7E6DEE5F" w14:textId="77777777" w:rsidR="002A3F73" w:rsidRDefault="002A3F73">
            <w:pPr>
              <w:jc w:val="center"/>
              <w:rPr>
                <w:rFonts w:ascii="Calibri" w:eastAsia="宋体" w:hAnsi="Calibri" w:cs="Mangal"/>
                <w:sz w:val="21"/>
                <w:szCs w:val="21"/>
                <w:lang w:eastAsia="zh-CN"/>
              </w:rPr>
            </w:pPr>
          </w:p>
        </w:tc>
        <w:tc>
          <w:tcPr>
            <w:tcW w:w="4483" w:type="dxa"/>
            <w:tcBorders>
              <w:top w:val="single" w:sz="4" w:space="0" w:color="auto"/>
              <w:left w:val="single" w:sz="4" w:space="0" w:color="auto"/>
              <w:bottom w:val="single" w:sz="4" w:space="0" w:color="auto"/>
              <w:right w:val="single" w:sz="4" w:space="0" w:color="auto"/>
            </w:tcBorders>
            <w:vAlign w:val="center"/>
          </w:tcPr>
          <w:p w14:paraId="5A5EB290"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验收人签名：</w:t>
            </w:r>
            <w:r>
              <w:rPr>
                <w:rFonts w:ascii="Calibri" w:eastAsia="宋体" w:hAnsi="Calibri" w:cs="Mangal" w:hint="eastAsia"/>
                <w:sz w:val="21"/>
                <w:szCs w:val="21"/>
                <w:lang w:eastAsia="zh-CN"/>
              </w:rPr>
              <w:t xml:space="preserve">                        </w:t>
            </w:r>
          </w:p>
          <w:p w14:paraId="7DF5287C" w14:textId="77777777" w:rsidR="002A3F73" w:rsidRDefault="0075392A">
            <w:pPr>
              <w:jc w:val="right"/>
              <w:rPr>
                <w:rFonts w:ascii="Calibri" w:eastAsia="宋体" w:hAnsi="Calibri" w:cs="Mangal"/>
                <w:sz w:val="21"/>
                <w:szCs w:val="21"/>
                <w:lang w:eastAsia="zh-CN"/>
              </w:rPr>
            </w:pP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年</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月</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日</w:t>
            </w:r>
          </w:p>
        </w:tc>
      </w:tr>
      <w:tr w:rsidR="002A3F73" w14:paraId="0C50B5BB" w14:textId="77777777" w:rsidTr="00E54561">
        <w:trPr>
          <w:trHeight w:val="567"/>
        </w:trPr>
        <w:tc>
          <w:tcPr>
            <w:tcW w:w="3256" w:type="dxa"/>
            <w:gridSpan w:val="2"/>
            <w:tcBorders>
              <w:top w:val="single" w:sz="4" w:space="0" w:color="auto"/>
              <w:left w:val="single" w:sz="4" w:space="0" w:color="auto"/>
              <w:bottom w:val="single" w:sz="4" w:space="0" w:color="auto"/>
              <w:right w:val="single" w:sz="4" w:space="0" w:color="auto"/>
            </w:tcBorders>
            <w:vAlign w:val="center"/>
          </w:tcPr>
          <w:p w14:paraId="5E287AA8"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w:t>
            </w:r>
          </w:p>
        </w:tc>
        <w:tc>
          <w:tcPr>
            <w:tcW w:w="1842" w:type="dxa"/>
            <w:tcBorders>
              <w:top w:val="single" w:sz="4" w:space="0" w:color="auto"/>
              <w:left w:val="single" w:sz="4" w:space="0" w:color="auto"/>
              <w:bottom w:val="single" w:sz="4" w:space="0" w:color="auto"/>
              <w:right w:val="single" w:sz="4" w:space="0" w:color="auto"/>
            </w:tcBorders>
            <w:vAlign w:val="center"/>
          </w:tcPr>
          <w:p w14:paraId="51F67890" w14:textId="77777777" w:rsidR="002A3F73" w:rsidRDefault="002A3F73">
            <w:pPr>
              <w:jc w:val="center"/>
              <w:rPr>
                <w:rFonts w:ascii="Calibri" w:eastAsia="宋体" w:hAnsi="Calibri" w:cs="Mangal"/>
                <w:sz w:val="21"/>
                <w:szCs w:val="21"/>
                <w:lang w:eastAsia="zh-CN"/>
              </w:rPr>
            </w:pPr>
          </w:p>
        </w:tc>
        <w:tc>
          <w:tcPr>
            <w:tcW w:w="4483" w:type="dxa"/>
            <w:tcBorders>
              <w:top w:val="single" w:sz="4" w:space="0" w:color="auto"/>
              <w:left w:val="single" w:sz="4" w:space="0" w:color="auto"/>
              <w:bottom w:val="single" w:sz="4" w:space="0" w:color="auto"/>
              <w:right w:val="single" w:sz="4" w:space="0" w:color="auto"/>
            </w:tcBorders>
            <w:vAlign w:val="center"/>
          </w:tcPr>
          <w:p w14:paraId="777C1DFA"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验收人签名：</w:t>
            </w:r>
            <w:r>
              <w:rPr>
                <w:rFonts w:ascii="Calibri" w:eastAsia="宋体" w:hAnsi="Calibri" w:cs="Mangal" w:hint="eastAsia"/>
                <w:sz w:val="21"/>
                <w:szCs w:val="21"/>
                <w:lang w:eastAsia="zh-CN"/>
              </w:rPr>
              <w:t xml:space="preserve">                        </w:t>
            </w:r>
          </w:p>
          <w:p w14:paraId="6F96EEB6" w14:textId="77777777" w:rsidR="002A3F73" w:rsidRDefault="0075392A">
            <w:pPr>
              <w:jc w:val="right"/>
              <w:rPr>
                <w:rFonts w:ascii="Calibri" w:eastAsia="宋体" w:hAnsi="Calibri" w:cs="Mangal"/>
                <w:sz w:val="21"/>
                <w:szCs w:val="21"/>
                <w:lang w:eastAsia="zh-CN"/>
              </w:rPr>
            </w:pP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年</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月</w:t>
            </w:r>
            <w:r>
              <w:rPr>
                <w:rFonts w:ascii="Calibri" w:eastAsia="宋体" w:hAnsi="Calibri" w:cs="Mangal" w:hint="eastAsia"/>
                <w:sz w:val="21"/>
                <w:szCs w:val="21"/>
                <w:lang w:eastAsia="zh-CN"/>
              </w:rPr>
              <w:t xml:space="preserve">       </w:t>
            </w:r>
            <w:r>
              <w:rPr>
                <w:rFonts w:ascii="Calibri" w:eastAsia="宋体" w:hAnsi="Calibri" w:cs="Mangal" w:hint="eastAsia"/>
                <w:sz w:val="21"/>
                <w:szCs w:val="21"/>
                <w:lang w:eastAsia="zh-CN"/>
              </w:rPr>
              <w:t>日</w:t>
            </w:r>
          </w:p>
        </w:tc>
      </w:tr>
      <w:tr w:rsidR="002A3F73" w14:paraId="42D0B55A" w14:textId="77777777" w:rsidTr="00E54561">
        <w:trPr>
          <w:trHeight w:val="1511"/>
        </w:trPr>
        <w:tc>
          <w:tcPr>
            <w:tcW w:w="3256" w:type="dxa"/>
            <w:gridSpan w:val="2"/>
            <w:tcBorders>
              <w:top w:val="single" w:sz="4" w:space="0" w:color="auto"/>
              <w:left w:val="single" w:sz="4" w:space="0" w:color="auto"/>
              <w:bottom w:val="single" w:sz="4" w:space="0" w:color="auto"/>
              <w:right w:val="single" w:sz="4" w:space="0" w:color="auto"/>
            </w:tcBorders>
          </w:tcPr>
          <w:p w14:paraId="0F5872EB" w14:textId="77777777" w:rsidR="002A3F73" w:rsidRDefault="0075392A">
            <w:pPr>
              <w:spacing w:beforeLines="50" w:before="120"/>
              <w:rPr>
                <w:rFonts w:ascii="Calibri" w:eastAsia="宋体" w:hAnsi="Calibri" w:cs="Mangal"/>
                <w:sz w:val="21"/>
                <w:szCs w:val="21"/>
                <w:lang w:eastAsia="zh-CN"/>
              </w:rPr>
            </w:pPr>
            <w:r>
              <w:rPr>
                <w:rFonts w:ascii="Calibri" w:eastAsia="宋体" w:hAnsi="Calibri" w:cs="Mangal" w:hint="eastAsia"/>
                <w:sz w:val="21"/>
                <w:szCs w:val="21"/>
                <w:lang w:eastAsia="zh-CN"/>
              </w:rPr>
              <w:t>验收结论：</w:t>
            </w:r>
          </w:p>
        </w:tc>
        <w:tc>
          <w:tcPr>
            <w:tcW w:w="1842" w:type="dxa"/>
            <w:tcBorders>
              <w:top w:val="single" w:sz="4" w:space="0" w:color="auto"/>
              <w:left w:val="single" w:sz="4" w:space="0" w:color="auto"/>
              <w:bottom w:val="single" w:sz="4" w:space="0" w:color="auto"/>
              <w:right w:val="single" w:sz="4" w:space="0" w:color="auto"/>
            </w:tcBorders>
            <w:vAlign w:val="center"/>
          </w:tcPr>
          <w:p w14:paraId="4F3D6CC0" w14:textId="77777777" w:rsidR="002A3F73" w:rsidRDefault="002A3F73">
            <w:pPr>
              <w:jc w:val="center"/>
              <w:rPr>
                <w:rFonts w:ascii="Calibri" w:eastAsia="宋体" w:hAnsi="Calibri" w:cs="Mangal"/>
                <w:sz w:val="21"/>
                <w:szCs w:val="21"/>
                <w:lang w:eastAsia="zh-CN"/>
              </w:rPr>
            </w:pPr>
          </w:p>
        </w:tc>
        <w:tc>
          <w:tcPr>
            <w:tcW w:w="4483" w:type="dxa"/>
            <w:tcBorders>
              <w:top w:val="single" w:sz="4" w:space="0" w:color="auto"/>
              <w:left w:val="single" w:sz="4" w:space="0" w:color="auto"/>
              <w:bottom w:val="single" w:sz="4" w:space="0" w:color="auto"/>
              <w:right w:val="single" w:sz="4" w:space="0" w:color="auto"/>
            </w:tcBorders>
            <w:vAlign w:val="center"/>
          </w:tcPr>
          <w:p w14:paraId="49455360" w14:textId="77777777" w:rsidR="002A3F73" w:rsidRDefault="0075392A">
            <w:pPr>
              <w:rPr>
                <w:rFonts w:ascii="Calibri" w:eastAsia="宋体" w:hAnsi="Calibri" w:cs="Mangal"/>
                <w:sz w:val="21"/>
                <w:szCs w:val="21"/>
                <w:lang w:eastAsia="zh-CN"/>
              </w:rPr>
            </w:pPr>
            <w:r>
              <w:rPr>
                <w:rFonts w:ascii="Calibri" w:eastAsia="宋体" w:hAnsi="Calibri" w:cs="Mangal" w:hint="eastAsia"/>
                <w:sz w:val="21"/>
                <w:szCs w:val="21"/>
                <w:lang w:eastAsia="zh-CN"/>
              </w:rPr>
              <w:t>验收责任人签字：</w:t>
            </w:r>
          </w:p>
          <w:p w14:paraId="039C5C87" w14:textId="77777777" w:rsidR="002A3F73" w:rsidRDefault="002A3F73">
            <w:pPr>
              <w:spacing w:after="120"/>
              <w:ind w:left="440" w:firstLineChars="200" w:firstLine="440"/>
              <w:rPr>
                <w:rFonts w:ascii="Calibri" w:eastAsia="宋体" w:hAnsi="Calibri" w:cs="Mangal"/>
                <w:lang w:eastAsia="zh-CN"/>
              </w:rPr>
            </w:pPr>
          </w:p>
          <w:p w14:paraId="20965893" w14:textId="77777777" w:rsidR="002A3F73" w:rsidRDefault="0075392A">
            <w:pPr>
              <w:spacing w:after="120"/>
              <w:ind w:left="440" w:firstLineChars="200" w:firstLine="440"/>
              <w:rPr>
                <w:rFonts w:ascii="Calibri" w:eastAsia="宋体" w:hAnsi="Calibri" w:cs="Mangal"/>
                <w:lang w:eastAsia="zh-CN"/>
              </w:rPr>
            </w:pPr>
            <w:r>
              <w:rPr>
                <w:rFonts w:ascii="Calibri" w:eastAsia="宋体" w:hAnsi="Calibri" w:cs="Mangal" w:hint="eastAsia"/>
                <w:lang w:eastAsia="zh-CN"/>
              </w:rPr>
              <w:t xml:space="preserve">                                  </w:t>
            </w:r>
            <w:r>
              <w:rPr>
                <w:rFonts w:ascii="Calibri" w:eastAsia="宋体" w:hAnsi="Calibri" w:cs="Mangal" w:hint="eastAsia"/>
                <w:lang w:eastAsia="zh-CN"/>
              </w:rPr>
              <w:t>日期：</w:t>
            </w:r>
          </w:p>
        </w:tc>
      </w:tr>
      <w:tr w:rsidR="002A3F73" w14:paraId="1849D8B0" w14:textId="77777777">
        <w:trPr>
          <w:trHeight w:val="1264"/>
        </w:trPr>
        <w:tc>
          <w:tcPr>
            <w:tcW w:w="9581" w:type="dxa"/>
            <w:gridSpan w:val="4"/>
            <w:tcBorders>
              <w:top w:val="single" w:sz="4" w:space="0" w:color="auto"/>
              <w:left w:val="single" w:sz="4" w:space="0" w:color="auto"/>
              <w:bottom w:val="single" w:sz="4" w:space="0" w:color="auto"/>
              <w:right w:val="single" w:sz="4" w:space="0" w:color="auto"/>
            </w:tcBorders>
          </w:tcPr>
          <w:p w14:paraId="5BCA0F24" w14:textId="77777777" w:rsidR="002A3F73" w:rsidRDefault="0075392A">
            <w:pPr>
              <w:spacing w:beforeLines="50" w:before="120"/>
              <w:rPr>
                <w:rFonts w:ascii="Calibri" w:eastAsia="宋体" w:hAnsi="Calibri" w:cs="Mangal"/>
                <w:sz w:val="21"/>
                <w:szCs w:val="21"/>
                <w:lang w:eastAsia="zh-CN"/>
              </w:rPr>
            </w:pPr>
            <w:r>
              <w:rPr>
                <w:rFonts w:ascii="Calibri" w:eastAsia="宋体" w:hAnsi="Calibri" w:cs="Mangal" w:hint="eastAsia"/>
                <w:sz w:val="21"/>
                <w:szCs w:val="21"/>
                <w:lang w:eastAsia="zh-CN"/>
              </w:rPr>
              <w:t>建议与要求：</w:t>
            </w:r>
          </w:p>
          <w:p w14:paraId="71B3C2EC" w14:textId="77777777" w:rsidR="002A3F73" w:rsidRDefault="002A3F73">
            <w:pPr>
              <w:spacing w:after="120"/>
              <w:ind w:left="440" w:firstLineChars="200" w:firstLine="440"/>
              <w:rPr>
                <w:rFonts w:ascii="Calibri" w:eastAsia="宋体" w:hAnsi="Calibri" w:cs="Mangal"/>
                <w:lang w:eastAsia="zh-CN"/>
              </w:rPr>
            </w:pPr>
          </w:p>
        </w:tc>
      </w:tr>
      <w:tr w:rsidR="002A3F73" w14:paraId="4A637F35" w14:textId="77777777">
        <w:trPr>
          <w:trHeight w:val="1126"/>
        </w:trPr>
        <w:tc>
          <w:tcPr>
            <w:tcW w:w="9581" w:type="dxa"/>
            <w:gridSpan w:val="4"/>
            <w:tcBorders>
              <w:top w:val="single" w:sz="4" w:space="0" w:color="auto"/>
              <w:left w:val="single" w:sz="4" w:space="0" w:color="auto"/>
              <w:bottom w:val="single" w:sz="4" w:space="0" w:color="auto"/>
              <w:right w:val="single" w:sz="4" w:space="0" w:color="auto"/>
            </w:tcBorders>
            <w:vAlign w:val="center"/>
          </w:tcPr>
          <w:p w14:paraId="640AA2A4" w14:textId="77777777" w:rsidR="002A3F73" w:rsidRDefault="0075392A">
            <w:pPr>
              <w:spacing w:beforeLines="50" w:before="120" w:line="360" w:lineRule="auto"/>
              <w:rPr>
                <w:rFonts w:ascii="Times New Roman" w:eastAsia="宋体" w:hAnsi="Times New Roman" w:cs="Times New Roman"/>
                <w:sz w:val="21"/>
                <w:szCs w:val="21"/>
                <w:lang w:eastAsia="zh-CN"/>
              </w:rPr>
            </w:pPr>
            <w:r>
              <w:rPr>
                <w:rFonts w:ascii="Calibri" w:eastAsia="宋体" w:hAnsi="Calibri" w:cs="Mangal" w:hint="eastAsia"/>
                <w:sz w:val="21"/>
                <w:szCs w:val="21"/>
                <w:lang w:eastAsia="zh-CN"/>
              </w:rPr>
              <w:t>注：</w:t>
            </w:r>
            <w:r>
              <w:rPr>
                <w:rFonts w:ascii="Times New Roman" w:eastAsia="宋体" w:hAnsi="Times New Roman" w:cs="Times New Roman" w:hint="eastAsia"/>
                <w:sz w:val="21"/>
                <w:szCs w:val="21"/>
                <w:lang w:eastAsia="zh-CN"/>
              </w:rPr>
              <w:t xml:space="preserve">1. </w:t>
            </w:r>
            <w:r>
              <w:rPr>
                <w:rFonts w:ascii="Times New Roman" w:eastAsia="宋体" w:hAnsi="Times New Roman" w:cs="Times New Roman" w:hint="eastAsia"/>
                <w:sz w:val="21"/>
                <w:szCs w:val="21"/>
                <w:lang w:eastAsia="zh-CN"/>
              </w:rPr>
              <w:t>本汇总表须附本附录所有表格、行业要求的其他文件及参与验收人员名单。</w:t>
            </w:r>
          </w:p>
          <w:p w14:paraId="070E4B18" w14:textId="77777777" w:rsidR="002A3F73" w:rsidRDefault="0075392A">
            <w:pPr>
              <w:spacing w:line="360" w:lineRule="auto"/>
              <w:rPr>
                <w:rFonts w:ascii="Calibri" w:eastAsia="宋体" w:hAnsi="Calibri" w:cs="Mangal"/>
                <w:lang w:eastAsia="zh-CN"/>
              </w:rPr>
            </w:pPr>
            <w:r>
              <w:rPr>
                <w:rFonts w:ascii="Times New Roman" w:eastAsia="宋体" w:hAnsi="Times New Roman" w:cs="Times New Roman" w:hint="eastAsia"/>
                <w:lang w:eastAsia="zh-CN"/>
              </w:rPr>
              <w:t xml:space="preserve">    2. </w:t>
            </w:r>
            <w:r>
              <w:rPr>
                <w:rFonts w:ascii="Calibri" w:eastAsia="宋体" w:hAnsi="Calibri" w:cs="Mangal" w:hint="eastAsia"/>
                <w:lang w:eastAsia="zh-CN"/>
              </w:rPr>
              <w:t>验收结论一律填写“合格”或“不合格”。</w:t>
            </w:r>
          </w:p>
        </w:tc>
      </w:tr>
    </w:tbl>
    <w:p w14:paraId="6613E387" w14:textId="77777777" w:rsidR="002A3F73" w:rsidRDefault="002A3F73">
      <w:pPr>
        <w:pStyle w:val="32"/>
        <w:rPr>
          <w:b/>
        </w:rPr>
        <w:sectPr w:rsidR="002A3F73">
          <w:pgSz w:w="11910" w:h="16840"/>
          <w:pgMar w:top="601" w:right="1021" w:bottom="278" w:left="1298" w:header="720" w:footer="720" w:gutter="0"/>
          <w:cols w:space="720"/>
        </w:sectPr>
      </w:pPr>
    </w:p>
    <w:p w14:paraId="240C92A1" w14:textId="77777777" w:rsidR="002A3F73" w:rsidRDefault="0075392A">
      <w:pPr>
        <w:pStyle w:val="32"/>
      </w:pPr>
      <w:bookmarkStart w:id="156" w:name="_Toc79780353"/>
      <w:r>
        <w:rPr>
          <w:b/>
        </w:rPr>
        <w:lastRenderedPageBreak/>
        <w:t>B.0.2</w:t>
      </w:r>
      <w:r>
        <w:t xml:space="preserve">  </w:t>
      </w:r>
      <w:r>
        <w:rPr>
          <w:rFonts w:hint="eastAsia"/>
        </w:rPr>
        <w:t>监测系统工程验收资料审查记录可按下表执行记录。</w:t>
      </w:r>
      <w:bookmarkEnd w:id="156"/>
    </w:p>
    <w:p w14:paraId="1161E323" w14:textId="77777777" w:rsidR="002A3F73" w:rsidRDefault="0075392A">
      <w:pPr>
        <w:pStyle w:val="32"/>
        <w:jc w:val="center"/>
        <w:outlineLvl w:val="9"/>
        <w:rPr>
          <w:sz w:val="21"/>
        </w:rPr>
      </w:pPr>
      <w:r>
        <w:rPr>
          <w:rFonts w:hint="eastAsia"/>
          <w:sz w:val="21"/>
        </w:rPr>
        <w:t>表</w:t>
      </w:r>
      <w:r>
        <w:rPr>
          <w:rFonts w:hint="eastAsia"/>
          <w:sz w:val="21"/>
        </w:rPr>
        <w:t>B</w:t>
      </w:r>
      <w:r>
        <w:rPr>
          <w:sz w:val="21"/>
        </w:rPr>
        <w:t xml:space="preserve">.0.2 </w:t>
      </w:r>
      <w:r>
        <w:rPr>
          <w:rFonts w:hint="eastAsia"/>
          <w:sz w:val="21"/>
        </w:rPr>
        <w:t xml:space="preserve"> </w:t>
      </w:r>
      <w:r>
        <w:rPr>
          <w:rFonts w:hint="eastAsia"/>
          <w:sz w:val="21"/>
        </w:rPr>
        <w:t>监测系统工程验收资料审查记录表</w:t>
      </w:r>
    </w:p>
    <w:tbl>
      <w:tblPr>
        <w:tblStyle w:val="af4"/>
        <w:tblW w:w="9580" w:type="dxa"/>
        <w:jc w:val="center"/>
        <w:tblLayout w:type="fixed"/>
        <w:tblLook w:val="04A0" w:firstRow="1" w:lastRow="0" w:firstColumn="1" w:lastColumn="0" w:noHBand="0" w:noVBand="1"/>
      </w:tblPr>
      <w:tblGrid>
        <w:gridCol w:w="703"/>
        <w:gridCol w:w="851"/>
        <w:gridCol w:w="708"/>
        <w:gridCol w:w="1175"/>
        <w:gridCol w:w="1235"/>
        <w:gridCol w:w="9"/>
        <w:gridCol w:w="1125"/>
        <w:gridCol w:w="188"/>
        <w:gridCol w:w="1713"/>
        <w:gridCol w:w="61"/>
        <w:gridCol w:w="1812"/>
      </w:tblGrid>
      <w:tr w:rsidR="002A3F73" w14:paraId="48F6B300" w14:textId="77777777">
        <w:trPr>
          <w:trHeight w:val="567"/>
          <w:jc w:val="center"/>
        </w:trPr>
        <w:tc>
          <w:tcPr>
            <w:tcW w:w="1554" w:type="dxa"/>
            <w:gridSpan w:val="2"/>
            <w:tcBorders>
              <w:top w:val="single" w:sz="4" w:space="0" w:color="auto"/>
              <w:left w:val="single" w:sz="4" w:space="0" w:color="auto"/>
              <w:bottom w:val="single" w:sz="4" w:space="0" w:color="auto"/>
              <w:right w:val="single" w:sz="4" w:space="0" w:color="auto"/>
            </w:tcBorders>
            <w:vAlign w:val="center"/>
          </w:tcPr>
          <w:p w14:paraId="7353757A"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工程名称</w:t>
            </w:r>
          </w:p>
        </w:tc>
        <w:tc>
          <w:tcPr>
            <w:tcW w:w="3118" w:type="dxa"/>
            <w:gridSpan w:val="3"/>
            <w:tcBorders>
              <w:top w:val="single" w:sz="4" w:space="0" w:color="auto"/>
              <w:left w:val="single" w:sz="4" w:space="0" w:color="auto"/>
              <w:bottom w:val="single" w:sz="4" w:space="0" w:color="auto"/>
              <w:right w:val="single" w:sz="4" w:space="0" w:color="auto"/>
            </w:tcBorders>
            <w:vAlign w:val="center"/>
          </w:tcPr>
          <w:p w14:paraId="63CEB943" w14:textId="77777777" w:rsidR="002A3F73" w:rsidRDefault="002A3F73">
            <w:pPr>
              <w:jc w:val="center"/>
              <w:rPr>
                <w:rFonts w:ascii="Times New Roman" w:eastAsia="宋体" w:hAnsi="Times New Roman" w:cs="Times New Roman"/>
                <w:sz w:val="21"/>
                <w:szCs w:val="21"/>
                <w:lang w:eastAsia="zh-CN"/>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CA62792"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施工单位</w:t>
            </w:r>
          </w:p>
        </w:tc>
        <w:tc>
          <w:tcPr>
            <w:tcW w:w="3774" w:type="dxa"/>
            <w:gridSpan w:val="4"/>
            <w:tcBorders>
              <w:top w:val="single" w:sz="4" w:space="0" w:color="auto"/>
              <w:left w:val="single" w:sz="4" w:space="0" w:color="auto"/>
              <w:bottom w:val="single" w:sz="4" w:space="0" w:color="auto"/>
              <w:right w:val="single" w:sz="4" w:space="0" w:color="auto"/>
            </w:tcBorders>
            <w:vAlign w:val="center"/>
          </w:tcPr>
          <w:p w14:paraId="5D48B28D" w14:textId="77777777" w:rsidR="002A3F73" w:rsidRDefault="002A3F73">
            <w:pPr>
              <w:jc w:val="center"/>
              <w:rPr>
                <w:rFonts w:ascii="Times New Roman" w:eastAsia="宋体" w:hAnsi="Times New Roman" w:cs="Times New Roman"/>
                <w:sz w:val="21"/>
                <w:szCs w:val="21"/>
                <w:lang w:eastAsia="zh-CN"/>
              </w:rPr>
            </w:pPr>
          </w:p>
        </w:tc>
      </w:tr>
      <w:tr w:rsidR="002A3F73" w14:paraId="2069C38A" w14:textId="77777777">
        <w:trPr>
          <w:trHeight w:val="567"/>
          <w:jc w:val="center"/>
        </w:trPr>
        <w:tc>
          <w:tcPr>
            <w:tcW w:w="703" w:type="dxa"/>
            <w:tcBorders>
              <w:top w:val="single" w:sz="4" w:space="0" w:color="auto"/>
              <w:left w:val="single" w:sz="4" w:space="0" w:color="auto"/>
              <w:bottom w:val="single" w:sz="4" w:space="0" w:color="auto"/>
              <w:right w:val="single" w:sz="4" w:space="0" w:color="auto"/>
            </w:tcBorders>
            <w:vAlign w:val="center"/>
          </w:tcPr>
          <w:p w14:paraId="3B3DD06E"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序号</w:t>
            </w:r>
          </w:p>
        </w:tc>
        <w:tc>
          <w:tcPr>
            <w:tcW w:w="3969" w:type="dxa"/>
            <w:gridSpan w:val="4"/>
            <w:tcBorders>
              <w:top w:val="single" w:sz="4" w:space="0" w:color="auto"/>
              <w:left w:val="single" w:sz="4" w:space="0" w:color="auto"/>
              <w:bottom w:val="single" w:sz="4" w:space="0" w:color="auto"/>
              <w:right w:val="single" w:sz="4" w:space="0" w:color="auto"/>
            </w:tcBorders>
            <w:vAlign w:val="center"/>
          </w:tcPr>
          <w:p w14:paraId="4D71E619"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资料名称</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5953AA1"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份数</w:t>
            </w:r>
          </w:p>
        </w:tc>
        <w:tc>
          <w:tcPr>
            <w:tcW w:w="1901" w:type="dxa"/>
            <w:gridSpan w:val="2"/>
            <w:tcBorders>
              <w:top w:val="single" w:sz="4" w:space="0" w:color="auto"/>
              <w:left w:val="single" w:sz="4" w:space="0" w:color="auto"/>
              <w:bottom w:val="single" w:sz="4" w:space="0" w:color="auto"/>
              <w:right w:val="single" w:sz="4" w:space="0" w:color="auto"/>
            </w:tcBorders>
            <w:vAlign w:val="center"/>
          </w:tcPr>
          <w:p w14:paraId="68F6FB64"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审核意见</w:t>
            </w:r>
          </w:p>
        </w:tc>
        <w:tc>
          <w:tcPr>
            <w:tcW w:w="1873" w:type="dxa"/>
            <w:gridSpan w:val="2"/>
            <w:tcBorders>
              <w:top w:val="single" w:sz="4" w:space="0" w:color="auto"/>
              <w:left w:val="single" w:sz="4" w:space="0" w:color="auto"/>
              <w:bottom w:val="single" w:sz="4" w:space="0" w:color="auto"/>
              <w:right w:val="single" w:sz="4" w:space="0" w:color="auto"/>
            </w:tcBorders>
            <w:vAlign w:val="center"/>
          </w:tcPr>
          <w:p w14:paraId="6617216A"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审核人</w:t>
            </w:r>
          </w:p>
        </w:tc>
      </w:tr>
      <w:tr w:rsidR="002A3F73" w14:paraId="570186F1" w14:textId="77777777">
        <w:trPr>
          <w:trHeight w:val="567"/>
          <w:jc w:val="center"/>
        </w:trPr>
        <w:tc>
          <w:tcPr>
            <w:tcW w:w="703" w:type="dxa"/>
            <w:tcBorders>
              <w:top w:val="single" w:sz="4" w:space="0" w:color="auto"/>
              <w:left w:val="single" w:sz="4" w:space="0" w:color="auto"/>
              <w:bottom w:val="single" w:sz="4" w:space="0" w:color="auto"/>
              <w:right w:val="single" w:sz="4" w:space="0" w:color="auto"/>
            </w:tcBorders>
            <w:vAlign w:val="center"/>
          </w:tcPr>
          <w:p w14:paraId="147F4B6B"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1</w:t>
            </w:r>
          </w:p>
        </w:tc>
        <w:tc>
          <w:tcPr>
            <w:tcW w:w="3969" w:type="dxa"/>
            <w:gridSpan w:val="4"/>
            <w:tcBorders>
              <w:top w:val="single" w:sz="4" w:space="0" w:color="auto"/>
              <w:left w:val="single" w:sz="4" w:space="0" w:color="auto"/>
              <w:bottom w:val="single" w:sz="4" w:space="0" w:color="auto"/>
              <w:right w:val="single" w:sz="4" w:space="0" w:color="auto"/>
            </w:tcBorders>
            <w:vAlign w:val="center"/>
          </w:tcPr>
          <w:p w14:paraId="727D09E1"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图纸会审、设计变更、洽商记录、竣工图及设计说明</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1F0FDEA" w14:textId="77777777" w:rsidR="002A3F73" w:rsidRDefault="002A3F73">
            <w:pPr>
              <w:jc w:val="center"/>
              <w:rPr>
                <w:rFonts w:ascii="Times New Roman" w:eastAsia="宋体" w:hAnsi="Times New Roman" w:cs="Times New Roman"/>
                <w:sz w:val="21"/>
                <w:szCs w:val="21"/>
                <w:lang w:eastAsia="zh-CN"/>
              </w:rPr>
            </w:pPr>
          </w:p>
        </w:tc>
        <w:tc>
          <w:tcPr>
            <w:tcW w:w="1901" w:type="dxa"/>
            <w:gridSpan w:val="2"/>
            <w:tcBorders>
              <w:top w:val="single" w:sz="4" w:space="0" w:color="auto"/>
              <w:left w:val="single" w:sz="4" w:space="0" w:color="auto"/>
              <w:bottom w:val="single" w:sz="4" w:space="0" w:color="auto"/>
              <w:right w:val="single" w:sz="4" w:space="0" w:color="auto"/>
            </w:tcBorders>
            <w:vAlign w:val="center"/>
          </w:tcPr>
          <w:p w14:paraId="5549D98A" w14:textId="77777777" w:rsidR="002A3F73" w:rsidRDefault="002A3F73">
            <w:pPr>
              <w:jc w:val="center"/>
              <w:rPr>
                <w:rFonts w:ascii="Times New Roman" w:eastAsia="宋体" w:hAnsi="Times New Roman" w:cs="Times New Roman"/>
                <w:sz w:val="21"/>
                <w:szCs w:val="21"/>
                <w:lang w:eastAsia="zh-CN"/>
              </w:rPr>
            </w:pPr>
          </w:p>
        </w:tc>
        <w:tc>
          <w:tcPr>
            <w:tcW w:w="1873" w:type="dxa"/>
            <w:gridSpan w:val="2"/>
            <w:tcBorders>
              <w:top w:val="single" w:sz="4" w:space="0" w:color="auto"/>
              <w:left w:val="single" w:sz="4" w:space="0" w:color="auto"/>
              <w:bottom w:val="single" w:sz="4" w:space="0" w:color="auto"/>
              <w:right w:val="single" w:sz="4" w:space="0" w:color="auto"/>
            </w:tcBorders>
            <w:vAlign w:val="center"/>
          </w:tcPr>
          <w:p w14:paraId="0D2B73AE" w14:textId="77777777" w:rsidR="002A3F73" w:rsidRDefault="002A3F73">
            <w:pPr>
              <w:jc w:val="center"/>
              <w:rPr>
                <w:rFonts w:ascii="Times New Roman" w:eastAsia="宋体" w:hAnsi="Times New Roman" w:cs="Times New Roman"/>
                <w:sz w:val="21"/>
                <w:szCs w:val="21"/>
                <w:lang w:eastAsia="zh-CN"/>
              </w:rPr>
            </w:pPr>
          </w:p>
        </w:tc>
      </w:tr>
      <w:tr w:rsidR="002A3F73" w14:paraId="0889A0BE" w14:textId="77777777">
        <w:trPr>
          <w:trHeight w:val="567"/>
          <w:jc w:val="center"/>
        </w:trPr>
        <w:tc>
          <w:tcPr>
            <w:tcW w:w="703" w:type="dxa"/>
            <w:tcBorders>
              <w:top w:val="single" w:sz="4" w:space="0" w:color="auto"/>
              <w:left w:val="single" w:sz="4" w:space="0" w:color="auto"/>
              <w:bottom w:val="single" w:sz="4" w:space="0" w:color="auto"/>
              <w:right w:val="single" w:sz="4" w:space="0" w:color="auto"/>
            </w:tcBorders>
            <w:vAlign w:val="center"/>
          </w:tcPr>
          <w:p w14:paraId="70A2B63F"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2</w:t>
            </w:r>
          </w:p>
        </w:tc>
        <w:tc>
          <w:tcPr>
            <w:tcW w:w="3969" w:type="dxa"/>
            <w:gridSpan w:val="4"/>
            <w:tcBorders>
              <w:top w:val="single" w:sz="4" w:space="0" w:color="auto"/>
              <w:left w:val="single" w:sz="4" w:space="0" w:color="auto"/>
              <w:bottom w:val="single" w:sz="4" w:space="0" w:color="auto"/>
              <w:right w:val="single" w:sz="4" w:space="0" w:color="auto"/>
            </w:tcBorders>
            <w:vAlign w:val="center"/>
          </w:tcPr>
          <w:p w14:paraId="2D3681E7"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材料、设备等出厂合格证及技术文件及进场检（试）验报告</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F224DDE" w14:textId="77777777" w:rsidR="002A3F73" w:rsidRDefault="002A3F73">
            <w:pPr>
              <w:jc w:val="center"/>
              <w:rPr>
                <w:rFonts w:ascii="Times New Roman" w:eastAsia="宋体" w:hAnsi="Times New Roman" w:cs="Times New Roman"/>
                <w:sz w:val="21"/>
                <w:szCs w:val="21"/>
                <w:lang w:eastAsia="zh-CN"/>
              </w:rPr>
            </w:pPr>
          </w:p>
        </w:tc>
        <w:tc>
          <w:tcPr>
            <w:tcW w:w="1901" w:type="dxa"/>
            <w:gridSpan w:val="2"/>
            <w:tcBorders>
              <w:top w:val="single" w:sz="4" w:space="0" w:color="auto"/>
              <w:left w:val="single" w:sz="4" w:space="0" w:color="auto"/>
              <w:bottom w:val="single" w:sz="4" w:space="0" w:color="auto"/>
              <w:right w:val="single" w:sz="4" w:space="0" w:color="auto"/>
            </w:tcBorders>
            <w:vAlign w:val="center"/>
          </w:tcPr>
          <w:p w14:paraId="0211F40D" w14:textId="77777777" w:rsidR="002A3F73" w:rsidRDefault="002A3F73">
            <w:pPr>
              <w:jc w:val="center"/>
              <w:rPr>
                <w:rFonts w:ascii="Times New Roman" w:eastAsia="宋体" w:hAnsi="Times New Roman" w:cs="Times New Roman"/>
                <w:sz w:val="21"/>
                <w:szCs w:val="21"/>
                <w:lang w:eastAsia="zh-CN"/>
              </w:rPr>
            </w:pPr>
          </w:p>
        </w:tc>
        <w:tc>
          <w:tcPr>
            <w:tcW w:w="1873" w:type="dxa"/>
            <w:gridSpan w:val="2"/>
            <w:tcBorders>
              <w:top w:val="single" w:sz="4" w:space="0" w:color="auto"/>
              <w:left w:val="single" w:sz="4" w:space="0" w:color="auto"/>
              <w:bottom w:val="single" w:sz="4" w:space="0" w:color="auto"/>
              <w:right w:val="single" w:sz="4" w:space="0" w:color="auto"/>
            </w:tcBorders>
            <w:vAlign w:val="center"/>
          </w:tcPr>
          <w:p w14:paraId="05CC4542" w14:textId="77777777" w:rsidR="002A3F73" w:rsidRDefault="002A3F73">
            <w:pPr>
              <w:jc w:val="center"/>
              <w:rPr>
                <w:rFonts w:ascii="Times New Roman" w:eastAsia="宋体" w:hAnsi="Times New Roman" w:cs="Times New Roman"/>
                <w:sz w:val="21"/>
                <w:szCs w:val="21"/>
                <w:lang w:eastAsia="zh-CN"/>
              </w:rPr>
            </w:pPr>
          </w:p>
        </w:tc>
      </w:tr>
      <w:tr w:rsidR="002A3F73" w14:paraId="430C699B" w14:textId="77777777">
        <w:trPr>
          <w:trHeight w:val="567"/>
          <w:jc w:val="center"/>
        </w:trPr>
        <w:tc>
          <w:tcPr>
            <w:tcW w:w="703" w:type="dxa"/>
            <w:tcBorders>
              <w:top w:val="single" w:sz="4" w:space="0" w:color="auto"/>
              <w:left w:val="single" w:sz="4" w:space="0" w:color="auto"/>
              <w:bottom w:val="single" w:sz="4" w:space="0" w:color="auto"/>
              <w:right w:val="single" w:sz="4" w:space="0" w:color="auto"/>
            </w:tcBorders>
            <w:vAlign w:val="center"/>
          </w:tcPr>
          <w:p w14:paraId="22E84021"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3</w:t>
            </w:r>
          </w:p>
        </w:tc>
        <w:tc>
          <w:tcPr>
            <w:tcW w:w="3969" w:type="dxa"/>
            <w:gridSpan w:val="4"/>
            <w:tcBorders>
              <w:top w:val="single" w:sz="4" w:space="0" w:color="auto"/>
              <w:left w:val="single" w:sz="4" w:space="0" w:color="auto"/>
              <w:bottom w:val="single" w:sz="4" w:space="0" w:color="auto"/>
              <w:right w:val="single" w:sz="4" w:space="0" w:color="auto"/>
            </w:tcBorders>
            <w:vAlign w:val="center"/>
          </w:tcPr>
          <w:p w14:paraId="42F0F587"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系统功能测定及设备调试记录</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1081030" w14:textId="77777777" w:rsidR="002A3F73" w:rsidRDefault="002A3F73">
            <w:pPr>
              <w:jc w:val="center"/>
              <w:rPr>
                <w:rFonts w:ascii="Times New Roman" w:eastAsia="宋体" w:hAnsi="Times New Roman" w:cs="Times New Roman"/>
                <w:sz w:val="21"/>
                <w:szCs w:val="21"/>
                <w:lang w:eastAsia="zh-CN"/>
              </w:rPr>
            </w:pPr>
          </w:p>
        </w:tc>
        <w:tc>
          <w:tcPr>
            <w:tcW w:w="1901" w:type="dxa"/>
            <w:gridSpan w:val="2"/>
            <w:tcBorders>
              <w:top w:val="single" w:sz="4" w:space="0" w:color="auto"/>
              <w:left w:val="single" w:sz="4" w:space="0" w:color="auto"/>
              <w:bottom w:val="single" w:sz="4" w:space="0" w:color="auto"/>
              <w:right w:val="single" w:sz="4" w:space="0" w:color="auto"/>
            </w:tcBorders>
            <w:vAlign w:val="center"/>
          </w:tcPr>
          <w:p w14:paraId="1D61DA9B" w14:textId="77777777" w:rsidR="002A3F73" w:rsidRDefault="002A3F73">
            <w:pPr>
              <w:jc w:val="center"/>
              <w:rPr>
                <w:rFonts w:ascii="Times New Roman" w:eastAsia="宋体" w:hAnsi="Times New Roman" w:cs="Times New Roman"/>
                <w:sz w:val="21"/>
                <w:szCs w:val="21"/>
                <w:lang w:eastAsia="zh-CN"/>
              </w:rPr>
            </w:pPr>
          </w:p>
        </w:tc>
        <w:tc>
          <w:tcPr>
            <w:tcW w:w="1873" w:type="dxa"/>
            <w:gridSpan w:val="2"/>
            <w:tcBorders>
              <w:top w:val="single" w:sz="4" w:space="0" w:color="auto"/>
              <w:left w:val="single" w:sz="4" w:space="0" w:color="auto"/>
              <w:bottom w:val="single" w:sz="4" w:space="0" w:color="auto"/>
              <w:right w:val="single" w:sz="4" w:space="0" w:color="auto"/>
            </w:tcBorders>
            <w:vAlign w:val="center"/>
          </w:tcPr>
          <w:p w14:paraId="4E0C25A1" w14:textId="77777777" w:rsidR="002A3F73" w:rsidRDefault="002A3F73">
            <w:pPr>
              <w:jc w:val="center"/>
              <w:rPr>
                <w:rFonts w:ascii="Times New Roman" w:eastAsia="宋体" w:hAnsi="Times New Roman" w:cs="Times New Roman"/>
                <w:sz w:val="21"/>
                <w:szCs w:val="21"/>
                <w:lang w:eastAsia="zh-CN"/>
              </w:rPr>
            </w:pPr>
          </w:p>
        </w:tc>
      </w:tr>
      <w:tr w:rsidR="002A3F73" w14:paraId="614DC9A8" w14:textId="77777777">
        <w:trPr>
          <w:trHeight w:val="567"/>
          <w:jc w:val="center"/>
        </w:trPr>
        <w:tc>
          <w:tcPr>
            <w:tcW w:w="703" w:type="dxa"/>
            <w:tcBorders>
              <w:top w:val="single" w:sz="4" w:space="0" w:color="auto"/>
              <w:left w:val="single" w:sz="4" w:space="0" w:color="auto"/>
              <w:bottom w:val="single" w:sz="4" w:space="0" w:color="auto"/>
              <w:right w:val="single" w:sz="4" w:space="0" w:color="auto"/>
            </w:tcBorders>
            <w:vAlign w:val="center"/>
          </w:tcPr>
          <w:p w14:paraId="4E3C2A29"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4</w:t>
            </w:r>
          </w:p>
        </w:tc>
        <w:tc>
          <w:tcPr>
            <w:tcW w:w="3969" w:type="dxa"/>
            <w:gridSpan w:val="4"/>
            <w:tcBorders>
              <w:top w:val="single" w:sz="4" w:space="0" w:color="auto"/>
              <w:left w:val="single" w:sz="4" w:space="0" w:color="auto"/>
              <w:bottom w:val="single" w:sz="4" w:space="0" w:color="auto"/>
              <w:right w:val="single" w:sz="4" w:space="0" w:color="auto"/>
            </w:tcBorders>
            <w:vAlign w:val="center"/>
          </w:tcPr>
          <w:p w14:paraId="752A5257"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系统技术、操作和维护手册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3A5BF93" w14:textId="77777777" w:rsidR="002A3F73" w:rsidRDefault="002A3F73">
            <w:pPr>
              <w:jc w:val="center"/>
              <w:rPr>
                <w:rFonts w:ascii="Times New Roman" w:eastAsia="宋体" w:hAnsi="Times New Roman" w:cs="Times New Roman"/>
                <w:sz w:val="21"/>
                <w:szCs w:val="21"/>
                <w:lang w:eastAsia="zh-CN"/>
              </w:rPr>
            </w:pPr>
          </w:p>
        </w:tc>
        <w:tc>
          <w:tcPr>
            <w:tcW w:w="1901" w:type="dxa"/>
            <w:gridSpan w:val="2"/>
            <w:tcBorders>
              <w:top w:val="single" w:sz="4" w:space="0" w:color="auto"/>
              <w:left w:val="single" w:sz="4" w:space="0" w:color="auto"/>
              <w:bottom w:val="single" w:sz="4" w:space="0" w:color="auto"/>
              <w:right w:val="single" w:sz="4" w:space="0" w:color="auto"/>
            </w:tcBorders>
            <w:vAlign w:val="center"/>
          </w:tcPr>
          <w:p w14:paraId="38B360DD" w14:textId="77777777" w:rsidR="002A3F73" w:rsidRDefault="002A3F73">
            <w:pPr>
              <w:jc w:val="center"/>
              <w:rPr>
                <w:rFonts w:ascii="Times New Roman" w:eastAsia="宋体" w:hAnsi="Times New Roman" w:cs="Times New Roman"/>
                <w:sz w:val="21"/>
                <w:szCs w:val="21"/>
                <w:lang w:eastAsia="zh-CN"/>
              </w:rPr>
            </w:pPr>
          </w:p>
        </w:tc>
        <w:tc>
          <w:tcPr>
            <w:tcW w:w="1873" w:type="dxa"/>
            <w:gridSpan w:val="2"/>
            <w:tcBorders>
              <w:top w:val="single" w:sz="4" w:space="0" w:color="auto"/>
              <w:left w:val="single" w:sz="4" w:space="0" w:color="auto"/>
              <w:bottom w:val="single" w:sz="4" w:space="0" w:color="auto"/>
              <w:right w:val="single" w:sz="4" w:space="0" w:color="auto"/>
            </w:tcBorders>
            <w:vAlign w:val="center"/>
          </w:tcPr>
          <w:p w14:paraId="5497DEDE" w14:textId="77777777" w:rsidR="002A3F73" w:rsidRDefault="002A3F73">
            <w:pPr>
              <w:jc w:val="center"/>
              <w:rPr>
                <w:rFonts w:ascii="Times New Roman" w:eastAsia="宋体" w:hAnsi="Times New Roman" w:cs="Times New Roman"/>
                <w:sz w:val="21"/>
                <w:szCs w:val="21"/>
                <w:lang w:eastAsia="zh-CN"/>
              </w:rPr>
            </w:pPr>
          </w:p>
        </w:tc>
      </w:tr>
      <w:tr w:rsidR="002A3F73" w14:paraId="6E68FE1D" w14:textId="77777777">
        <w:trPr>
          <w:trHeight w:val="567"/>
          <w:jc w:val="center"/>
        </w:trPr>
        <w:tc>
          <w:tcPr>
            <w:tcW w:w="703" w:type="dxa"/>
            <w:tcBorders>
              <w:top w:val="single" w:sz="4" w:space="0" w:color="auto"/>
              <w:left w:val="single" w:sz="4" w:space="0" w:color="auto"/>
              <w:bottom w:val="single" w:sz="4" w:space="0" w:color="auto"/>
              <w:right w:val="single" w:sz="4" w:space="0" w:color="auto"/>
            </w:tcBorders>
            <w:vAlign w:val="center"/>
          </w:tcPr>
          <w:p w14:paraId="003E182A"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5</w:t>
            </w:r>
          </w:p>
        </w:tc>
        <w:tc>
          <w:tcPr>
            <w:tcW w:w="3969" w:type="dxa"/>
            <w:gridSpan w:val="4"/>
            <w:tcBorders>
              <w:top w:val="single" w:sz="4" w:space="0" w:color="auto"/>
              <w:left w:val="single" w:sz="4" w:space="0" w:color="auto"/>
              <w:bottom w:val="single" w:sz="4" w:space="0" w:color="auto"/>
              <w:right w:val="single" w:sz="4" w:space="0" w:color="auto"/>
            </w:tcBorders>
            <w:vAlign w:val="center"/>
          </w:tcPr>
          <w:p w14:paraId="6931A679"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系统管理、操作人员培训记录</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0CC5809" w14:textId="77777777" w:rsidR="002A3F73" w:rsidRDefault="002A3F73">
            <w:pPr>
              <w:jc w:val="center"/>
              <w:rPr>
                <w:rFonts w:ascii="Times New Roman" w:eastAsia="宋体" w:hAnsi="Times New Roman" w:cs="Times New Roman"/>
                <w:sz w:val="21"/>
                <w:szCs w:val="21"/>
                <w:lang w:eastAsia="zh-CN"/>
              </w:rPr>
            </w:pPr>
          </w:p>
        </w:tc>
        <w:tc>
          <w:tcPr>
            <w:tcW w:w="1901" w:type="dxa"/>
            <w:gridSpan w:val="2"/>
            <w:tcBorders>
              <w:top w:val="single" w:sz="4" w:space="0" w:color="auto"/>
              <w:left w:val="single" w:sz="4" w:space="0" w:color="auto"/>
              <w:bottom w:val="single" w:sz="4" w:space="0" w:color="auto"/>
              <w:right w:val="single" w:sz="4" w:space="0" w:color="auto"/>
            </w:tcBorders>
            <w:vAlign w:val="center"/>
          </w:tcPr>
          <w:p w14:paraId="2A5A1E99" w14:textId="77777777" w:rsidR="002A3F73" w:rsidRDefault="002A3F73">
            <w:pPr>
              <w:jc w:val="center"/>
              <w:rPr>
                <w:rFonts w:ascii="Times New Roman" w:eastAsia="宋体" w:hAnsi="Times New Roman" w:cs="Times New Roman"/>
                <w:sz w:val="21"/>
                <w:szCs w:val="21"/>
                <w:lang w:eastAsia="zh-CN"/>
              </w:rPr>
            </w:pPr>
          </w:p>
        </w:tc>
        <w:tc>
          <w:tcPr>
            <w:tcW w:w="1873" w:type="dxa"/>
            <w:gridSpan w:val="2"/>
            <w:tcBorders>
              <w:top w:val="single" w:sz="4" w:space="0" w:color="auto"/>
              <w:left w:val="single" w:sz="4" w:space="0" w:color="auto"/>
              <w:bottom w:val="single" w:sz="4" w:space="0" w:color="auto"/>
              <w:right w:val="single" w:sz="4" w:space="0" w:color="auto"/>
            </w:tcBorders>
            <w:vAlign w:val="center"/>
          </w:tcPr>
          <w:p w14:paraId="5E549871" w14:textId="77777777" w:rsidR="002A3F73" w:rsidRDefault="002A3F73">
            <w:pPr>
              <w:jc w:val="center"/>
              <w:rPr>
                <w:rFonts w:ascii="Times New Roman" w:eastAsia="宋体" w:hAnsi="Times New Roman" w:cs="Times New Roman"/>
                <w:sz w:val="21"/>
                <w:szCs w:val="21"/>
                <w:lang w:eastAsia="zh-CN"/>
              </w:rPr>
            </w:pPr>
          </w:p>
        </w:tc>
      </w:tr>
      <w:tr w:rsidR="002A3F73" w14:paraId="27E5501D" w14:textId="77777777">
        <w:trPr>
          <w:trHeight w:val="567"/>
          <w:jc w:val="center"/>
        </w:trPr>
        <w:tc>
          <w:tcPr>
            <w:tcW w:w="703" w:type="dxa"/>
            <w:tcBorders>
              <w:top w:val="single" w:sz="4" w:space="0" w:color="auto"/>
              <w:left w:val="single" w:sz="4" w:space="0" w:color="auto"/>
              <w:bottom w:val="single" w:sz="4" w:space="0" w:color="auto"/>
              <w:right w:val="single" w:sz="4" w:space="0" w:color="auto"/>
            </w:tcBorders>
            <w:vAlign w:val="center"/>
          </w:tcPr>
          <w:p w14:paraId="4CE9A149"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6</w:t>
            </w:r>
          </w:p>
        </w:tc>
        <w:tc>
          <w:tcPr>
            <w:tcW w:w="3969" w:type="dxa"/>
            <w:gridSpan w:val="4"/>
            <w:tcBorders>
              <w:top w:val="single" w:sz="4" w:space="0" w:color="auto"/>
              <w:left w:val="single" w:sz="4" w:space="0" w:color="auto"/>
              <w:bottom w:val="single" w:sz="4" w:space="0" w:color="auto"/>
              <w:right w:val="single" w:sz="4" w:space="0" w:color="auto"/>
            </w:tcBorders>
            <w:vAlign w:val="center"/>
          </w:tcPr>
          <w:p w14:paraId="39DD4603"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系统检测或测评报告</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8D3A86B" w14:textId="77777777" w:rsidR="002A3F73" w:rsidRDefault="002A3F73">
            <w:pPr>
              <w:jc w:val="center"/>
              <w:rPr>
                <w:rFonts w:ascii="Times New Roman" w:eastAsia="宋体" w:hAnsi="Times New Roman" w:cs="Times New Roman"/>
                <w:sz w:val="21"/>
                <w:szCs w:val="21"/>
                <w:lang w:eastAsia="zh-CN"/>
              </w:rPr>
            </w:pPr>
          </w:p>
        </w:tc>
        <w:tc>
          <w:tcPr>
            <w:tcW w:w="1901" w:type="dxa"/>
            <w:gridSpan w:val="2"/>
            <w:tcBorders>
              <w:top w:val="single" w:sz="4" w:space="0" w:color="auto"/>
              <w:left w:val="single" w:sz="4" w:space="0" w:color="auto"/>
              <w:bottom w:val="single" w:sz="4" w:space="0" w:color="auto"/>
              <w:right w:val="single" w:sz="4" w:space="0" w:color="auto"/>
            </w:tcBorders>
            <w:vAlign w:val="center"/>
          </w:tcPr>
          <w:p w14:paraId="6AF10E13" w14:textId="77777777" w:rsidR="002A3F73" w:rsidRDefault="002A3F73">
            <w:pPr>
              <w:jc w:val="center"/>
              <w:rPr>
                <w:rFonts w:ascii="Times New Roman" w:eastAsia="宋体" w:hAnsi="Times New Roman" w:cs="Times New Roman"/>
                <w:sz w:val="21"/>
                <w:szCs w:val="21"/>
                <w:lang w:eastAsia="zh-CN"/>
              </w:rPr>
            </w:pPr>
          </w:p>
        </w:tc>
        <w:tc>
          <w:tcPr>
            <w:tcW w:w="1873" w:type="dxa"/>
            <w:gridSpan w:val="2"/>
            <w:tcBorders>
              <w:top w:val="single" w:sz="4" w:space="0" w:color="auto"/>
              <w:left w:val="single" w:sz="4" w:space="0" w:color="auto"/>
              <w:bottom w:val="single" w:sz="4" w:space="0" w:color="auto"/>
              <w:right w:val="single" w:sz="4" w:space="0" w:color="auto"/>
            </w:tcBorders>
            <w:vAlign w:val="center"/>
          </w:tcPr>
          <w:p w14:paraId="3CB5DCD3" w14:textId="77777777" w:rsidR="002A3F73" w:rsidRDefault="002A3F73">
            <w:pPr>
              <w:jc w:val="center"/>
              <w:rPr>
                <w:rFonts w:ascii="Times New Roman" w:eastAsia="宋体" w:hAnsi="Times New Roman" w:cs="Times New Roman"/>
                <w:sz w:val="21"/>
                <w:szCs w:val="21"/>
                <w:lang w:eastAsia="zh-CN"/>
              </w:rPr>
            </w:pPr>
          </w:p>
        </w:tc>
      </w:tr>
      <w:tr w:rsidR="002A3F73" w14:paraId="4A4A0E8A" w14:textId="77777777">
        <w:trPr>
          <w:trHeight w:val="567"/>
          <w:jc w:val="center"/>
        </w:trPr>
        <w:tc>
          <w:tcPr>
            <w:tcW w:w="703" w:type="dxa"/>
            <w:tcBorders>
              <w:top w:val="single" w:sz="4" w:space="0" w:color="auto"/>
              <w:left w:val="single" w:sz="4" w:space="0" w:color="auto"/>
              <w:bottom w:val="single" w:sz="4" w:space="0" w:color="auto"/>
              <w:right w:val="single" w:sz="4" w:space="0" w:color="auto"/>
            </w:tcBorders>
            <w:vAlign w:val="center"/>
          </w:tcPr>
          <w:p w14:paraId="233F2AA0"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7</w:t>
            </w:r>
          </w:p>
        </w:tc>
        <w:tc>
          <w:tcPr>
            <w:tcW w:w="3969" w:type="dxa"/>
            <w:gridSpan w:val="4"/>
            <w:tcBorders>
              <w:top w:val="single" w:sz="4" w:space="0" w:color="auto"/>
              <w:left w:val="single" w:sz="4" w:space="0" w:color="auto"/>
              <w:bottom w:val="single" w:sz="4" w:space="0" w:color="auto"/>
              <w:right w:val="single" w:sz="4" w:space="0" w:color="auto"/>
            </w:tcBorders>
            <w:vAlign w:val="center"/>
          </w:tcPr>
          <w:p w14:paraId="4952F78B" w14:textId="77777777" w:rsidR="002A3F73" w:rsidRDefault="0075392A">
            <w:pPr>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用户意见试用反馈报告</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EEF6AE9" w14:textId="77777777" w:rsidR="002A3F73" w:rsidRDefault="002A3F73">
            <w:pPr>
              <w:jc w:val="center"/>
              <w:rPr>
                <w:rFonts w:ascii="Times New Roman" w:eastAsia="宋体" w:hAnsi="Times New Roman" w:cs="Times New Roman"/>
                <w:sz w:val="21"/>
                <w:szCs w:val="21"/>
                <w:lang w:eastAsia="zh-CN"/>
              </w:rPr>
            </w:pPr>
          </w:p>
        </w:tc>
        <w:tc>
          <w:tcPr>
            <w:tcW w:w="1901" w:type="dxa"/>
            <w:gridSpan w:val="2"/>
            <w:tcBorders>
              <w:top w:val="single" w:sz="4" w:space="0" w:color="auto"/>
              <w:left w:val="single" w:sz="4" w:space="0" w:color="auto"/>
              <w:bottom w:val="single" w:sz="4" w:space="0" w:color="auto"/>
              <w:right w:val="single" w:sz="4" w:space="0" w:color="auto"/>
            </w:tcBorders>
            <w:vAlign w:val="center"/>
          </w:tcPr>
          <w:p w14:paraId="11E53734" w14:textId="77777777" w:rsidR="002A3F73" w:rsidRDefault="002A3F73">
            <w:pPr>
              <w:jc w:val="center"/>
              <w:rPr>
                <w:rFonts w:ascii="Times New Roman" w:eastAsia="宋体" w:hAnsi="Times New Roman" w:cs="Times New Roman"/>
                <w:sz w:val="21"/>
                <w:szCs w:val="21"/>
                <w:lang w:eastAsia="zh-CN"/>
              </w:rPr>
            </w:pPr>
          </w:p>
        </w:tc>
        <w:tc>
          <w:tcPr>
            <w:tcW w:w="1873" w:type="dxa"/>
            <w:gridSpan w:val="2"/>
            <w:tcBorders>
              <w:top w:val="single" w:sz="4" w:space="0" w:color="auto"/>
              <w:left w:val="single" w:sz="4" w:space="0" w:color="auto"/>
              <w:bottom w:val="single" w:sz="4" w:space="0" w:color="auto"/>
              <w:right w:val="single" w:sz="4" w:space="0" w:color="auto"/>
            </w:tcBorders>
            <w:vAlign w:val="center"/>
          </w:tcPr>
          <w:p w14:paraId="21836F1A" w14:textId="77777777" w:rsidR="002A3F73" w:rsidRDefault="002A3F73">
            <w:pPr>
              <w:jc w:val="center"/>
              <w:rPr>
                <w:rFonts w:ascii="Times New Roman" w:eastAsia="宋体" w:hAnsi="Times New Roman" w:cs="Times New Roman"/>
                <w:sz w:val="21"/>
                <w:szCs w:val="21"/>
                <w:lang w:eastAsia="zh-CN"/>
              </w:rPr>
            </w:pPr>
          </w:p>
        </w:tc>
      </w:tr>
      <w:tr w:rsidR="002A3F73" w14:paraId="3DC9A527" w14:textId="77777777">
        <w:trPr>
          <w:trHeight w:val="567"/>
          <w:jc w:val="center"/>
        </w:trPr>
        <w:tc>
          <w:tcPr>
            <w:tcW w:w="703" w:type="dxa"/>
            <w:tcBorders>
              <w:top w:val="single" w:sz="4" w:space="0" w:color="auto"/>
              <w:left w:val="single" w:sz="4" w:space="0" w:color="auto"/>
              <w:bottom w:val="single" w:sz="4" w:space="0" w:color="auto"/>
              <w:right w:val="single" w:sz="4" w:space="0" w:color="auto"/>
            </w:tcBorders>
            <w:vAlign w:val="center"/>
          </w:tcPr>
          <w:p w14:paraId="161C92A9"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8</w:t>
            </w:r>
          </w:p>
        </w:tc>
        <w:tc>
          <w:tcPr>
            <w:tcW w:w="3969" w:type="dxa"/>
            <w:gridSpan w:val="4"/>
            <w:tcBorders>
              <w:top w:val="single" w:sz="4" w:space="0" w:color="auto"/>
              <w:left w:val="single" w:sz="4" w:space="0" w:color="auto"/>
              <w:bottom w:val="single" w:sz="4" w:space="0" w:color="auto"/>
              <w:right w:val="single" w:sz="4" w:space="0" w:color="auto"/>
            </w:tcBorders>
            <w:vAlign w:val="center"/>
          </w:tcPr>
          <w:p w14:paraId="61331EA8" w14:textId="77777777" w:rsidR="002A3F73" w:rsidRDefault="0075392A">
            <w:pPr>
              <w:rPr>
                <w:rFonts w:ascii="Times New Roman" w:eastAsia="宋体" w:hAnsi="Times New Roman" w:cs="Times New Roman"/>
                <w:sz w:val="21"/>
                <w:szCs w:val="21"/>
                <w:lang w:eastAsia="zh-CN"/>
              </w:rPr>
            </w:pPr>
            <w:r>
              <w:rPr>
                <w:rFonts w:ascii="Calibri" w:eastAsia="宋体" w:hAnsi="Calibri" w:cs="Mangal" w:hint="eastAsia"/>
                <w:sz w:val="21"/>
                <w:szCs w:val="21"/>
                <w:lang w:eastAsia="zh-CN"/>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12BF4E4" w14:textId="77777777" w:rsidR="002A3F73" w:rsidRDefault="002A3F73">
            <w:pPr>
              <w:jc w:val="center"/>
              <w:rPr>
                <w:rFonts w:ascii="Times New Roman" w:eastAsia="宋体" w:hAnsi="Times New Roman" w:cs="Times New Roman"/>
                <w:sz w:val="21"/>
                <w:szCs w:val="21"/>
                <w:lang w:eastAsia="zh-CN"/>
              </w:rPr>
            </w:pPr>
          </w:p>
        </w:tc>
        <w:tc>
          <w:tcPr>
            <w:tcW w:w="1901" w:type="dxa"/>
            <w:gridSpan w:val="2"/>
            <w:tcBorders>
              <w:top w:val="single" w:sz="4" w:space="0" w:color="auto"/>
              <w:left w:val="single" w:sz="4" w:space="0" w:color="auto"/>
              <w:bottom w:val="single" w:sz="4" w:space="0" w:color="auto"/>
              <w:right w:val="single" w:sz="4" w:space="0" w:color="auto"/>
            </w:tcBorders>
            <w:vAlign w:val="center"/>
          </w:tcPr>
          <w:p w14:paraId="0E5E8AD9" w14:textId="77777777" w:rsidR="002A3F73" w:rsidRDefault="002A3F73">
            <w:pPr>
              <w:jc w:val="center"/>
              <w:rPr>
                <w:rFonts w:ascii="Times New Roman" w:eastAsia="宋体" w:hAnsi="Times New Roman" w:cs="Times New Roman"/>
                <w:sz w:val="21"/>
                <w:szCs w:val="21"/>
                <w:lang w:eastAsia="zh-CN"/>
              </w:rPr>
            </w:pPr>
          </w:p>
        </w:tc>
        <w:tc>
          <w:tcPr>
            <w:tcW w:w="1873" w:type="dxa"/>
            <w:gridSpan w:val="2"/>
            <w:tcBorders>
              <w:top w:val="single" w:sz="4" w:space="0" w:color="auto"/>
              <w:left w:val="single" w:sz="4" w:space="0" w:color="auto"/>
              <w:bottom w:val="single" w:sz="4" w:space="0" w:color="auto"/>
              <w:right w:val="single" w:sz="4" w:space="0" w:color="auto"/>
            </w:tcBorders>
            <w:vAlign w:val="center"/>
          </w:tcPr>
          <w:p w14:paraId="5C016D44" w14:textId="77777777" w:rsidR="002A3F73" w:rsidRDefault="002A3F73">
            <w:pPr>
              <w:jc w:val="center"/>
              <w:rPr>
                <w:rFonts w:ascii="Times New Roman" w:eastAsia="宋体" w:hAnsi="Times New Roman" w:cs="Times New Roman"/>
                <w:sz w:val="21"/>
                <w:szCs w:val="21"/>
                <w:lang w:eastAsia="zh-CN"/>
              </w:rPr>
            </w:pPr>
          </w:p>
        </w:tc>
      </w:tr>
      <w:tr w:rsidR="002A3F73" w14:paraId="3583E899" w14:textId="77777777">
        <w:trPr>
          <w:trHeight w:val="567"/>
          <w:jc w:val="center"/>
        </w:trPr>
        <w:tc>
          <w:tcPr>
            <w:tcW w:w="9580" w:type="dxa"/>
            <w:gridSpan w:val="11"/>
            <w:tcBorders>
              <w:top w:val="single" w:sz="4" w:space="0" w:color="auto"/>
              <w:left w:val="single" w:sz="4" w:space="0" w:color="auto"/>
              <w:bottom w:val="single" w:sz="4" w:space="0" w:color="auto"/>
              <w:right w:val="single" w:sz="4" w:space="0" w:color="auto"/>
            </w:tcBorders>
            <w:vAlign w:val="center"/>
          </w:tcPr>
          <w:p w14:paraId="7BD1AA6C" w14:textId="77777777" w:rsidR="002A3F73" w:rsidRDefault="0075392A">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结论：</w:t>
            </w:r>
          </w:p>
        </w:tc>
      </w:tr>
      <w:tr w:rsidR="002A3F73" w14:paraId="79E9DCA3" w14:textId="77777777">
        <w:trPr>
          <w:trHeight w:val="567"/>
          <w:jc w:val="center"/>
        </w:trPr>
        <w:tc>
          <w:tcPr>
            <w:tcW w:w="703" w:type="dxa"/>
            <w:tcBorders>
              <w:top w:val="single" w:sz="4" w:space="0" w:color="auto"/>
              <w:left w:val="single" w:sz="4" w:space="0" w:color="auto"/>
              <w:bottom w:val="single" w:sz="4" w:space="0" w:color="auto"/>
              <w:right w:val="single" w:sz="4" w:space="0" w:color="auto"/>
            </w:tcBorders>
            <w:vAlign w:val="center"/>
          </w:tcPr>
          <w:p w14:paraId="207EF6B2"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签字</w:t>
            </w:r>
          </w:p>
        </w:tc>
        <w:tc>
          <w:tcPr>
            <w:tcW w:w="1559" w:type="dxa"/>
            <w:gridSpan w:val="2"/>
            <w:tcBorders>
              <w:top w:val="single" w:sz="4" w:space="0" w:color="auto"/>
              <w:left w:val="single" w:sz="4" w:space="0" w:color="auto"/>
              <w:bottom w:val="single" w:sz="4" w:space="0" w:color="auto"/>
              <w:right w:val="single" w:sz="4" w:space="0" w:color="auto"/>
            </w:tcBorders>
            <w:vAlign w:val="center"/>
          </w:tcPr>
          <w:p w14:paraId="41CADE95"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施工单位</w:t>
            </w:r>
          </w:p>
        </w:tc>
        <w:tc>
          <w:tcPr>
            <w:tcW w:w="1175" w:type="dxa"/>
            <w:tcBorders>
              <w:top w:val="single" w:sz="4" w:space="0" w:color="auto"/>
              <w:left w:val="single" w:sz="4" w:space="0" w:color="auto"/>
              <w:bottom w:val="single" w:sz="4" w:space="0" w:color="auto"/>
              <w:right w:val="single" w:sz="4" w:space="0" w:color="auto"/>
            </w:tcBorders>
            <w:vAlign w:val="center"/>
          </w:tcPr>
          <w:p w14:paraId="1EC9E4C1" w14:textId="77777777" w:rsidR="002A3F73" w:rsidRDefault="002A3F73">
            <w:pPr>
              <w:jc w:val="center"/>
              <w:rPr>
                <w:rFonts w:ascii="Times New Roman" w:eastAsia="宋体" w:hAnsi="Times New Roman" w:cs="Times New Roman"/>
                <w:sz w:val="21"/>
                <w:szCs w:val="21"/>
                <w:lang w:eastAsia="zh-CN"/>
              </w:rPr>
            </w:pPr>
          </w:p>
        </w:tc>
        <w:tc>
          <w:tcPr>
            <w:tcW w:w="1244" w:type="dxa"/>
            <w:gridSpan w:val="2"/>
            <w:tcBorders>
              <w:top w:val="single" w:sz="4" w:space="0" w:color="auto"/>
              <w:left w:val="single" w:sz="4" w:space="0" w:color="auto"/>
              <w:bottom w:val="single" w:sz="4" w:space="0" w:color="auto"/>
              <w:right w:val="single" w:sz="4" w:space="0" w:color="auto"/>
            </w:tcBorders>
            <w:vAlign w:val="center"/>
          </w:tcPr>
          <w:p w14:paraId="425985CC"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监理单位</w:t>
            </w:r>
          </w:p>
        </w:tc>
        <w:tc>
          <w:tcPr>
            <w:tcW w:w="1313" w:type="dxa"/>
            <w:gridSpan w:val="2"/>
            <w:tcBorders>
              <w:top w:val="single" w:sz="4" w:space="0" w:color="auto"/>
              <w:left w:val="single" w:sz="4" w:space="0" w:color="auto"/>
              <w:bottom w:val="single" w:sz="4" w:space="0" w:color="auto"/>
              <w:right w:val="single" w:sz="4" w:space="0" w:color="auto"/>
            </w:tcBorders>
            <w:vAlign w:val="center"/>
          </w:tcPr>
          <w:p w14:paraId="7F6EBA19" w14:textId="77777777" w:rsidR="002A3F73" w:rsidRDefault="002A3F73">
            <w:pPr>
              <w:jc w:val="center"/>
              <w:rPr>
                <w:rFonts w:ascii="Times New Roman" w:eastAsia="宋体" w:hAnsi="Times New Roman" w:cs="Times New Roman"/>
                <w:sz w:val="21"/>
                <w:szCs w:val="21"/>
                <w:lang w:eastAsia="zh-CN"/>
              </w:rPr>
            </w:pPr>
          </w:p>
        </w:tc>
        <w:tc>
          <w:tcPr>
            <w:tcW w:w="1774" w:type="dxa"/>
            <w:gridSpan w:val="2"/>
            <w:tcBorders>
              <w:top w:val="single" w:sz="4" w:space="0" w:color="auto"/>
              <w:left w:val="single" w:sz="4" w:space="0" w:color="auto"/>
              <w:bottom w:val="single" w:sz="4" w:space="0" w:color="auto"/>
              <w:right w:val="single" w:sz="4" w:space="0" w:color="auto"/>
            </w:tcBorders>
            <w:vAlign w:val="center"/>
          </w:tcPr>
          <w:p w14:paraId="55E64CDD" w14:textId="77777777" w:rsidR="002A3F73" w:rsidRDefault="0075392A">
            <w:pPr>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建设单位</w:t>
            </w:r>
          </w:p>
        </w:tc>
        <w:tc>
          <w:tcPr>
            <w:tcW w:w="1812" w:type="dxa"/>
            <w:tcBorders>
              <w:top w:val="single" w:sz="4" w:space="0" w:color="auto"/>
              <w:left w:val="single" w:sz="4" w:space="0" w:color="auto"/>
              <w:bottom w:val="single" w:sz="4" w:space="0" w:color="auto"/>
              <w:right w:val="single" w:sz="4" w:space="0" w:color="auto"/>
            </w:tcBorders>
            <w:vAlign w:val="center"/>
          </w:tcPr>
          <w:p w14:paraId="7F1F96D1" w14:textId="77777777" w:rsidR="002A3F73" w:rsidRDefault="002A3F73">
            <w:pPr>
              <w:jc w:val="center"/>
              <w:rPr>
                <w:rFonts w:ascii="Times New Roman" w:eastAsia="宋体" w:hAnsi="Times New Roman" w:cs="Times New Roman"/>
                <w:sz w:val="21"/>
                <w:szCs w:val="21"/>
                <w:lang w:eastAsia="zh-CN"/>
              </w:rPr>
            </w:pPr>
          </w:p>
        </w:tc>
      </w:tr>
    </w:tbl>
    <w:p w14:paraId="1BC25E37" w14:textId="77777777" w:rsidR="002A3F73" w:rsidRDefault="002A3F73">
      <w:pPr>
        <w:rPr>
          <w:rFonts w:ascii="Calibri" w:eastAsia="宋体" w:hAnsi="Calibri" w:cs="Mangal"/>
          <w:lang w:eastAsia="zh-CN"/>
        </w:rPr>
      </w:pPr>
    </w:p>
    <w:p w14:paraId="0AA52758" w14:textId="77777777" w:rsidR="002A3F73" w:rsidRDefault="0075392A">
      <w:pPr>
        <w:pStyle w:val="2"/>
        <w:ind w:left="440" w:firstLine="440"/>
      </w:pPr>
      <w:r>
        <w:br w:type="page"/>
      </w:r>
    </w:p>
    <w:p w14:paraId="7CE319C1" w14:textId="77777777" w:rsidR="002A3F73" w:rsidRDefault="0075392A">
      <w:pPr>
        <w:pStyle w:val="1"/>
        <w:rPr>
          <w:lang w:eastAsia="zh-CN"/>
        </w:rPr>
      </w:pPr>
      <w:bookmarkStart w:id="157" w:name="_Toc81553188"/>
      <w:bookmarkStart w:id="158" w:name="_Toc79780354"/>
      <w:r>
        <w:rPr>
          <w:rFonts w:hint="eastAsia"/>
          <w:lang w:eastAsia="zh-CN"/>
        </w:rPr>
        <w:lastRenderedPageBreak/>
        <w:t>附录</w:t>
      </w:r>
      <w:r>
        <w:rPr>
          <w:lang w:eastAsia="zh-CN"/>
        </w:rPr>
        <w:t xml:space="preserve">C  </w:t>
      </w:r>
      <w:r>
        <w:rPr>
          <w:rFonts w:hint="eastAsia"/>
          <w:lang w:eastAsia="zh-CN"/>
        </w:rPr>
        <w:t>监测系统试运行记录</w:t>
      </w:r>
      <w:bookmarkEnd w:id="157"/>
    </w:p>
    <w:p w14:paraId="2F60098F" w14:textId="77777777" w:rsidR="002A3F73" w:rsidRDefault="0075392A">
      <w:pPr>
        <w:pStyle w:val="32"/>
      </w:pPr>
      <w:r>
        <w:rPr>
          <w:b/>
        </w:rPr>
        <w:t xml:space="preserve">C.0.1  </w:t>
      </w:r>
      <w:r>
        <w:rPr>
          <w:rFonts w:hint="eastAsia"/>
        </w:rPr>
        <w:t>监测系统的试运行记录可按下表执行记录。</w:t>
      </w:r>
      <w:bookmarkEnd w:id="158"/>
    </w:p>
    <w:p w14:paraId="125B83F3" w14:textId="77777777" w:rsidR="002A3F73" w:rsidRDefault="0075392A">
      <w:pPr>
        <w:pStyle w:val="32"/>
        <w:jc w:val="center"/>
        <w:outlineLvl w:val="9"/>
        <w:rPr>
          <w:sz w:val="21"/>
        </w:rPr>
      </w:pPr>
      <w:r>
        <w:rPr>
          <w:rFonts w:hint="eastAsia"/>
          <w:sz w:val="21"/>
        </w:rPr>
        <w:t>表</w:t>
      </w:r>
      <w:r>
        <w:rPr>
          <w:rFonts w:hint="eastAsia"/>
          <w:sz w:val="21"/>
        </w:rPr>
        <w:t>C</w:t>
      </w:r>
      <w:r>
        <w:rPr>
          <w:sz w:val="21"/>
        </w:rPr>
        <w:t xml:space="preserve">.0.1  </w:t>
      </w:r>
      <w:r>
        <w:rPr>
          <w:rFonts w:hint="eastAsia"/>
          <w:sz w:val="21"/>
        </w:rPr>
        <w:t>监测系统的试运行记录表</w:t>
      </w:r>
    </w:p>
    <w:tbl>
      <w:tblPr>
        <w:tblStyle w:val="af4"/>
        <w:tblW w:w="9580" w:type="dxa"/>
        <w:jc w:val="center"/>
        <w:tblLayout w:type="fixed"/>
        <w:tblLook w:val="04A0" w:firstRow="1" w:lastRow="0" w:firstColumn="1" w:lastColumn="0" w:noHBand="0" w:noVBand="1"/>
      </w:tblPr>
      <w:tblGrid>
        <w:gridCol w:w="987"/>
        <w:gridCol w:w="1559"/>
        <w:gridCol w:w="2410"/>
        <w:gridCol w:w="2126"/>
        <w:gridCol w:w="2498"/>
      </w:tblGrid>
      <w:tr w:rsidR="002A3F73" w14:paraId="52D44038" w14:textId="77777777">
        <w:trPr>
          <w:trHeight w:val="567"/>
          <w:jc w:val="center"/>
        </w:trPr>
        <w:tc>
          <w:tcPr>
            <w:tcW w:w="4956" w:type="dxa"/>
            <w:gridSpan w:val="3"/>
            <w:tcBorders>
              <w:top w:val="single" w:sz="4" w:space="0" w:color="auto"/>
              <w:left w:val="single" w:sz="4" w:space="0" w:color="auto"/>
              <w:bottom w:val="single" w:sz="4" w:space="0" w:color="auto"/>
              <w:right w:val="single" w:sz="4" w:space="0" w:color="auto"/>
            </w:tcBorders>
            <w:vAlign w:val="center"/>
          </w:tcPr>
          <w:p w14:paraId="5BE1C250" w14:textId="77777777" w:rsidR="002A3F73" w:rsidRDefault="002A3F73">
            <w:pPr>
              <w:jc w:val="center"/>
              <w:rPr>
                <w:rFonts w:ascii="宋体" w:eastAsia="宋体" w:hAnsi="宋体" w:cs="Mangal"/>
                <w:sz w:val="21"/>
                <w:szCs w:val="21"/>
                <w:lang w:eastAsia="zh-CN"/>
              </w:rPr>
            </w:pPr>
          </w:p>
        </w:tc>
        <w:tc>
          <w:tcPr>
            <w:tcW w:w="2126" w:type="dxa"/>
            <w:tcBorders>
              <w:top w:val="single" w:sz="4" w:space="0" w:color="auto"/>
              <w:left w:val="single" w:sz="4" w:space="0" w:color="auto"/>
              <w:bottom w:val="single" w:sz="4" w:space="0" w:color="auto"/>
              <w:right w:val="single" w:sz="4" w:space="0" w:color="auto"/>
            </w:tcBorders>
            <w:vAlign w:val="center"/>
          </w:tcPr>
          <w:p w14:paraId="7EE86A60" w14:textId="77777777" w:rsidR="002A3F73" w:rsidRDefault="0075392A">
            <w:pPr>
              <w:jc w:val="center"/>
              <w:rPr>
                <w:rFonts w:ascii="宋体" w:eastAsia="宋体" w:hAnsi="宋体" w:cs="Mangal"/>
                <w:sz w:val="21"/>
                <w:szCs w:val="21"/>
                <w:lang w:eastAsia="zh-CN"/>
              </w:rPr>
            </w:pPr>
            <w:r>
              <w:rPr>
                <w:rFonts w:ascii="宋体" w:eastAsia="宋体" w:hAnsi="宋体" w:cs="Mangal" w:hint="eastAsia"/>
                <w:sz w:val="21"/>
                <w:szCs w:val="21"/>
                <w:lang w:eastAsia="zh-CN"/>
              </w:rPr>
              <w:t>资料编号</w:t>
            </w:r>
          </w:p>
        </w:tc>
        <w:tc>
          <w:tcPr>
            <w:tcW w:w="2498" w:type="dxa"/>
            <w:tcBorders>
              <w:top w:val="single" w:sz="4" w:space="0" w:color="auto"/>
              <w:left w:val="single" w:sz="4" w:space="0" w:color="auto"/>
              <w:bottom w:val="single" w:sz="4" w:space="0" w:color="auto"/>
              <w:right w:val="single" w:sz="4" w:space="0" w:color="auto"/>
            </w:tcBorders>
            <w:vAlign w:val="center"/>
          </w:tcPr>
          <w:p w14:paraId="3545D39F" w14:textId="77777777" w:rsidR="002A3F73" w:rsidRDefault="002A3F73">
            <w:pPr>
              <w:jc w:val="center"/>
              <w:rPr>
                <w:rFonts w:ascii="宋体" w:eastAsia="宋体" w:hAnsi="宋体" w:cs="Mangal"/>
                <w:sz w:val="21"/>
                <w:szCs w:val="21"/>
                <w:lang w:eastAsia="zh-CN"/>
              </w:rPr>
            </w:pPr>
          </w:p>
        </w:tc>
      </w:tr>
      <w:tr w:rsidR="002A3F73" w14:paraId="4843FB75" w14:textId="77777777">
        <w:trPr>
          <w:trHeight w:val="567"/>
          <w:jc w:val="center"/>
        </w:trPr>
        <w:tc>
          <w:tcPr>
            <w:tcW w:w="2546" w:type="dxa"/>
            <w:gridSpan w:val="2"/>
            <w:tcBorders>
              <w:top w:val="single" w:sz="4" w:space="0" w:color="auto"/>
              <w:left w:val="single" w:sz="4" w:space="0" w:color="auto"/>
              <w:bottom w:val="single" w:sz="4" w:space="0" w:color="auto"/>
              <w:right w:val="single" w:sz="4" w:space="0" w:color="auto"/>
            </w:tcBorders>
            <w:vAlign w:val="center"/>
          </w:tcPr>
          <w:p w14:paraId="33B08CCB" w14:textId="77777777" w:rsidR="002A3F73" w:rsidRDefault="0075392A">
            <w:pPr>
              <w:jc w:val="center"/>
              <w:rPr>
                <w:rFonts w:ascii="宋体" w:eastAsia="宋体" w:hAnsi="宋体" w:cs="Mangal"/>
                <w:sz w:val="21"/>
                <w:szCs w:val="21"/>
                <w:lang w:eastAsia="zh-CN"/>
              </w:rPr>
            </w:pPr>
            <w:r>
              <w:rPr>
                <w:rFonts w:ascii="宋体" w:eastAsia="宋体" w:hAnsi="宋体" w:cs="Mangal" w:hint="eastAsia"/>
                <w:sz w:val="21"/>
                <w:szCs w:val="21"/>
                <w:lang w:eastAsia="zh-CN"/>
              </w:rPr>
              <w:t>工程名称</w:t>
            </w:r>
          </w:p>
        </w:tc>
        <w:tc>
          <w:tcPr>
            <w:tcW w:w="7034" w:type="dxa"/>
            <w:gridSpan w:val="3"/>
            <w:tcBorders>
              <w:top w:val="single" w:sz="4" w:space="0" w:color="auto"/>
              <w:left w:val="single" w:sz="4" w:space="0" w:color="auto"/>
              <w:bottom w:val="single" w:sz="4" w:space="0" w:color="auto"/>
              <w:right w:val="single" w:sz="4" w:space="0" w:color="auto"/>
            </w:tcBorders>
            <w:vAlign w:val="center"/>
          </w:tcPr>
          <w:p w14:paraId="17162988" w14:textId="77777777" w:rsidR="002A3F73" w:rsidRDefault="002A3F73">
            <w:pPr>
              <w:jc w:val="center"/>
              <w:rPr>
                <w:rFonts w:ascii="宋体" w:eastAsia="宋体" w:hAnsi="宋体" w:cs="Mangal"/>
                <w:sz w:val="21"/>
                <w:szCs w:val="21"/>
                <w:lang w:eastAsia="zh-CN"/>
              </w:rPr>
            </w:pPr>
          </w:p>
        </w:tc>
      </w:tr>
      <w:tr w:rsidR="002A3F73" w14:paraId="3658940C" w14:textId="77777777">
        <w:trPr>
          <w:trHeight w:val="567"/>
          <w:jc w:val="center"/>
        </w:trPr>
        <w:tc>
          <w:tcPr>
            <w:tcW w:w="2546" w:type="dxa"/>
            <w:gridSpan w:val="2"/>
            <w:tcBorders>
              <w:top w:val="single" w:sz="4" w:space="0" w:color="auto"/>
              <w:left w:val="single" w:sz="4" w:space="0" w:color="auto"/>
              <w:bottom w:val="single" w:sz="4" w:space="0" w:color="auto"/>
              <w:right w:val="single" w:sz="4" w:space="0" w:color="auto"/>
            </w:tcBorders>
            <w:vAlign w:val="center"/>
          </w:tcPr>
          <w:p w14:paraId="7312820E" w14:textId="77777777" w:rsidR="002A3F73" w:rsidRDefault="0075392A">
            <w:pPr>
              <w:jc w:val="center"/>
              <w:rPr>
                <w:rFonts w:ascii="宋体" w:eastAsia="宋体" w:hAnsi="宋体" w:cs="Mangal"/>
                <w:sz w:val="21"/>
                <w:szCs w:val="21"/>
                <w:lang w:eastAsia="zh-CN"/>
              </w:rPr>
            </w:pPr>
            <w:r>
              <w:rPr>
                <w:rFonts w:ascii="宋体" w:eastAsia="宋体" w:hAnsi="宋体" w:cs="Mangal" w:hint="eastAsia"/>
                <w:sz w:val="21"/>
                <w:szCs w:val="21"/>
                <w:lang w:eastAsia="zh-CN"/>
              </w:rPr>
              <w:t>系统名称</w:t>
            </w:r>
          </w:p>
        </w:tc>
        <w:tc>
          <w:tcPr>
            <w:tcW w:w="2410" w:type="dxa"/>
            <w:tcBorders>
              <w:top w:val="single" w:sz="4" w:space="0" w:color="auto"/>
              <w:left w:val="single" w:sz="4" w:space="0" w:color="auto"/>
              <w:bottom w:val="single" w:sz="4" w:space="0" w:color="auto"/>
              <w:right w:val="single" w:sz="4" w:space="0" w:color="auto"/>
            </w:tcBorders>
            <w:vAlign w:val="center"/>
          </w:tcPr>
          <w:p w14:paraId="28144906" w14:textId="77777777" w:rsidR="002A3F73" w:rsidRDefault="002A3F73">
            <w:pPr>
              <w:jc w:val="center"/>
              <w:rPr>
                <w:rFonts w:ascii="宋体" w:eastAsia="宋体" w:hAnsi="宋体" w:cs="Mangal"/>
                <w:sz w:val="21"/>
                <w:szCs w:val="21"/>
                <w:lang w:eastAsia="zh-CN"/>
              </w:rPr>
            </w:pPr>
          </w:p>
        </w:tc>
        <w:tc>
          <w:tcPr>
            <w:tcW w:w="2126" w:type="dxa"/>
            <w:tcBorders>
              <w:top w:val="single" w:sz="4" w:space="0" w:color="auto"/>
              <w:left w:val="single" w:sz="4" w:space="0" w:color="auto"/>
              <w:bottom w:val="single" w:sz="4" w:space="0" w:color="auto"/>
              <w:right w:val="single" w:sz="4" w:space="0" w:color="auto"/>
            </w:tcBorders>
            <w:vAlign w:val="center"/>
          </w:tcPr>
          <w:p w14:paraId="2D42416C" w14:textId="77777777" w:rsidR="002A3F73" w:rsidRDefault="0075392A">
            <w:pPr>
              <w:jc w:val="center"/>
              <w:rPr>
                <w:rFonts w:ascii="宋体" w:eastAsia="宋体" w:hAnsi="宋体" w:cs="Mangal"/>
                <w:sz w:val="21"/>
                <w:szCs w:val="21"/>
                <w:lang w:eastAsia="zh-CN"/>
              </w:rPr>
            </w:pPr>
            <w:r>
              <w:rPr>
                <w:rFonts w:ascii="宋体" w:eastAsia="宋体" w:hAnsi="宋体" w:cs="Mangal" w:hint="eastAsia"/>
                <w:sz w:val="21"/>
                <w:szCs w:val="21"/>
                <w:lang w:eastAsia="zh-CN"/>
              </w:rPr>
              <w:t>试运行内容</w:t>
            </w:r>
          </w:p>
        </w:tc>
        <w:tc>
          <w:tcPr>
            <w:tcW w:w="2498" w:type="dxa"/>
            <w:tcBorders>
              <w:top w:val="single" w:sz="4" w:space="0" w:color="auto"/>
              <w:left w:val="single" w:sz="4" w:space="0" w:color="auto"/>
              <w:bottom w:val="single" w:sz="4" w:space="0" w:color="auto"/>
              <w:right w:val="single" w:sz="4" w:space="0" w:color="auto"/>
            </w:tcBorders>
            <w:vAlign w:val="center"/>
          </w:tcPr>
          <w:p w14:paraId="61D4A8B2" w14:textId="77777777" w:rsidR="002A3F73" w:rsidRDefault="002A3F73">
            <w:pPr>
              <w:jc w:val="center"/>
              <w:rPr>
                <w:rFonts w:ascii="宋体" w:eastAsia="宋体" w:hAnsi="宋体" w:cs="Mangal"/>
                <w:sz w:val="21"/>
                <w:szCs w:val="21"/>
                <w:lang w:eastAsia="zh-CN"/>
              </w:rPr>
            </w:pPr>
          </w:p>
        </w:tc>
      </w:tr>
      <w:tr w:rsidR="002A3F73" w14:paraId="5A929E79" w14:textId="77777777">
        <w:trPr>
          <w:trHeight w:val="567"/>
          <w:jc w:val="center"/>
        </w:trPr>
        <w:tc>
          <w:tcPr>
            <w:tcW w:w="987" w:type="dxa"/>
            <w:tcBorders>
              <w:top w:val="single" w:sz="4" w:space="0" w:color="auto"/>
              <w:left w:val="single" w:sz="4" w:space="0" w:color="auto"/>
              <w:bottom w:val="single" w:sz="4" w:space="0" w:color="auto"/>
              <w:right w:val="single" w:sz="4" w:space="0" w:color="auto"/>
            </w:tcBorders>
            <w:vAlign w:val="center"/>
          </w:tcPr>
          <w:p w14:paraId="7F3472F6" w14:textId="77777777" w:rsidR="002A3F73" w:rsidRDefault="0075392A">
            <w:pPr>
              <w:jc w:val="center"/>
              <w:rPr>
                <w:rFonts w:ascii="宋体" w:eastAsia="宋体" w:hAnsi="宋体" w:cs="Mangal"/>
                <w:sz w:val="21"/>
                <w:szCs w:val="21"/>
                <w:lang w:eastAsia="zh-CN"/>
              </w:rPr>
            </w:pPr>
            <w:r>
              <w:rPr>
                <w:rFonts w:ascii="宋体" w:eastAsia="宋体" w:hAnsi="宋体" w:cs="Mangal" w:hint="eastAsia"/>
                <w:sz w:val="21"/>
                <w:szCs w:val="21"/>
                <w:lang w:eastAsia="zh-CN"/>
              </w:rPr>
              <w:t>序号</w:t>
            </w:r>
          </w:p>
        </w:tc>
        <w:tc>
          <w:tcPr>
            <w:tcW w:w="1559" w:type="dxa"/>
            <w:tcBorders>
              <w:top w:val="single" w:sz="4" w:space="0" w:color="auto"/>
              <w:left w:val="single" w:sz="4" w:space="0" w:color="auto"/>
              <w:bottom w:val="single" w:sz="4" w:space="0" w:color="auto"/>
              <w:right w:val="single" w:sz="4" w:space="0" w:color="auto"/>
            </w:tcBorders>
            <w:vAlign w:val="center"/>
          </w:tcPr>
          <w:p w14:paraId="1A2B4912" w14:textId="77777777" w:rsidR="002A3F73" w:rsidRDefault="0075392A">
            <w:pPr>
              <w:jc w:val="center"/>
              <w:rPr>
                <w:rFonts w:ascii="宋体" w:eastAsia="宋体" w:hAnsi="宋体" w:cs="Mangal"/>
                <w:sz w:val="21"/>
                <w:szCs w:val="21"/>
                <w:lang w:eastAsia="zh-CN"/>
              </w:rPr>
            </w:pPr>
            <w:r>
              <w:rPr>
                <w:rFonts w:ascii="宋体" w:eastAsia="宋体" w:hAnsi="宋体" w:cs="Mangal" w:hint="eastAsia"/>
                <w:sz w:val="21"/>
                <w:szCs w:val="21"/>
                <w:lang w:eastAsia="zh-CN"/>
              </w:rPr>
              <w:t>日期/时间</w:t>
            </w:r>
          </w:p>
        </w:tc>
        <w:tc>
          <w:tcPr>
            <w:tcW w:w="2410" w:type="dxa"/>
            <w:tcBorders>
              <w:top w:val="single" w:sz="4" w:space="0" w:color="auto"/>
              <w:left w:val="single" w:sz="4" w:space="0" w:color="auto"/>
              <w:bottom w:val="single" w:sz="4" w:space="0" w:color="auto"/>
              <w:right w:val="single" w:sz="4" w:space="0" w:color="auto"/>
            </w:tcBorders>
            <w:vAlign w:val="center"/>
          </w:tcPr>
          <w:p w14:paraId="099EFB34" w14:textId="77777777" w:rsidR="002A3F73" w:rsidRDefault="0075392A">
            <w:pPr>
              <w:jc w:val="center"/>
              <w:rPr>
                <w:rFonts w:ascii="宋体" w:eastAsia="宋体" w:hAnsi="宋体" w:cs="Mangal"/>
                <w:sz w:val="21"/>
                <w:szCs w:val="21"/>
                <w:lang w:eastAsia="zh-CN"/>
              </w:rPr>
            </w:pPr>
            <w:r>
              <w:rPr>
                <w:rFonts w:ascii="宋体" w:eastAsia="宋体" w:hAnsi="宋体" w:cs="Mangal" w:hint="eastAsia"/>
                <w:sz w:val="21"/>
                <w:szCs w:val="21"/>
                <w:lang w:eastAsia="zh-CN"/>
              </w:rPr>
              <w:t>系统试运行情况记录</w:t>
            </w:r>
          </w:p>
        </w:tc>
        <w:tc>
          <w:tcPr>
            <w:tcW w:w="2126" w:type="dxa"/>
            <w:tcBorders>
              <w:top w:val="single" w:sz="4" w:space="0" w:color="auto"/>
              <w:left w:val="single" w:sz="4" w:space="0" w:color="auto"/>
              <w:bottom w:val="single" w:sz="4" w:space="0" w:color="auto"/>
              <w:right w:val="single" w:sz="4" w:space="0" w:color="auto"/>
            </w:tcBorders>
            <w:vAlign w:val="center"/>
          </w:tcPr>
          <w:p w14:paraId="3317AE31" w14:textId="77777777" w:rsidR="002A3F73" w:rsidRDefault="0075392A">
            <w:pPr>
              <w:jc w:val="center"/>
              <w:rPr>
                <w:rFonts w:ascii="宋体" w:eastAsia="宋体" w:hAnsi="宋体" w:cs="Mangal"/>
                <w:sz w:val="21"/>
                <w:szCs w:val="21"/>
                <w:lang w:eastAsia="zh-CN"/>
              </w:rPr>
            </w:pPr>
            <w:r>
              <w:rPr>
                <w:rFonts w:ascii="宋体" w:eastAsia="宋体" w:hAnsi="宋体" w:cs="Mangal" w:hint="eastAsia"/>
                <w:sz w:val="21"/>
                <w:szCs w:val="21"/>
                <w:lang w:eastAsia="zh-CN"/>
              </w:rPr>
              <w:t>责任人</w:t>
            </w:r>
          </w:p>
        </w:tc>
        <w:tc>
          <w:tcPr>
            <w:tcW w:w="2498" w:type="dxa"/>
            <w:tcBorders>
              <w:top w:val="single" w:sz="4" w:space="0" w:color="auto"/>
              <w:left w:val="single" w:sz="4" w:space="0" w:color="auto"/>
              <w:bottom w:val="single" w:sz="4" w:space="0" w:color="auto"/>
              <w:right w:val="single" w:sz="4" w:space="0" w:color="auto"/>
            </w:tcBorders>
            <w:vAlign w:val="center"/>
          </w:tcPr>
          <w:p w14:paraId="2E825F66" w14:textId="77777777" w:rsidR="002A3F73" w:rsidRDefault="0075392A">
            <w:pPr>
              <w:jc w:val="center"/>
              <w:rPr>
                <w:rFonts w:ascii="宋体" w:eastAsia="宋体" w:hAnsi="宋体" w:cs="Mangal"/>
                <w:sz w:val="21"/>
                <w:szCs w:val="21"/>
                <w:lang w:eastAsia="zh-CN"/>
              </w:rPr>
            </w:pPr>
            <w:r>
              <w:rPr>
                <w:rFonts w:ascii="宋体" w:eastAsia="宋体" w:hAnsi="宋体" w:cs="Mangal" w:hint="eastAsia"/>
                <w:sz w:val="21"/>
                <w:szCs w:val="21"/>
                <w:lang w:eastAsia="zh-CN"/>
              </w:rPr>
              <w:t>备注</w:t>
            </w:r>
          </w:p>
        </w:tc>
      </w:tr>
      <w:tr w:rsidR="002A3F73" w14:paraId="3DE1FC51" w14:textId="77777777">
        <w:trPr>
          <w:trHeight w:val="567"/>
          <w:jc w:val="center"/>
        </w:trPr>
        <w:tc>
          <w:tcPr>
            <w:tcW w:w="987" w:type="dxa"/>
            <w:tcBorders>
              <w:top w:val="single" w:sz="4" w:space="0" w:color="auto"/>
              <w:left w:val="single" w:sz="4" w:space="0" w:color="auto"/>
              <w:bottom w:val="single" w:sz="4" w:space="0" w:color="auto"/>
              <w:right w:val="single" w:sz="4" w:space="0" w:color="auto"/>
            </w:tcBorders>
            <w:vAlign w:val="center"/>
          </w:tcPr>
          <w:p w14:paraId="45D680AB" w14:textId="77777777" w:rsidR="002A3F73" w:rsidRDefault="002A3F73">
            <w:pPr>
              <w:jc w:val="center"/>
              <w:rPr>
                <w:rFonts w:ascii="宋体" w:eastAsia="宋体" w:hAnsi="宋体" w:cs="Mangal"/>
                <w:sz w:val="21"/>
                <w:szCs w:val="21"/>
                <w:lang w:eastAsia="zh-CN"/>
              </w:rPr>
            </w:pPr>
          </w:p>
        </w:tc>
        <w:tc>
          <w:tcPr>
            <w:tcW w:w="1559" w:type="dxa"/>
            <w:tcBorders>
              <w:top w:val="single" w:sz="4" w:space="0" w:color="auto"/>
              <w:left w:val="single" w:sz="4" w:space="0" w:color="auto"/>
              <w:bottom w:val="single" w:sz="4" w:space="0" w:color="auto"/>
              <w:right w:val="single" w:sz="4" w:space="0" w:color="auto"/>
            </w:tcBorders>
            <w:vAlign w:val="center"/>
          </w:tcPr>
          <w:p w14:paraId="5112EB80" w14:textId="77777777" w:rsidR="002A3F73" w:rsidRDefault="002A3F73">
            <w:pPr>
              <w:jc w:val="center"/>
              <w:rPr>
                <w:rFonts w:ascii="宋体" w:eastAsia="宋体" w:hAnsi="宋体" w:cs="Mangal"/>
                <w:sz w:val="21"/>
                <w:szCs w:val="21"/>
                <w:lang w:eastAsia="zh-CN"/>
              </w:rPr>
            </w:pPr>
          </w:p>
        </w:tc>
        <w:tc>
          <w:tcPr>
            <w:tcW w:w="2410" w:type="dxa"/>
            <w:tcBorders>
              <w:top w:val="single" w:sz="4" w:space="0" w:color="auto"/>
              <w:left w:val="single" w:sz="4" w:space="0" w:color="auto"/>
              <w:bottom w:val="single" w:sz="4" w:space="0" w:color="auto"/>
              <w:right w:val="single" w:sz="4" w:space="0" w:color="auto"/>
            </w:tcBorders>
            <w:vAlign w:val="center"/>
          </w:tcPr>
          <w:p w14:paraId="5DE15CFF" w14:textId="77777777" w:rsidR="002A3F73" w:rsidRDefault="002A3F73">
            <w:pPr>
              <w:jc w:val="center"/>
              <w:rPr>
                <w:rFonts w:ascii="宋体" w:eastAsia="宋体" w:hAnsi="宋体" w:cs="Mangal"/>
                <w:sz w:val="21"/>
                <w:szCs w:val="21"/>
                <w:lang w:eastAsia="zh-CN"/>
              </w:rPr>
            </w:pPr>
          </w:p>
        </w:tc>
        <w:tc>
          <w:tcPr>
            <w:tcW w:w="2126" w:type="dxa"/>
            <w:tcBorders>
              <w:top w:val="single" w:sz="4" w:space="0" w:color="auto"/>
              <w:left w:val="single" w:sz="4" w:space="0" w:color="auto"/>
              <w:bottom w:val="single" w:sz="4" w:space="0" w:color="auto"/>
              <w:right w:val="single" w:sz="4" w:space="0" w:color="auto"/>
            </w:tcBorders>
            <w:vAlign w:val="center"/>
          </w:tcPr>
          <w:p w14:paraId="29B99820" w14:textId="77777777" w:rsidR="002A3F73" w:rsidRDefault="002A3F73">
            <w:pPr>
              <w:jc w:val="center"/>
              <w:rPr>
                <w:rFonts w:ascii="宋体" w:eastAsia="宋体" w:hAnsi="宋体" w:cs="Mangal"/>
                <w:sz w:val="21"/>
                <w:szCs w:val="21"/>
                <w:lang w:eastAsia="zh-CN"/>
              </w:rPr>
            </w:pPr>
          </w:p>
        </w:tc>
        <w:tc>
          <w:tcPr>
            <w:tcW w:w="2498" w:type="dxa"/>
            <w:vMerge w:val="restart"/>
            <w:tcBorders>
              <w:top w:val="single" w:sz="4" w:space="0" w:color="auto"/>
              <w:left w:val="single" w:sz="4" w:space="0" w:color="auto"/>
              <w:bottom w:val="single" w:sz="4" w:space="0" w:color="auto"/>
              <w:right w:val="single" w:sz="4" w:space="0" w:color="auto"/>
            </w:tcBorders>
            <w:vAlign w:val="center"/>
          </w:tcPr>
          <w:p w14:paraId="500DD645" w14:textId="77777777" w:rsidR="002A3F73" w:rsidRDefault="0075392A">
            <w:pPr>
              <w:jc w:val="center"/>
              <w:rPr>
                <w:rFonts w:ascii="宋体" w:eastAsia="宋体" w:hAnsi="宋体" w:cs="Mangal"/>
                <w:sz w:val="21"/>
                <w:szCs w:val="21"/>
                <w:lang w:eastAsia="zh-CN"/>
              </w:rPr>
            </w:pPr>
            <w:r>
              <w:rPr>
                <w:rFonts w:ascii="宋体" w:eastAsia="宋体" w:hAnsi="宋体" w:cs="Mangal" w:hint="eastAsia"/>
                <w:sz w:val="21"/>
                <w:szCs w:val="21"/>
                <w:lang w:eastAsia="zh-CN"/>
              </w:rPr>
              <w:t>系统试运转记录栏中，应注明正常/不正常，每班至少填写一次；不正常的要说明情况，提供优化方案及优化周期。</w:t>
            </w:r>
          </w:p>
        </w:tc>
      </w:tr>
      <w:tr w:rsidR="002A3F73" w14:paraId="570A388C" w14:textId="77777777">
        <w:trPr>
          <w:trHeight w:val="567"/>
          <w:jc w:val="center"/>
        </w:trPr>
        <w:tc>
          <w:tcPr>
            <w:tcW w:w="987" w:type="dxa"/>
            <w:tcBorders>
              <w:top w:val="single" w:sz="4" w:space="0" w:color="auto"/>
              <w:left w:val="single" w:sz="4" w:space="0" w:color="auto"/>
              <w:bottom w:val="single" w:sz="4" w:space="0" w:color="auto"/>
              <w:right w:val="single" w:sz="4" w:space="0" w:color="auto"/>
            </w:tcBorders>
            <w:vAlign w:val="center"/>
          </w:tcPr>
          <w:p w14:paraId="219994CE" w14:textId="77777777" w:rsidR="002A3F73" w:rsidRDefault="002A3F73">
            <w:pPr>
              <w:jc w:val="center"/>
              <w:rPr>
                <w:rFonts w:ascii="宋体" w:eastAsia="宋体" w:hAnsi="宋体" w:cs="Mangal"/>
                <w:sz w:val="21"/>
                <w:szCs w:val="21"/>
                <w:lang w:eastAsia="zh-CN"/>
              </w:rPr>
            </w:pPr>
          </w:p>
        </w:tc>
        <w:tc>
          <w:tcPr>
            <w:tcW w:w="1559" w:type="dxa"/>
            <w:tcBorders>
              <w:top w:val="single" w:sz="4" w:space="0" w:color="auto"/>
              <w:left w:val="single" w:sz="4" w:space="0" w:color="auto"/>
              <w:bottom w:val="single" w:sz="4" w:space="0" w:color="auto"/>
              <w:right w:val="single" w:sz="4" w:space="0" w:color="auto"/>
            </w:tcBorders>
            <w:vAlign w:val="center"/>
          </w:tcPr>
          <w:p w14:paraId="1BEE7376" w14:textId="77777777" w:rsidR="002A3F73" w:rsidRDefault="002A3F73">
            <w:pPr>
              <w:jc w:val="center"/>
              <w:rPr>
                <w:rFonts w:ascii="宋体" w:eastAsia="宋体" w:hAnsi="宋体" w:cs="Mangal"/>
                <w:sz w:val="21"/>
                <w:szCs w:val="21"/>
                <w:lang w:eastAsia="zh-CN"/>
              </w:rPr>
            </w:pPr>
          </w:p>
        </w:tc>
        <w:tc>
          <w:tcPr>
            <w:tcW w:w="2410" w:type="dxa"/>
            <w:tcBorders>
              <w:top w:val="single" w:sz="4" w:space="0" w:color="auto"/>
              <w:left w:val="single" w:sz="4" w:space="0" w:color="auto"/>
              <w:bottom w:val="single" w:sz="4" w:space="0" w:color="auto"/>
              <w:right w:val="single" w:sz="4" w:space="0" w:color="auto"/>
            </w:tcBorders>
            <w:vAlign w:val="center"/>
          </w:tcPr>
          <w:p w14:paraId="25D03A6E" w14:textId="77777777" w:rsidR="002A3F73" w:rsidRDefault="002A3F73">
            <w:pPr>
              <w:jc w:val="center"/>
              <w:rPr>
                <w:rFonts w:ascii="宋体" w:eastAsia="宋体" w:hAnsi="宋体" w:cs="Mangal"/>
                <w:sz w:val="21"/>
                <w:szCs w:val="21"/>
                <w:lang w:eastAsia="zh-CN"/>
              </w:rPr>
            </w:pPr>
          </w:p>
        </w:tc>
        <w:tc>
          <w:tcPr>
            <w:tcW w:w="2126" w:type="dxa"/>
            <w:tcBorders>
              <w:top w:val="single" w:sz="4" w:space="0" w:color="auto"/>
              <w:left w:val="single" w:sz="4" w:space="0" w:color="auto"/>
              <w:bottom w:val="single" w:sz="4" w:space="0" w:color="auto"/>
              <w:right w:val="single" w:sz="4" w:space="0" w:color="auto"/>
            </w:tcBorders>
            <w:vAlign w:val="center"/>
          </w:tcPr>
          <w:p w14:paraId="405E4928" w14:textId="77777777" w:rsidR="002A3F73" w:rsidRDefault="002A3F73">
            <w:pPr>
              <w:jc w:val="center"/>
              <w:rPr>
                <w:rFonts w:ascii="宋体" w:eastAsia="宋体" w:hAnsi="宋体" w:cs="Mangal"/>
                <w:sz w:val="21"/>
                <w:szCs w:val="21"/>
                <w:lang w:eastAsia="zh-CN"/>
              </w:rPr>
            </w:pPr>
          </w:p>
        </w:tc>
        <w:tc>
          <w:tcPr>
            <w:tcW w:w="2498" w:type="dxa"/>
            <w:vMerge/>
            <w:tcBorders>
              <w:top w:val="single" w:sz="4" w:space="0" w:color="auto"/>
              <w:left w:val="single" w:sz="4" w:space="0" w:color="auto"/>
              <w:bottom w:val="single" w:sz="4" w:space="0" w:color="auto"/>
              <w:right w:val="single" w:sz="4" w:space="0" w:color="auto"/>
            </w:tcBorders>
            <w:vAlign w:val="center"/>
          </w:tcPr>
          <w:p w14:paraId="7C294A09" w14:textId="77777777" w:rsidR="002A3F73" w:rsidRDefault="002A3F73">
            <w:pPr>
              <w:widowControl/>
              <w:rPr>
                <w:rFonts w:ascii="宋体" w:eastAsia="宋体" w:hAnsi="宋体" w:cs="Mangal"/>
                <w:sz w:val="21"/>
                <w:szCs w:val="21"/>
                <w:lang w:eastAsia="zh-CN"/>
              </w:rPr>
            </w:pPr>
          </w:p>
        </w:tc>
      </w:tr>
      <w:tr w:rsidR="002A3F73" w14:paraId="0DD8E10B" w14:textId="77777777">
        <w:trPr>
          <w:trHeight w:val="567"/>
          <w:jc w:val="center"/>
        </w:trPr>
        <w:tc>
          <w:tcPr>
            <w:tcW w:w="987" w:type="dxa"/>
            <w:tcBorders>
              <w:top w:val="single" w:sz="4" w:space="0" w:color="auto"/>
              <w:left w:val="single" w:sz="4" w:space="0" w:color="auto"/>
              <w:bottom w:val="single" w:sz="4" w:space="0" w:color="auto"/>
              <w:right w:val="single" w:sz="4" w:space="0" w:color="auto"/>
            </w:tcBorders>
            <w:vAlign w:val="center"/>
          </w:tcPr>
          <w:p w14:paraId="3E2847AC" w14:textId="77777777" w:rsidR="002A3F73" w:rsidRDefault="002A3F73">
            <w:pPr>
              <w:jc w:val="center"/>
              <w:rPr>
                <w:rFonts w:ascii="宋体" w:eastAsia="宋体" w:hAnsi="宋体" w:cs="Mangal"/>
                <w:sz w:val="21"/>
                <w:szCs w:val="21"/>
                <w:lang w:eastAsia="zh-CN"/>
              </w:rPr>
            </w:pPr>
          </w:p>
        </w:tc>
        <w:tc>
          <w:tcPr>
            <w:tcW w:w="1559" w:type="dxa"/>
            <w:tcBorders>
              <w:top w:val="single" w:sz="4" w:space="0" w:color="auto"/>
              <w:left w:val="single" w:sz="4" w:space="0" w:color="auto"/>
              <w:bottom w:val="single" w:sz="4" w:space="0" w:color="auto"/>
              <w:right w:val="single" w:sz="4" w:space="0" w:color="auto"/>
            </w:tcBorders>
            <w:vAlign w:val="center"/>
          </w:tcPr>
          <w:p w14:paraId="2A527225" w14:textId="77777777" w:rsidR="002A3F73" w:rsidRDefault="002A3F73">
            <w:pPr>
              <w:jc w:val="center"/>
              <w:rPr>
                <w:rFonts w:ascii="宋体" w:eastAsia="宋体" w:hAnsi="宋体" w:cs="Mangal"/>
                <w:sz w:val="21"/>
                <w:szCs w:val="21"/>
                <w:lang w:eastAsia="zh-CN"/>
              </w:rPr>
            </w:pPr>
          </w:p>
        </w:tc>
        <w:tc>
          <w:tcPr>
            <w:tcW w:w="2410" w:type="dxa"/>
            <w:tcBorders>
              <w:top w:val="single" w:sz="4" w:space="0" w:color="auto"/>
              <w:left w:val="single" w:sz="4" w:space="0" w:color="auto"/>
              <w:bottom w:val="single" w:sz="4" w:space="0" w:color="auto"/>
              <w:right w:val="single" w:sz="4" w:space="0" w:color="auto"/>
            </w:tcBorders>
            <w:vAlign w:val="center"/>
          </w:tcPr>
          <w:p w14:paraId="37F1B50E" w14:textId="77777777" w:rsidR="002A3F73" w:rsidRDefault="002A3F73">
            <w:pPr>
              <w:jc w:val="center"/>
              <w:rPr>
                <w:rFonts w:ascii="宋体" w:eastAsia="宋体" w:hAnsi="宋体" w:cs="Mangal"/>
                <w:sz w:val="21"/>
                <w:szCs w:val="21"/>
                <w:lang w:eastAsia="zh-CN"/>
              </w:rPr>
            </w:pPr>
          </w:p>
        </w:tc>
        <w:tc>
          <w:tcPr>
            <w:tcW w:w="2126" w:type="dxa"/>
            <w:tcBorders>
              <w:top w:val="single" w:sz="4" w:space="0" w:color="auto"/>
              <w:left w:val="single" w:sz="4" w:space="0" w:color="auto"/>
              <w:bottom w:val="single" w:sz="4" w:space="0" w:color="auto"/>
              <w:right w:val="single" w:sz="4" w:space="0" w:color="auto"/>
            </w:tcBorders>
            <w:vAlign w:val="center"/>
          </w:tcPr>
          <w:p w14:paraId="4EBBBC17" w14:textId="77777777" w:rsidR="002A3F73" w:rsidRDefault="002A3F73">
            <w:pPr>
              <w:jc w:val="center"/>
              <w:rPr>
                <w:rFonts w:ascii="宋体" w:eastAsia="宋体" w:hAnsi="宋体" w:cs="Mangal"/>
                <w:sz w:val="21"/>
                <w:szCs w:val="21"/>
                <w:lang w:eastAsia="zh-CN"/>
              </w:rPr>
            </w:pPr>
          </w:p>
        </w:tc>
        <w:tc>
          <w:tcPr>
            <w:tcW w:w="2498" w:type="dxa"/>
            <w:vMerge/>
            <w:tcBorders>
              <w:top w:val="single" w:sz="4" w:space="0" w:color="auto"/>
              <w:left w:val="single" w:sz="4" w:space="0" w:color="auto"/>
              <w:bottom w:val="single" w:sz="4" w:space="0" w:color="auto"/>
              <w:right w:val="single" w:sz="4" w:space="0" w:color="auto"/>
            </w:tcBorders>
            <w:vAlign w:val="center"/>
          </w:tcPr>
          <w:p w14:paraId="132BAEAD" w14:textId="77777777" w:rsidR="002A3F73" w:rsidRDefault="002A3F73">
            <w:pPr>
              <w:widowControl/>
              <w:rPr>
                <w:rFonts w:ascii="宋体" w:eastAsia="宋体" w:hAnsi="宋体" w:cs="Mangal"/>
                <w:sz w:val="21"/>
                <w:szCs w:val="21"/>
                <w:lang w:eastAsia="zh-CN"/>
              </w:rPr>
            </w:pPr>
          </w:p>
        </w:tc>
      </w:tr>
      <w:tr w:rsidR="002A3F73" w14:paraId="60202654" w14:textId="77777777">
        <w:trPr>
          <w:trHeight w:val="567"/>
          <w:jc w:val="center"/>
        </w:trPr>
        <w:tc>
          <w:tcPr>
            <w:tcW w:w="987" w:type="dxa"/>
            <w:tcBorders>
              <w:top w:val="single" w:sz="4" w:space="0" w:color="auto"/>
              <w:left w:val="single" w:sz="4" w:space="0" w:color="auto"/>
              <w:bottom w:val="single" w:sz="4" w:space="0" w:color="auto"/>
              <w:right w:val="single" w:sz="4" w:space="0" w:color="auto"/>
            </w:tcBorders>
            <w:vAlign w:val="center"/>
          </w:tcPr>
          <w:p w14:paraId="543E0D54" w14:textId="77777777" w:rsidR="002A3F73" w:rsidRDefault="002A3F73">
            <w:pPr>
              <w:jc w:val="center"/>
              <w:rPr>
                <w:rFonts w:ascii="宋体" w:eastAsia="宋体" w:hAnsi="宋体" w:cs="Mangal"/>
                <w:sz w:val="21"/>
                <w:szCs w:val="21"/>
                <w:lang w:eastAsia="zh-CN"/>
              </w:rPr>
            </w:pPr>
          </w:p>
        </w:tc>
        <w:tc>
          <w:tcPr>
            <w:tcW w:w="1559" w:type="dxa"/>
            <w:tcBorders>
              <w:top w:val="single" w:sz="4" w:space="0" w:color="auto"/>
              <w:left w:val="single" w:sz="4" w:space="0" w:color="auto"/>
              <w:bottom w:val="single" w:sz="4" w:space="0" w:color="auto"/>
              <w:right w:val="single" w:sz="4" w:space="0" w:color="auto"/>
            </w:tcBorders>
            <w:vAlign w:val="center"/>
          </w:tcPr>
          <w:p w14:paraId="6B924167" w14:textId="77777777" w:rsidR="002A3F73" w:rsidRDefault="002A3F73">
            <w:pPr>
              <w:jc w:val="center"/>
              <w:rPr>
                <w:rFonts w:ascii="宋体" w:eastAsia="宋体" w:hAnsi="宋体" w:cs="Mangal"/>
                <w:sz w:val="21"/>
                <w:szCs w:val="21"/>
                <w:lang w:eastAsia="zh-CN"/>
              </w:rPr>
            </w:pPr>
          </w:p>
        </w:tc>
        <w:tc>
          <w:tcPr>
            <w:tcW w:w="2410" w:type="dxa"/>
            <w:tcBorders>
              <w:top w:val="single" w:sz="4" w:space="0" w:color="auto"/>
              <w:left w:val="single" w:sz="4" w:space="0" w:color="auto"/>
              <w:bottom w:val="single" w:sz="4" w:space="0" w:color="auto"/>
              <w:right w:val="single" w:sz="4" w:space="0" w:color="auto"/>
            </w:tcBorders>
            <w:vAlign w:val="center"/>
          </w:tcPr>
          <w:p w14:paraId="64E41037" w14:textId="77777777" w:rsidR="002A3F73" w:rsidRDefault="002A3F73">
            <w:pPr>
              <w:jc w:val="center"/>
              <w:rPr>
                <w:rFonts w:ascii="宋体" w:eastAsia="宋体" w:hAnsi="宋体" w:cs="Mangal"/>
                <w:sz w:val="21"/>
                <w:szCs w:val="21"/>
                <w:lang w:eastAsia="zh-CN"/>
              </w:rPr>
            </w:pPr>
          </w:p>
        </w:tc>
        <w:tc>
          <w:tcPr>
            <w:tcW w:w="2126" w:type="dxa"/>
            <w:tcBorders>
              <w:top w:val="single" w:sz="4" w:space="0" w:color="auto"/>
              <w:left w:val="single" w:sz="4" w:space="0" w:color="auto"/>
              <w:bottom w:val="single" w:sz="4" w:space="0" w:color="auto"/>
              <w:right w:val="single" w:sz="4" w:space="0" w:color="auto"/>
            </w:tcBorders>
            <w:vAlign w:val="center"/>
          </w:tcPr>
          <w:p w14:paraId="1C4EFB4E" w14:textId="77777777" w:rsidR="002A3F73" w:rsidRDefault="002A3F73">
            <w:pPr>
              <w:jc w:val="center"/>
              <w:rPr>
                <w:rFonts w:ascii="宋体" w:eastAsia="宋体" w:hAnsi="宋体" w:cs="Mangal"/>
                <w:sz w:val="21"/>
                <w:szCs w:val="21"/>
                <w:lang w:eastAsia="zh-CN"/>
              </w:rPr>
            </w:pPr>
          </w:p>
        </w:tc>
        <w:tc>
          <w:tcPr>
            <w:tcW w:w="2498" w:type="dxa"/>
            <w:vMerge/>
            <w:tcBorders>
              <w:top w:val="single" w:sz="4" w:space="0" w:color="auto"/>
              <w:left w:val="single" w:sz="4" w:space="0" w:color="auto"/>
              <w:bottom w:val="single" w:sz="4" w:space="0" w:color="auto"/>
              <w:right w:val="single" w:sz="4" w:space="0" w:color="auto"/>
            </w:tcBorders>
            <w:vAlign w:val="center"/>
          </w:tcPr>
          <w:p w14:paraId="1D0B9357" w14:textId="77777777" w:rsidR="002A3F73" w:rsidRDefault="002A3F73">
            <w:pPr>
              <w:widowControl/>
              <w:rPr>
                <w:rFonts w:ascii="宋体" w:eastAsia="宋体" w:hAnsi="宋体" w:cs="Mangal"/>
                <w:sz w:val="21"/>
                <w:szCs w:val="21"/>
                <w:lang w:eastAsia="zh-CN"/>
              </w:rPr>
            </w:pPr>
          </w:p>
        </w:tc>
      </w:tr>
      <w:tr w:rsidR="002A3F73" w14:paraId="13A202CE" w14:textId="77777777">
        <w:trPr>
          <w:trHeight w:val="567"/>
          <w:jc w:val="center"/>
        </w:trPr>
        <w:tc>
          <w:tcPr>
            <w:tcW w:w="987" w:type="dxa"/>
            <w:tcBorders>
              <w:top w:val="single" w:sz="4" w:space="0" w:color="auto"/>
              <w:left w:val="single" w:sz="4" w:space="0" w:color="auto"/>
              <w:bottom w:val="single" w:sz="4" w:space="0" w:color="auto"/>
              <w:right w:val="single" w:sz="4" w:space="0" w:color="auto"/>
            </w:tcBorders>
            <w:vAlign w:val="center"/>
          </w:tcPr>
          <w:p w14:paraId="4C6B476C" w14:textId="77777777" w:rsidR="002A3F73" w:rsidRDefault="002A3F73">
            <w:pPr>
              <w:jc w:val="center"/>
              <w:rPr>
                <w:rFonts w:ascii="宋体" w:eastAsia="宋体" w:hAnsi="宋体" w:cs="Mangal"/>
                <w:sz w:val="21"/>
                <w:szCs w:val="21"/>
                <w:lang w:eastAsia="zh-CN"/>
              </w:rPr>
            </w:pPr>
          </w:p>
        </w:tc>
        <w:tc>
          <w:tcPr>
            <w:tcW w:w="1559" w:type="dxa"/>
            <w:tcBorders>
              <w:top w:val="single" w:sz="4" w:space="0" w:color="auto"/>
              <w:left w:val="single" w:sz="4" w:space="0" w:color="auto"/>
              <w:bottom w:val="single" w:sz="4" w:space="0" w:color="auto"/>
              <w:right w:val="single" w:sz="4" w:space="0" w:color="auto"/>
            </w:tcBorders>
            <w:vAlign w:val="center"/>
          </w:tcPr>
          <w:p w14:paraId="4A9FCB15" w14:textId="77777777" w:rsidR="002A3F73" w:rsidRDefault="002A3F73">
            <w:pPr>
              <w:jc w:val="center"/>
              <w:rPr>
                <w:rFonts w:ascii="宋体" w:eastAsia="宋体" w:hAnsi="宋体" w:cs="Mangal"/>
                <w:sz w:val="21"/>
                <w:szCs w:val="21"/>
                <w:lang w:eastAsia="zh-CN"/>
              </w:rPr>
            </w:pPr>
          </w:p>
        </w:tc>
        <w:tc>
          <w:tcPr>
            <w:tcW w:w="2410" w:type="dxa"/>
            <w:tcBorders>
              <w:top w:val="single" w:sz="4" w:space="0" w:color="auto"/>
              <w:left w:val="single" w:sz="4" w:space="0" w:color="auto"/>
              <w:bottom w:val="single" w:sz="4" w:space="0" w:color="auto"/>
              <w:right w:val="single" w:sz="4" w:space="0" w:color="auto"/>
            </w:tcBorders>
            <w:vAlign w:val="center"/>
          </w:tcPr>
          <w:p w14:paraId="6F3EBE17" w14:textId="77777777" w:rsidR="002A3F73" w:rsidRDefault="002A3F73">
            <w:pPr>
              <w:jc w:val="center"/>
              <w:rPr>
                <w:rFonts w:ascii="宋体" w:eastAsia="宋体" w:hAnsi="宋体" w:cs="Mangal"/>
                <w:sz w:val="21"/>
                <w:szCs w:val="21"/>
                <w:lang w:eastAsia="zh-CN"/>
              </w:rPr>
            </w:pPr>
          </w:p>
        </w:tc>
        <w:tc>
          <w:tcPr>
            <w:tcW w:w="2126" w:type="dxa"/>
            <w:tcBorders>
              <w:top w:val="single" w:sz="4" w:space="0" w:color="auto"/>
              <w:left w:val="single" w:sz="4" w:space="0" w:color="auto"/>
              <w:bottom w:val="single" w:sz="4" w:space="0" w:color="auto"/>
              <w:right w:val="single" w:sz="4" w:space="0" w:color="auto"/>
            </w:tcBorders>
            <w:vAlign w:val="center"/>
          </w:tcPr>
          <w:p w14:paraId="550F73E9" w14:textId="77777777" w:rsidR="002A3F73" w:rsidRDefault="002A3F73">
            <w:pPr>
              <w:jc w:val="center"/>
              <w:rPr>
                <w:rFonts w:ascii="宋体" w:eastAsia="宋体" w:hAnsi="宋体" w:cs="Mangal"/>
                <w:sz w:val="21"/>
                <w:szCs w:val="21"/>
                <w:lang w:eastAsia="zh-CN"/>
              </w:rPr>
            </w:pPr>
          </w:p>
        </w:tc>
        <w:tc>
          <w:tcPr>
            <w:tcW w:w="2498" w:type="dxa"/>
            <w:vMerge/>
            <w:tcBorders>
              <w:top w:val="single" w:sz="4" w:space="0" w:color="auto"/>
              <w:left w:val="single" w:sz="4" w:space="0" w:color="auto"/>
              <w:bottom w:val="single" w:sz="4" w:space="0" w:color="auto"/>
              <w:right w:val="single" w:sz="4" w:space="0" w:color="auto"/>
            </w:tcBorders>
            <w:vAlign w:val="center"/>
          </w:tcPr>
          <w:p w14:paraId="4CDE9FB7" w14:textId="77777777" w:rsidR="002A3F73" w:rsidRDefault="002A3F73">
            <w:pPr>
              <w:widowControl/>
              <w:rPr>
                <w:rFonts w:ascii="宋体" w:eastAsia="宋体" w:hAnsi="宋体" w:cs="Mangal"/>
                <w:sz w:val="21"/>
                <w:szCs w:val="21"/>
                <w:lang w:eastAsia="zh-CN"/>
              </w:rPr>
            </w:pPr>
          </w:p>
        </w:tc>
      </w:tr>
      <w:tr w:rsidR="002A3F73" w14:paraId="752F6BC4" w14:textId="77777777">
        <w:trPr>
          <w:trHeight w:val="567"/>
          <w:jc w:val="center"/>
        </w:trPr>
        <w:tc>
          <w:tcPr>
            <w:tcW w:w="9580" w:type="dxa"/>
            <w:gridSpan w:val="5"/>
            <w:tcBorders>
              <w:top w:val="single" w:sz="4" w:space="0" w:color="auto"/>
              <w:left w:val="single" w:sz="4" w:space="0" w:color="auto"/>
              <w:bottom w:val="single" w:sz="4" w:space="0" w:color="auto"/>
              <w:right w:val="single" w:sz="4" w:space="0" w:color="auto"/>
            </w:tcBorders>
            <w:vAlign w:val="center"/>
          </w:tcPr>
          <w:p w14:paraId="49524BB6" w14:textId="77777777" w:rsidR="002A3F73" w:rsidRDefault="0075392A">
            <w:pPr>
              <w:rPr>
                <w:rFonts w:ascii="宋体" w:eastAsia="宋体" w:hAnsi="宋体" w:cs="Mangal"/>
                <w:sz w:val="21"/>
                <w:szCs w:val="21"/>
                <w:lang w:eastAsia="zh-CN"/>
              </w:rPr>
            </w:pPr>
            <w:r>
              <w:rPr>
                <w:rFonts w:ascii="宋体" w:eastAsia="宋体" w:hAnsi="宋体" w:cs="Mangal" w:hint="eastAsia"/>
                <w:sz w:val="21"/>
                <w:szCs w:val="21"/>
                <w:lang w:eastAsia="zh-CN"/>
              </w:rPr>
              <w:t>结论：</w:t>
            </w:r>
          </w:p>
        </w:tc>
      </w:tr>
      <w:tr w:rsidR="002A3F73" w14:paraId="69608FF3" w14:textId="77777777">
        <w:trPr>
          <w:trHeight w:val="567"/>
          <w:jc w:val="center"/>
        </w:trPr>
        <w:tc>
          <w:tcPr>
            <w:tcW w:w="987" w:type="dxa"/>
            <w:tcBorders>
              <w:top w:val="single" w:sz="4" w:space="0" w:color="auto"/>
              <w:left w:val="single" w:sz="4" w:space="0" w:color="auto"/>
              <w:bottom w:val="single" w:sz="4" w:space="0" w:color="auto"/>
              <w:right w:val="single" w:sz="4" w:space="0" w:color="auto"/>
            </w:tcBorders>
            <w:vAlign w:val="center"/>
          </w:tcPr>
          <w:p w14:paraId="37463890" w14:textId="77777777" w:rsidR="002A3F73" w:rsidRDefault="0075392A">
            <w:pPr>
              <w:jc w:val="center"/>
              <w:rPr>
                <w:rFonts w:ascii="宋体" w:eastAsia="宋体" w:hAnsi="宋体" w:cs="Mangal"/>
                <w:sz w:val="21"/>
                <w:szCs w:val="21"/>
                <w:lang w:eastAsia="zh-CN"/>
              </w:rPr>
            </w:pPr>
            <w:r>
              <w:rPr>
                <w:rFonts w:ascii="宋体" w:eastAsia="宋体" w:hAnsi="宋体" w:cs="Mangal" w:hint="eastAsia"/>
                <w:sz w:val="21"/>
                <w:szCs w:val="21"/>
                <w:lang w:eastAsia="zh-CN"/>
              </w:rPr>
              <w:t>签字栏</w:t>
            </w:r>
          </w:p>
        </w:tc>
        <w:tc>
          <w:tcPr>
            <w:tcW w:w="1559" w:type="dxa"/>
            <w:tcBorders>
              <w:top w:val="single" w:sz="4" w:space="0" w:color="auto"/>
              <w:left w:val="single" w:sz="4" w:space="0" w:color="auto"/>
              <w:bottom w:val="single" w:sz="4" w:space="0" w:color="auto"/>
              <w:right w:val="single" w:sz="4" w:space="0" w:color="auto"/>
            </w:tcBorders>
            <w:vAlign w:val="center"/>
          </w:tcPr>
          <w:p w14:paraId="1BF4B79E" w14:textId="77777777" w:rsidR="002A3F73" w:rsidRDefault="0075392A">
            <w:pPr>
              <w:jc w:val="center"/>
              <w:rPr>
                <w:rFonts w:ascii="宋体" w:eastAsia="宋体" w:hAnsi="宋体" w:cs="Mangal"/>
                <w:sz w:val="21"/>
                <w:szCs w:val="21"/>
                <w:lang w:eastAsia="zh-CN"/>
              </w:rPr>
            </w:pPr>
            <w:r>
              <w:rPr>
                <w:rFonts w:ascii="宋体" w:eastAsia="宋体" w:hAnsi="宋体" w:cs="Mangal" w:hint="eastAsia"/>
                <w:sz w:val="21"/>
                <w:szCs w:val="21"/>
                <w:lang w:eastAsia="zh-CN"/>
              </w:rPr>
              <w:t>施工单位</w:t>
            </w:r>
          </w:p>
        </w:tc>
        <w:tc>
          <w:tcPr>
            <w:tcW w:w="2410" w:type="dxa"/>
            <w:tcBorders>
              <w:top w:val="single" w:sz="4" w:space="0" w:color="auto"/>
              <w:left w:val="single" w:sz="4" w:space="0" w:color="auto"/>
              <w:bottom w:val="single" w:sz="4" w:space="0" w:color="auto"/>
              <w:right w:val="single" w:sz="4" w:space="0" w:color="auto"/>
            </w:tcBorders>
            <w:vAlign w:val="center"/>
          </w:tcPr>
          <w:p w14:paraId="1634F0EF" w14:textId="77777777" w:rsidR="002A3F73" w:rsidRDefault="002A3F73">
            <w:pPr>
              <w:jc w:val="center"/>
              <w:rPr>
                <w:rFonts w:ascii="宋体" w:eastAsia="宋体" w:hAnsi="宋体" w:cs="Mangal"/>
                <w:sz w:val="21"/>
                <w:szCs w:val="21"/>
                <w:lang w:eastAsia="zh-CN"/>
              </w:rPr>
            </w:pPr>
          </w:p>
        </w:tc>
        <w:tc>
          <w:tcPr>
            <w:tcW w:w="2126" w:type="dxa"/>
            <w:tcBorders>
              <w:top w:val="single" w:sz="4" w:space="0" w:color="auto"/>
              <w:left w:val="single" w:sz="4" w:space="0" w:color="auto"/>
              <w:bottom w:val="single" w:sz="4" w:space="0" w:color="auto"/>
              <w:right w:val="single" w:sz="4" w:space="0" w:color="auto"/>
            </w:tcBorders>
            <w:vAlign w:val="center"/>
          </w:tcPr>
          <w:p w14:paraId="080BADB6" w14:textId="77777777" w:rsidR="002A3F73" w:rsidRDefault="0075392A">
            <w:pPr>
              <w:jc w:val="center"/>
              <w:rPr>
                <w:rFonts w:ascii="宋体" w:eastAsia="宋体" w:hAnsi="宋体" w:cs="Mangal"/>
                <w:sz w:val="21"/>
                <w:szCs w:val="21"/>
                <w:lang w:eastAsia="zh-CN"/>
              </w:rPr>
            </w:pPr>
            <w:r>
              <w:rPr>
                <w:rFonts w:ascii="宋体" w:eastAsia="宋体" w:hAnsi="宋体" w:cs="Mangal" w:hint="eastAsia"/>
                <w:sz w:val="21"/>
                <w:szCs w:val="21"/>
                <w:lang w:eastAsia="zh-CN"/>
              </w:rPr>
              <w:t>建设（监理）单位</w:t>
            </w:r>
          </w:p>
        </w:tc>
        <w:tc>
          <w:tcPr>
            <w:tcW w:w="2498" w:type="dxa"/>
            <w:tcBorders>
              <w:top w:val="single" w:sz="4" w:space="0" w:color="auto"/>
              <w:left w:val="single" w:sz="4" w:space="0" w:color="auto"/>
              <w:bottom w:val="single" w:sz="4" w:space="0" w:color="auto"/>
              <w:right w:val="single" w:sz="4" w:space="0" w:color="auto"/>
            </w:tcBorders>
            <w:vAlign w:val="center"/>
          </w:tcPr>
          <w:p w14:paraId="4313CB06" w14:textId="77777777" w:rsidR="002A3F73" w:rsidRDefault="002A3F73">
            <w:pPr>
              <w:jc w:val="center"/>
              <w:rPr>
                <w:rFonts w:ascii="宋体" w:eastAsia="宋体" w:hAnsi="宋体" w:cs="Mangal"/>
                <w:sz w:val="21"/>
                <w:szCs w:val="21"/>
                <w:lang w:eastAsia="zh-CN"/>
              </w:rPr>
            </w:pPr>
          </w:p>
        </w:tc>
      </w:tr>
    </w:tbl>
    <w:p w14:paraId="387F5743" w14:textId="77777777" w:rsidR="002A3F73" w:rsidRDefault="002A3F73">
      <w:pPr>
        <w:spacing w:line="360" w:lineRule="auto"/>
        <w:rPr>
          <w:rFonts w:ascii="Times New Roman" w:eastAsia="宋体" w:hAnsi="Times New Roman" w:cs="Mangal"/>
          <w:sz w:val="24"/>
          <w:szCs w:val="24"/>
          <w:lang w:eastAsia="zh-CN"/>
        </w:rPr>
        <w:sectPr w:rsidR="002A3F73">
          <w:pgSz w:w="11910" w:h="16840"/>
          <w:pgMar w:top="601" w:right="1021" w:bottom="278" w:left="1298" w:header="720" w:footer="720" w:gutter="0"/>
          <w:cols w:space="720"/>
        </w:sectPr>
      </w:pPr>
    </w:p>
    <w:p w14:paraId="08437418" w14:textId="616DD118" w:rsidR="002A3F73" w:rsidRDefault="0075392A">
      <w:pPr>
        <w:pStyle w:val="1"/>
        <w:rPr>
          <w:lang w:eastAsia="zh-CN"/>
        </w:rPr>
      </w:pPr>
      <w:bookmarkStart w:id="159" w:name="_Toc80621509"/>
      <w:bookmarkStart w:id="160" w:name="_Toc81553189"/>
      <w:r>
        <w:rPr>
          <w:lang w:eastAsia="zh-CN"/>
        </w:rPr>
        <w:lastRenderedPageBreak/>
        <w:t>本</w:t>
      </w:r>
      <w:r w:rsidR="00DF0D12">
        <w:rPr>
          <w:rFonts w:hint="eastAsia"/>
          <w:lang w:eastAsia="zh-CN"/>
        </w:rPr>
        <w:t>标准</w:t>
      </w:r>
      <w:r>
        <w:rPr>
          <w:lang w:eastAsia="zh-CN"/>
        </w:rPr>
        <w:t>用词说明</w:t>
      </w:r>
      <w:bookmarkEnd w:id="150"/>
      <w:bookmarkEnd w:id="151"/>
      <w:bookmarkEnd w:id="152"/>
      <w:bookmarkEnd w:id="153"/>
      <w:bookmarkEnd w:id="154"/>
      <w:bookmarkEnd w:id="159"/>
      <w:bookmarkEnd w:id="160"/>
    </w:p>
    <w:p w14:paraId="1EC96C86" w14:textId="77777777" w:rsidR="002A3F73" w:rsidRDefault="0075392A">
      <w:pPr>
        <w:pStyle w:val="a7"/>
        <w:ind w:firstLineChars="0" w:firstLine="0"/>
        <w:rPr>
          <w:rFonts w:cs="Times New Roman"/>
          <w:lang w:eastAsia="zh-CN"/>
        </w:rPr>
      </w:pPr>
      <w:r>
        <w:rPr>
          <w:rFonts w:cs="Times New Roman"/>
          <w:b/>
          <w:bCs/>
          <w:lang w:eastAsia="zh-CN"/>
        </w:rPr>
        <w:t xml:space="preserve">1  </w:t>
      </w:r>
      <w:r>
        <w:rPr>
          <w:rFonts w:cs="Times New Roman"/>
          <w:lang w:eastAsia="zh-CN"/>
        </w:rPr>
        <w:t>为便于在执行本规范条文时区别对待，对要求严格程度不同的用词说明如下：</w:t>
      </w:r>
    </w:p>
    <w:p w14:paraId="3055262D" w14:textId="77777777" w:rsidR="002A3F73" w:rsidRDefault="0075392A">
      <w:pPr>
        <w:pStyle w:val="a7"/>
        <w:ind w:firstLine="482"/>
        <w:rPr>
          <w:rFonts w:cs="Times New Roman"/>
          <w:lang w:eastAsia="zh-CN"/>
        </w:rPr>
      </w:pPr>
      <w:r>
        <w:rPr>
          <w:rFonts w:cs="Times New Roman"/>
          <w:b/>
          <w:bCs/>
          <w:lang w:eastAsia="zh-CN"/>
        </w:rPr>
        <w:t>1</w:t>
      </w:r>
      <w:r>
        <w:rPr>
          <w:rFonts w:cs="Times New Roman"/>
          <w:lang w:eastAsia="zh-CN"/>
        </w:rPr>
        <w:t>）表示很严格，非这样做不可的：</w:t>
      </w:r>
    </w:p>
    <w:p w14:paraId="4DA6497D" w14:textId="77777777" w:rsidR="002A3F73" w:rsidRDefault="0075392A">
      <w:pPr>
        <w:pStyle w:val="a7"/>
        <w:ind w:firstLine="480"/>
        <w:rPr>
          <w:rFonts w:cs="Times New Roman"/>
          <w:lang w:eastAsia="zh-CN"/>
        </w:rPr>
      </w:pPr>
      <w:r>
        <w:rPr>
          <w:rFonts w:cs="Times New Roman"/>
          <w:lang w:eastAsia="zh-CN"/>
        </w:rPr>
        <w:t>正面词采用</w:t>
      </w:r>
      <w:r>
        <w:rPr>
          <w:rFonts w:cs="Times New Roman"/>
          <w:lang w:eastAsia="zh-CN"/>
        </w:rPr>
        <w:t>“</w:t>
      </w:r>
      <w:r>
        <w:rPr>
          <w:rFonts w:cs="Times New Roman"/>
          <w:lang w:eastAsia="zh-CN"/>
        </w:rPr>
        <w:t>必须</w:t>
      </w:r>
      <w:r>
        <w:rPr>
          <w:rFonts w:cs="Times New Roman"/>
          <w:lang w:eastAsia="zh-CN"/>
        </w:rPr>
        <w:t>”</w:t>
      </w:r>
      <w:r>
        <w:rPr>
          <w:rFonts w:cs="Times New Roman"/>
          <w:lang w:eastAsia="zh-CN"/>
        </w:rPr>
        <w:t>，反面词采用</w:t>
      </w:r>
      <w:r>
        <w:rPr>
          <w:rFonts w:cs="Times New Roman"/>
          <w:lang w:eastAsia="zh-CN"/>
        </w:rPr>
        <w:t>“</w:t>
      </w:r>
      <w:r>
        <w:rPr>
          <w:rFonts w:cs="Times New Roman"/>
          <w:lang w:eastAsia="zh-CN"/>
        </w:rPr>
        <w:t>严禁</w:t>
      </w:r>
      <w:r>
        <w:rPr>
          <w:rFonts w:cs="Times New Roman"/>
          <w:lang w:eastAsia="zh-CN"/>
        </w:rPr>
        <w:t>”</w:t>
      </w:r>
      <w:r>
        <w:rPr>
          <w:rFonts w:cs="Times New Roman"/>
          <w:lang w:eastAsia="zh-CN"/>
        </w:rPr>
        <w:t>；</w:t>
      </w:r>
    </w:p>
    <w:p w14:paraId="7F5E22A3" w14:textId="77777777" w:rsidR="002A3F73" w:rsidRDefault="0075392A">
      <w:pPr>
        <w:pStyle w:val="a7"/>
        <w:ind w:firstLine="482"/>
        <w:rPr>
          <w:rFonts w:cs="Times New Roman"/>
          <w:lang w:eastAsia="zh-CN"/>
        </w:rPr>
      </w:pPr>
      <w:r>
        <w:rPr>
          <w:rFonts w:cs="Times New Roman"/>
          <w:b/>
          <w:bCs/>
          <w:lang w:eastAsia="zh-CN"/>
        </w:rPr>
        <w:t>2</w:t>
      </w:r>
      <w:r>
        <w:rPr>
          <w:rFonts w:cs="Times New Roman"/>
          <w:lang w:eastAsia="zh-CN"/>
        </w:rPr>
        <w:t>）表示严格，在正常情况下均应这样做的：</w:t>
      </w:r>
    </w:p>
    <w:p w14:paraId="5963CC70" w14:textId="77777777" w:rsidR="002A3F73" w:rsidRDefault="0075392A">
      <w:pPr>
        <w:pStyle w:val="a7"/>
        <w:ind w:firstLine="480"/>
        <w:rPr>
          <w:rFonts w:cs="Times New Roman"/>
          <w:lang w:eastAsia="zh-CN"/>
        </w:rPr>
      </w:pPr>
      <w:r>
        <w:rPr>
          <w:rFonts w:cs="Times New Roman"/>
          <w:lang w:eastAsia="zh-CN"/>
        </w:rPr>
        <w:t>正面词采用</w:t>
      </w:r>
      <w:r>
        <w:rPr>
          <w:rFonts w:cs="Times New Roman"/>
          <w:lang w:eastAsia="zh-CN"/>
        </w:rPr>
        <w:t>“</w:t>
      </w:r>
      <w:r>
        <w:rPr>
          <w:rFonts w:cs="Times New Roman"/>
          <w:lang w:eastAsia="zh-CN"/>
        </w:rPr>
        <w:t>应</w:t>
      </w:r>
      <w:r>
        <w:rPr>
          <w:rFonts w:cs="Times New Roman"/>
          <w:lang w:eastAsia="zh-CN"/>
        </w:rPr>
        <w:t>”</w:t>
      </w:r>
      <w:r>
        <w:rPr>
          <w:rFonts w:cs="Times New Roman"/>
          <w:lang w:eastAsia="zh-CN"/>
        </w:rPr>
        <w:t>，反面词采用</w:t>
      </w:r>
      <w:r>
        <w:rPr>
          <w:rFonts w:cs="Times New Roman"/>
          <w:lang w:eastAsia="zh-CN"/>
        </w:rPr>
        <w:t>“</w:t>
      </w:r>
      <w:r>
        <w:rPr>
          <w:rFonts w:cs="Times New Roman"/>
          <w:lang w:eastAsia="zh-CN"/>
        </w:rPr>
        <w:t>不应</w:t>
      </w:r>
      <w:r>
        <w:rPr>
          <w:rFonts w:cs="Times New Roman"/>
          <w:lang w:eastAsia="zh-CN"/>
        </w:rPr>
        <w:t>”</w:t>
      </w:r>
      <w:r>
        <w:rPr>
          <w:rFonts w:cs="Times New Roman"/>
          <w:lang w:eastAsia="zh-CN"/>
        </w:rPr>
        <w:t>或</w:t>
      </w:r>
      <w:r>
        <w:rPr>
          <w:rFonts w:cs="Times New Roman"/>
          <w:lang w:eastAsia="zh-CN"/>
        </w:rPr>
        <w:t>“</w:t>
      </w:r>
      <w:r>
        <w:rPr>
          <w:rFonts w:cs="Times New Roman"/>
          <w:lang w:eastAsia="zh-CN"/>
        </w:rPr>
        <w:t>不得</w:t>
      </w:r>
      <w:r>
        <w:rPr>
          <w:rFonts w:cs="Times New Roman"/>
          <w:lang w:eastAsia="zh-CN"/>
        </w:rPr>
        <w:t>”</w:t>
      </w:r>
      <w:r>
        <w:rPr>
          <w:rFonts w:cs="Times New Roman"/>
          <w:lang w:eastAsia="zh-CN"/>
        </w:rPr>
        <w:t>；</w:t>
      </w:r>
    </w:p>
    <w:p w14:paraId="64A6BD07" w14:textId="77777777" w:rsidR="002A3F73" w:rsidRDefault="0075392A">
      <w:pPr>
        <w:pStyle w:val="a7"/>
        <w:ind w:firstLine="482"/>
        <w:rPr>
          <w:rFonts w:cs="Times New Roman"/>
          <w:lang w:eastAsia="zh-CN"/>
        </w:rPr>
      </w:pPr>
      <w:r>
        <w:rPr>
          <w:rFonts w:cs="Times New Roman"/>
          <w:b/>
          <w:bCs/>
          <w:lang w:eastAsia="zh-CN"/>
        </w:rPr>
        <w:t>3</w:t>
      </w:r>
      <w:r>
        <w:rPr>
          <w:rFonts w:cs="Times New Roman"/>
          <w:lang w:eastAsia="zh-CN"/>
        </w:rPr>
        <w:t>）表示允许稍有选择，在条件许可时首先应这样做的：</w:t>
      </w:r>
      <w:r>
        <w:rPr>
          <w:rFonts w:cs="Times New Roman"/>
          <w:lang w:eastAsia="zh-CN"/>
        </w:rPr>
        <w:t xml:space="preserve"> </w:t>
      </w:r>
    </w:p>
    <w:p w14:paraId="6BAE954D" w14:textId="77777777" w:rsidR="002A3F73" w:rsidRDefault="0075392A">
      <w:pPr>
        <w:pStyle w:val="a7"/>
        <w:ind w:firstLine="480"/>
        <w:rPr>
          <w:rFonts w:cs="Times New Roman"/>
          <w:lang w:eastAsia="zh-CN"/>
        </w:rPr>
      </w:pPr>
      <w:r>
        <w:rPr>
          <w:rFonts w:cs="Times New Roman"/>
          <w:lang w:eastAsia="zh-CN"/>
        </w:rPr>
        <w:t>正面词采用</w:t>
      </w:r>
      <w:r>
        <w:rPr>
          <w:rFonts w:cs="Times New Roman"/>
          <w:lang w:eastAsia="zh-CN"/>
        </w:rPr>
        <w:t>“</w:t>
      </w:r>
      <w:r>
        <w:rPr>
          <w:rFonts w:cs="Times New Roman"/>
          <w:lang w:eastAsia="zh-CN"/>
        </w:rPr>
        <w:t>宜</w:t>
      </w:r>
      <w:r>
        <w:rPr>
          <w:rFonts w:cs="Times New Roman"/>
          <w:lang w:eastAsia="zh-CN"/>
        </w:rPr>
        <w:t>”</w:t>
      </w:r>
      <w:r>
        <w:rPr>
          <w:rFonts w:cs="Times New Roman"/>
          <w:lang w:eastAsia="zh-CN"/>
        </w:rPr>
        <w:t>，反面词采用</w:t>
      </w:r>
      <w:r>
        <w:rPr>
          <w:rFonts w:cs="Times New Roman"/>
          <w:lang w:eastAsia="zh-CN"/>
        </w:rPr>
        <w:t>“</w:t>
      </w:r>
      <w:r>
        <w:rPr>
          <w:rFonts w:cs="Times New Roman"/>
          <w:lang w:eastAsia="zh-CN"/>
        </w:rPr>
        <w:t>不宜</w:t>
      </w:r>
      <w:r>
        <w:rPr>
          <w:rFonts w:cs="Times New Roman"/>
          <w:lang w:eastAsia="zh-CN"/>
        </w:rPr>
        <w:t>”</w:t>
      </w:r>
      <w:r>
        <w:rPr>
          <w:rFonts w:cs="Times New Roman"/>
          <w:lang w:eastAsia="zh-CN"/>
        </w:rPr>
        <w:t>；</w:t>
      </w:r>
    </w:p>
    <w:p w14:paraId="23A28A0F" w14:textId="77777777" w:rsidR="002A3F73" w:rsidRDefault="0075392A">
      <w:pPr>
        <w:pStyle w:val="a7"/>
        <w:ind w:firstLine="482"/>
        <w:rPr>
          <w:rFonts w:cs="Times New Roman"/>
          <w:lang w:eastAsia="zh-CN"/>
        </w:rPr>
      </w:pPr>
      <w:r>
        <w:rPr>
          <w:rFonts w:cs="Times New Roman"/>
          <w:b/>
          <w:bCs/>
          <w:lang w:eastAsia="zh-CN"/>
        </w:rPr>
        <w:t>4</w:t>
      </w:r>
      <w:r>
        <w:rPr>
          <w:rFonts w:cs="Times New Roman"/>
          <w:lang w:eastAsia="zh-CN"/>
        </w:rPr>
        <w:t>）表示有选择，在一定条件下可以这样做的，采用</w:t>
      </w:r>
      <w:r>
        <w:rPr>
          <w:rFonts w:cs="Times New Roman"/>
          <w:lang w:eastAsia="zh-CN"/>
        </w:rPr>
        <w:t>“</w:t>
      </w:r>
      <w:r>
        <w:rPr>
          <w:rFonts w:cs="Times New Roman"/>
          <w:lang w:eastAsia="zh-CN"/>
        </w:rPr>
        <w:t>可</w:t>
      </w:r>
      <w:r>
        <w:rPr>
          <w:rFonts w:cs="Times New Roman"/>
          <w:lang w:eastAsia="zh-CN"/>
        </w:rPr>
        <w:t>”</w:t>
      </w:r>
      <w:r>
        <w:rPr>
          <w:rFonts w:cs="Times New Roman"/>
          <w:lang w:eastAsia="zh-CN"/>
        </w:rPr>
        <w:t>。</w:t>
      </w:r>
    </w:p>
    <w:p w14:paraId="2D972842" w14:textId="77777777" w:rsidR="002A3F73" w:rsidRDefault="0075392A">
      <w:pPr>
        <w:pStyle w:val="a7"/>
        <w:ind w:firstLineChars="0" w:firstLine="0"/>
        <w:rPr>
          <w:rFonts w:cs="Times New Roman"/>
          <w:lang w:eastAsia="zh-CN"/>
        </w:rPr>
      </w:pPr>
      <w:r>
        <w:rPr>
          <w:rFonts w:cs="Times New Roman"/>
          <w:b/>
          <w:lang w:eastAsia="zh-CN"/>
        </w:rPr>
        <w:t>2</w:t>
      </w:r>
      <w:r>
        <w:rPr>
          <w:rFonts w:cs="Times New Roman"/>
          <w:lang w:eastAsia="zh-CN"/>
        </w:rPr>
        <w:t xml:space="preserve">  </w:t>
      </w:r>
      <w:r>
        <w:rPr>
          <w:rFonts w:cs="Times New Roman"/>
          <w:lang w:eastAsia="zh-CN"/>
        </w:rPr>
        <w:t>条文中指明应按其他有关标准执行的写法为：</w:t>
      </w:r>
      <w:r>
        <w:rPr>
          <w:rFonts w:cs="Times New Roman"/>
          <w:lang w:eastAsia="zh-CN"/>
        </w:rPr>
        <w:t>“</w:t>
      </w:r>
      <w:r>
        <w:rPr>
          <w:rFonts w:cs="Times New Roman"/>
          <w:lang w:eastAsia="zh-CN"/>
        </w:rPr>
        <w:t>应符合</w:t>
      </w:r>
      <w:r>
        <w:rPr>
          <w:rFonts w:cs="Times New Roman"/>
          <w:lang w:eastAsia="zh-CN"/>
        </w:rPr>
        <w:t>……</w:t>
      </w:r>
      <w:r>
        <w:rPr>
          <w:rFonts w:cs="Times New Roman"/>
          <w:lang w:eastAsia="zh-CN"/>
        </w:rPr>
        <w:t>的规定</w:t>
      </w:r>
      <w:r>
        <w:rPr>
          <w:rFonts w:cs="Times New Roman"/>
          <w:lang w:eastAsia="zh-CN"/>
        </w:rPr>
        <w:t>”</w:t>
      </w:r>
      <w:r>
        <w:rPr>
          <w:rFonts w:cs="Times New Roman"/>
          <w:lang w:eastAsia="zh-CN"/>
        </w:rPr>
        <w:t>或</w:t>
      </w:r>
      <w:r>
        <w:rPr>
          <w:rFonts w:cs="Times New Roman"/>
          <w:lang w:eastAsia="zh-CN"/>
        </w:rPr>
        <w:t>“</w:t>
      </w:r>
      <w:r>
        <w:rPr>
          <w:rFonts w:cs="Times New Roman"/>
          <w:lang w:eastAsia="zh-CN"/>
        </w:rPr>
        <w:t>应按</w:t>
      </w:r>
      <w:r>
        <w:rPr>
          <w:rFonts w:cs="Times New Roman"/>
          <w:lang w:eastAsia="zh-CN"/>
        </w:rPr>
        <w:t>……</w:t>
      </w:r>
      <w:r>
        <w:rPr>
          <w:rFonts w:cs="Times New Roman"/>
          <w:lang w:eastAsia="zh-CN"/>
        </w:rPr>
        <w:t>执行</w:t>
      </w:r>
      <w:r>
        <w:rPr>
          <w:rFonts w:cs="Times New Roman"/>
          <w:lang w:eastAsia="zh-CN"/>
        </w:rPr>
        <w:t>”</w:t>
      </w:r>
      <w:r>
        <w:rPr>
          <w:rFonts w:cs="Times New Roman"/>
          <w:lang w:eastAsia="zh-CN"/>
        </w:rPr>
        <w:t>。</w:t>
      </w:r>
    </w:p>
    <w:p w14:paraId="1AF03868" w14:textId="77777777" w:rsidR="002A3F73" w:rsidRDefault="002A3F73">
      <w:pPr>
        <w:pStyle w:val="a7"/>
        <w:ind w:firstLine="480"/>
        <w:rPr>
          <w:rFonts w:cs="Times New Roman"/>
          <w:lang w:eastAsia="zh-CN"/>
        </w:rPr>
      </w:pPr>
    </w:p>
    <w:p w14:paraId="0CB0ABC0" w14:textId="77777777" w:rsidR="002A3F73" w:rsidRDefault="002A3F73">
      <w:pPr>
        <w:spacing w:before="2"/>
        <w:ind w:firstLine="320"/>
        <w:rPr>
          <w:rFonts w:ascii="Times New Roman" w:eastAsia="宋体" w:hAnsi="Times New Roman" w:cs="Times New Roman"/>
          <w:sz w:val="16"/>
          <w:szCs w:val="16"/>
          <w:lang w:eastAsia="zh-CN"/>
        </w:rPr>
      </w:pPr>
    </w:p>
    <w:p w14:paraId="70B9A08A" w14:textId="77777777" w:rsidR="002A3F73" w:rsidRDefault="002A3F73">
      <w:pPr>
        <w:ind w:firstLine="360"/>
        <w:jc w:val="center"/>
        <w:rPr>
          <w:rFonts w:ascii="Times New Roman" w:eastAsia="Times New Roman" w:hAnsi="Times New Roman" w:cs="Times New Roman"/>
          <w:sz w:val="18"/>
          <w:szCs w:val="18"/>
          <w:lang w:eastAsia="zh-CN"/>
        </w:rPr>
        <w:sectPr w:rsidR="002A3F73">
          <w:pgSz w:w="11910" w:h="16840"/>
          <w:pgMar w:top="601" w:right="1021" w:bottom="278" w:left="1298" w:header="720" w:footer="720" w:gutter="0"/>
          <w:cols w:space="720"/>
        </w:sectPr>
      </w:pPr>
    </w:p>
    <w:p w14:paraId="1C50CC64" w14:textId="77777777" w:rsidR="002A3F73" w:rsidRDefault="0075392A">
      <w:pPr>
        <w:pStyle w:val="1"/>
        <w:rPr>
          <w:rFonts w:cs="Times New Roman"/>
          <w:lang w:eastAsia="zh-CN"/>
        </w:rPr>
      </w:pPr>
      <w:bookmarkStart w:id="161" w:name="_Toc80621510"/>
      <w:bookmarkStart w:id="162" w:name="_Toc79780386"/>
      <w:bookmarkStart w:id="163" w:name="_Toc75939575"/>
      <w:bookmarkStart w:id="164" w:name="_Toc78822402"/>
      <w:bookmarkStart w:id="165" w:name="_Toc79949933"/>
      <w:bookmarkStart w:id="166" w:name="_Toc81553190"/>
      <w:r>
        <w:rPr>
          <w:rFonts w:cs="Times New Roman"/>
          <w:lang w:eastAsia="zh-CN"/>
        </w:rPr>
        <w:lastRenderedPageBreak/>
        <w:t>引用标准名录</w:t>
      </w:r>
      <w:bookmarkEnd w:id="161"/>
      <w:bookmarkEnd w:id="162"/>
      <w:bookmarkEnd w:id="163"/>
      <w:bookmarkEnd w:id="164"/>
      <w:bookmarkEnd w:id="165"/>
      <w:bookmarkEnd w:id="166"/>
    </w:p>
    <w:p w14:paraId="786B2615" w14:textId="77777777" w:rsidR="003E6B00" w:rsidRDefault="003E6B00" w:rsidP="003E6B00">
      <w:pPr>
        <w:pStyle w:val="a7"/>
        <w:ind w:firstLine="480"/>
        <w:rPr>
          <w:rFonts w:cs="Times New Roman"/>
          <w:lang w:eastAsia="zh-CN"/>
        </w:rPr>
      </w:pPr>
      <w:r>
        <w:rPr>
          <w:rFonts w:cs="Times New Roman" w:hint="eastAsia"/>
          <w:lang w:eastAsia="zh-CN"/>
        </w:rPr>
        <w:t>《风险管理</w:t>
      </w:r>
      <w:r>
        <w:rPr>
          <w:rFonts w:cs="Times New Roman" w:hint="eastAsia"/>
          <w:lang w:eastAsia="zh-CN"/>
        </w:rPr>
        <w:t xml:space="preserve"> </w:t>
      </w:r>
      <w:r>
        <w:rPr>
          <w:rFonts w:cs="Times New Roman" w:hint="eastAsia"/>
          <w:lang w:eastAsia="zh-CN"/>
        </w:rPr>
        <w:t>风险评估技术》</w:t>
      </w:r>
      <w:r>
        <w:rPr>
          <w:rFonts w:cs="Times New Roman" w:hint="eastAsia"/>
          <w:lang w:eastAsia="zh-CN"/>
        </w:rPr>
        <w:t>GB T 27921-2011</w:t>
      </w:r>
    </w:p>
    <w:p w14:paraId="41A0DBEE" w14:textId="77777777" w:rsidR="003E6B00" w:rsidRDefault="003E6B00" w:rsidP="003E6B00">
      <w:pPr>
        <w:pStyle w:val="a7"/>
        <w:ind w:firstLine="480"/>
        <w:rPr>
          <w:rFonts w:cs="Times New Roman"/>
          <w:lang w:eastAsia="zh-CN"/>
        </w:rPr>
      </w:pPr>
      <w:r>
        <w:rPr>
          <w:rFonts w:cs="Times New Roman"/>
          <w:lang w:eastAsia="zh-CN"/>
        </w:rPr>
        <w:t>《信息安全技术物联网数据传输安全技术要求》</w:t>
      </w:r>
      <w:r>
        <w:rPr>
          <w:rFonts w:cs="Times New Roman"/>
          <w:lang w:eastAsia="zh-CN"/>
        </w:rPr>
        <w:t>GB/T 37025-2018</w:t>
      </w:r>
    </w:p>
    <w:p w14:paraId="6FF08205" w14:textId="77777777" w:rsidR="00F33608" w:rsidRDefault="00F33608" w:rsidP="003E6B00">
      <w:pPr>
        <w:pStyle w:val="a7"/>
        <w:ind w:firstLine="480"/>
        <w:rPr>
          <w:lang w:eastAsia="zh-CN"/>
        </w:rPr>
      </w:pPr>
      <w:r>
        <w:rPr>
          <w:rFonts w:hint="eastAsia"/>
          <w:lang w:eastAsia="zh-CN"/>
        </w:rPr>
        <w:t>《计算机信息系统安全保护等级划分准则》</w:t>
      </w:r>
      <w:r>
        <w:rPr>
          <w:lang w:eastAsia="zh-CN"/>
        </w:rPr>
        <w:t>GB 17859-1999</w:t>
      </w:r>
    </w:p>
    <w:p w14:paraId="25D304D8" w14:textId="1F392FEE" w:rsidR="00F33608" w:rsidRDefault="00F33608" w:rsidP="003E6B00">
      <w:pPr>
        <w:pStyle w:val="a7"/>
        <w:ind w:firstLine="480"/>
        <w:rPr>
          <w:lang w:eastAsia="zh-CN"/>
        </w:rPr>
      </w:pPr>
      <w:r>
        <w:rPr>
          <w:rFonts w:hint="eastAsia"/>
          <w:lang w:eastAsia="zh-CN"/>
        </w:rPr>
        <w:t>《</w:t>
      </w:r>
      <w:r>
        <w:rPr>
          <w:rFonts w:hint="eastAsia"/>
          <w:color w:val="000000" w:themeColor="text1"/>
          <w:lang w:eastAsia="zh-CN"/>
        </w:rPr>
        <w:t>信息安全</w:t>
      </w:r>
      <w:r>
        <w:rPr>
          <w:rFonts w:hint="eastAsia"/>
          <w:lang w:eastAsia="zh-CN"/>
        </w:rPr>
        <w:t>技术网络安全等级保护实施指南》</w:t>
      </w:r>
      <w:r>
        <w:rPr>
          <w:lang w:eastAsia="zh-CN"/>
        </w:rPr>
        <w:t>GB/T 25058-2019</w:t>
      </w:r>
    </w:p>
    <w:p w14:paraId="53220D4E" w14:textId="2EAC9819" w:rsidR="003E6B00" w:rsidRDefault="003E6B00" w:rsidP="003E6B00">
      <w:pPr>
        <w:pStyle w:val="a7"/>
        <w:ind w:firstLine="480"/>
        <w:rPr>
          <w:bCs/>
          <w:szCs w:val="32"/>
          <w:lang w:eastAsia="zh-CN"/>
        </w:rPr>
      </w:pPr>
      <w:r>
        <w:rPr>
          <w:rFonts w:hint="eastAsia"/>
          <w:bCs/>
          <w:szCs w:val="32"/>
          <w:lang w:eastAsia="zh-CN"/>
        </w:rPr>
        <w:t>《软件系统验收规范》</w:t>
      </w:r>
      <w:r>
        <w:rPr>
          <w:bCs/>
          <w:szCs w:val="32"/>
          <w:lang w:eastAsia="zh-CN"/>
        </w:rPr>
        <w:t>GB/T28035-2011</w:t>
      </w:r>
    </w:p>
    <w:p w14:paraId="5C654CFD" w14:textId="77777777" w:rsidR="003E6B00" w:rsidRDefault="003E6B00" w:rsidP="003E6B00">
      <w:pPr>
        <w:pStyle w:val="a7"/>
        <w:ind w:firstLine="480"/>
        <w:rPr>
          <w:bCs/>
          <w:szCs w:val="32"/>
          <w:lang w:eastAsia="zh-CN"/>
        </w:rPr>
      </w:pPr>
      <w:r>
        <w:rPr>
          <w:rFonts w:hint="eastAsia"/>
          <w:bCs/>
          <w:szCs w:val="32"/>
          <w:lang w:eastAsia="zh-CN"/>
        </w:rPr>
        <w:t>《信息化项目验收规范》</w:t>
      </w:r>
      <w:r>
        <w:rPr>
          <w:rFonts w:hint="eastAsia"/>
          <w:bCs/>
          <w:szCs w:val="32"/>
          <w:lang w:eastAsia="zh-CN"/>
        </w:rPr>
        <w:t>D</w:t>
      </w:r>
      <w:r>
        <w:rPr>
          <w:bCs/>
          <w:szCs w:val="32"/>
          <w:lang w:eastAsia="zh-CN"/>
        </w:rPr>
        <w:t>B34/T3059-2017</w:t>
      </w:r>
    </w:p>
    <w:p w14:paraId="35477614" w14:textId="77777777" w:rsidR="003E6B00" w:rsidRDefault="003E6B00" w:rsidP="003E6B00">
      <w:pPr>
        <w:pStyle w:val="a7"/>
        <w:ind w:firstLine="480"/>
        <w:rPr>
          <w:bCs/>
          <w:szCs w:val="32"/>
          <w:lang w:eastAsia="zh-CN"/>
        </w:rPr>
      </w:pPr>
      <w:r>
        <w:rPr>
          <w:rFonts w:hint="eastAsia"/>
          <w:bCs/>
          <w:szCs w:val="32"/>
          <w:lang w:eastAsia="zh-CN"/>
        </w:rPr>
        <w:t>《信息系统密码应用基础要求》</w:t>
      </w:r>
      <w:r>
        <w:rPr>
          <w:rFonts w:hint="eastAsia"/>
          <w:bCs/>
          <w:szCs w:val="32"/>
          <w:lang w:eastAsia="zh-CN"/>
        </w:rPr>
        <w:t>GM/T0054-2018</w:t>
      </w:r>
    </w:p>
    <w:p w14:paraId="26A22B1D" w14:textId="77777777" w:rsidR="002A3F73" w:rsidRDefault="0075392A">
      <w:pPr>
        <w:pStyle w:val="a7"/>
        <w:ind w:firstLine="480"/>
        <w:rPr>
          <w:rFonts w:cs="Times New Roman"/>
          <w:lang w:eastAsia="zh-CN"/>
        </w:rPr>
      </w:pPr>
      <w:r>
        <w:rPr>
          <w:rFonts w:cs="Times New Roman"/>
          <w:lang w:eastAsia="zh-CN"/>
        </w:rPr>
        <w:t>《可燃气体探测器第</w:t>
      </w:r>
      <w:r>
        <w:rPr>
          <w:rFonts w:cs="Times New Roman"/>
          <w:lang w:eastAsia="zh-CN"/>
        </w:rPr>
        <w:t>1</w:t>
      </w:r>
      <w:r>
        <w:rPr>
          <w:rFonts w:cs="Times New Roman"/>
          <w:lang w:eastAsia="zh-CN"/>
        </w:rPr>
        <w:t>部分：工业及商业用途点型可燃气体探测器》</w:t>
      </w:r>
      <w:r>
        <w:rPr>
          <w:rFonts w:cs="Times New Roman"/>
          <w:lang w:eastAsia="zh-CN"/>
        </w:rPr>
        <w:t>GB15322.1-2019</w:t>
      </w:r>
    </w:p>
    <w:p w14:paraId="365CB7E6" w14:textId="77777777" w:rsidR="002A3F73" w:rsidRDefault="0075392A">
      <w:pPr>
        <w:pStyle w:val="a7"/>
        <w:ind w:firstLine="480"/>
        <w:rPr>
          <w:rFonts w:cs="Times New Roman"/>
          <w:lang w:eastAsia="zh-CN"/>
        </w:rPr>
      </w:pPr>
      <w:r>
        <w:rPr>
          <w:rFonts w:cs="Times New Roman"/>
          <w:lang w:eastAsia="zh-CN"/>
        </w:rPr>
        <w:t>《可燃气体探测器第</w:t>
      </w:r>
      <w:r>
        <w:rPr>
          <w:rFonts w:cs="Times New Roman"/>
          <w:lang w:eastAsia="zh-CN"/>
        </w:rPr>
        <w:t>2</w:t>
      </w:r>
      <w:r>
        <w:rPr>
          <w:rFonts w:cs="Times New Roman"/>
          <w:lang w:eastAsia="zh-CN"/>
        </w:rPr>
        <w:t>部分：家用可燃气体探测器》</w:t>
      </w:r>
      <w:r>
        <w:rPr>
          <w:rFonts w:cs="Times New Roman"/>
          <w:lang w:eastAsia="zh-CN"/>
        </w:rPr>
        <w:t>GB15322.2-2019</w:t>
      </w:r>
    </w:p>
    <w:p w14:paraId="1E07CD85" w14:textId="77777777" w:rsidR="002A3F73" w:rsidRDefault="0075392A">
      <w:pPr>
        <w:pStyle w:val="a7"/>
        <w:ind w:firstLine="480"/>
        <w:rPr>
          <w:rFonts w:cs="Times New Roman"/>
          <w:lang w:eastAsia="zh-CN"/>
        </w:rPr>
      </w:pPr>
      <w:r>
        <w:rPr>
          <w:rFonts w:cs="Times New Roman"/>
          <w:lang w:eastAsia="zh-CN"/>
        </w:rPr>
        <w:t>《可燃气体探测器第</w:t>
      </w:r>
      <w:r>
        <w:rPr>
          <w:rFonts w:cs="Times New Roman"/>
          <w:lang w:eastAsia="zh-CN"/>
        </w:rPr>
        <w:t>3</w:t>
      </w:r>
      <w:r>
        <w:rPr>
          <w:rFonts w:cs="Times New Roman"/>
          <w:lang w:eastAsia="zh-CN"/>
        </w:rPr>
        <w:t>部分：工业及商业用途便携式可燃气体探测器》</w:t>
      </w:r>
      <w:r>
        <w:rPr>
          <w:rFonts w:cs="Times New Roman"/>
          <w:lang w:eastAsia="zh-CN"/>
        </w:rPr>
        <w:t>GB15322.3-2019</w:t>
      </w:r>
    </w:p>
    <w:p w14:paraId="2C642E6D" w14:textId="77777777" w:rsidR="002A3F73" w:rsidRDefault="0075392A">
      <w:pPr>
        <w:pStyle w:val="a7"/>
        <w:ind w:firstLine="480"/>
        <w:rPr>
          <w:rFonts w:cs="Times New Roman"/>
          <w:lang w:eastAsia="zh-CN"/>
        </w:rPr>
      </w:pPr>
      <w:r>
        <w:rPr>
          <w:rFonts w:cs="Times New Roman"/>
          <w:lang w:eastAsia="zh-CN"/>
        </w:rPr>
        <w:t>《可燃气体探测器第</w:t>
      </w:r>
      <w:r>
        <w:rPr>
          <w:rFonts w:cs="Times New Roman"/>
          <w:lang w:eastAsia="zh-CN"/>
        </w:rPr>
        <w:t>4</w:t>
      </w:r>
      <w:r>
        <w:rPr>
          <w:rFonts w:cs="Times New Roman"/>
          <w:lang w:eastAsia="zh-CN"/>
        </w:rPr>
        <w:t>部分：工业及商业用途线型光束可燃气体探测器》</w:t>
      </w:r>
      <w:r>
        <w:rPr>
          <w:rFonts w:cs="Times New Roman"/>
          <w:lang w:eastAsia="zh-CN"/>
        </w:rPr>
        <w:t>GB15322.4-2019</w:t>
      </w:r>
    </w:p>
    <w:p w14:paraId="1A55CD8A" w14:textId="77777777" w:rsidR="002A3F73" w:rsidRDefault="0075392A">
      <w:pPr>
        <w:pStyle w:val="a7"/>
        <w:ind w:firstLine="480"/>
        <w:rPr>
          <w:rFonts w:cs="Times New Roman"/>
          <w:lang w:eastAsia="zh-CN"/>
        </w:rPr>
      </w:pPr>
      <w:r>
        <w:rPr>
          <w:rFonts w:hint="eastAsia"/>
          <w:lang w:eastAsia="zh-CN"/>
        </w:rPr>
        <w:t>《</w:t>
      </w:r>
      <w:r>
        <w:rPr>
          <w:lang w:eastAsia="zh-CN"/>
        </w:rPr>
        <w:t>城镇燃气设计规范</w:t>
      </w:r>
      <w:r>
        <w:rPr>
          <w:rFonts w:hint="eastAsia"/>
          <w:lang w:eastAsia="zh-CN"/>
        </w:rPr>
        <w:t>》</w:t>
      </w:r>
      <w:r>
        <w:rPr>
          <w:lang w:eastAsia="zh-CN"/>
        </w:rPr>
        <w:t>GB50028-2006</w:t>
      </w:r>
      <w:r>
        <w:rPr>
          <w:lang w:eastAsia="zh-CN"/>
        </w:rPr>
        <w:t>（</w:t>
      </w:r>
      <w:r>
        <w:rPr>
          <w:lang w:eastAsia="zh-CN"/>
        </w:rPr>
        <w:t>2020</w:t>
      </w:r>
      <w:r>
        <w:rPr>
          <w:lang w:eastAsia="zh-CN"/>
        </w:rPr>
        <w:t>修订版）</w:t>
      </w:r>
    </w:p>
    <w:p w14:paraId="68BAD49D" w14:textId="77777777" w:rsidR="002A3F73" w:rsidRDefault="0075392A">
      <w:pPr>
        <w:pStyle w:val="a7"/>
        <w:ind w:firstLine="480"/>
        <w:rPr>
          <w:rFonts w:cs="Times New Roman"/>
          <w:lang w:eastAsia="zh-CN"/>
        </w:rPr>
      </w:pPr>
      <w:r>
        <w:rPr>
          <w:rFonts w:cs="Times New Roman"/>
          <w:lang w:eastAsia="zh-CN"/>
        </w:rPr>
        <w:t>《城镇燃气报警控制系统技术规程》</w:t>
      </w:r>
      <w:r>
        <w:rPr>
          <w:rFonts w:cs="Times New Roman"/>
          <w:lang w:eastAsia="zh-CN"/>
        </w:rPr>
        <w:t>CJJ/T146-2011</w:t>
      </w:r>
    </w:p>
    <w:p w14:paraId="627B6EB0" w14:textId="77777777" w:rsidR="002A3F73" w:rsidRDefault="0075392A">
      <w:pPr>
        <w:pStyle w:val="a7"/>
        <w:ind w:firstLine="480"/>
        <w:rPr>
          <w:rFonts w:cs="Times New Roman"/>
          <w:lang w:eastAsia="zh-CN"/>
        </w:rPr>
      </w:pPr>
      <w:r>
        <w:rPr>
          <w:rFonts w:cs="Times New Roman"/>
          <w:lang w:eastAsia="zh-CN"/>
        </w:rPr>
        <w:t>《城镇燃气管网泄漏检测技术规程》</w:t>
      </w:r>
      <w:r>
        <w:rPr>
          <w:rFonts w:cs="Times New Roman"/>
          <w:lang w:eastAsia="zh-CN"/>
        </w:rPr>
        <w:t>CJJ/T 215-2014</w:t>
      </w:r>
    </w:p>
    <w:p w14:paraId="3452461B" w14:textId="77777777" w:rsidR="002A3F73" w:rsidRDefault="0075392A">
      <w:pPr>
        <w:pStyle w:val="a7"/>
        <w:ind w:firstLine="480"/>
        <w:rPr>
          <w:rFonts w:cs="Times New Roman"/>
          <w:lang w:eastAsia="zh-CN"/>
        </w:rPr>
      </w:pPr>
      <w:r>
        <w:rPr>
          <w:rFonts w:cs="Times New Roman"/>
          <w:lang w:eastAsia="zh-CN"/>
        </w:rPr>
        <w:t>《城镇供热监测与调控系统技术规程》</w:t>
      </w:r>
      <w:r>
        <w:rPr>
          <w:rFonts w:cs="Times New Roman"/>
          <w:lang w:eastAsia="zh-CN"/>
        </w:rPr>
        <w:t>CJJ/T 241-2016</w:t>
      </w:r>
    </w:p>
    <w:p w14:paraId="5358506D" w14:textId="77777777" w:rsidR="002A3F73" w:rsidRDefault="0075392A">
      <w:pPr>
        <w:pStyle w:val="a7"/>
        <w:ind w:firstLine="480"/>
        <w:rPr>
          <w:rFonts w:cs="Times New Roman"/>
          <w:lang w:eastAsia="zh-CN"/>
        </w:rPr>
      </w:pPr>
      <w:r>
        <w:rPr>
          <w:rFonts w:cs="Times New Roman"/>
          <w:lang w:eastAsia="zh-CN"/>
        </w:rPr>
        <w:t>《城镇供热直埋热水管道泄漏监测系统技术规程》</w:t>
      </w:r>
      <w:r>
        <w:rPr>
          <w:rFonts w:cs="Times New Roman"/>
          <w:lang w:eastAsia="zh-CN"/>
        </w:rPr>
        <w:t>CJJ/T 254-2016</w:t>
      </w:r>
    </w:p>
    <w:p w14:paraId="7E123E89" w14:textId="77777777" w:rsidR="002A3F73" w:rsidRDefault="0075392A">
      <w:pPr>
        <w:pStyle w:val="a7"/>
        <w:ind w:firstLine="480"/>
        <w:rPr>
          <w:rFonts w:cs="Times New Roman"/>
          <w:lang w:eastAsia="zh-CN"/>
        </w:rPr>
      </w:pPr>
      <w:r>
        <w:rPr>
          <w:rFonts w:cs="Times New Roman"/>
          <w:lang w:eastAsia="zh-CN"/>
        </w:rPr>
        <w:t>《城镇燃气工程智能化技术规范》</w:t>
      </w:r>
      <w:r>
        <w:rPr>
          <w:rFonts w:cs="Times New Roman"/>
          <w:lang w:eastAsia="zh-CN"/>
        </w:rPr>
        <w:t>CJJ/T 268-2017</w:t>
      </w:r>
    </w:p>
    <w:p w14:paraId="1CF5FEEA" w14:textId="77777777" w:rsidR="002A3F73" w:rsidRDefault="0075392A">
      <w:pPr>
        <w:pStyle w:val="a7"/>
        <w:ind w:firstLine="480"/>
        <w:rPr>
          <w:rFonts w:cs="Times New Roman"/>
          <w:lang w:eastAsia="zh-CN"/>
        </w:rPr>
      </w:pPr>
      <w:r>
        <w:rPr>
          <w:rFonts w:cs="Times New Roman"/>
          <w:lang w:eastAsia="zh-CN"/>
        </w:rPr>
        <w:t>《城市综合地下管线信息系统技术规范》</w:t>
      </w:r>
      <w:r>
        <w:rPr>
          <w:rFonts w:cs="Times New Roman"/>
          <w:lang w:eastAsia="zh-CN"/>
        </w:rPr>
        <w:t>CJJ/T 269-2017</w:t>
      </w:r>
    </w:p>
    <w:p w14:paraId="24411546" w14:textId="77777777" w:rsidR="002A3F73" w:rsidRDefault="0075392A">
      <w:pPr>
        <w:pStyle w:val="a7"/>
        <w:ind w:firstLine="480"/>
        <w:rPr>
          <w:rFonts w:cs="Times New Roman"/>
          <w:lang w:eastAsia="zh-CN"/>
        </w:rPr>
      </w:pPr>
      <w:r>
        <w:rPr>
          <w:rFonts w:cs="Times New Roman"/>
          <w:lang w:eastAsia="zh-CN"/>
        </w:rPr>
        <w:t>《城镇供水水质在线监测技术标准》</w:t>
      </w:r>
      <w:r>
        <w:rPr>
          <w:rFonts w:cs="Times New Roman"/>
          <w:lang w:eastAsia="zh-CN"/>
        </w:rPr>
        <w:t>CJJ/T 271-2017</w:t>
      </w:r>
    </w:p>
    <w:p w14:paraId="6FD9F618" w14:textId="77777777" w:rsidR="002A3F73" w:rsidRDefault="0075392A">
      <w:pPr>
        <w:pStyle w:val="a7"/>
        <w:ind w:firstLine="480"/>
        <w:rPr>
          <w:rFonts w:cs="Times New Roman"/>
          <w:lang w:eastAsia="zh-CN"/>
        </w:rPr>
      </w:pPr>
      <w:r>
        <w:rPr>
          <w:rFonts w:cs="Times New Roman"/>
          <w:lang w:eastAsia="zh-CN"/>
        </w:rPr>
        <w:t>《污染物在线监控（监测）系统数据传输标准》</w:t>
      </w:r>
      <w:r>
        <w:rPr>
          <w:rFonts w:cs="Times New Roman"/>
          <w:lang w:eastAsia="zh-CN"/>
        </w:rPr>
        <w:t>HJ 212-2017</w:t>
      </w:r>
    </w:p>
    <w:p w14:paraId="17C2E47E" w14:textId="77777777" w:rsidR="002A3F73" w:rsidRDefault="0075392A">
      <w:pPr>
        <w:pStyle w:val="a7"/>
        <w:ind w:firstLine="480"/>
        <w:rPr>
          <w:rFonts w:cs="Times New Roman"/>
          <w:lang w:eastAsia="zh-CN"/>
        </w:rPr>
      </w:pPr>
      <w:r>
        <w:rPr>
          <w:rFonts w:cs="Times New Roman"/>
          <w:lang w:eastAsia="zh-CN"/>
        </w:rPr>
        <w:t>《桥梁结构健康监测系统设计规范》</w:t>
      </w:r>
      <w:r>
        <w:rPr>
          <w:rFonts w:cs="Times New Roman"/>
          <w:lang w:eastAsia="zh-CN"/>
        </w:rPr>
        <w:t>DB32/T 3562-2019</w:t>
      </w:r>
    </w:p>
    <w:p w14:paraId="2AC46D4C" w14:textId="77777777" w:rsidR="002A3F73" w:rsidRDefault="0075392A">
      <w:pPr>
        <w:pStyle w:val="a7"/>
        <w:ind w:firstLine="480"/>
        <w:rPr>
          <w:rFonts w:cs="Times New Roman"/>
          <w:lang w:eastAsia="zh-CN"/>
        </w:rPr>
      </w:pPr>
      <w:r>
        <w:rPr>
          <w:rFonts w:cs="Times New Roman"/>
          <w:lang w:eastAsia="zh-CN"/>
        </w:rPr>
        <w:t>《建筑与桥梁结构监测技术规范》</w:t>
      </w:r>
      <w:r>
        <w:rPr>
          <w:rFonts w:cs="Times New Roman"/>
          <w:lang w:eastAsia="zh-CN"/>
        </w:rPr>
        <w:t>GB 50982-2014</w:t>
      </w:r>
    </w:p>
    <w:p w14:paraId="4CA1C6F0" w14:textId="77777777" w:rsidR="002A3F73" w:rsidRDefault="0075392A">
      <w:pPr>
        <w:pStyle w:val="a7"/>
        <w:ind w:firstLine="480"/>
        <w:rPr>
          <w:rFonts w:cs="Times New Roman"/>
          <w:lang w:eastAsia="zh-CN"/>
        </w:rPr>
      </w:pPr>
      <w:r>
        <w:rPr>
          <w:rFonts w:cs="Times New Roman"/>
          <w:lang w:eastAsia="zh-CN"/>
        </w:rPr>
        <w:t>《公路桥梁结构安全监测系统技术规程》</w:t>
      </w:r>
      <w:r>
        <w:rPr>
          <w:rFonts w:cs="Times New Roman"/>
          <w:lang w:eastAsia="zh-CN"/>
        </w:rPr>
        <w:t>JTT 1037-2016</w:t>
      </w:r>
    </w:p>
    <w:p w14:paraId="7559C637" w14:textId="77777777" w:rsidR="002A3F73" w:rsidRDefault="0075392A">
      <w:pPr>
        <w:pStyle w:val="a7"/>
        <w:ind w:firstLine="480"/>
        <w:rPr>
          <w:rFonts w:cs="Times New Roman"/>
          <w:lang w:eastAsia="zh-CN"/>
        </w:rPr>
      </w:pPr>
      <w:r>
        <w:rPr>
          <w:rFonts w:cs="Times New Roman"/>
          <w:lang w:eastAsia="zh-CN"/>
        </w:rPr>
        <w:t>《结构健康监测系统设计标准》</w:t>
      </w:r>
      <w:r>
        <w:rPr>
          <w:rFonts w:cs="Times New Roman"/>
          <w:lang w:eastAsia="zh-CN"/>
        </w:rPr>
        <w:t>CECS 333-2012</w:t>
      </w:r>
    </w:p>
    <w:p w14:paraId="101634CE" w14:textId="77777777" w:rsidR="002A3F73" w:rsidRDefault="0075392A">
      <w:pPr>
        <w:pStyle w:val="a7"/>
        <w:ind w:firstLine="480"/>
        <w:rPr>
          <w:rFonts w:cs="Times New Roman"/>
          <w:lang w:eastAsia="zh-CN"/>
        </w:rPr>
      </w:pPr>
      <w:r>
        <w:rPr>
          <w:rFonts w:cs="Times New Roman" w:hint="eastAsia"/>
          <w:lang w:eastAsia="zh-CN"/>
        </w:rPr>
        <w:t>《大跨度桥梁结构健康监测系统预警阈值标准》</w:t>
      </w:r>
      <w:r>
        <w:rPr>
          <w:rFonts w:cs="Times New Roman" w:hint="eastAsia"/>
          <w:lang w:eastAsia="zh-CN"/>
        </w:rPr>
        <w:t>T/CECS 529-2018</w:t>
      </w:r>
    </w:p>
    <w:p w14:paraId="3EF46A06" w14:textId="77777777" w:rsidR="002A3F73" w:rsidRDefault="0075392A">
      <w:pPr>
        <w:pStyle w:val="a7"/>
        <w:ind w:firstLine="480"/>
        <w:rPr>
          <w:rFonts w:cs="Times New Roman"/>
          <w:lang w:eastAsia="zh-CN"/>
        </w:rPr>
      </w:pPr>
      <w:r>
        <w:rPr>
          <w:rFonts w:cs="Times New Roman" w:hint="eastAsia"/>
          <w:lang w:eastAsia="zh-CN"/>
        </w:rPr>
        <w:t>《城镇供水管网漏水探测技术规程》</w:t>
      </w:r>
      <w:r>
        <w:rPr>
          <w:rFonts w:cs="Times New Roman" w:hint="eastAsia"/>
          <w:lang w:eastAsia="zh-CN"/>
        </w:rPr>
        <w:t>CJJ159-2011</w:t>
      </w:r>
    </w:p>
    <w:p w14:paraId="419441F2" w14:textId="68AEB1E9" w:rsidR="002A3F73" w:rsidRDefault="0075392A">
      <w:pPr>
        <w:pStyle w:val="a7"/>
        <w:ind w:firstLine="480"/>
        <w:rPr>
          <w:rFonts w:cs="Times New Roman"/>
          <w:lang w:eastAsia="zh-CN"/>
        </w:rPr>
      </w:pPr>
      <w:r>
        <w:rPr>
          <w:rFonts w:cs="Times New Roman" w:hint="eastAsia"/>
          <w:lang w:eastAsia="zh-CN"/>
        </w:rPr>
        <w:t>《城镇供水管网运行、维护及安全技术规程》</w:t>
      </w:r>
      <w:r>
        <w:rPr>
          <w:rFonts w:cs="Times New Roman" w:hint="eastAsia"/>
          <w:lang w:eastAsia="zh-CN"/>
        </w:rPr>
        <w:t>CJJ207-2013</w:t>
      </w:r>
    </w:p>
    <w:p w14:paraId="6FB2AB9D" w14:textId="77777777" w:rsidR="002A3F73" w:rsidRDefault="0075392A">
      <w:pPr>
        <w:widowControl/>
        <w:rPr>
          <w:rFonts w:ascii="Times New Roman" w:eastAsia="宋体" w:hAnsi="Times New Roman"/>
          <w:bCs/>
          <w:sz w:val="24"/>
          <w:szCs w:val="32"/>
          <w:lang w:eastAsia="zh-CN"/>
        </w:rPr>
      </w:pPr>
      <w:r>
        <w:rPr>
          <w:lang w:eastAsia="zh-CN"/>
        </w:rPr>
        <w:br w:type="page"/>
      </w:r>
    </w:p>
    <w:p w14:paraId="346EA9E9" w14:textId="2E53C515" w:rsidR="002A3F73" w:rsidRDefault="0075392A">
      <w:pPr>
        <w:pStyle w:val="1"/>
        <w:jc w:val="left"/>
        <w:rPr>
          <w:rFonts w:cs="Times New Roman"/>
          <w:b w:val="0"/>
          <w:bCs w:val="0"/>
          <w:lang w:eastAsia="zh-CN"/>
        </w:rPr>
      </w:pPr>
      <w:bookmarkStart w:id="167" w:name="_Toc78822403"/>
      <w:bookmarkStart w:id="168" w:name="_Toc75939576"/>
      <w:bookmarkStart w:id="169" w:name="_Toc79949934"/>
      <w:bookmarkStart w:id="170" w:name="_Toc80622467"/>
      <w:bookmarkStart w:id="171" w:name="_Toc79780387"/>
      <w:bookmarkStart w:id="172" w:name="_Toc80621511"/>
      <w:bookmarkStart w:id="173" w:name="_Toc81553191"/>
      <w:r>
        <w:rPr>
          <w:rFonts w:cs="Times New Roman"/>
          <w:lang w:eastAsia="zh-CN"/>
        </w:rPr>
        <w:lastRenderedPageBreak/>
        <w:t>条文说明</w:t>
      </w:r>
      <w:bookmarkEnd w:id="167"/>
      <w:bookmarkEnd w:id="168"/>
      <w:bookmarkEnd w:id="169"/>
      <w:bookmarkEnd w:id="170"/>
      <w:bookmarkEnd w:id="171"/>
      <w:bookmarkEnd w:id="172"/>
      <w:bookmarkEnd w:id="173"/>
    </w:p>
    <w:p w14:paraId="14791D7F" w14:textId="77777777" w:rsidR="002A3F73" w:rsidRDefault="002A3F73">
      <w:pPr>
        <w:spacing w:before="1"/>
        <w:jc w:val="center"/>
        <w:rPr>
          <w:rFonts w:ascii="Times New Roman" w:eastAsia="宋体" w:hAnsi="Times New Roman" w:cs="Times New Roman"/>
          <w:sz w:val="32"/>
          <w:szCs w:val="32"/>
          <w:lang w:eastAsia="zh-CN"/>
        </w:rPr>
      </w:pPr>
    </w:p>
    <w:p w14:paraId="056D606A" w14:textId="77777777" w:rsidR="002A3F73" w:rsidRDefault="002A3F73">
      <w:pPr>
        <w:spacing w:before="1"/>
        <w:jc w:val="center"/>
        <w:rPr>
          <w:rFonts w:ascii="Times New Roman" w:eastAsia="宋体" w:hAnsi="Times New Roman" w:cs="Times New Roman"/>
          <w:sz w:val="32"/>
          <w:szCs w:val="32"/>
          <w:lang w:eastAsia="zh-CN"/>
        </w:rPr>
      </w:pPr>
    </w:p>
    <w:p w14:paraId="50187CBA" w14:textId="77777777" w:rsidR="002A3F73" w:rsidRDefault="0075392A">
      <w:pPr>
        <w:spacing w:before="1"/>
        <w:jc w:val="center"/>
        <w:rPr>
          <w:rFonts w:ascii="Times New Roman" w:eastAsia="宋体" w:hAnsi="Times New Roman" w:cs="Times New Roman"/>
          <w:sz w:val="32"/>
          <w:szCs w:val="32"/>
          <w:lang w:eastAsia="zh-CN"/>
        </w:rPr>
      </w:pPr>
      <w:r>
        <w:rPr>
          <w:rFonts w:ascii="Times New Roman" w:eastAsia="宋体" w:hAnsi="Times New Roman" w:cs="Times New Roman"/>
          <w:sz w:val="32"/>
          <w:szCs w:val="32"/>
          <w:lang w:eastAsia="zh-CN"/>
        </w:rPr>
        <w:t>安徽省地方标准</w:t>
      </w:r>
    </w:p>
    <w:p w14:paraId="5675CA94" w14:textId="77777777" w:rsidR="002A3F73" w:rsidRDefault="002A3F73">
      <w:pPr>
        <w:rPr>
          <w:rFonts w:ascii="Times New Roman" w:eastAsia="宋体" w:hAnsi="Times New Roman" w:cs="Times New Roman"/>
          <w:sz w:val="32"/>
          <w:szCs w:val="32"/>
          <w:lang w:eastAsia="zh-CN"/>
        </w:rPr>
      </w:pPr>
    </w:p>
    <w:p w14:paraId="7FE975E4" w14:textId="77777777" w:rsidR="002A3F73" w:rsidRDefault="002A3F73">
      <w:pPr>
        <w:spacing w:before="11"/>
        <w:rPr>
          <w:rFonts w:ascii="Times New Roman" w:eastAsia="宋体" w:hAnsi="Times New Roman" w:cs="Times New Roman"/>
          <w:sz w:val="23"/>
          <w:szCs w:val="23"/>
          <w:lang w:eastAsia="zh-CN"/>
        </w:rPr>
      </w:pPr>
    </w:p>
    <w:p w14:paraId="3A5C9BC6" w14:textId="77777777" w:rsidR="002A3F73" w:rsidRDefault="0075392A">
      <w:pPr>
        <w:jc w:val="center"/>
        <w:rPr>
          <w:rFonts w:ascii="Times New Roman" w:eastAsia="黑体" w:hAnsi="Times New Roman" w:cs="Times New Roman"/>
          <w:sz w:val="44"/>
          <w:szCs w:val="44"/>
          <w:lang w:eastAsia="zh-CN"/>
        </w:rPr>
      </w:pPr>
      <w:r>
        <w:rPr>
          <w:rFonts w:ascii="Times New Roman" w:eastAsia="黑体" w:hAnsi="Times New Roman" w:cs="Times New Roman"/>
          <w:sz w:val="44"/>
          <w:szCs w:val="44"/>
          <w:lang w:eastAsia="zh-CN"/>
        </w:rPr>
        <w:t>城市生命线工程安全运行监测技术规范</w:t>
      </w:r>
    </w:p>
    <w:p w14:paraId="0DD0BCCC" w14:textId="77777777" w:rsidR="002A3F73" w:rsidRDefault="002A3F73">
      <w:pPr>
        <w:spacing w:before="4"/>
        <w:rPr>
          <w:rFonts w:ascii="Times New Roman" w:eastAsia="黑体" w:hAnsi="Times New Roman" w:cs="Times New Roman"/>
          <w:sz w:val="61"/>
          <w:szCs w:val="61"/>
          <w:lang w:eastAsia="zh-CN"/>
        </w:rPr>
      </w:pPr>
    </w:p>
    <w:p w14:paraId="1BE784A0" w14:textId="77777777" w:rsidR="002A3F73" w:rsidRDefault="0075392A">
      <w:pPr>
        <w:jc w:val="center"/>
        <w:rPr>
          <w:rFonts w:ascii="Times New Roman" w:eastAsia="黑体" w:hAnsi="Times New Roman" w:cs="Times New Roman"/>
          <w:sz w:val="28"/>
          <w:szCs w:val="28"/>
          <w:lang w:eastAsia="zh-CN"/>
        </w:rPr>
      </w:pPr>
      <w:r>
        <w:rPr>
          <w:rFonts w:ascii="Times New Roman" w:eastAsia="黑体" w:hAnsi="Times New Roman" w:cs="Times New Roman"/>
          <w:b/>
          <w:bCs/>
          <w:sz w:val="28"/>
          <w:szCs w:val="28"/>
          <w:lang w:eastAsia="zh-CN"/>
        </w:rPr>
        <w:t>××× —</w:t>
      </w:r>
      <w:r>
        <w:rPr>
          <w:rFonts w:ascii="Times New Roman" w:eastAsia="黑体" w:hAnsi="Times New Roman" w:cs="Times New Roman"/>
          <w:b/>
          <w:bCs/>
          <w:spacing w:val="-8"/>
          <w:sz w:val="28"/>
          <w:szCs w:val="28"/>
          <w:lang w:eastAsia="zh-CN"/>
        </w:rPr>
        <w:t xml:space="preserve"> </w:t>
      </w:r>
      <w:r>
        <w:rPr>
          <w:rFonts w:ascii="Times New Roman" w:eastAsia="黑体" w:hAnsi="Times New Roman" w:cs="Times New Roman"/>
          <w:b/>
          <w:bCs/>
          <w:sz w:val="28"/>
          <w:szCs w:val="28"/>
          <w:lang w:eastAsia="zh-CN"/>
        </w:rPr>
        <w:t>×××××</w:t>
      </w:r>
    </w:p>
    <w:p w14:paraId="1BD7AF8A" w14:textId="77777777" w:rsidR="002A3F73" w:rsidRDefault="002A3F73">
      <w:pPr>
        <w:rPr>
          <w:rFonts w:ascii="Times New Roman" w:eastAsia="黑体" w:hAnsi="Times New Roman" w:cs="Times New Roman"/>
          <w:b/>
          <w:bCs/>
          <w:sz w:val="28"/>
          <w:szCs w:val="28"/>
          <w:lang w:eastAsia="zh-CN"/>
        </w:rPr>
      </w:pPr>
    </w:p>
    <w:p w14:paraId="3C760A90" w14:textId="77777777" w:rsidR="002A3F73" w:rsidRDefault="002A3F73">
      <w:pPr>
        <w:rPr>
          <w:rFonts w:ascii="Times New Roman" w:eastAsia="黑体" w:hAnsi="Times New Roman" w:cs="Times New Roman"/>
          <w:b/>
          <w:bCs/>
          <w:sz w:val="28"/>
          <w:szCs w:val="28"/>
          <w:lang w:eastAsia="zh-CN"/>
        </w:rPr>
      </w:pPr>
    </w:p>
    <w:p w14:paraId="17801074" w14:textId="77777777" w:rsidR="002A3F73" w:rsidRDefault="002A3F73">
      <w:pPr>
        <w:spacing w:before="10"/>
        <w:rPr>
          <w:rFonts w:ascii="Times New Roman" w:eastAsia="黑体" w:hAnsi="Times New Roman" w:cs="Times New Roman"/>
          <w:b/>
          <w:bCs/>
          <w:sz w:val="19"/>
          <w:szCs w:val="19"/>
          <w:lang w:eastAsia="zh-CN"/>
        </w:rPr>
      </w:pPr>
    </w:p>
    <w:p w14:paraId="2703F953" w14:textId="77777777" w:rsidR="002A3F73" w:rsidRDefault="0075392A">
      <w:pPr>
        <w:jc w:val="center"/>
        <w:rPr>
          <w:rFonts w:ascii="Times New Roman" w:eastAsia="黑体" w:hAnsi="Times New Roman" w:cs="Times New Roman"/>
          <w:sz w:val="24"/>
          <w:szCs w:val="24"/>
          <w:lang w:eastAsia="zh-CN"/>
        </w:rPr>
      </w:pPr>
      <w:r>
        <w:rPr>
          <w:rFonts w:ascii="Times New Roman" w:eastAsia="黑体" w:hAnsi="Times New Roman" w:cs="Times New Roman"/>
          <w:b/>
          <w:bCs/>
          <w:sz w:val="24"/>
          <w:szCs w:val="24"/>
          <w:lang w:eastAsia="zh-CN"/>
        </w:rPr>
        <w:t>条</w:t>
      </w:r>
      <w:r>
        <w:rPr>
          <w:rFonts w:ascii="Times New Roman" w:eastAsia="黑体" w:hAnsi="Times New Roman" w:cs="Times New Roman"/>
          <w:b/>
          <w:bCs/>
          <w:sz w:val="24"/>
          <w:szCs w:val="24"/>
          <w:lang w:eastAsia="zh-CN"/>
        </w:rPr>
        <w:t xml:space="preserve"> </w:t>
      </w:r>
      <w:r>
        <w:rPr>
          <w:rFonts w:ascii="Times New Roman" w:eastAsia="黑体" w:hAnsi="Times New Roman" w:cs="Times New Roman"/>
          <w:b/>
          <w:bCs/>
          <w:sz w:val="24"/>
          <w:szCs w:val="24"/>
          <w:lang w:eastAsia="zh-CN"/>
        </w:rPr>
        <w:t>文</w:t>
      </w:r>
      <w:r>
        <w:rPr>
          <w:rFonts w:ascii="Times New Roman" w:eastAsia="黑体" w:hAnsi="Times New Roman" w:cs="Times New Roman"/>
          <w:b/>
          <w:bCs/>
          <w:sz w:val="24"/>
          <w:szCs w:val="24"/>
          <w:lang w:eastAsia="zh-CN"/>
        </w:rPr>
        <w:t xml:space="preserve"> </w:t>
      </w:r>
      <w:r>
        <w:rPr>
          <w:rFonts w:ascii="Times New Roman" w:eastAsia="黑体" w:hAnsi="Times New Roman" w:cs="Times New Roman"/>
          <w:b/>
          <w:bCs/>
          <w:sz w:val="24"/>
          <w:szCs w:val="24"/>
          <w:lang w:eastAsia="zh-CN"/>
        </w:rPr>
        <w:t>说</w:t>
      </w:r>
      <w:r>
        <w:rPr>
          <w:rFonts w:ascii="Times New Roman" w:eastAsia="黑体" w:hAnsi="Times New Roman" w:cs="Times New Roman"/>
          <w:b/>
          <w:bCs/>
          <w:spacing w:val="-7"/>
          <w:sz w:val="24"/>
          <w:szCs w:val="24"/>
          <w:lang w:eastAsia="zh-CN"/>
        </w:rPr>
        <w:t xml:space="preserve"> </w:t>
      </w:r>
      <w:r>
        <w:rPr>
          <w:rFonts w:ascii="Times New Roman" w:eastAsia="黑体" w:hAnsi="Times New Roman" w:cs="Times New Roman"/>
          <w:b/>
          <w:bCs/>
          <w:sz w:val="24"/>
          <w:szCs w:val="24"/>
          <w:lang w:eastAsia="zh-CN"/>
        </w:rPr>
        <w:t>明</w:t>
      </w:r>
    </w:p>
    <w:p w14:paraId="5E80AE0E" w14:textId="77777777" w:rsidR="002A3F73" w:rsidRDefault="002A3F73">
      <w:pPr>
        <w:rPr>
          <w:rFonts w:ascii="Times New Roman" w:eastAsia="黑体" w:hAnsi="Times New Roman" w:cs="Times New Roman"/>
          <w:b/>
          <w:bCs/>
          <w:sz w:val="20"/>
          <w:szCs w:val="20"/>
          <w:lang w:eastAsia="zh-CN"/>
        </w:rPr>
      </w:pPr>
    </w:p>
    <w:p w14:paraId="09A2452D" w14:textId="77777777" w:rsidR="002A3F73" w:rsidRDefault="002A3F73">
      <w:pPr>
        <w:rPr>
          <w:rFonts w:ascii="Times New Roman" w:eastAsia="黑体" w:hAnsi="Times New Roman" w:cs="Times New Roman"/>
          <w:b/>
          <w:bCs/>
          <w:sz w:val="20"/>
          <w:szCs w:val="20"/>
          <w:lang w:eastAsia="zh-CN"/>
        </w:rPr>
      </w:pPr>
    </w:p>
    <w:p w14:paraId="31448D04" w14:textId="77777777" w:rsidR="002A3F73" w:rsidRDefault="002A3F73">
      <w:pPr>
        <w:ind w:firstLine="402"/>
        <w:rPr>
          <w:rFonts w:ascii="Times New Roman" w:eastAsia="黑体" w:hAnsi="Times New Roman" w:cs="Times New Roman"/>
          <w:b/>
          <w:bCs/>
          <w:sz w:val="20"/>
          <w:szCs w:val="20"/>
          <w:lang w:eastAsia="zh-CN"/>
        </w:rPr>
      </w:pPr>
    </w:p>
    <w:p w14:paraId="2DE298BD" w14:textId="77777777" w:rsidR="002A3F73" w:rsidRDefault="002A3F73">
      <w:pPr>
        <w:ind w:firstLine="402"/>
        <w:rPr>
          <w:rFonts w:ascii="Times New Roman" w:eastAsia="黑体" w:hAnsi="Times New Roman" w:cs="Times New Roman"/>
          <w:b/>
          <w:bCs/>
          <w:sz w:val="20"/>
          <w:szCs w:val="20"/>
          <w:lang w:eastAsia="zh-CN"/>
        </w:rPr>
      </w:pPr>
    </w:p>
    <w:p w14:paraId="690A4CAB" w14:textId="77777777" w:rsidR="002A3F73" w:rsidRDefault="002A3F73">
      <w:pPr>
        <w:ind w:firstLine="402"/>
        <w:rPr>
          <w:rFonts w:ascii="Times New Roman" w:eastAsia="黑体" w:hAnsi="Times New Roman" w:cs="Times New Roman"/>
          <w:b/>
          <w:bCs/>
          <w:sz w:val="20"/>
          <w:szCs w:val="20"/>
          <w:lang w:eastAsia="zh-CN"/>
        </w:rPr>
      </w:pPr>
    </w:p>
    <w:p w14:paraId="4B2C3D4C" w14:textId="77777777" w:rsidR="002A3F73" w:rsidRDefault="002A3F73">
      <w:pPr>
        <w:ind w:firstLine="402"/>
        <w:rPr>
          <w:rFonts w:ascii="Times New Roman" w:eastAsia="黑体" w:hAnsi="Times New Roman" w:cs="Times New Roman"/>
          <w:b/>
          <w:bCs/>
          <w:sz w:val="20"/>
          <w:szCs w:val="20"/>
          <w:lang w:eastAsia="zh-CN"/>
        </w:rPr>
      </w:pPr>
    </w:p>
    <w:p w14:paraId="7B386C24" w14:textId="77777777" w:rsidR="002A3F73" w:rsidRDefault="002A3F73">
      <w:pPr>
        <w:ind w:firstLine="402"/>
        <w:rPr>
          <w:rFonts w:ascii="Times New Roman" w:eastAsia="黑体" w:hAnsi="Times New Roman" w:cs="Times New Roman"/>
          <w:b/>
          <w:bCs/>
          <w:sz w:val="20"/>
          <w:szCs w:val="20"/>
          <w:lang w:eastAsia="zh-CN"/>
        </w:rPr>
      </w:pPr>
    </w:p>
    <w:p w14:paraId="3E99919F" w14:textId="77777777" w:rsidR="002A3F73" w:rsidRDefault="002A3F73">
      <w:pPr>
        <w:ind w:firstLine="360"/>
        <w:jc w:val="center"/>
        <w:rPr>
          <w:rFonts w:ascii="Times New Roman" w:eastAsia="Times New Roman" w:hAnsi="Times New Roman" w:cs="Times New Roman"/>
          <w:sz w:val="18"/>
          <w:szCs w:val="18"/>
          <w:lang w:eastAsia="zh-CN"/>
        </w:rPr>
        <w:sectPr w:rsidR="002A3F73">
          <w:footerReference w:type="default" r:id="rId55"/>
          <w:pgSz w:w="11910" w:h="16840"/>
          <w:pgMar w:top="601" w:right="1021" w:bottom="278" w:left="1298" w:header="720" w:footer="720" w:gutter="0"/>
          <w:cols w:space="720"/>
        </w:sectPr>
      </w:pPr>
    </w:p>
    <w:p w14:paraId="24745402" w14:textId="77777777" w:rsidR="002A3F73" w:rsidRDefault="0075392A">
      <w:pPr>
        <w:tabs>
          <w:tab w:val="left" w:pos="764"/>
        </w:tabs>
        <w:spacing w:line="399" w:lineRule="exact"/>
        <w:jc w:val="center"/>
        <w:rPr>
          <w:rFonts w:ascii="Times New Roman" w:eastAsia="宋体" w:hAnsi="Times New Roman" w:cs="Times New Roman"/>
          <w:sz w:val="32"/>
          <w:szCs w:val="32"/>
          <w:lang w:eastAsia="zh-CN"/>
        </w:rPr>
      </w:pPr>
      <w:r>
        <w:rPr>
          <w:rFonts w:ascii="Times New Roman" w:eastAsia="宋体" w:hAnsi="Times New Roman" w:cs="Times New Roman"/>
          <w:b/>
          <w:bCs/>
          <w:w w:val="95"/>
          <w:sz w:val="32"/>
          <w:szCs w:val="32"/>
          <w:lang w:eastAsia="zh-CN"/>
        </w:rPr>
        <w:lastRenderedPageBreak/>
        <w:t>目</w:t>
      </w:r>
      <w:r>
        <w:rPr>
          <w:rFonts w:ascii="Times New Roman" w:eastAsia="宋体" w:hAnsi="Times New Roman" w:cs="Times New Roman"/>
          <w:b/>
          <w:bCs/>
          <w:w w:val="95"/>
          <w:sz w:val="32"/>
          <w:szCs w:val="32"/>
          <w:lang w:eastAsia="zh-CN"/>
        </w:rPr>
        <w:tab/>
      </w:r>
      <w:r>
        <w:rPr>
          <w:rFonts w:ascii="Times New Roman" w:eastAsia="宋体" w:hAnsi="Times New Roman" w:cs="Times New Roman"/>
          <w:b/>
          <w:bCs/>
          <w:sz w:val="32"/>
          <w:szCs w:val="32"/>
          <w:lang w:eastAsia="zh-CN"/>
        </w:rPr>
        <w:t>次</w:t>
      </w:r>
    </w:p>
    <w:p w14:paraId="1DC7A300" w14:textId="77777777" w:rsidR="002A3F73" w:rsidRDefault="0075392A">
      <w:pPr>
        <w:pStyle w:val="11"/>
        <w:tabs>
          <w:tab w:val="right" w:leader="dot" w:pos="9581"/>
        </w:tabs>
        <w:rPr>
          <w:rFonts w:asciiTheme="minorHAnsi" w:eastAsiaTheme="minorEastAsia" w:hAnsiTheme="minorHAnsi"/>
          <w:kern w:val="2"/>
          <w:sz w:val="21"/>
          <w:szCs w:val="22"/>
          <w:lang w:eastAsia="zh-CN"/>
        </w:rPr>
      </w:pPr>
      <w:r>
        <w:rPr>
          <w:rFonts w:cs="Times New Roman"/>
          <w:sz w:val="18"/>
          <w:szCs w:val="18"/>
          <w:lang w:eastAsia="zh-CN"/>
        </w:rPr>
        <w:fldChar w:fldCharType="begin"/>
      </w:r>
      <w:r>
        <w:rPr>
          <w:rFonts w:cs="Times New Roman"/>
          <w:sz w:val="18"/>
          <w:szCs w:val="18"/>
          <w:lang w:eastAsia="zh-CN"/>
        </w:rPr>
        <w:instrText xml:space="preserve"> TOC \o "1-2" \h \z \u </w:instrText>
      </w:r>
      <w:r>
        <w:rPr>
          <w:rFonts w:cs="Times New Roman"/>
          <w:sz w:val="18"/>
          <w:szCs w:val="18"/>
          <w:lang w:eastAsia="zh-CN"/>
        </w:rPr>
        <w:fldChar w:fldCharType="separate"/>
      </w:r>
    </w:p>
    <w:p w14:paraId="56CA259F" w14:textId="48ACDD66" w:rsidR="00DC3158" w:rsidRDefault="001717AD" w:rsidP="00DC3158">
      <w:pPr>
        <w:pStyle w:val="11"/>
        <w:tabs>
          <w:tab w:val="right" w:leader="dot" w:pos="9581"/>
        </w:tabs>
        <w:rPr>
          <w:rFonts w:asciiTheme="minorHAnsi" w:eastAsiaTheme="minorEastAsia" w:hAnsiTheme="minorHAnsi"/>
          <w:noProof/>
          <w:kern w:val="2"/>
          <w:sz w:val="21"/>
          <w:szCs w:val="22"/>
          <w:lang w:eastAsia="zh-CN"/>
        </w:rPr>
      </w:pPr>
      <w:hyperlink w:anchor="_Toc81488477" w:history="1">
        <w:r w:rsidR="00DC3158" w:rsidRPr="00456198">
          <w:rPr>
            <w:rStyle w:val="af6"/>
            <w:noProof/>
            <w:lang w:eastAsia="zh-CN"/>
          </w:rPr>
          <w:t xml:space="preserve">1  </w:t>
        </w:r>
        <w:r w:rsidR="00DC3158" w:rsidRPr="00456198">
          <w:rPr>
            <w:rStyle w:val="af6"/>
            <w:noProof/>
            <w:lang w:eastAsia="zh-CN"/>
          </w:rPr>
          <w:t>总</w:t>
        </w:r>
        <w:r w:rsidR="00DC3158" w:rsidRPr="00456198">
          <w:rPr>
            <w:rStyle w:val="af6"/>
            <w:noProof/>
            <w:lang w:eastAsia="zh-CN"/>
          </w:rPr>
          <w:t xml:space="preserve">  </w:t>
        </w:r>
        <w:r w:rsidR="00DC3158" w:rsidRPr="00456198">
          <w:rPr>
            <w:rStyle w:val="af6"/>
            <w:noProof/>
            <w:lang w:eastAsia="zh-CN"/>
          </w:rPr>
          <w:t>则</w:t>
        </w:r>
        <w:r w:rsidR="00DC3158">
          <w:rPr>
            <w:noProof/>
            <w:webHidden/>
          </w:rPr>
          <w:tab/>
        </w:r>
        <w:r w:rsidR="00DC3158">
          <w:rPr>
            <w:noProof/>
            <w:webHidden/>
          </w:rPr>
          <w:fldChar w:fldCharType="begin"/>
        </w:r>
        <w:r w:rsidR="00DC3158">
          <w:rPr>
            <w:noProof/>
            <w:webHidden/>
          </w:rPr>
          <w:instrText xml:space="preserve"> PAGEREF _Toc81488477 \h </w:instrText>
        </w:r>
        <w:r w:rsidR="00DC3158">
          <w:rPr>
            <w:noProof/>
            <w:webHidden/>
          </w:rPr>
        </w:r>
        <w:r w:rsidR="00DC3158">
          <w:rPr>
            <w:noProof/>
            <w:webHidden/>
          </w:rPr>
          <w:fldChar w:fldCharType="separate"/>
        </w:r>
        <w:r w:rsidR="00080E8E">
          <w:rPr>
            <w:noProof/>
            <w:webHidden/>
          </w:rPr>
          <w:t>43</w:t>
        </w:r>
        <w:r w:rsidR="00DC3158">
          <w:rPr>
            <w:noProof/>
            <w:webHidden/>
          </w:rPr>
          <w:fldChar w:fldCharType="end"/>
        </w:r>
      </w:hyperlink>
    </w:p>
    <w:p w14:paraId="24121F34" w14:textId="32CEE7F1" w:rsidR="00DC3158" w:rsidRDefault="001717AD" w:rsidP="00DC3158">
      <w:pPr>
        <w:pStyle w:val="11"/>
        <w:tabs>
          <w:tab w:val="right" w:leader="dot" w:pos="9581"/>
        </w:tabs>
        <w:rPr>
          <w:rFonts w:asciiTheme="minorHAnsi" w:eastAsiaTheme="minorEastAsia" w:hAnsiTheme="minorHAnsi"/>
          <w:noProof/>
          <w:kern w:val="2"/>
          <w:sz w:val="21"/>
          <w:szCs w:val="22"/>
          <w:lang w:eastAsia="zh-CN"/>
        </w:rPr>
      </w:pPr>
      <w:hyperlink w:anchor="_Toc81488478" w:history="1">
        <w:r w:rsidR="00DC3158" w:rsidRPr="00456198">
          <w:rPr>
            <w:rStyle w:val="af6"/>
            <w:noProof/>
            <w:lang w:eastAsia="zh-CN"/>
          </w:rPr>
          <w:t xml:space="preserve">4  </w:t>
        </w:r>
        <w:r w:rsidR="00DC3158" w:rsidRPr="00456198">
          <w:rPr>
            <w:rStyle w:val="af6"/>
            <w:noProof/>
            <w:lang w:eastAsia="zh-CN"/>
          </w:rPr>
          <w:t>风险评估</w:t>
        </w:r>
        <w:r w:rsidR="00DC3158">
          <w:rPr>
            <w:noProof/>
            <w:webHidden/>
          </w:rPr>
          <w:tab/>
        </w:r>
        <w:r w:rsidR="00DC3158">
          <w:rPr>
            <w:noProof/>
            <w:webHidden/>
          </w:rPr>
          <w:fldChar w:fldCharType="begin"/>
        </w:r>
        <w:r w:rsidR="00DC3158">
          <w:rPr>
            <w:noProof/>
            <w:webHidden/>
          </w:rPr>
          <w:instrText xml:space="preserve"> PAGEREF _Toc81488478 \h </w:instrText>
        </w:r>
        <w:r w:rsidR="00DC3158">
          <w:rPr>
            <w:noProof/>
            <w:webHidden/>
          </w:rPr>
        </w:r>
        <w:r w:rsidR="00DC3158">
          <w:rPr>
            <w:noProof/>
            <w:webHidden/>
          </w:rPr>
          <w:fldChar w:fldCharType="separate"/>
        </w:r>
        <w:r w:rsidR="00080E8E">
          <w:rPr>
            <w:noProof/>
            <w:webHidden/>
          </w:rPr>
          <w:t>44</w:t>
        </w:r>
        <w:r w:rsidR="00DC3158">
          <w:rPr>
            <w:noProof/>
            <w:webHidden/>
          </w:rPr>
          <w:fldChar w:fldCharType="end"/>
        </w:r>
      </w:hyperlink>
    </w:p>
    <w:p w14:paraId="6643CA95" w14:textId="3EC4858B" w:rsidR="00DC3158" w:rsidRDefault="001717AD" w:rsidP="00DC3158">
      <w:pPr>
        <w:pStyle w:val="11"/>
        <w:tabs>
          <w:tab w:val="right" w:leader="dot" w:pos="9581"/>
        </w:tabs>
        <w:rPr>
          <w:rFonts w:asciiTheme="minorHAnsi" w:eastAsiaTheme="minorEastAsia" w:hAnsiTheme="minorHAnsi"/>
          <w:noProof/>
          <w:kern w:val="2"/>
          <w:sz w:val="21"/>
          <w:szCs w:val="22"/>
          <w:lang w:eastAsia="zh-CN"/>
        </w:rPr>
      </w:pPr>
      <w:hyperlink w:anchor="_Toc81488479" w:history="1">
        <w:r w:rsidR="00DC3158" w:rsidRPr="00456198">
          <w:rPr>
            <w:rStyle w:val="af6"/>
            <w:noProof/>
            <w:lang w:eastAsia="zh-CN"/>
          </w:rPr>
          <w:t xml:space="preserve">5  </w:t>
        </w:r>
        <w:r w:rsidR="00DC3158" w:rsidRPr="00456198">
          <w:rPr>
            <w:rStyle w:val="af6"/>
            <w:noProof/>
            <w:lang w:eastAsia="zh-CN"/>
          </w:rPr>
          <w:t>监测对象</w:t>
        </w:r>
        <w:r w:rsidR="00DC3158">
          <w:rPr>
            <w:noProof/>
            <w:webHidden/>
          </w:rPr>
          <w:tab/>
        </w:r>
        <w:r w:rsidR="00DC3158">
          <w:rPr>
            <w:noProof/>
            <w:webHidden/>
          </w:rPr>
          <w:fldChar w:fldCharType="begin"/>
        </w:r>
        <w:r w:rsidR="00DC3158">
          <w:rPr>
            <w:noProof/>
            <w:webHidden/>
          </w:rPr>
          <w:instrText xml:space="preserve"> PAGEREF _Toc81488479 \h </w:instrText>
        </w:r>
        <w:r w:rsidR="00DC3158">
          <w:rPr>
            <w:noProof/>
            <w:webHidden/>
          </w:rPr>
        </w:r>
        <w:r w:rsidR="00DC3158">
          <w:rPr>
            <w:noProof/>
            <w:webHidden/>
          </w:rPr>
          <w:fldChar w:fldCharType="separate"/>
        </w:r>
        <w:r w:rsidR="00080E8E">
          <w:rPr>
            <w:noProof/>
            <w:webHidden/>
          </w:rPr>
          <w:t>47</w:t>
        </w:r>
        <w:r w:rsidR="00DC3158">
          <w:rPr>
            <w:noProof/>
            <w:webHidden/>
          </w:rPr>
          <w:fldChar w:fldCharType="end"/>
        </w:r>
      </w:hyperlink>
    </w:p>
    <w:p w14:paraId="51BF94EA" w14:textId="0F59BB69" w:rsidR="00DC3158" w:rsidRDefault="001717AD" w:rsidP="00DC3158">
      <w:pPr>
        <w:pStyle w:val="22"/>
        <w:tabs>
          <w:tab w:val="right" w:leader="dot" w:pos="9581"/>
        </w:tabs>
        <w:ind w:firstLine="480"/>
        <w:rPr>
          <w:rFonts w:asciiTheme="minorHAnsi" w:eastAsiaTheme="minorEastAsia" w:hAnsiTheme="minorHAnsi"/>
          <w:noProof/>
          <w:kern w:val="2"/>
          <w:sz w:val="21"/>
          <w:szCs w:val="22"/>
          <w:lang w:eastAsia="zh-CN"/>
        </w:rPr>
      </w:pPr>
      <w:hyperlink w:anchor="_Toc81488480" w:history="1">
        <w:r w:rsidR="00DC3158" w:rsidRPr="00456198">
          <w:rPr>
            <w:rStyle w:val="af6"/>
            <w:noProof/>
            <w:lang w:eastAsia="zh-CN"/>
          </w:rPr>
          <w:t xml:space="preserve">5.2  </w:t>
        </w:r>
        <w:r w:rsidR="00DC3158" w:rsidRPr="00456198">
          <w:rPr>
            <w:rStyle w:val="af6"/>
            <w:noProof/>
            <w:lang w:eastAsia="zh-CN"/>
          </w:rPr>
          <w:t>监测布点</w:t>
        </w:r>
        <w:r w:rsidR="00DC3158">
          <w:rPr>
            <w:noProof/>
            <w:webHidden/>
          </w:rPr>
          <w:tab/>
        </w:r>
        <w:r w:rsidR="00DC3158">
          <w:rPr>
            <w:noProof/>
            <w:webHidden/>
          </w:rPr>
          <w:fldChar w:fldCharType="begin"/>
        </w:r>
        <w:r w:rsidR="00DC3158">
          <w:rPr>
            <w:noProof/>
            <w:webHidden/>
          </w:rPr>
          <w:instrText xml:space="preserve"> PAGEREF _Toc81488480 \h </w:instrText>
        </w:r>
        <w:r w:rsidR="00DC3158">
          <w:rPr>
            <w:noProof/>
            <w:webHidden/>
          </w:rPr>
        </w:r>
        <w:r w:rsidR="00DC3158">
          <w:rPr>
            <w:noProof/>
            <w:webHidden/>
          </w:rPr>
          <w:fldChar w:fldCharType="separate"/>
        </w:r>
        <w:r w:rsidR="00080E8E">
          <w:rPr>
            <w:noProof/>
            <w:webHidden/>
          </w:rPr>
          <w:t>47</w:t>
        </w:r>
        <w:r w:rsidR="00DC3158">
          <w:rPr>
            <w:noProof/>
            <w:webHidden/>
          </w:rPr>
          <w:fldChar w:fldCharType="end"/>
        </w:r>
      </w:hyperlink>
    </w:p>
    <w:p w14:paraId="3DC0A63B" w14:textId="7DD1F2CD" w:rsidR="00DC3158" w:rsidRDefault="001717AD" w:rsidP="00DC3158">
      <w:pPr>
        <w:pStyle w:val="22"/>
        <w:tabs>
          <w:tab w:val="right" w:leader="dot" w:pos="9581"/>
        </w:tabs>
        <w:ind w:firstLine="480"/>
        <w:rPr>
          <w:rFonts w:asciiTheme="minorHAnsi" w:eastAsiaTheme="minorEastAsia" w:hAnsiTheme="minorHAnsi"/>
          <w:noProof/>
          <w:kern w:val="2"/>
          <w:sz w:val="21"/>
          <w:szCs w:val="22"/>
          <w:lang w:eastAsia="zh-CN"/>
        </w:rPr>
      </w:pPr>
      <w:hyperlink w:anchor="_Toc81488481" w:history="1">
        <w:r w:rsidR="00DC3158" w:rsidRPr="00456198">
          <w:rPr>
            <w:rStyle w:val="af6"/>
            <w:noProof/>
            <w:lang w:eastAsia="zh-CN"/>
          </w:rPr>
          <w:t xml:space="preserve">5.3  </w:t>
        </w:r>
        <w:r w:rsidR="00DC3158" w:rsidRPr="00456198">
          <w:rPr>
            <w:rStyle w:val="af6"/>
            <w:noProof/>
            <w:lang w:eastAsia="zh-CN"/>
          </w:rPr>
          <w:t>监测指标</w:t>
        </w:r>
        <w:r w:rsidR="00DC3158">
          <w:rPr>
            <w:noProof/>
            <w:webHidden/>
          </w:rPr>
          <w:tab/>
        </w:r>
        <w:r w:rsidR="00DC3158">
          <w:rPr>
            <w:noProof/>
            <w:webHidden/>
          </w:rPr>
          <w:fldChar w:fldCharType="begin"/>
        </w:r>
        <w:r w:rsidR="00DC3158">
          <w:rPr>
            <w:noProof/>
            <w:webHidden/>
          </w:rPr>
          <w:instrText xml:space="preserve"> PAGEREF _Toc81488481 \h </w:instrText>
        </w:r>
        <w:r w:rsidR="00DC3158">
          <w:rPr>
            <w:noProof/>
            <w:webHidden/>
          </w:rPr>
        </w:r>
        <w:r w:rsidR="00DC3158">
          <w:rPr>
            <w:noProof/>
            <w:webHidden/>
          </w:rPr>
          <w:fldChar w:fldCharType="separate"/>
        </w:r>
        <w:r w:rsidR="00080E8E">
          <w:rPr>
            <w:noProof/>
            <w:webHidden/>
          </w:rPr>
          <w:t>48</w:t>
        </w:r>
        <w:r w:rsidR="00DC3158">
          <w:rPr>
            <w:noProof/>
            <w:webHidden/>
          </w:rPr>
          <w:fldChar w:fldCharType="end"/>
        </w:r>
      </w:hyperlink>
    </w:p>
    <w:p w14:paraId="22B5FB61" w14:textId="4F7D7CB0" w:rsidR="00DC3158" w:rsidRDefault="001717AD" w:rsidP="00DC3158">
      <w:pPr>
        <w:pStyle w:val="11"/>
        <w:tabs>
          <w:tab w:val="right" w:leader="dot" w:pos="9581"/>
        </w:tabs>
        <w:rPr>
          <w:rFonts w:asciiTheme="minorHAnsi" w:eastAsiaTheme="minorEastAsia" w:hAnsiTheme="minorHAnsi"/>
          <w:noProof/>
          <w:kern w:val="2"/>
          <w:sz w:val="21"/>
          <w:szCs w:val="22"/>
          <w:lang w:eastAsia="zh-CN"/>
        </w:rPr>
      </w:pPr>
      <w:hyperlink w:anchor="_Toc81488482" w:history="1">
        <w:r w:rsidR="00DC3158" w:rsidRPr="00456198">
          <w:rPr>
            <w:rStyle w:val="af6"/>
            <w:noProof/>
            <w:lang w:eastAsia="zh-CN"/>
          </w:rPr>
          <w:t xml:space="preserve">7  </w:t>
        </w:r>
        <w:r w:rsidR="00DC3158" w:rsidRPr="00456198">
          <w:rPr>
            <w:rStyle w:val="af6"/>
            <w:noProof/>
            <w:lang w:eastAsia="zh-CN"/>
          </w:rPr>
          <w:t>安全预警</w:t>
        </w:r>
        <w:r w:rsidR="00DC3158">
          <w:rPr>
            <w:noProof/>
            <w:webHidden/>
          </w:rPr>
          <w:tab/>
        </w:r>
        <w:r w:rsidR="00DC3158">
          <w:rPr>
            <w:noProof/>
            <w:webHidden/>
          </w:rPr>
          <w:fldChar w:fldCharType="begin"/>
        </w:r>
        <w:r w:rsidR="00DC3158">
          <w:rPr>
            <w:noProof/>
            <w:webHidden/>
          </w:rPr>
          <w:instrText xml:space="preserve"> PAGEREF _Toc81488482 \h </w:instrText>
        </w:r>
        <w:r w:rsidR="00DC3158">
          <w:rPr>
            <w:noProof/>
            <w:webHidden/>
          </w:rPr>
        </w:r>
        <w:r w:rsidR="00DC3158">
          <w:rPr>
            <w:noProof/>
            <w:webHidden/>
          </w:rPr>
          <w:fldChar w:fldCharType="separate"/>
        </w:r>
        <w:r w:rsidR="00080E8E">
          <w:rPr>
            <w:noProof/>
            <w:webHidden/>
          </w:rPr>
          <w:t>49</w:t>
        </w:r>
        <w:r w:rsidR="00DC3158">
          <w:rPr>
            <w:noProof/>
            <w:webHidden/>
          </w:rPr>
          <w:fldChar w:fldCharType="end"/>
        </w:r>
      </w:hyperlink>
    </w:p>
    <w:p w14:paraId="3A7978D4" w14:textId="5C06FF91" w:rsidR="00DC3158" w:rsidRDefault="001717AD" w:rsidP="00DC3158">
      <w:pPr>
        <w:pStyle w:val="22"/>
        <w:tabs>
          <w:tab w:val="right" w:leader="dot" w:pos="9581"/>
        </w:tabs>
        <w:ind w:firstLine="480"/>
        <w:rPr>
          <w:rFonts w:asciiTheme="minorHAnsi" w:eastAsiaTheme="minorEastAsia" w:hAnsiTheme="minorHAnsi"/>
          <w:noProof/>
          <w:kern w:val="2"/>
          <w:sz w:val="21"/>
          <w:szCs w:val="22"/>
          <w:lang w:eastAsia="zh-CN"/>
        </w:rPr>
      </w:pPr>
      <w:hyperlink w:anchor="_Toc81488483" w:history="1">
        <w:r w:rsidR="00DC3158" w:rsidRPr="00456198">
          <w:rPr>
            <w:rStyle w:val="af6"/>
            <w:noProof/>
            <w:lang w:eastAsia="zh-CN"/>
          </w:rPr>
          <w:t xml:space="preserve">7.1  </w:t>
        </w:r>
        <w:r w:rsidR="00DC3158" w:rsidRPr="00456198">
          <w:rPr>
            <w:rStyle w:val="af6"/>
            <w:noProof/>
            <w:lang w:eastAsia="zh-CN"/>
          </w:rPr>
          <w:t>一般规定</w:t>
        </w:r>
        <w:r w:rsidR="00DC3158">
          <w:rPr>
            <w:noProof/>
            <w:webHidden/>
          </w:rPr>
          <w:tab/>
        </w:r>
        <w:r w:rsidR="00DC3158">
          <w:rPr>
            <w:noProof/>
            <w:webHidden/>
          </w:rPr>
          <w:fldChar w:fldCharType="begin"/>
        </w:r>
        <w:r w:rsidR="00DC3158">
          <w:rPr>
            <w:noProof/>
            <w:webHidden/>
          </w:rPr>
          <w:instrText xml:space="preserve"> PAGEREF _Toc81488483 \h </w:instrText>
        </w:r>
        <w:r w:rsidR="00DC3158">
          <w:rPr>
            <w:noProof/>
            <w:webHidden/>
          </w:rPr>
        </w:r>
        <w:r w:rsidR="00DC3158">
          <w:rPr>
            <w:noProof/>
            <w:webHidden/>
          </w:rPr>
          <w:fldChar w:fldCharType="separate"/>
        </w:r>
        <w:r w:rsidR="00080E8E">
          <w:rPr>
            <w:noProof/>
            <w:webHidden/>
          </w:rPr>
          <w:t>49</w:t>
        </w:r>
        <w:r w:rsidR="00DC3158">
          <w:rPr>
            <w:noProof/>
            <w:webHidden/>
          </w:rPr>
          <w:fldChar w:fldCharType="end"/>
        </w:r>
      </w:hyperlink>
    </w:p>
    <w:p w14:paraId="611D2685" w14:textId="49FE5FDC" w:rsidR="00DC3158" w:rsidRDefault="001717AD" w:rsidP="00DC3158">
      <w:pPr>
        <w:pStyle w:val="22"/>
        <w:tabs>
          <w:tab w:val="right" w:leader="dot" w:pos="9581"/>
        </w:tabs>
        <w:ind w:firstLine="480"/>
        <w:rPr>
          <w:rFonts w:asciiTheme="minorHAnsi" w:eastAsiaTheme="minorEastAsia" w:hAnsiTheme="minorHAnsi"/>
          <w:noProof/>
          <w:kern w:val="2"/>
          <w:sz w:val="21"/>
          <w:szCs w:val="22"/>
          <w:lang w:eastAsia="zh-CN"/>
        </w:rPr>
      </w:pPr>
      <w:hyperlink w:anchor="_Toc81488484" w:history="1">
        <w:r w:rsidR="00DC3158" w:rsidRPr="00456198">
          <w:rPr>
            <w:rStyle w:val="af6"/>
            <w:noProof/>
            <w:lang w:eastAsia="zh-CN"/>
          </w:rPr>
          <w:t xml:space="preserve">7.3  </w:t>
        </w:r>
        <w:r w:rsidR="00DC3158" w:rsidRPr="00456198">
          <w:rPr>
            <w:rStyle w:val="af6"/>
            <w:noProof/>
            <w:lang w:eastAsia="zh-CN"/>
          </w:rPr>
          <w:t>监测报警</w:t>
        </w:r>
        <w:r w:rsidR="00DC3158">
          <w:rPr>
            <w:noProof/>
            <w:webHidden/>
          </w:rPr>
          <w:tab/>
        </w:r>
        <w:r w:rsidR="00DC3158">
          <w:rPr>
            <w:noProof/>
            <w:webHidden/>
          </w:rPr>
          <w:fldChar w:fldCharType="begin"/>
        </w:r>
        <w:r w:rsidR="00DC3158">
          <w:rPr>
            <w:noProof/>
            <w:webHidden/>
          </w:rPr>
          <w:instrText xml:space="preserve"> PAGEREF _Toc81488484 \h </w:instrText>
        </w:r>
        <w:r w:rsidR="00DC3158">
          <w:rPr>
            <w:noProof/>
            <w:webHidden/>
          </w:rPr>
        </w:r>
        <w:r w:rsidR="00DC3158">
          <w:rPr>
            <w:noProof/>
            <w:webHidden/>
          </w:rPr>
          <w:fldChar w:fldCharType="separate"/>
        </w:r>
        <w:r w:rsidR="00080E8E">
          <w:rPr>
            <w:noProof/>
            <w:webHidden/>
          </w:rPr>
          <w:t>49</w:t>
        </w:r>
        <w:r w:rsidR="00DC3158">
          <w:rPr>
            <w:noProof/>
            <w:webHidden/>
          </w:rPr>
          <w:fldChar w:fldCharType="end"/>
        </w:r>
      </w:hyperlink>
    </w:p>
    <w:p w14:paraId="365B9D6D" w14:textId="0E9C43E9" w:rsidR="00DC3158" w:rsidRDefault="001717AD" w:rsidP="00DC3158">
      <w:pPr>
        <w:pStyle w:val="22"/>
        <w:tabs>
          <w:tab w:val="right" w:leader="dot" w:pos="9581"/>
        </w:tabs>
        <w:ind w:firstLine="480"/>
        <w:rPr>
          <w:rFonts w:asciiTheme="minorHAnsi" w:eastAsiaTheme="minorEastAsia" w:hAnsiTheme="minorHAnsi"/>
          <w:noProof/>
          <w:kern w:val="2"/>
          <w:sz w:val="21"/>
          <w:szCs w:val="22"/>
          <w:lang w:eastAsia="zh-CN"/>
        </w:rPr>
      </w:pPr>
      <w:hyperlink w:anchor="_Toc81488485" w:history="1">
        <w:r w:rsidR="00DC3158" w:rsidRPr="00456198">
          <w:rPr>
            <w:rStyle w:val="af6"/>
            <w:noProof/>
            <w:lang w:eastAsia="zh-CN"/>
          </w:rPr>
          <w:t xml:space="preserve">7.4  </w:t>
        </w:r>
        <w:r w:rsidR="00DC3158" w:rsidRPr="00456198">
          <w:rPr>
            <w:rStyle w:val="af6"/>
            <w:noProof/>
            <w:lang w:eastAsia="zh-CN"/>
          </w:rPr>
          <w:t>预警分析</w:t>
        </w:r>
        <w:r w:rsidR="00DC3158">
          <w:rPr>
            <w:noProof/>
            <w:webHidden/>
          </w:rPr>
          <w:tab/>
        </w:r>
        <w:r w:rsidR="00DC3158">
          <w:rPr>
            <w:noProof/>
            <w:webHidden/>
          </w:rPr>
          <w:fldChar w:fldCharType="begin"/>
        </w:r>
        <w:r w:rsidR="00DC3158">
          <w:rPr>
            <w:noProof/>
            <w:webHidden/>
          </w:rPr>
          <w:instrText xml:space="preserve"> PAGEREF _Toc81488485 \h </w:instrText>
        </w:r>
        <w:r w:rsidR="00DC3158">
          <w:rPr>
            <w:noProof/>
            <w:webHidden/>
          </w:rPr>
        </w:r>
        <w:r w:rsidR="00DC3158">
          <w:rPr>
            <w:noProof/>
            <w:webHidden/>
          </w:rPr>
          <w:fldChar w:fldCharType="separate"/>
        </w:r>
        <w:r w:rsidR="00080E8E">
          <w:rPr>
            <w:noProof/>
            <w:webHidden/>
          </w:rPr>
          <w:t>49</w:t>
        </w:r>
        <w:r w:rsidR="00DC3158">
          <w:rPr>
            <w:noProof/>
            <w:webHidden/>
          </w:rPr>
          <w:fldChar w:fldCharType="end"/>
        </w:r>
      </w:hyperlink>
    </w:p>
    <w:p w14:paraId="73B321A8" w14:textId="6101EC09" w:rsidR="00DC3158" w:rsidRDefault="001717AD" w:rsidP="00DC3158">
      <w:pPr>
        <w:pStyle w:val="11"/>
        <w:tabs>
          <w:tab w:val="right" w:leader="dot" w:pos="9581"/>
        </w:tabs>
        <w:rPr>
          <w:rFonts w:asciiTheme="minorHAnsi" w:eastAsiaTheme="minorEastAsia" w:hAnsiTheme="minorHAnsi"/>
          <w:noProof/>
          <w:kern w:val="2"/>
          <w:sz w:val="21"/>
          <w:szCs w:val="22"/>
          <w:lang w:eastAsia="zh-CN"/>
        </w:rPr>
      </w:pPr>
      <w:hyperlink w:anchor="_Toc81488486" w:history="1">
        <w:r w:rsidR="00DC3158" w:rsidRPr="00456198">
          <w:rPr>
            <w:rStyle w:val="af6"/>
            <w:noProof/>
            <w:lang w:eastAsia="zh-CN"/>
          </w:rPr>
          <w:t xml:space="preserve">8 </w:t>
        </w:r>
        <w:r w:rsidR="00DC3158" w:rsidRPr="00456198">
          <w:rPr>
            <w:rStyle w:val="af6"/>
            <w:noProof/>
            <w:lang w:eastAsia="zh-CN"/>
          </w:rPr>
          <w:t>应急响应</w:t>
        </w:r>
        <w:r w:rsidR="00DC3158">
          <w:rPr>
            <w:noProof/>
            <w:webHidden/>
          </w:rPr>
          <w:tab/>
        </w:r>
        <w:r w:rsidR="00DC3158">
          <w:rPr>
            <w:noProof/>
            <w:webHidden/>
          </w:rPr>
          <w:fldChar w:fldCharType="begin"/>
        </w:r>
        <w:r w:rsidR="00DC3158">
          <w:rPr>
            <w:noProof/>
            <w:webHidden/>
          </w:rPr>
          <w:instrText xml:space="preserve"> PAGEREF _Toc81488486 \h </w:instrText>
        </w:r>
        <w:r w:rsidR="00DC3158">
          <w:rPr>
            <w:noProof/>
            <w:webHidden/>
          </w:rPr>
        </w:r>
        <w:r w:rsidR="00DC3158">
          <w:rPr>
            <w:noProof/>
            <w:webHidden/>
          </w:rPr>
          <w:fldChar w:fldCharType="separate"/>
        </w:r>
        <w:r w:rsidR="00080E8E">
          <w:rPr>
            <w:noProof/>
            <w:webHidden/>
          </w:rPr>
          <w:t>50</w:t>
        </w:r>
        <w:r w:rsidR="00DC3158">
          <w:rPr>
            <w:noProof/>
            <w:webHidden/>
          </w:rPr>
          <w:fldChar w:fldCharType="end"/>
        </w:r>
      </w:hyperlink>
    </w:p>
    <w:p w14:paraId="3A1F19AD" w14:textId="35250FDC" w:rsidR="00DC3158" w:rsidRDefault="001717AD" w:rsidP="00DC3158">
      <w:pPr>
        <w:pStyle w:val="22"/>
        <w:tabs>
          <w:tab w:val="right" w:leader="dot" w:pos="9581"/>
        </w:tabs>
        <w:ind w:firstLine="480"/>
        <w:rPr>
          <w:rFonts w:asciiTheme="minorHAnsi" w:eastAsiaTheme="minorEastAsia" w:hAnsiTheme="minorHAnsi"/>
          <w:noProof/>
          <w:kern w:val="2"/>
          <w:sz w:val="21"/>
          <w:szCs w:val="22"/>
          <w:lang w:eastAsia="zh-CN"/>
        </w:rPr>
      </w:pPr>
      <w:hyperlink w:anchor="_Toc81488487" w:history="1">
        <w:r w:rsidR="00DC3158" w:rsidRPr="00456198">
          <w:rPr>
            <w:rStyle w:val="af6"/>
            <w:noProof/>
            <w:lang w:eastAsia="zh-CN"/>
          </w:rPr>
          <w:t xml:space="preserve">8.1  </w:t>
        </w:r>
        <w:r w:rsidR="00DC3158" w:rsidRPr="00456198">
          <w:rPr>
            <w:rStyle w:val="af6"/>
            <w:noProof/>
            <w:lang w:eastAsia="zh-CN"/>
          </w:rPr>
          <w:t>一般规定</w:t>
        </w:r>
        <w:r w:rsidR="00DC3158">
          <w:rPr>
            <w:noProof/>
            <w:webHidden/>
          </w:rPr>
          <w:tab/>
        </w:r>
        <w:r w:rsidR="00DC3158">
          <w:rPr>
            <w:noProof/>
            <w:webHidden/>
          </w:rPr>
          <w:fldChar w:fldCharType="begin"/>
        </w:r>
        <w:r w:rsidR="00DC3158">
          <w:rPr>
            <w:noProof/>
            <w:webHidden/>
          </w:rPr>
          <w:instrText xml:space="preserve"> PAGEREF _Toc81488487 \h </w:instrText>
        </w:r>
        <w:r w:rsidR="00DC3158">
          <w:rPr>
            <w:noProof/>
            <w:webHidden/>
          </w:rPr>
        </w:r>
        <w:r w:rsidR="00DC3158">
          <w:rPr>
            <w:noProof/>
            <w:webHidden/>
          </w:rPr>
          <w:fldChar w:fldCharType="separate"/>
        </w:r>
        <w:r w:rsidR="00080E8E">
          <w:rPr>
            <w:noProof/>
            <w:webHidden/>
          </w:rPr>
          <w:t>50</w:t>
        </w:r>
        <w:r w:rsidR="00DC3158">
          <w:rPr>
            <w:noProof/>
            <w:webHidden/>
          </w:rPr>
          <w:fldChar w:fldCharType="end"/>
        </w:r>
      </w:hyperlink>
    </w:p>
    <w:p w14:paraId="5628CE33" w14:textId="1014B21A" w:rsidR="00DC3158" w:rsidRDefault="001717AD" w:rsidP="00DC3158">
      <w:pPr>
        <w:pStyle w:val="22"/>
        <w:tabs>
          <w:tab w:val="right" w:leader="dot" w:pos="9581"/>
        </w:tabs>
        <w:ind w:firstLine="480"/>
        <w:rPr>
          <w:rFonts w:asciiTheme="minorHAnsi" w:eastAsiaTheme="minorEastAsia" w:hAnsiTheme="minorHAnsi"/>
          <w:noProof/>
          <w:kern w:val="2"/>
          <w:sz w:val="21"/>
          <w:szCs w:val="22"/>
          <w:lang w:eastAsia="zh-CN"/>
        </w:rPr>
      </w:pPr>
      <w:hyperlink w:anchor="_Toc81488488" w:history="1">
        <w:r w:rsidR="00DC3158" w:rsidRPr="00456198">
          <w:rPr>
            <w:rStyle w:val="af6"/>
            <w:noProof/>
            <w:lang w:eastAsia="zh-CN"/>
          </w:rPr>
          <w:t xml:space="preserve">8.3  </w:t>
        </w:r>
        <w:r w:rsidR="00DC3158" w:rsidRPr="00456198">
          <w:rPr>
            <w:rStyle w:val="af6"/>
            <w:noProof/>
            <w:lang w:eastAsia="zh-CN"/>
          </w:rPr>
          <w:t>响应机制</w:t>
        </w:r>
        <w:r w:rsidR="00DC3158">
          <w:rPr>
            <w:noProof/>
            <w:webHidden/>
          </w:rPr>
          <w:tab/>
        </w:r>
        <w:r w:rsidR="00DC3158">
          <w:rPr>
            <w:noProof/>
            <w:webHidden/>
          </w:rPr>
          <w:fldChar w:fldCharType="begin"/>
        </w:r>
        <w:r w:rsidR="00DC3158">
          <w:rPr>
            <w:noProof/>
            <w:webHidden/>
          </w:rPr>
          <w:instrText xml:space="preserve"> PAGEREF _Toc81488488 \h </w:instrText>
        </w:r>
        <w:r w:rsidR="00DC3158">
          <w:rPr>
            <w:noProof/>
            <w:webHidden/>
          </w:rPr>
        </w:r>
        <w:r w:rsidR="00DC3158">
          <w:rPr>
            <w:noProof/>
            <w:webHidden/>
          </w:rPr>
          <w:fldChar w:fldCharType="separate"/>
        </w:r>
        <w:r w:rsidR="00080E8E">
          <w:rPr>
            <w:noProof/>
            <w:webHidden/>
          </w:rPr>
          <w:t>50</w:t>
        </w:r>
        <w:r w:rsidR="00DC3158">
          <w:rPr>
            <w:noProof/>
            <w:webHidden/>
          </w:rPr>
          <w:fldChar w:fldCharType="end"/>
        </w:r>
      </w:hyperlink>
    </w:p>
    <w:p w14:paraId="767B57E3" w14:textId="1A93FEE0" w:rsidR="00DC3158" w:rsidRDefault="001717AD" w:rsidP="00DC3158">
      <w:pPr>
        <w:pStyle w:val="11"/>
        <w:tabs>
          <w:tab w:val="right" w:leader="dot" w:pos="9581"/>
        </w:tabs>
        <w:rPr>
          <w:rFonts w:asciiTheme="minorHAnsi" w:eastAsiaTheme="minorEastAsia" w:hAnsiTheme="minorHAnsi"/>
          <w:noProof/>
          <w:kern w:val="2"/>
          <w:sz w:val="21"/>
          <w:szCs w:val="22"/>
          <w:lang w:eastAsia="zh-CN"/>
        </w:rPr>
      </w:pPr>
      <w:hyperlink w:anchor="_Toc81488489" w:history="1">
        <w:r w:rsidR="00DC3158" w:rsidRPr="00456198">
          <w:rPr>
            <w:rStyle w:val="af6"/>
            <w:noProof/>
            <w:lang w:eastAsia="zh-CN"/>
          </w:rPr>
          <w:t xml:space="preserve">9  </w:t>
        </w:r>
        <w:r w:rsidR="00DC3158" w:rsidRPr="00456198">
          <w:rPr>
            <w:rStyle w:val="af6"/>
            <w:noProof/>
            <w:lang w:eastAsia="zh-CN"/>
          </w:rPr>
          <w:t>验收与运行维护</w:t>
        </w:r>
        <w:r w:rsidR="00DC3158">
          <w:rPr>
            <w:noProof/>
            <w:webHidden/>
          </w:rPr>
          <w:tab/>
        </w:r>
        <w:r w:rsidR="00DC3158">
          <w:rPr>
            <w:noProof/>
            <w:webHidden/>
          </w:rPr>
          <w:fldChar w:fldCharType="begin"/>
        </w:r>
        <w:r w:rsidR="00DC3158">
          <w:rPr>
            <w:noProof/>
            <w:webHidden/>
          </w:rPr>
          <w:instrText xml:space="preserve"> PAGEREF _Toc81488489 \h </w:instrText>
        </w:r>
        <w:r w:rsidR="00DC3158">
          <w:rPr>
            <w:noProof/>
            <w:webHidden/>
          </w:rPr>
        </w:r>
        <w:r w:rsidR="00DC3158">
          <w:rPr>
            <w:noProof/>
            <w:webHidden/>
          </w:rPr>
          <w:fldChar w:fldCharType="separate"/>
        </w:r>
        <w:r w:rsidR="00080E8E">
          <w:rPr>
            <w:noProof/>
            <w:webHidden/>
          </w:rPr>
          <w:t>51</w:t>
        </w:r>
        <w:r w:rsidR="00DC3158">
          <w:rPr>
            <w:noProof/>
            <w:webHidden/>
          </w:rPr>
          <w:fldChar w:fldCharType="end"/>
        </w:r>
      </w:hyperlink>
    </w:p>
    <w:p w14:paraId="74E785BD" w14:textId="0083E88E" w:rsidR="00DC3158" w:rsidRDefault="001717AD" w:rsidP="00DC3158">
      <w:pPr>
        <w:pStyle w:val="22"/>
        <w:tabs>
          <w:tab w:val="right" w:leader="dot" w:pos="9581"/>
        </w:tabs>
        <w:ind w:firstLine="480"/>
        <w:rPr>
          <w:rFonts w:asciiTheme="minorHAnsi" w:eastAsiaTheme="minorEastAsia" w:hAnsiTheme="minorHAnsi"/>
          <w:noProof/>
          <w:kern w:val="2"/>
          <w:sz w:val="21"/>
          <w:szCs w:val="22"/>
          <w:lang w:eastAsia="zh-CN"/>
        </w:rPr>
      </w:pPr>
      <w:hyperlink w:anchor="_Toc81488490" w:history="1">
        <w:r w:rsidR="00DC3158" w:rsidRPr="00456198">
          <w:rPr>
            <w:rStyle w:val="af6"/>
            <w:noProof/>
            <w:lang w:eastAsia="zh-CN"/>
          </w:rPr>
          <w:t xml:space="preserve">9.2  </w:t>
        </w:r>
        <w:r w:rsidR="00DC3158" w:rsidRPr="00456198">
          <w:rPr>
            <w:rStyle w:val="af6"/>
            <w:noProof/>
            <w:lang w:eastAsia="zh-CN"/>
          </w:rPr>
          <w:t>运行维护</w:t>
        </w:r>
        <w:r w:rsidR="00DC3158">
          <w:rPr>
            <w:noProof/>
            <w:webHidden/>
          </w:rPr>
          <w:tab/>
        </w:r>
        <w:r w:rsidR="00DC3158">
          <w:rPr>
            <w:noProof/>
            <w:webHidden/>
          </w:rPr>
          <w:fldChar w:fldCharType="begin"/>
        </w:r>
        <w:r w:rsidR="00DC3158">
          <w:rPr>
            <w:noProof/>
            <w:webHidden/>
          </w:rPr>
          <w:instrText xml:space="preserve"> PAGEREF _Toc81488490 \h </w:instrText>
        </w:r>
        <w:r w:rsidR="00DC3158">
          <w:rPr>
            <w:noProof/>
            <w:webHidden/>
          </w:rPr>
        </w:r>
        <w:r w:rsidR="00DC3158">
          <w:rPr>
            <w:noProof/>
            <w:webHidden/>
          </w:rPr>
          <w:fldChar w:fldCharType="separate"/>
        </w:r>
        <w:r w:rsidR="00080E8E">
          <w:rPr>
            <w:noProof/>
            <w:webHidden/>
          </w:rPr>
          <w:t>51</w:t>
        </w:r>
        <w:r w:rsidR="00DC3158">
          <w:rPr>
            <w:noProof/>
            <w:webHidden/>
          </w:rPr>
          <w:fldChar w:fldCharType="end"/>
        </w:r>
      </w:hyperlink>
    </w:p>
    <w:p w14:paraId="09839BBF" w14:textId="77777777" w:rsidR="006977C5" w:rsidRDefault="0075392A">
      <w:pPr>
        <w:pStyle w:val="32"/>
        <w:outlineLvl w:val="9"/>
        <w:rPr>
          <w:rFonts w:cs="Times New Roman"/>
          <w:sz w:val="18"/>
          <w:szCs w:val="18"/>
        </w:rPr>
        <w:sectPr w:rsidR="006977C5">
          <w:footerReference w:type="default" r:id="rId56"/>
          <w:pgSz w:w="11910" w:h="16840"/>
          <w:pgMar w:top="600" w:right="1020" w:bottom="280" w:left="1300" w:header="720" w:footer="720" w:gutter="0"/>
          <w:cols w:space="720"/>
        </w:sectPr>
      </w:pPr>
      <w:r>
        <w:rPr>
          <w:rFonts w:cs="Times New Roman"/>
          <w:sz w:val="18"/>
          <w:szCs w:val="18"/>
        </w:rPr>
        <w:fldChar w:fldCharType="end"/>
      </w:r>
    </w:p>
    <w:p w14:paraId="1FC3456B" w14:textId="77777777" w:rsidR="006977C5" w:rsidRDefault="006977C5" w:rsidP="006977C5">
      <w:pPr>
        <w:pStyle w:val="1"/>
        <w:rPr>
          <w:lang w:eastAsia="zh-CN"/>
        </w:rPr>
      </w:pPr>
      <w:bookmarkStart w:id="174" w:name="_Toc81488477"/>
      <w:bookmarkStart w:id="175" w:name="_Toc81553192"/>
      <w:r>
        <w:rPr>
          <w:lang w:eastAsia="zh-CN"/>
        </w:rPr>
        <w:lastRenderedPageBreak/>
        <w:t xml:space="preserve">1 </w:t>
      </w:r>
      <w:r>
        <w:rPr>
          <w:rFonts w:hint="eastAsia"/>
          <w:lang w:eastAsia="zh-CN"/>
        </w:rPr>
        <w:t xml:space="preserve"> </w:t>
      </w:r>
      <w:r>
        <w:rPr>
          <w:lang w:eastAsia="zh-CN"/>
        </w:rPr>
        <w:t>总</w:t>
      </w:r>
      <w:r>
        <w:rPr>
          <w:lang w:eastAsia="zh-CN"/>
        </w:rPr>
        <w:t xml:space="preserve">  </w:t>
      </w:r>
      <w:r>
        <w:rPr>
          <w:lang w:eastAsia="zh-CN"/>
        </w:rPr>
        <w:t>则</w:t>
      </w:r>
      <w:bookmarkEnd w:id="174"/>
      <w:bookmarkEnd w:id="175"/>
    </w:p>
    <w:p w14:paraId="3ADE8804" w14:textId="153EABDA" w:rsidR="006977C5" w:rsidRDefault="006977C5" w:rsidP="00080E8E">
      <w:pPr>
        <w:pStyle w:val="3"/>
        <w:rPr>
          <w:szCs w:val="24"/>
          <w:lang w:eastAsia="zh-CN"/>
        </w:rPr>
      </w:pPr>
      <w:r>
        <w:rPr>
          <w:rFonts w:cs="Times New Roman"/>
          <w:b/>
          <w:szCs w:val="24"/>
          <w:lang w:eastAsia="zh-CN"/>
        </w:rPr>
        <w:t>1.0.4</w:t>
      </w:r>
      <w:r>
        <w:rPr>
          <w:rFonts w:cs="Times New Roman"/>
          <w:szCs w:val="24"/>
          <w:lang w:eastAsia="zh-CN"/>
        </w:rPr>
        <w:t xml:space="preserve">  </w:t>
      </w:r>
      <w:r>
        <w:rPr>
          <w:rFonts w:hint="eastAsia"/>
          <w:szCs w:val="24"/>
          <w:lang w:eastAsia="zh-CN"/>
        </w:rPr>
        <w:t>城市生命线工程建设涉及城市安全，应选择安全可靠的设计、施工单位。选用的产品、设备应安全可控，避免信息泄露等安全隐患。选择的专业设计、施工和服务机构也应安全可靠，避免信息失窃等隐患。</w:t>
      </w:r>
    </w:p>
    <w:p w14:paraId="0AB2A6F0" w14:textId="21BAD816" w:rsidR="007C2A24" w:rsidRDefault="007C2A24">
      <w:pPr>
        <w:widowControl/>
        <w:rPr>
          <w:rFonts w:ascii="Times New Roman" w:eastAsia="宋体" w:hAnsi="Times New Roman"/>
          <w:bCs/>
          <w:sz w:val="24"/>
          <w:szCs w:val="32"/>
          <w:lang w:eastAsia="zh-CN"/>
        </w:rPr>
      </w:pPr>
      <w:r>
        <w:rPr>
          <w:lang w:eastAsia="zh-CN"/>
        </w:rPr>
        <w:br w:type="page"/>
      </w:r>
    </w:p>
    <w:p w14:paraId="65437D9B" w14:textId="77777777" w:rsidR="007C2A24" w:rsidRDefault="007C2A24" w:rsidP="007C2A24">
      <w:pPr>
        <w:pStyle w:val="1"/>
        <w:rPr>
          <w:lang w:eastAsia="zh-CN"/>
        </w:rPr>
      </w:pPr>
      <w:bookmarkStart w:id="176" w:name="_Toc81488478"/>
      <w:bookmarkStart w:id="177" w:name="_Toc81553193"/>
      <w:r>
        <w:rPr>
          <w:lang w:eastAsia="zh-CN"/>
        </w:rPr>
        <w:lastRenderedPageBreak/>
        <w:t xml:space="preserve">4  </w:t>
      </w:r>
      <w:r>
        <w:rPr>
          <w:lang w:eastAsia="zh-CN"/>
        </w:rPr>
        <w:t>风险</w:t>
      </w:r>
      <w:r>
        <w:rPr>
          <w:rFonts w:hint="eastAsia"/>
          <w:lang w:eastAsia="zh-CN"/>
        </w:rPr>
        <w:t>评估</w:t>
      </w:r>
      <w:bookmarkEnd w:id="176"/>
      <w:bookmarkEnd w:id="177"/>
    </w:p>
    <w:p w14:paraId="63A808B4" w14:textId="17E6CF55" w:rsidR="00CE0F19" w:rsidRDefault="00CE0F19" w:rsidP="00080E8E">
      <w:pPr>
        <w:pStyle w:val="a7"/>
        <w:ind w:firstLineChars="0" w:firstLine="0"/>
        <w:outlineLvl w:val="2"/>
        <w:rPr>
          <w:lang w:eastAsia="zh-CN"/>
        </w:rPr>
      </w:pPr>
      <w:r w:rsidRPr="009827D4">
        <w:rPr>
          <w:b/>
          <w:lang w:eastAsia="zh-CN"/>
        </w:rPr>
        <w:t>4.2.</w:t>
      </w:r>
      <w:r w:rsidRPr="009827D4">
        <w:rPr>
          <w:rFonts w:hint="eastAsia"/>
          <w:b/>
          <w:lang w:eastAsia="zh-CN"/>
        </w:rPr>
        <w:t>2</w:t>
      </w:r>
      <w:r>
        <w:rPr>
          <w:b/>
          <w:lang w:eastAsia="zh-CN"/>
        </w:rPr>
        <w:t xml:space="preserve">  </w:t>
      </w:r>
      <w:r>
        <w:rPr>
          <w:rFonts w:hint="eastAsia"/>
          <w:lang w:eastAsia="zh-CN"/>
        </w:rPr>
        <w:t>本条对燃</w:t>
      </w:r>
      <w:r>
        <w:rPr>
          <w:lang w:eastAsia="zh-CN"/>
        </w:rPr>
        <w:t>气风险评估</w:t>
      </w:r>
      <w:r>
        <w:rPr>
          <w:rFonts w:hint="eastAsia"/>
          <w:lang w:eastAsia="zh-CN"/>
        </w:rPr>
        <w:t>的计划与准备基本数据信息提出具体要求，执行时应注意：</w:t>
      </w:r>
      <w:r>
        <w:rPr>
          <w:lang w:eastAsia="zh-CN"/>
        </w:rPr>
        <w:t xml:space="preserve"> </w:t>
      </w:r>
    </w:p>
    <w:p w14:paraId="4062C831" w14:textId="77777777" w:rsidR="00CE0F19" w:rsidRDefault="00CE0F19" w:rsidP="00CE0F19">
      <w:pPr>
        <w:pStyle w:val="a7"/>
        <w:ind w:firstLine="482"/>
        <w:rPr>
          <w:rFonts w:cs="Times New Roman"/>
          <w:b/>
          <w:lang w:eastAsia="zh-CN"/>
        </w:rPr>
      </w:pPr>
      <w:r>
        <w:rPr>
          <w:rFonts w:cs="Times New Roman"/>
          <w:b/>
          <w:lang w:eastAsia="zh-CN"/>
        </w:rPr>
        <w:t xml:space="preserve">1  </w:t>
      </w:r>
      <w:r>
        <w:rPr>
          <w:rFonts w:cs="Times New Roman" w:hint="eastAsia"/>
          <w:lang w:eastAsia="zh-CN"/>
        </w:rPr>
        <w:t>燃气管道、门站、储配站等设计</w:t>
      </w:r>
      <w:r>
        <w:rPr>
          <w:rFonts w:cs="Times New Roman"/>
          <w:lang w:eastAsia="zh-CN"/>
        </w:rPr>
        <w:t>/</w:t>
      </w:r>
      <w:r>
        <w:rPr>
          <w:rFonts w:cs="Times New Roman" w:hint="eastAsia"/>
          <w:lang w:eastAsia="zh-CN"/>
        </w:rPr>
        <w:t>竣工资料一般包括：燃气管道、门站、储配站等的设计、制造、施工、安装和变更等资料，具体应包括管线及附属设施的空间位置、管线材质、管径、流向、敷设方式、埋深等数据。</w:t>
      </w:r>
    </w:p>
    <w:p w14:paraId="28A6E1BC" w14:textId="77777777" w:rsidR="00CE0F19" w:rsidRDefault="00CE0F19" w:rsidP="00CE0F19">
      <w:pPr>
        <w:pStyle w:val="a7"/>
        <w:ind w:firstLine="482"/>
        <w:rPr>
          <w:lang w:eastAsia="zh-CN"/>
        </w:rPr>
      </w:pPr>
      <w:r>
        <w:rPr>
          <w:b/>
          <w:bCs/>
          <w:lang w:eastAsia="zh-CN"/>
        </w:rPr>
        <w:t>2</w:t>
      </w:r>
      <w:r>
        <w:rPr>
          <w:lang w:eastAsia="zh-CN"/>
        </w:rPr>
        <w:t xml:space="preserve">  </w:t>
      </w:r>
      <w:r>
        <w:rPr>
          <w:lang w:eastAsia="zh-CN"/>
        </w:rPr>
        <w:t>燃气管道、门站、储配站等运行情况记录资料</w:t>
      </w:r>
      <w:r>
        <w:rPr>
          <w:rFonts w:hint="eastAsia"/>
          <w:lang w:eastAsia="zh-CN"/>
        </w:rPr>
        <w:t>一般包括：燃气管道、门站、储配站的实际操作工况资料，管网及设备腐蚀、老化、施工破坏、人为破坏等历史维修记录等相关资料。</w:t>
      </w:r>
    </w:p>
    <w:p w14:paraId="252EAC49" w14:textId="77777777" w:rsidR="00CE0F19" w:rsidRDefault="00CE0F19" w:rsidP="00CE0F19">
      <w:pPr>
        <w:pStyle w:val="a7"/>
        <w:ind w:firstLine="482"/>
        <w:rPr>
          <w:lang w:eastAsia="zh-CN"/>
        </w:rPr>
      </w:pPr>
      <w:r>
        <w:rPr>
          <w:b/>
          <w:bCs/>
          <w:lang w:eastAsia="zh-CN"/>
        </w:rPr>
        <w:t>3</w:t>
      </w:r>
      <w:r>
        <w:rPr>
          <w:lang w:eastAsia="zh-CN"/>
        </w:rPr>
        <w:t xml:space="preserve">  </w:t>
      </w:r>
      <w:r>
        <w:rPr>
          <w:lang w:eastAsia="zh-CN"/>
        </w:rPr>
        <w:t>燃气管道、门站、储配站等管理资料</w:t>
      </w:r>
      <w:r>
        <w:rPr>
          <w:rFonts w:hint="eastAsia"/>
          <w:lang w:eastAsia="zh-CN"/>
        </w:rPr>
        <w:t>一般包括：运营规范、运营监督、检测制度、人员培训，维护规程、维护频率和维护文件，运营人员和维护人员的相关资料。</w:t>
      </w:r>
    </w:p>
    <w:p w14:paraId="0A942ED6" w14:textId="77777777" w:rsidR="00CE0F19" w:rsidRDefault="00CE0F19" w:rsidP="00CE0F19">
      <w:pPr>
        <w:pStyle w:val="a7"/>
        <w:ind w:firstLine="482"/>
        <w:rPr>
          <w:lang w:eastAsia="zh-CN"/>
        </w:rPr>
      </w:pPr>
      <w:r>
        <w:rPr>
          <w:b/>
          <w:bCs/>
          <w:lang w:eastAsia="zh-CN"/>
        </w:rPr>
        <w:t>4</w:t>
      </w:r>
      <w:r>
        <w:rPr>
          <w:lang w:eastAsia="zh-CN"/>
        </w:rPr>
        <w:t xml:space="preserve">  </w:t>
      </w:r>
      <w:r>
        <w:rPr>
          <w:lang w:eastAsia="zh-CN"/>
        </w:rPr>
        <w:t>燃气管道、门站、储配站等</w:t>
      </w:r>
      <w:r>
        <w:rPr>
          <w:rFonts w:hint="eastAsia"/>
          <w:lang w:eastAsia="zh-CN"/>
        </w:rPr>
        <w:t>突发事件应急处置资料一般包括：燃气管道、门站、储配站等的历史事故统计及调查资料，燃气管道、门站、储配站等的应急处置方案及其实用性、应急物资管理情况、周边应急处置单位信息、应急处置人员配置及专业情况等资料。</w:t>
      </w:r>
    </w:p>
    <w:p w14:paraId="71D571B3" w14:textId="77777777" w:rsidR="00CE0F19" w:rsidRDefault="00CE0F19" w:rsidP="00CE0F19">
      <w:pPr>
        <w:pStyle w:val="a7"/>
        <w:ind w:firstLine="482"/>
        <w:rPr>
          <w:lang w:eastAsia="zh-CN"/>
        </w:rPr>
      </w:pPr>
      <w:r>
        <w:rPr>
          <w:b/>
          <w:bCs/>
          <w:lang w:eastAsia="zh-CN"/>
        </w:rPr>
        <w:t xml:space="preserve">5  </w:t>
      </w:r>
      <w:r>
        <w:rPr>
          <w:rFonts w:hint="eastAsia"/>
          <w:lang w:eastAsia="zh-CN"/>
        </w:rPr>
        <w:t>燃气管道检验检测相关资料一般包括：泄漏、管道元件检查等宏观检查、防腐层检查、电性能测试、壁厚检查、介质腐蚀性检查、安全保护装置检验等一般性检查，管道铺设环境调查、管道防腐保温层状况非开挖检测、管道应力腐蚀检测、管道无损检测等专业性检验资料。</w:t>
      </w:r>
    </w:p>
    <w:p w14:paraId="2477D571" w14:textId="77777777" w:rsidR="00CE0F19" w:rsidRDefault="00CE0F19" w:rsidP="00CE0F19">
      <w:pPr>
        <w:pStyle w:val="a7"/>
        <w:ind w:firstLine="482"/>
        <w:rPr>
          <w:lang w:eastAsia="zh-CN"/>
        </w:rPr>
      </w:pPr>
      <w:r>
        <w:rPr>
          <w:b/>
          <w:bCs/>
          <w:lang w:eastAsia="zh-CN"/>
        </w:rPr>
        <w:t xml:space="preserve">6  </w:t>
      </w:r>
      <w:r>
        <w:rPr>
          <w:rFonts w:hint="eastAsia"/>
          <w:lang w:eastAsia="zh-CN"/>
        </w:rPr>
        <w:t>燃气管道、门站、储配站周边情况资料：燃气管线周边地下管线信息，包括雨污水、电力、通信、供水、热力等管线和窨井的形状、尺寸、高程、埋深、材质、经纬度坐标等信息；周边的土壤、地质等地理环境资料，气象等气候环境资料，人口、人文、社会和经济等人文地理情况，路网、人员密集场所、重要基础设施、危险源、防护目标等周边承载体资料，以及其他相关资料。</w:t>
      </w:r>
    </w:p>
    <w:p w14:paraId="350BEBFF" w14:textId="77777777" w:rsidR="00CE0F19" w:rsidRDefault="00CE0F19" w:rsidP="00080E8E">
      <w:pPr>
        <w:pStyle w:val="a7"/>
        <w:ind w:firstLineChars="0" w:firstLine="0"/>
        <w:outlineLvl w:val="2"/>
        <w:rPr>
          <w:lang w:eastAsia="zh-CN"/>
        </w:rPr>
      </w:pPr>
      <w:r>
        <w:rPr>
          <w:b/>
          <w:lang w:eastAsia="zh-CN"/>
        </w:rPr>
        <w:t>4.2.</w:t>
      </w:r>
      <w:r>
        <w:rPr>
          <w:rFonts w:hint="eastAsia"/>
          <w:b/>
          <w:lang w:eastAsia="zh-CN"/>
        </w:rPr>
        <w:t>3</w:t>
      </w:r>
      <w:r>
        <w:rPr>
          <w:b/>
          <w:lang w:eastAsia="zh-CN"/>
        </w:rPr>
        <w:t xml:space="preserve">  </w:t>
      </w:r>
      <w:r>
        <w:rPr>
          <w:rFonts w:hint="eastAsia"/>
          <w:lang w:eastAsia="zh-CN"/>
        </w:rPr>
        <w:t>本条对</w:t>
      </w:r>
      <w:r>
        <w:rPr>
          <w:lang w:eastAsia="zh-CN"/>
        </w:rPr>
        <w:t>供水风险评估</w:t>
      </w:r>
      <w:r>
        <w:rPr>
          <w:rFonts w:hint="eastAsia"/>
          <w:lang w:eastAsia="zh-CN"/>
        </w:rPr>
        <w:t>的计划与准备基本数据信息提出具体要求，执行时应注意：</w:t>
      </w:r>
      <w:r>
        <w:rPr>
          <w:lang w:eastAsia="zh-CN"/>
        </w:rPr>
        <w:t xml:space="preserve"> </w:t>
      </w:r>
    </w:p>
    <w:p w14:paraId="2569545B" w14:textId="77777777" w:rsidR="00CE0F19" w:rsidRDefault="00CE0F19" w:rsidP="00CE0F19">
      <w:pPr>
        <w:pStyle w:val="a7"/>
        <w:ind w:firstLine="482"/>
        <w:rPr>
          <w:lang w:eastAsia="zh-CN"/>
        </w:rPr>
      </w:pPr>
      <w:r>
        <w:rPr>
          <w:b/>
          <w:lang w:eastAsia="zh-CN"/>
        </w:rPr>
        <w:t xml:space="preserve">1  </w:t>
      </w:r>
      <w:r>
        <w:rPr>
          <w:rFonts w:hint="eastAsia"/>
          <w:lang w:eastAsia="zh-CN"/>
        </w:rPr>
        <w:t>供水管网、水厂等设计</w:t>
      </w:r>
      <w:r>
        <w:rPr>
          <w:lang w:eastAsia="zh-CN"/>
        </w:rPr>
        <w:t>/</w:t>
      </w:r>
      <w:r>
        <w:rPr>
          <w:rFonts w:hint="eastAsia"/>
          <w:lang w:eastAsia="zh-CN"/>
        </w:rPr>
        <w:t>竣工资料一般包括：管网设计及规划文件，管网及附属设施选型及施工情况，供水管网、水厂等安装、维修和变更等资料，具体应包括管线及附属设施的空间位置、管线材质、管径、流向、敷设方式、埋深等数据。</w:t>
      </w:r>
    </w:p>
    <w:p w14:paraId="54D5DBCF" w14:textId="77777777" w:rsidR="00CE0F19" w:rsidRDefault="00CE0F19" w:rsidP="00CE0F19">
      <w:pPr>
        <w:pStyle w:val="a7"/>
        <w:ind w:firstLine="482"/>
        <w:rPr>
          <w:lang w:eastAsia="zh-CN"/>
        </w:rPr>
      </w:pPr>
      <w:r>
        <w:rPr>
          <w:b/>
          <w:bCs/>
          <w:lang w:eastAsia="zh-CN"/>
        </w:rPr>
        <w:t xml:space="preserve">2 </w:t>
      </w:r>
      <w:r>
        <w:rPr>
          <w:lang w:eastAsia="zh-CN"/>
        </w:rPr>
        <w:t xml:space="preserve"> </w:t>
      </w:r>
      <w:r>
        <w:rPr>
          <w:rFonts w:hint="eastAsia"/>
          <w:lang w:eastAsia="zh-CN"/>
        </w:rPr>
        <w:t>供水管网、水厂等运行情况记录资料一般包括：供水管网、水厂等的实际运行工况资料，已知管网及设备腐蚀情况，历史存在的外力破坏（路面载荷、第三方施工情况等）记录，水厂重点设备运行情况和安全隐患点，以及水厂水源水质、出水压力及流量情况，以及其他相关资料。</w:t>
      </w:r>
    </w:p>
    <w:p w14:paraId="2B5E693F" w14:textId="77777777" w:rsidR="00CE0F19" w:rsidRDefault="00CE0F19" w:rsidP="00CE0F19">
      <w:pPr>
        <w:pStyle w:val="a7"/>
        <w:ind w:firstLine="482"/>
        <w:rPr>
          <w:lang w:eastAsia="zh-CN"/>
        </w:rPr>
      </w:pPr>
      <w:r>
        <w:rPr>
          <w:b/>
          <w:bCs/>
          <w:lang w:eastAsia="zh-CN"/>
        </w:rPr>
        <w:t xml:space="preserve">3 </w:t>
      </w:r>
      <w:r>
        <w:rPr>
          <w:lang w:eastAsia="zh-CN"/>
        </w:rPr>
        <w:t xml:space="preserve"> </w:t>
      </w:r>
      <w:r>
        <w:rPr>
          <w:rFonts w:hint="eastAsia"/>
          <w:lang w:eastAsia="zh-CN"/>
        </w:rPr>
        <w:t>供水管网、水厂等管理资料一般包括：运营规范、运营监督、检测制度、人员培训，维护规程、维护频率和维护文件，运营人员和维护人员的相关资料。</w:t>
      </w:r>
    </w:p>
    <w:p w14:paraId="5FF84F94" w14:textId="77777777" w:rsidR="00CE0F19" w:rsidRDefault="00CE0F19" w:rsidP="00CE0F19">
      <w:pPr>
        <w:pStyle w:val="a7"/>
        <w:ind w:firstLine="482"/>
        <w:rPr>
          <w:lang w:eastAsia="zh-CN"/>
        </w:rPr>
      </w:pPr>
      <w:r>
        <w:rPr>
          <w:b/>
          <w:bCs/>
          <w:lang w:eastAsia="zh-CN"/>
        </w:rPr>
        <w:lastRenderedPageBreak/>
        <w:t xml:space="preserve">4 </w:t>
      </w:r>
      <w:r>
        <w:rPr>
          <w:lang w:eastAsia="zh-CN"/>
        </w:rPr>
        <w:t xml:space="preserve"> </w:t>
      </w:r>
      <w:r>
        <w:rPr>
          <w:rFonts w:hint="eastAsia"/>
          <w:lang w:eastAsia="zh-CN"/>
        </w:rPr>
        <w:t>供水管网、水厂等突发事件应急处置资料一般包括：供水管网、水厂等的历史事故统计及调查资料，供水管网、水厂等的应急处置方案及其实用性、应急物资管理情况、周边应急处置单位信息、应急处置人员配置及专业情况等资料。</w:t>
      </w:r>
    </w:p>
    <w:p w14:paraId="5411DBB9" w14:textId="77777777" w:rsidR="00CE0F19" w:rsidRDefault="00CE0F19" w:rsidP="00CE0F19">
      <w:pPr>
        <w:pStyle w:val="a7"/>
        <w:ind w:firstLine="482"/>
        <w:rPr>
          <w:lang w:eastAsia="zh-CN"/>
        </w:rPr>
      </w:pPr>
      <w:r>
        <w:rPr>
          <w:b/>
          <w:bCs/>
          <w:lang w:eastAsia="zh-CN"/>
        </w:rPr>
        <w:t>5</w:t>
      </w:r>
      <w:r>
        <w:rPr>
          <w:lang w:eastAsia="zh-CN"/>
        </w:rPr>
        <w:t xml:space="preserve">  </w:t>
      </w:r>
      <w:r>
        <w:rPr>
          <w:rFonts w:hint="eastAsia"/>
          <w:lang w:eastAsia="zh-CN"/>
        </w:rPr>
        <w:t>供水管网、水厂周边情况资料一般包括：周边土壤、地质等地理环境资料，气象等气候环境资料，人口、人文、社会和经济等人文地理情况，人员密集场所、重要基础设施、危险源、防护目标等周边承载体资料，以及其他相关资料。</w:t>
      </w:r>
    </w:p>
    <w:p w14:paraId="51D30293" w14:textId="77777777" w:rsidR="00CE0F19" w:rsidRDefault="00CE0F19" w:rsidP="00080E8E">
      <w:pPr>
        <w:pStyle w:val="a7"/>
        <w:ind w:firstLineChars="0" w:firstLine="0"/>
        <w:outlineLvl w:val="2"/>
        <w:rPr>
          <w:lang w:eastAsia="zh-CN"/>
        </w:rPr>
      </w:pPr>
      <w:r>
        <w:rPr>
          <w:b/>
          <w:lang w:eastAsia="zh-CN"/>
        </w:rPr>
        <w:t>4.2.</w:t>
      </w:r>
      <w:r>
        <w:rPr>
          <w:rFonts w:hint="eastAsia"/>
          <w:b/>
          <w:lang w:eastAsia="zh-CN"/>
        </w:rPr>
        <w:t>4</w:t>
      </w:r>
      <w:r>
        <w:rPr>
          <w:b/>
          <w:lang w:eastAsia="zh-CN"/>
        </w:rPr>
        <w:t xml:space="preserve">  </w:t>
      </w:r>
      <w:r>
        <w:rPr>
          <w:rFonts w:hint="eastAsia"/>
          <w:lang w:eastAsia="zh-CN"/>
        </w:rPr>
        <w:t>本条对</w:t>
      </w:r>
      <w:r>
        <w:rPr>
          <w:lang w:eastAsia="zh-CN"/>
        </w:rPr>
        <w:t>排水风险评估</w:t>
      </w:r>
      <w:r>
        <w:rPr>
          <w:rFonts w:hint="eastAsia"/>
          <w:lang w:eastAsia="zh-CN"/>
        </w:rPr>
        <w:t>的计划与准备基本数据信息提出具体要求，执行时应注意：</w:t>
      </w:r>
      <w:r>
        <w:rPr>
          <w:lang w:eastAsia="zh-CN"/>
        </w:rPr>
        <w:t xml:space="preserve"> </w:t>
      </w:r>
    </w:p>
    <w:p w14:paraId="2716AAC1" w14:textId="77777777" w:rsidR="00CE0F19" w:rsidRDefault="00CE0F19" w:rsidP="00CE0F19">
      <w:pPr>
        <w:pStyle w:val="a7"/>
        <w:ind w:firstLine="482"/>
        <w:rPr>
          <w:lang w:eastAsia="zh-CN"/>
        </w:rPr>
      </w:pPr>
      <w:r>
        <w:rPr>
          <w:b/>
          <w:bCs/>
          <w:lang w:eastAsia="zh-CN"/>
        </w:rPr>
        <w:t xml:space="preserve">1  </w:t>
      </w:r>
      <w:r>
        <w:rPr>
          <w:rFonts w:hint="eastAsia"/>
          <w:lang w:eastAsia="zh-CN"/>
        </w:rPr>
        <w:t>排水系统设计</w:t>
      </w:r>
      <w:r>
        <w:rPr>
          <w:lang w:eastAsia="zh-CN"/>
        </w:rPr>
        <w:t>/</w:t>
      </w:r>
      <w:r>
        <w:rPr>
          <w:rFonts w:hint="eastAsia"/>
          <w:lang w:eastAsia="zh-CN"/>
        </w:rPr>
        <w:t>竣工资料一般包括：排水系统的设计、制造、施工、安装、维修和变更等资料，具体应包括管线及附属设施的空间位置、管线材质、管径、流向、敷设方式、埋深等数据。</w:t>
      </w:r>
    </w:p>
    <w:p w14:paraId="2BA1706D" w14:textId="77777777" w:rsidR="00CE0F19" w:rsidRDefault="00CE0F19" w:rsidP="00CE0F19">
      <w:pPr>
        <w:pStyle w:val="a7"/>
        <w:ind w:firstLine="482"/>
        <w:rPr>
          <w:lang w:eastAsia="zh-CN"/>
        </w:rPr>
      </w:pPr>
      <w:r>
        <w:rPr>
          <w:b/>
          <w:bCs/>
          <w:lang w:eastAsia="zh-CN"/>
        </w:rPr>
        <w:t>2</w:t>
      </w:r>
      <w:r>
        <w:rPr>
          <w:lang w:eastAsia="zh-CN"/>
        </w:rPr>
        <w:t xml:space="preserve">  </w:t>
      </w:r>
      <w:r>
        <w:rPr>
          <w:rFonts w:hint="eastAsia"/>
          <w:lang w:eastAsia="zh-CN"/>
        </w:rPr>
        <w:t>排水系统运行情况记录资料一般包括：排水系统的实际运行工况资料，污水处理厂设备运行资料，管网及设备腐蚀、外力破坏（路面载荷、第三方施工、人为破坏等）、雨污错接等信息，以及其他相关资料。</w:t>
      </w:r>
    </w:p>
    <w:p w14:paraId="6B62D5EB" w14:textId="77777777" w:rsidR="00CE0F19" w:rsidRDefault="00CE0F19" w:rsidP="00CE0F19">
      <w:pPr>
        <w:pStyle w:val="a7"/>
        <w:ind w:firstLine="482"/>
        <w:rPr>
          <w:lang w:eastAsia="zh-CN"/>
        </w:rPr>
      </w:pPr>
      <w:r>
        <w:rPr>
          <w:b/>
          <w:bCs/>
          <w:lang w:eastAsia="zh-CN"/>
        </w:rPr>
        <w:t>3</w:t>
      </w:r>
      <w:r>
        <w:rPr>
          <w:lang w:eastAsia="zh-CN"/>
        </w:rPr>
        <w:t xml:space="preserve">  </w:t>
      </w:r>
      <w:r>
        <w:rPr>
          <w:rFonts w:hint="eastAsia"/>
          <w:lang w:eastAsia="zh-CN"/>
        </w:rPr>
        <w:t>排水系统管理资料一般包括：运营规范、运营监督、检测制度、人员培训，维护规程、维护频率和维护文件，运营人员和维护人员的相关资料。</w:t>
      </w:r>
    </w:p>
    <w:p w14:paraId="49B58DC9" w14:textId="77777777" w:rsidR="00CE0F19" w:rsidRDefault="00CE0F19" w:rsidP="00CE0F19">
      <w:pPr>
        <w:pStyle w:val="a7"/>
        <w:ind w:firstLine="482"/>
        <w:rPr>
          <w:lang w:eastAsia="zh-CN"/>
        </w:rPr>
      </w:pPr>
      <w:r>
        <w:rPr>
          <w:b/>
          <w:bCs/>
          <w:lang w:eastAsia="zh-CN"/>
        </w:rPr>
        <w:t>4</w:t>
      </w:r>
      <w:r>
        <w:rPr>
          <w:lang w:eastAsia="zh-CN"/>
        </w:rPr>
        <w:t xml:space="preserve">  </w:t>
      </w:r>
      <w:r>
        <w:rPr>
          <w:rFonts w:hint="eastAsia"/>
          <w:lang w:eastAsia="zh-CN"/>
        </w:rPr>
        <w:t>排水系统突发事件应急处置资料一般包括：排水系统历史事故统计及调查资料，排水系统的应急处置方案及其实用性、应急物资管理情况、周边应急处置单位信息、应急处置人员配置及专业情况等资料。</w:t>
      </w:r>
    </w:p>
    <w:p w14:paraId="550D23C5" w14:textId="77777777" w:rsidR="00CE0F19" w:rsidRDefault="00CE0F19" w:rsidP="00CE0F19">
      <w:pPr>
        <w:pStyle w:val="a7"/>
        <w:ind w:firstLine="482"/>
        <w:rPr>
          <w:lang w:eastAsia="zh-CN"/>
        </w:rPr>
      </w:pPr>
      <w:r>
        <w:rPr>
          <w:b/>
          <w:bCs/>
          <w:lang w:eastAsia="zh-CN"/>
        </w:rPr>
        <w:t>5</w:t>
      </w:r>
      <w:r>
        <w:rPr>
          <w:lang w:eastAsia="zh-CN"/>
        </w:rPr>
        <w:t xml:space="preserve">  </w:t>
      </w:r>
      <w:r>
        <w:rPr>
          <w:rFonts w:hint="eastAsia"/>
          <w:lang w:eastAsia="zh-CN"/>
        </w:rPr>
        <w:t>排水系统周边环境资料。包括：排水系统途径地的土壤、地理、人口、人文、社会和经济情况，水质、河道水文和水质等排水系统末端河道资料，人员密集场所、重要基础设施、危险源、防护目标等周边承载体资料，以及其他相关资料。</w:t>
      </w:r>
    </w:p>
    <w:p w14:paraId="3FA6E438" w14:textId="77777777" w:rsidR="00CE0F19" w:rsidRDefault="00CE0F19" w:rsidP="00080E8E">
      <w:pPr>
        <w:pStyle w:val="a7"/>
        <w:ind w:firstLineChars="0" w:firstLine="0"/>
        <w:outlineLvl w:val="2"/>
        <w:rPr>
          <w:lang w:eastAsia="zh-CN"/>
        </w:rPr>
      </w:pPr>
      <w:r>
        <w:rPr>
          <w:b/>
          <w:lang w:eastAsia="zh-CN"/>
        </w:rPr>
        <w:t>4.2.</w:t>
      </w:r>
      <w:r>
        <w:rPr>
          <w:rFonts w:hint="eastAsia"/>
          <w:b/>
          <w:lang w:eastAsia="zh-CN"/>
        </w:rPr>
        <w:t>5</w:t>
      </w:r>
      <w:r>
        <w:rPr>
          <w:b/>
          <w:lang w:eastAsia="zh-CN"/>
        </w:rPr>
        <w:t xml:space="preserve"> </w:t>
      </w:r>
      <w:r>
        <w:rPr>
          <w:rFonts w:hint="eastAsia"/>
          <w:lang w:eastAsia="zh-CN"/>
        </w:rPr>
        <w:t>本条对</w:t>
      </w:r>
      <w:r>
        <w:rPr>
          <w:lang w:eastAsia="zh-CN"/>
        </w:rPr>
        <w:t>热力风险评估</w:t>
      </w:r>
      <w:r>
        <w:rPr>
          <w:rFonts w:hint="eastAsia"/>
          <w:lang w:eastAsia="zh-CN"/>
        </w:rPr>
        <w:t>的计划与准备基本数据信息提出具体要求，执行时应注意：</w:t>
      </w:r>
      <w:r>
        <w:rPr>
          <w:lang w:eastAsia="zh-CN"/>
        </w:rPr>
        <w:t xml:space="preserve"> </w:t>
      </w:r>
    </w:p>
    <w:p w14:paraId="652514D7" w14:textId="77777777" w:rsidR="00CE0F19" w:rsidRDefault="00CE0F19" w:rsidP="00D33864">
      <w:pPr>
        <w:pStyle w:val="a7"/>
        <w:ind w:firstLine="482"/>
        <w:rPr>
          <w:lang w:eastAsia="zh-CN"/>
        </w:rPr>
      </w:pPr>
      <w:r>
        <w:rPr>
          <w:b/>
          <w:lang w:eastAsia="zh-CN"/>
        </w:rPr>
        <w:t xml:space="preserve"> 1 </w:t>
      </w:r>
      <w:r>
        <w:rPr>
          <w:lang w:eastAsia="zh-CN"/>
        </w:rPr>
        <w:t xml:space="preserve"> </w:t>
      </w:r>
      <w:r>
        <w:rPr>
          <w:rFonts w:hint="eastAsia"/>
          <w:lang w:eastAsia="zh-CN"/>
        </w:rPr>
        <w:t>设计</w:t>
      </w:r>
      <w:r>
        <w:rPr>
          <w:lang w:eastAsia="zh-CN"/>
        </w:rPr>
        <w:t>/</w:t>
      </w:r>
      <w:r>
        <w:rPr>
          <w:rFonts w:hint="eastAsia"/>
          <w:lang w:eastAsia="zh-CN"/>
        </w:rPr>
        <w:t>竣工资料一般包括：供热管网、热源和热力站等相关设备的设计、制造、施工、安装、维修和变更等资料，具体应包括管线及附属设施的空间位置、管线材质、管径、流向、敷设方式、埋深等数据。</w:t>
      </w:r>
    </w:p>
    <w:p w14:paraId="5A9D75F0" w14:textId="77777777" w:rsidR="00CE0F19" w:rsidRDefault="00CE0F19" w:rsidP="00CE0F19">
      <w:pPr>
        <w:pStyle w:val="a7"/>
        <w:ind w:firstLine="482"/>
        <w:rPr>
          <w:lang w:eastAsia="zh-CN"/>
        </w:rPr>
      </w:pPr>
      <w:r>
        <w:rPr>
          <w:b/>
          <w:bCs/>
          <w:lang w:eastAsia="zh-CN"/>
        </w:rPr>
        <w:t xml:space="preserve">2  </w:t>
      </w:r>
      <w:r>
        <w:rPr>
          <w:rFonts w:hint="eastAsia"/>
          <w:lang w:eastAsia="zh-CN"/>
        </w:rPr>
        <w:t>供热管网、热源和热力站等运行情况记录资料一般包括：实际操作工况资料，管网及设备腐蚀、老化、年久失修、施工破坏、人为破坏、水锤和其他隐患排查资料，以及其他相关资料。</w:t>
      </w:r>
    </w:p>
    <w:p w14:paraId="65C25F5D" w14:textId="77777777" w:rsidR="00CE0F19" w:rsidRDefault="00CE0F19" w:rsidP="00CE0F19">
      <w:pPr>
        <w:pStyle w:val="a7"/>
        <w:ind w:firstLine="482"/>
        <w:rPr>
          <w:lang w:eastAsia="zh-CN"/>
        </w:rPr>
      </w:pPr>
      <w:r>
        <w:rPr>
          <w:b/>
          <w:bCs/>
          <w:lang w:eastAsia="zh-CN"/>
        </w:rPr>
        <w:t xml:space="preserve">3  </w:t>
      </w:r>
      <w:r>
        <w:rPr>
          <w:rFonts w:hint="eastAsia"/>
          <w:lang w:eastAsia="zh-CN"/>
        </w:rPr>
        <w:t>供热管网、热源和热力站等管理资料一般包括：运营规范、运营监督、检测制度、人员培训，以及维护规程、维护频率和维护文件，运营人员和维护人员的相关资料。</w:t>
      </w:r>
    </w:p>
    <w:p w14:paraId="6CD15131" w14:textId="77777777" w:rsidR="00CE0F19" w:rsidRDefault="00CE0F19" w:rsidP="00CE0F19">
      <w:pPr>
        <w:pStyle w:val="a7"/>
        <w:ind w:firstLine="482"/>
        <w:rPr>
          <w:lang w:eastAsia="zh-CN"/>
        </w:rPr>
      </w:pPr>
      <w:r>
        <w:rPr>
          <w:b/>
          <w:bCs/>
          <w:lang w:eastAsia="zh-CN"/>
        </w:rPr>
        <w:t xml:space="preserve">4 </w:t>
      </w:r>
      <w:r>
        <w:rPr>
          <w:lang w:eastAsia="zh-CN"/>
        </w:rPr>
        <w:t xml:space="preserve"> </w:t>
      </w:r>
      <w:r>
        <w:rPr>
          <w:rFonts w:hint="eastAsia"/>
          <w:lang w:eastAsia="zh-CN"/>
        </w:rPr>
        <w:t>供热管网、热源和热力站等的突发事件应急处置资料一般包括：供热管网、热源和热力站等的历史事故统计及调查资料，应急处置方案及其实用性、应急物资管理情况、周</w:t>
      </w:r>
      <w:r>
        <w:rPr>
          <w:rFonts w:hint="eastAsia"/>
          <w:lang w:eastAsia="zh-CN"/>
        </w:rPr>
        <w:lastRenderedPageBreak/>
        <w:t>边应急处置单位信息、应急处置人员配置及专业情况等资料。</w:t>
      </w:r>
    </w:p>
    <w:p w14:paraId="3524BFE9" w14:textId="77777777" w:rsidR="00CE0F19" w:rsidRDefault="00CE0F19" w:rsidP="00CE0F19">
      <w:pPr>
        <w:pStyle w:val="a7"/>
        <w:ind w:firstLine="482"/>
        <w:rPr>
          <w:lang w:eastAsia="zh-CN"/>
        </w:rPr>
      </w:pPr>
      <w:r>
        <w:rPr>
          <w:b/>
          <w:bCs/>
          <w:lang w:eastAsia="zh-CN"/>
        </w:rPr>
        <w:t xml:space="preserve">5  </w:t>
      </w:r>
      <w:r>
        <w:rPr>
          <w:rFonts w:hint="eastAsia"/>
          <w:lang w:eastAsia="zh-CN"/>
        </w:rPr>
        <w:t>热力管道检验检测的相关资料一般包括：泄漏、管道元件检查等宏观检查、防腐层检查、电性能测试、壁厚检查、介质腐蚀性检查、安全保护装置检验等一般性检查，管道铺设环境调查、管道防腐保温层状况非开挖检测、管道应力腐蚀检测、管道无损检测等专业性检验资料。</w:t>
      </w:r>
    </w:p>
    <w:p w14:paraId="5DE311E7" w14:textId="77777777" w:rsidR="00CE0F19" w:rsidRDefault="00CE0F19" w:rsidP="00CE0F19">
      <w:pPr>
        <w:pStyle w:val="a7"/>
        <w:ind w:firstLine="482"/>
        <w:rPr>
          <w:lang w:eastAsia="zh-CN"/>
        </w:rPr>
      </w:pPr>
      <w:r>
        <w:rPr>
          <w:b/>
          <w:bCs/>
          <w:lang w:eastAsia="zh-CN"/>
        </w:rPr>
        <w:t xml:space="preserve">6 </w:t>
      </w:r>
      <w:r>
        <w:rPr>
          <w:lang w:eastAsia="zh-CN"/>
        </w:rPr>
        <w:t xml:space="preserve"> </w:t>
      </w:r>
      <w:r>
        <w:rPr>
          <w:rFonts w:hint="eastAsia"/>
          <w:lang w:eastAsia="zh-CN"/>
        </w:rPr>
        <w:t>供热管网、热源和热力站等的周边环境资料一般包括：周边土壤、地质等地理环境资料，气象等气候环境资料，人口、人文、社会和经济等人文地理情况，人员密集场所、重要基础设施、危险源、防护目标等周边承载体资料，以及其他相关资料。</w:t>
      </w:r>
    </w:p>
    <w:p w14:paraId="7F25A9DC" w14:textId="77777777" w:rsidR="00CE0F19" w:rsidRDefault="00CE0F19" w:rsidP="00080E8E">
      <w:pPr>
        <w:pStyle w:val="a7"/>
        <w:ind w:firstLineChars="0" w:firstLine="0"/>
        <w:outlineLvl w:val="2"/>
        <w:rPr>
          <w:lang w:eastAsia="zh-CN"/>
        </w:rPr>
      </w:pPr>
      <w:r>
        <w:rPr>
          <w:b/>
          <w:lang w:eastAsia="zh-CN"/>
        </w:rPr>
        <w:t>4.2.</w:t>
      </w:r>
      <w:r>
        <w:rPr>
          <w:rFonts w:hint="eastAsia"/>
          <w:b/>
          <w:lang w:eastAsia="zh-CN"/>
        </w:rPr>
        <w:t>6</w:t>
      </w:r>
      <w:r>
        <w:rPr>
          <w:b/>
          <w:lang w:eastAsia="zh-CN"/>
        </w:rPr>
        <w:t xml:space="preserve">  </w:t>
      </w:r>
      <w:r>
        <w:rPr>
          <w:rFonts w:hint="eastAsia"/>
          <w:lang w:eastAsia="zh-CN"/>
        </w:rPr>
        <w:t>本条对</w:t>
      </w:r>
      <w:r>
        <w:rPr>
          <w:rFonts w:cs="Times New Roman"/>
          <w:lang w:eastAsia="zh-CN"/>
        </w:rPr>
        <w:t>桥梁风险评估</w:t>
      </w:r>
      <w:r>
        <w:rPr>
          <w:rFonts w:hint="eastAsia"/>
          <w:lang w:eastAsia="zh-CN"/>
        </w:rPr>
        <w:t>的计划与准备基本数据信息提出具体要求，执行时应注意：</w:t>
      </w:r>
      <w:r>
        <w:rPr>
          <w:lang w:eastAsia="zh-CN"/>
        </w:rPr>
        <w:t xml:space="preserve"> </w:t>
      </w:r>
    </w:p>
    <w:p w14:paraId="62F25F24" w14:textId="77777777" w:rsidR="00CE0F19" w:rsidRDefault="00CE0F19" w:rsidP="00CE0F19">
      <w:pPr>
        <w:pStyle w:val="a7"/>
        <w:ind w:firstLine="482"/>
        <w:rPr>
          <w:lang w:eastAsia="zh-CN"/>
        </w:rPr>
      </w:pPr>
      <w:r>
        <w:rPr>
          <w:b/>
          <w:bCs/>
          <w:lang w:eastAsia="zh-CN"/>
        </w:rPr>
        <w:t xml:space="preserve">1  </w:t>
      </w:r>
      <w:r>
        <w:rPr>
          <w:rFonts w:hint="eastAsia"/>
          <w:bCs/>
          <w:lang w:eastAsia="zh-CN"/>
        </w:rPr>
        <w:t>桥梁设计</w:t>
      </w:r>
      <w:r>
        <w:rPr>
          <w:bCs/>
          <w:lang w:eastAsia="zh-CN"/>
        </w:rPr>
        <w:t>/</w:t>
      </w:r>
      <w:r>
        <w:rPr>
          <w:rFonts w:hint="eastAsia"/>
          <w:bCs/>
          <w:lang w:eastAsia="zh-CN"/>
        </w:rPr>
        <w:t>竣工资料一般包括：设计</w:t>
      </w:r>
      <w:r>
        <w:rPr>
          <w:bCs/>
          <w:lang w:eastAsia="zh-CN"/>
        </w:rPr>
        <w:t>/</w:t>
      </w:r>
      <w:r>
        <w:rPr>
          <w:rFonts w:hint="eastAsia"/>
          <w:bCs/>
          <w:lang w:eastAsia="zh-CN"/>
        </w:rPr>
        <w:t>竣工图纸、维修加固设计</w:t>
      </w:r>
      <w:r>
        <w:rPr>
          <w:bCs/>
          <w:lang w:eastAsia="zh-CN"/>
        </w:rPr>
        <w:t>/</w:t>
      </w:r>
      <w:r>
        <w:rPr>
          <w:rFonts w:hint="eastAsia"/>
          <w:bCs/>
          <w:lang w:eastAsia="zh-CN"/>
        </w:rPr>
        <w:t>竣工图纸等相关资料。还包括：桥梁结构形式、桥梁材质参数、桥梁病害及维修加固结果、桥梁施工监控相关基础数据等。</w:t>
      </w:r>
    </w:p>
    <w:p w14:paraId="0738C96A" w14:textId="77777777" w:rsidR="00CE0F19" w:rsidRDefault="00CE0F19" w:rsidP="00CE0F19">
      <w:pPr>
        <w:pStyle w:val="a7"/>
        <w:ind w:firstLine="482"/>
        <w:rPr>
          <w:lang w:eastAsia="zh-CN"/>
        </w:rPr>
      </w:pPr>
      <w:r>
        <w:rPr>
          <w:b/>
          <w:bCs/>
          <w:lang w:eastAsia="zh-CN"/>
        </w:rPr>
        <w:t>2</w:t>
      </w:r>
      <w:r>
        <w:rPr>
          <w:lang w:eastAsia="zh-CN"/>
        </w:rPr>
        <w:t xml:space="preserve">  </w:t>
      </w:r>
      <w:r>
        <w:rPr>
          <w:rFonts w:hint="eastAsia"/>
          <w:lang w:eastAsia="zh-CN"/>
        </w:rPr>
        <w:t>桥梁养护资料一般包括：桥梁结构专项检测报告、结构安全监测报告等桥梁运行维护相关资料、桥梁管理团队和养护团队设置、桥梁管理</w:t>
      </w:r>
      <w:r>
        <w:rPr>
          <w:lang w:eastAsia="zh-CN"/>
        </w:rPr>
        <w:t>/</w:t>
      </w:r>
      <w:r>
        <w:rPr>
          <w:rFonts w:hint="eastAsia"/>
          <w:lang w:eastAsia="zh-CN"/>
        </w:rPr>
        <w:t>养护单位内部运营规范、人员培训流程等桥梁管理</w:t>
      </w:r>
      <w:r>
        <w:rPr>
          <w:lang w:eastAsia="zh-CN"/>
        </w:rPr>
        <w:t>/</w:t>
      </w:r>
      <w:r>
        <w:rPr>
          <w:rFonts w:hint="eastAsia"/>
          <w:lang w:eastAsia="zh-CN"/>
        </w:rPr>
        <w:t>养护相关资料。</w:t>
      </w:r>
    </w:p>
    <w:p w14:paraId="2893991D" w14:textId="77777777" w:rsidR="00CE0F19" w:rsidRDefault="00CE0F19" w:rsidP="00CE0F19">
      <w:pPr>
        <w:pStyle w:val="a7"/>
        <w:ind w:firstLine="482"/>
        <w:rPr>
          <w:lang w:eastAsia="zh-CN"/>
        </w:rPr>
      </w:pPr>
      <w:r>
        <w:rPr>
          <w:b/>
          <w:bCs/>
          <w:lang w:eastAsia="zh-CN"/>
        </w:rPr>
        <w:t xml:space="preserve">3  </w:t>
      </w:r>
      <w:r>
        <w:rPr>
          <w:rFonts w:hint="eastAsia"/>
          <w:lang w:eastAsia="zh-CN"/>
        </w:rPr>
        <w:t>桥梁日常运行监测数据一般包括：桥梁结构安全监测数据、车流量、超限车辆上桥情况、桥下船舶通行状况等桥梁交通流量监测及统计资料。</w:t>
      </w:r>
    </w:p>
    <w:p w14:paraId="4165AA74" w14:textId="77777777" w:rsidR="00CE0F19" w:rsidRDefault="00CE0F19" w:rsidP="00CE0F19">
      <w:pPr>
        <w:pStyle w:val="a7"/>
        <w:ind w:firstLine="482"/>
        <w:rPr>
          <w:lang w:eastAsia="zh-CN"/>
        </w:rPr>
      </w:pPr>
      <w:r>
        <w:rPr>
          <w:b/>
          <w:bCs/>
          <w:lang w:eastAsia="zh-CN"/>
        </w:rPr>
        <w:t xml:space="preserve">4  </w:t>
      </w:r>
      <w:r>
        <w:rPr>
          <w:rFonts w:hint="eastAsia"/>
          <w:lang w:eastAsia="zh-CN"/>
        </w:rPr>
        <w:t>桥梁突发事件应急处置资料一般包括：桥梁历史事故统计及调查资料、桥梁管理</w:t>
      </w:r>
      <w:r>
        <w:rPr>
          <w:lang w:eastAsia="zh-CN"/>
        </w:rPr>
        <w:t>/</w:t>
      </w:r>
      <w:r>
        <w:rPr>
          <w:rFonts w:hint="eastAsia"/>
          <w:lang w:eastAsia="zh-CN"/>
        </w:rPr>
        <w:t>养护单位应急预案实用性、应急物资管理情况、应急处置人员配置及专业情况等资料。</w:t>
      </w:r>
    </w:p>
    <w:p w14:paraId="7448F177" w14:textId="0715A8A6" w:rsidR="00CE0F19" w:rsidRDefault="00CE0F19" w:rsidP="00CE0F19">
      <w:pPr>
        <w:pStyle w:val="a7"/>
        <w:ind w:firstLine="482"/>
        <w:rPr>
          <w:lang w:eastAsia="zh-CN"/>
        </w:rPr>
      </w:pPr>
      <w:r>
        <w:rPr>
          <w:b/>
          <w:bCs/>
          <w:lang w:eastAsia="zh-CN"/>
        </w:rPr>
        <w:t xml:space="preserve">5  </w:t>
      </w:r>
      <w:r>
        <w:rPr>
          <w:rFonts w:hint="eastAsia"/>
          <w:lang w:eastAsia="zh-CN"/>
        </w:rPr>
        <w:t>桥梁周边情况资料一般包括：地质灾害风险点等桥梁所处地地质环境资料、桥梁周边河流水文特征、气象及气象灾害统计等气候环境资料、桥梁所在地人口、人文、社会和经济等人文地理情况，以及其他相关资料。</w:t>
      </w:r>
    </w:p>
    <w:p w14:paraId="64F39662" w14:textId="77777777" w:rsidR="00CE0F19" w:rsidRDefault="00CE0F19" w:rsidP="00080E8E">
      <w:pPr>
        <w:pStyle w:val="2"/>
        <w:ind w:left="440" w:firstLine="440"/>
        <w:rPr>
          <w:rFonts w:ascii="Times New Roman" w:hAnsi="Times New Roman"/>
          <w:sz w:val="24"/>
          <w:szCs w:val="24"/>
        </w:rPr>
      </w:pPr>
      <w:r>
        <w:br w:type="page"/>
      </w:r>
    </w:p>
    <w:p w14:paraId="71E9BE12" w14:textId="77777777" w:rsidR="00CE0F19" w:rsidRDefault="00CE0F19" w:rsidP="00CE0F19">
      <w:pPr>
        <w:pStyle w:val="1"/>
        <w:rPr>
          <w:lang w:eastAsia="zh-CN"/>
        </w:rPr>
      </w:pPr>
      <w:bookmarkStart w:id="178" w:name="_Toc81488479"/>
      <w:bookmarkStart w:id="179" w:name="_Toc81553194"/>
      <w:r>
        <w:rPr>
          <w:lang w:eastAsia="zh-CN"/>
        </w:rPr>
        <w:lastRenderedPageBreak/>
        <w:t xml:space="preserve">5  </w:t>
      </w:r>
      <w:r>
        <w:rPr>
          <w:lang w:eastAsia="zh-CN"/>
        </w:rPr>
        <w:t>监测</w:t>
      </w:r>
      <w:r>
        <w:rPr>
          <w:rFonts w:hint="eastAsia"/>
          <w:lang w:eastAsia="zh-CN"/>
        </w:rPr>
        <w:t>对象</w:t>
      </w:r>
      <w:bookmarkEnd w:id="178"/>
      <w:bookmarkEnd w:id="179"/>
    </w:p>
    <w:p w14:paraId="35C4DDB8" w14:textId="77777777" w:rsidR="00CE0F19" w:rsidRDefault="00CE0F19" w:rsidP="00CE0F19">
      <w:pPr>
        <w:pStyle w:val="20"/>
        <w:rPr>
          <w:lang w:eastAsia="zh-CN"/>
        </w:rPr>
      </w:pPr>
      <w:bookmarkStart w:id="180" w:name="_Toc81488480"/>
      <w:bookmarkStart w:id="181" w:name="_Toc81553195"/>
      <w:r>
        <w:rPr>
          <w:lang w:eastAsia="zh-CN"/>
        </w:rPr>
        <w:t xml:space="preserve">5.2  </w:t>
      </w:r>
      <w:r>
        <w:rPr>
          <w:rFonts w:hint="eastAsia"/>
          <w:lang w:eastAsia="zh-CN"/>
        </w:rPr>
        <w:t>监测布点</w:t>
      </w:r>
      <w:bookmarkEnd w:id="180"/>
      <w:bookmarkEnd w:id="181"/>
    </w:p>
    <w:p w14:paraId="27F7C95D" w14:textId="77777777" w:rsidR="00CE0F19" w:rsidRDefault="00CE0F19" w:rsidP="00080E8E">
      <w:pPr>
        <w:pStyle w:val="a7"/>
        <w:ind w:firstLineChars="0" w:firstLine="0"/>
        <w:outlineLvl w:val="2"/>
        <w:rPr>
          <w:lang w:eastAsia="zh-CN"/>
        </w:rPr>
      </w:pPr>
      <w:r>
        <w:rPr>
          <w:rFonts w:hint="eastAsia"/>
          <w:b/>
          <w:lang w:eastAsia="zh-CN"/>
        </w:rPr>
        <w:t>5</w:t>
      </w:r>
      <w:r>
        <w:rPr>
          <w:b/>
          <w:lang w:eastAsia="zh-CN"/>
        </w:rPr>
        <w:t>.2</w:t>
      </w:r>
      <w:r>
        <w:rPr>
          <w:rFonts w:hint="eastAsia"/>
          <w:b/>
          <w:lang w:eastAsia="zh-CN"/>
        </w:rPr>
        <w:t>.1</w:t>
      </w:r>
      <w:r>
        <w:rPr>
          <w:lang w:eastAsia="zh-CN"/>
        </w:rPr>
        <w:t xml:space="preserve">  </w:t>
      </w:r>
      <w:r>
        <w:rPr>
          <w:rFonts w:hint="eastAsia"/>
          <w:lang w:eastAsia="zh-CN"/>
        </w:rPr>
        <w:t>本条第</w:t>
      </w:r>
      <w:r>
        <w:rPr>
          <w:lang w:eastAsia="zh-CN"/>
        </w:rPr>
        <w:t>5</w:t>
      </w:r>
      <w:r>
        <w:rPr>
          <w:rFonts w:hint="eastAsia"/>
          <w:lang w:eastAsia="zh-CN"/>
        </w:rPr>
        <w:t>款中</w:t>
      </w:r>
      <w:r>
        <w:rPr>
          <w:lang w:eastAsia="zh-CN"/>
        </w:rPr>
        <w:t>易</w:t>
      </w:r>
      <w:r>
        <w:rPr>
          <w:rFonts w:hint="eastAsia"/>
          <w:lang w:eastAsia="zh-CN"/>
        </w:rPr>
        <w:t>产生</w:t>
      </w:r>
      <w:r>
        <w:rPr>
          <w:lang w:eastAsia="zh-CN"/>
        </w:rPr>
        <w:t>严重</w:t>
      </w:r>
      <w:r>
        <w:rPr>
          <w:rFonts w:hint="eastAsia"/>
          <w:lang w:eastAsia="zh-CN"/>
        </w:rPr>
        <w:t>后果</w:t>
      </w:r>
      <w:r>
        <w:rPr>
          <w:lang w:eastAsia="zh-CN"/>
        </w:rPr>
        <w:t>的空间指燃气管线周边人流交通密集、存在重点防护目标及危险源的空间。</w:t>
      </w:r>
    </w:p>
    <w:p w14:paraId="1F9F9EB6" w14:textId="77777777" w:rsidR="00CE0F19" w:rsidRPr="00CE0F19" w:rsidRDefault="00CE0F19">
      <w:pPr>
        <w:pStyle w:val="32"/>
        <w:rPr>
          <w:rFonts w:cs="Mangal"/>
          <w:szCs w:val="24"/>
        </w:rPr>
      </w:pPr>
      <w:r>
        <w:rPr>
          <w:rFonts w:cs="Mangal"/>
          <w:b/>
          <w:szCs w:val="24"/>
        </w:rPr>
        <w:t>5.</w:t>
      </w:r>
      <w:r>
        <w:rPr>
          <w:rFonts w:cs="Times New Roman"/>
          <w:b/>
          <w:szCs w:val="24"/>
        </w:rPr>
        <w:t>2</w:t>
      </w:r>
      <w:r>
        <w:rPr>
          <w:rFonts w:cs="Mangal"/>
          <w:b/>
          <w:szCs w:val="24"/>
        </w:rPr>
        <w:t>.2</w:t>
      </w:r>
      <w:r>
        <w:rPr>
          <w:rFonts w:cs="Mangal"/>
          <w:szCs w:val="24"/>
        </w:rPr>
        <w:t xml:space="preserve">  </w:t>
      </w:r>
      <w:r w:rsidRPr="00CE0F19">
        <w:rPr>
          <w:rFonts w:cs="Mangal" w:hint="eastAsia"/>
          <w:szCs w:val="24"/>
        </w:rPr>
        <w:t>本标准针对城市供水管网及其附属设施的主要监测指标包含流量、压力、漏水声波等。本条款主要针对前端感知设备布设选点提供指导性意见。部分选点依据参考《城镇供水管网运行、维护及安全技术规程》</w:t>
      </w:r>
      <w:r w:rsidRPr="00CE0F19">
        <w:rPr>
          <w:rFonts w:cs="Mangal" w:hint="eastAsia"/>
          <w:szCs w:val="24"/>
        </w:rPr>
        <w:t>CJJ 207-2013</w:t>
      </w:r>
      <w:r w:rsidRPr="00CE0F19">
        <w:rPr>
          <w:rFonts w:cs="Mangal" w:hint="eastAsia"/>
          <w:szCs w:val="24"/>
        </w:rPr>
        <w:t>的相关规定，并充分考虑供水管网泄漏引发的路面塌陷、爆管等次生衍生灾害预防要求。</w:t>
      </w:r>
    </w:p>
    <w:p w14:paraId="49986969" w14:textId="77777777" w:rsidR="00CE0F19" w:rsidRPr="00CE0F19" w:rsidRDefault="00CE0F19" w:rsidP="00080E8E">
      <w:pPr>
        <w:pStyle w:val="32"/>
        <w:ind w:firstLineChars="200" w:firstLine="480"/>
        <w:rPr>
          <w:rFonts w:cs="Mangal"/>
          <w:szCs w:val="24"/>
        </w:rPr>
      </w:pPr>
      <w:r w:rsidRPr="00CE0F19">
        <w:rPr>
          <w:rFonts w:cs="Mangal" w:hint="eastAsia"/>
          <w:szCs w:val="24"/>
        </w:rPr>
        <w:t>本条款所指供水管网的主干管承担城市供水转输的重要功能，具有运行压力大、影响用户多等特点，因此在管网监测过程中应重点进行监测。</w:t>
      </w:r>
    </w:p>
    <w:p w14:paraId="18008B2D" w14:textId="39F8472F" w:rsidR="002A3F73" w:rsidRDefault="00CE0F19" w:rsidP="00080E8E">
      <w:pPr>
        <w:pStyle w:val="32"/>
        <w:ind w:firstLineChars="200" w:firstLine="480"/>
        <w:rPr>
          <w:rFonts w:cs="Mangal"/>
          <w:szCs w:val="24"/>
        </w:rPr>
      </w:pPr>
      <w:r w:rsidRPr="00CE0F19">
        <w:rPr>
          <w:rFonts w:cs="Mangal" w:hint="eastAsia"/>
          <w:szCs w:val="24"/>
        </w:rPr>
        <w:t>本条款所指城市要害关键区域及人员密集区域若发生爆管或路面塌陷等事故，容易对城市居民及重要部门的正常运行造成严重影响，因此建议重点关注。管网最不利点一般位于管网末端，存在水质不达标隐患，若承担市政消火栓功能，压力低于</w:t>
      </w:r>
      <w:r w:rsidRPr="00CE0F19">
        <w:rPr>
          <w:rFonts w:cs="Mangal" w:hint="eastAsia"/>
          <w:szCs w:val="24"/>
        </w:rPr>
        <w:t>0.14MPa</w:t>
      </w:r>
      <w:r w:rsidRPr="00CE0F19">
        <w:rPr>
          <w:rFonts w:cs="Mangal" w:hint="eastAsia"/>
          <w:szCs w:val="24"/>
        </w:rPr>
        <w:t>时，容易对消防用水产生威胁。</w:t>
      </w:r>
    </w:p>
    <w:p w14:paraId="3C6D9360" w14:textId="77777777" w:rsidR="00CE0F19" w:rsidRPr="00CE0F19" w:rsidRDefault="00CE0F19" w:rsidP="00CE0F19">
      <w:pPr>
        <w:pStyle w:val="32"/>
        <w:rPr>
          <w:rFonts w:cs="Mangal"/>
          <w:szCs w:val="24"/>
        </w:rPr>
      </w:pPr>
      <w:r w:rsidRPr="009827D4">
        <w:rPr>
          <w:rFonts w:cs="Times New Roman"/>
          <w:b/>
          <w:bCs w:val="0"/>
          <w:szCs w:val="24"/>
          <w:lang w:bidi="ar"/>
        </w:rPr>
        <w:t>5</w:t>
      </w:r>
      <w:r w:rsidRPr="009827D4">
        <w:rPr>
          <w:rFonts w:cs="Times New Roman"/>
          <w:b/>
          <w:szCs w:val="24"/>
        </w:rPr>
        <w:t xml:space="preserve">.2.3 </w:t>
      </w:r>
      <w:r>
        <w:rPr>
          <w:rFonts w:cs="Mangal"/>
          <w:szCs w:val="24"/>
        </w:rPr>
        <w:t xml:space="preserve"> </w:t>
      </w:r>
      <w:r w:rsidRPr="00CE0F19">
        <w:rPr>
          <w:rFonts w:cs="Mangal" w:hint="eastAsia"/>
          <w:szCs w:val="24"/>
        </w:rPr>
        <w:t>本条第</w:t>
      </w:r>
      <w:r w:rsidRPr="00CE0F19">
        <w:rPr>
          <w:rFonts w:cs="Mangal" w:hint="eastAsia"/>
          <w:szCs w:val="24"/>
        </w:rPr>
        <w:t>1</w:t>
      </w:r>
      <w:r w:rsidRPr="00CE0F19">
        <w:rPr>
          <w:rFonts w:cs="Mangal" w:hint="eastAsia"/>
          <w:szCs w:val="24"/>
        </w:rPr>
        <w:t>款中排水防涝设施运行监测主要包括：①历史积水点和易涝点；②重点主干道路和雨水管网；③雨水管网主干管；④雨水泵站进水管；⑤主要雨水排口和合流制排口；⑥沼气堆积或燃气管网相邻的排水井及其联通空间。</w:t>
      </w:r>
    </w:p>
    <w:p w14:paraId="52BB9301" w14:textId="77777777" w:rsidR="00CE0F19" w:rsidRPr="00CE0F19" w:rsidRDefault="00CE0F19" w:rsidP="00080E8E">
      <w:pPr>
        <w:pStyle w:val="32"/>
        <w:ind w:firstLineChars="200" w:firstLine="480"/>
        <w:rPr>
          <w:rFonts w:cs="Mangal"/>
          <w:szCs w:val="24"/>
        </w:rPr>
      </w:pPr>
      <w:r w:rsidRPr="00CE0F19">
        <w:rPr>
          <w:rFonts w:cs="Mangal" w:hint="eastAsia"/>
          <w:szCs w:val="24"/>
        </w:rPr>
        <w:t>本条第</w:t>
      </w:r>
      <w:r w:rsidRPr="00CE0F19">
        <w:rPr>
          <w:rFonts w:cs="Mangal" w:hint="eastAsia"/>
          <w:szCs w:val="24"/>
        </w:rPr>
        <w:t>2</w:t>
      </w:r>
      <w:r w:rsidRPr="00CE0F19">
        <w:rPr>
          <w:rFonts w:cs="Mangal" w:hint="eastAsia"/>
          <w:szCs w:val="24"/>
        </w:rPr>
        <w:t>款中污水系统监测对象主要包括：①河流水系沿岸排口，包括合流制溢流排口、雨水排水和没有封堵的污水直排口；②污水提升泵站、污水厂的进水管；③排口数量清晰、排水量大、存在超标超限排放风险的排水户接入市政管网的接户井；④溢流风险较高的节点；⑤沼气堆积或燃气管网相邻的污水井及其联通空间。</w:t>
      </w:r>
    </w:p>
    <w:p w14:paraId="04CFB071" w14:textId="05E66AF8" w:rsidR="00CE0F19" w:rsidRDefault="00CE0F19" w:rsidP="00080E8E">
      <w:pPr>
        <w:pStyle w:val="32"/>
        <w:ind w:firstLineChars="200" w:firstLine="480"/>
        <w:rPr>
          <w:rFonts w:cs="Mangal"/>
          <w:szCs w:val="24"/>
        </w:rPr>
      </w:pPr>
      <w:r w:rsidRPr="00CE0F19">
        <w:rPr>
          <w:rFonts w:cs="Mangal" w:hint="eastAsia"/>
          <w:szCs w:val="24"/>
        </w:rPr>
        <w:t>本条第</w:t>
      </w:r>
      <w:r w:rsidRPr="00CE0F19">
        <w:rPr>
          <w:rFonts w:cs="Mangal" w:hint="eastAsia"/>
          <w:szCs w:val="24"/>
        </w:rPr>
        <w:t>3</w:t>
      </w:r>
      <w:r w:rsidRPr="00CE0F19">
        <w:rPr>
          <w:rFonts w:cs="Mangal" w:hint="eastAsia"/>
          <w:szCs w:val="24"/>
        </w:rPr>
        <w:t>款中强调的重点监测枢纽和重要路段一旦发生城市内涝，由于其地势低、汇水面积大，容易发生车辆熄火、人员溺亡等事故，并且对城市的交通产生重要的影响，因此增加监测布控。</w:t>
      </w:r>
    </w:p>
    <w:p w14:paraId="5512577F" w14:textId="77777777" w:rsidR="00CE0F19" w:rsidRDefault="00CE0F19" w:rsidP="00CE0F19">
      <w:pPr>
        <w:pStyle w:val="32"/>
      </w:pPr>
      <w:r>
        <w:rPr>
          <w:b/>
        </w:rPr>
        <w:t>5.2.4</w:t>
      </w:r>
      <w:r>
        <w:t xml:space="preserve">  </w:t>
      </w:r>
      <w:r>
        <w:rPr>
          <w:rFonts w:hint="eastAsia"/>
        </w:rPr>
        <w:t>本条第</w:t>
      </w:r>
      <w:r>
        <w:rPr>
          <w:rFonts w:hint="eastAsia"/>
        </w:rPr>
        <w:t>1</w:t>
      </w:r>
      <w:r>
        <w:rPr>
          <w:rFonts w:hint="eastAsia"/>
        </w:rPr>
        <w:t>款一旦位于或穿越重要交通枢纽设施、公共基础设施以及人密地段的供热管线发生渗漏或爆管，会严重影响城市居民出行和生活，造成人员烫伤等危害。</w:t>
      </w:r>
    </w:p>
    <w:p w14:paraId="3BB3910F" w14:textId="77777777" w:rsidR="00CE0F19" w:rsidRDefault="00CE0F19" w:rsidP="00080E8E">
      <w:pPr>
        <w:pStyle w:val="32"/>
        <w:ind w:firstLineChars="200" w:firstLine="480"/>
      </w:pPr>
      <w:r>
        <w:rPr>
          <w:rFonts w:hint="eastAsia"/>
        </w:rPr>
        <w:t>本条</w:t>
      </w:r>
      <w:r>
        <w:rPr>
          <w:rFonts w:hint="eastAsia"/>
        </w:rPr>
        <w:t>2</w:t>
      </w:r>
      <w:r>
        <w:rPr>
          <w:rFonts w:hint="eastAsia"/>
        </w:rPr>
        <w:t>款一旦发生地质灾害会破坏管线，造成管线漏热甚至爆管。</w:t>
      </w:r>
    </w:p>
    <w:p w14:paraId="72D0B1D4" w14:textId="77777777" w:rsidR="00CE0F19" w:rsidRDefault="00CE0F19" w:rsidP="00080E8E">
      <w:pPr>
        <w:pStyle w:val="32"/>
        <w:ind w:firstLineChars="200" w:firstLine="480"/>
      </w:pPr>
      <w:r>
        <w:rPr>
          <w:rFonts w:hint="eastAsia"/>
        </w:rPr>
        <w:t>本条</w:t>
      </w:r>
      <w:r>
        <w:rPr>
          <w:rFonts w:hint="eastAsia"/>
        </w:rPr>
        <w:t>3</w:t>
      </w:r>
      <w:r>
        <w:rPr>
          <w:rFonts w:hint="eastAsia"/>
        </w:rPr>
        <w:t>款经常启停和改变供热介质参数都会影响管道的性能，管线易发生泄漏和爆管。</w:t>
      </w:r>
    </w:p>
    <w:p w14:paraId="4B4319DC" w14:textId="77777777" w:rsidR="00CE0F19" w:rsidRDefault="00CE0F19" w:rsidP="00080E8E">
      <w:pPr>
        <w:pStyle w:val="32"/>
        <w:ind w:firstLineChars="200" w:firstLine="480"/>
      </w:pPr>
      <w:r>
        <w:rPr>
          <w:rFonts w:hint="eastAsia"/>
        </w:rPr>
        <w:t>本条</w:t>
      </w:r>
      <w:r>
        <w:rPr>
          <w:rFonts w:hint="eastAsia"/>
        </w:rPr>
        <w:t>4</w:t>
      </w:r>
      <w:r>
        <w:rPr>
          <w:rFonts w:hint="eastAsia"/>
        </w:rPr>
        <w:t>款老旧管道和脆弱性管道易发生漏失，主干管具有运行压力大、影响用户多等特点，因此在管网监测过程中应重点进行监测。</w:t>
      </w:r>
    </w:p>
    <w:p w14:paraId="73A270E0" w14:textId="401FA212" w:rsidR="00CE0F19" w:rsidRDefault="00CE0F19" w:rsidP="00080E8E">
      <w:pPr>
        <w:pStyle w:val="32"/>
        <w:ind w:firstLineChars="200" w:firstLine="480"/>
      </w:pPr>
      <w:r>
        <w:rPr>
          <w:rFonts w:hint="eastAsia"/>
        </w:rPr>
        <w:t>本条</w:t>
      </w:r>
      <w:r>
        <w:rPr>
          <w:rFonts w:hint="eastAsia"/>
        </w:rPr>
        <w:t>5</w:t>
      </w:r>
      <w:r>
        <w:rPr>
          <w:rFonts w:hint="eastAsia"/>
        </w:rPr>
        <w:t>款频繁施工存在破坏热力管道风险。</w:t>
      </w:r>
    </w:p>
    <w:p w14:paraId="189960D6" w14:textId="30F7095D" w:rsidR="00CE0F19" w:rsidRDefault="00CE0F19" w:rsidP="00080E8E">
      <w:pPr>
        <w:pStyle w:val="32"/>
        <w:rPr>
          <w:rFonts w:cs="Times New Roman"/>
          <w:szCs w:val="24"/>
          <w:lang w:bidi="ar"/>
        </w:rPr>
      </w:pPr>
      <w:r>
        <w:rPr>
          <w:b/>
        </w:rPr>
        <w:lastRenderedPageBreak/>
        <w:t>5.2.5</w:t>
      </w:r>
      <w:r>
        <w:t xml:space="preserve"> </w:t>
      </w:r>
      <w:r>
        <w:rPr>
          <w:rFonts w:hint="eastAsia"/>
        </w:rPr>
        <w:t xml:space="preserve"> </w:t>
      </w:r>
      <w:r>
        <w:rPr>
          <w:rFonts w:cs="Times New Roman" w:hint="eastAsia"/>
          <w:color w:val="000000" w:themeColor="text1"/>
          <w:kern w:val="2"/>
          <w:szCs w:val="24"/>
          <w:lang w:bidi="ar"/>
        </w:rPr>
        <w:t>针对不同类型</w:t>
      </w:r>
      <w:r>
        <w:rPr>
          <w:rFonts w:cs="Times New Roman" w:hint="eastAsia"/>
          <w:szCs w:val="24"/>
          <w:lang w:bidi="ar"/>
        </w:rPr>
        <w:t>桥梁，具体监测指标的选择和布点方式可按《建筑与桥梁结构监测技术规范》</w:t>
      </w:r>
      <w:r>
        <w:rPr>
          <w:rFonts w:cs="Times New Roman"/>
          <w:szCs w:val="24"/>
          <w:lang w:bidi="ar"/>
        </w:rPr>
        <w:t>GB50982</w:t>
      </w:r>
      <w:r>
        <w:rPr>
          <w:rFonts w:cs="Times New Roman" w:hint="eastAsia"/>
          <w:szCs w:val="24"/>
          <w:lang w:bidi="ar"/>
        </w:rPr>
        <w:t>和《公路桥梁结构安全监测系统技术规程》</w:t>
      </w:r>
      <w:r>
        <w:rPr>
          <w:rFonts w:cs="Times New Roman"/>
          <w:szCs w:val="24"/>
          <w:lang w:bidi="ar"/>
        </w:rPr>
        <w:t>JT/T 1037</w:t>
      </w:r>
      <w:r>
        <w:rPr>
          <w:rFonts w:cs="Times New Roman" w:hint="eastAsia"/>
          <w:szCs w:val="24"/>
          <w:lang w:bidi="ar"/>
        </w:rPr>
        <w:t>等相关规定采用。</w:t>
      </w:r>
    </w:p>
    <w:p w14:paraId="1D6CA7F1" w14:textId="77777777" w:rsidR="00CE0F19" w:rsidRDefault="00CE0F19" w:rsidP="00CE0F19">
      <w:pPr>
        <w:pStyle w:val="20"/>
        <w:rPr>
          <w:lang w:eastAsia="zh-CN"/>
        </w:rPr>
      </w:pPr>
      <w:bookmarkStart w:id="182" w:name="_Toc81488481"/>
      <w:bookmarkStart w:id="183" w:name="_Toc81553196"/>
      <w:r>
        <w:rPr>
          <w:lang w:eastAsia="zh-CN"/>
        </w:rPr>
        <w:t xml:space="preserve">5.3  </w:t>
      </w:r>
      <w:r>
        <w:rPr>
          <w:lang w:eastAsia="zh-CN"/>
        </w:rPr>
        <w:t>监测指标</w:t>
      </w:r>
      <w:bookmarkEnd w:id="182"/>
      <w:bookmarkEnd w:id="183"/>
    </w:p>
    <w:p w14:paraId="59269DCE" w14:textId="2943316C" w:rsidR="00CE0F19" w:rsidRDefault="00CE0F19" w:rsidP="00080E8E">
      <w:pPr>
        <w:pStyle w:val="32"/>
        <w:rPr>
          <w:rFonts w:ascii="宋体" w:hAnsi="宋体" w:cs="宋体"/>
          <w:szCs w:val="24"/>
          <w:lang w:bidi="ar"/>
        </w:rPr>
      </w:pPr>
      <w:r>
        <w:rPr>
          <w:b/>
        </w:rPr>
        <w:t>5</w:t>
      </w:r>
      <w:r w:rsidRPr="009827D4">
        <w:rPr>
          <w:b/>
        </w:rPr>
        <w:t>.</w:t>
      </w:r>
      <w:r>
        <w:rPr>
          <w:b/>
        </w:rPr>
        <w:t>3</w:t>
      </w:r>
      <w:r w:rsidRPr="009827D4">
        <w:rPr>
          <w:b/>
        </w:rPr>
        <w:t>.2</w:t>
      </w:r>
      <w:r w:rsidRPr="009827D4">
        <w:t xml:space="preserve">  </w:t>
      </w:r>
      <w:r w:rsidRPr="00080E8E">
        <w:rPr>
          <w:rFonts w:cs="Times New Roman" w:hint="eastAsia"/>
          <w:szCs w:val="24"/>
          <w:lang w:bidi="ar"/>
        </w:rPr>
        <w:t>本条款中燃气管网压力和流量参照《城镇燃气设计规范》</w:t>
      </w:r>
      <w:r w:rsidRPr="00080E8E">
        <w:rPr>
          <w:rFonts w:cs="Times New Roman"/>
          <w:szCs w:val="24"/>
          <w:lang w:bidi="ar"/>
        </w:rPr>
        <w:t>GB50028</w:t>
      </w:r>
      <w:r w:rsidR="00A027DE">
        <w:rPr>
          <w:rFonts w:cs="Times New Roman" w:hint="eastAsia"/>
          <w:szCs w:val="24"/>
          <w:lang w:bidi="ar"/>
        </w:rPr>
        <w:t>-</w:t>
      </w:r>
      <w:r w:rsidR="00A027DE">
        <w:rPr>
          <w:rFonts w:cs="Times New Roman"/>
          <w:szCs w:val="24"/>
          <w:lang w:bidi="ar"/>
        </w:rPr>
        <w:t>2006</w:t>
      </w:r>
      <w:r w:rsidRPr="00B70E5F">
        <w:rPr>
          <w:rFonts w:cs="Times New Roman" w:hint="eastAsia"/>
          <w:szCs w:val="24"/>
          <w:lang w:bidi="ar"/>
        </w:rPr>
        <w:t>的相关规定</w:t>
      </w:r>
      <w:r w:rsidRPr="00080E8E">
        <w:rPr>
          <w:rFonts w:cs="Times New Roman" w:hint="eastAsia"/>
          <w:szCs w:val="24"/>
          <w:lang w:bidi="ar"/>
        </w:rPr>
        <w:t>。用气餐饮场所参照《城镇燃气设计规范》</w:t>
      </w:r>
      <w:r w:rsidRPr="00080E8E">
        <w:rPr>
          <w:rFonts w:cs="Times New Roman"/>
          <w:szCs w:val="24"/>
          <w:lang w:bidi="ar"/>
        </w:rPr>
        <w:t>GB50028</w:t>
      </w:r>
      <w:r w:rsidR="00A027DE">
        <w:rPr>
          <w:rFonts w:cs="Times New Roman" w:hint="eastAsia"/>
          <w:szCs w:val="24"/>
          <w:lang w:bidi="ar"/>
        </w:rPr>
        <w:t>-</w:t>
      </w:r>
      <w:r w:rsidR="00A027DE">
        <w:rPr>
          <w:rFonts w:cs="Times New Roman"/>
          <w:szCs w:val="24"/>
          <w:lang w:bidi="ar"/>
        </w:rPr>
        <w:t>2006</w:t>
      </w:r>
      <w:r w:rsidRPr="00B70E5F">
        <w:rPr>
          <w:rFonts w:cs="Times New Roman" w:hint="eastAsia"/>
          <w:szCs w:val="24"/>
          <w:lang w:bidi="ar"/>
        </w:rPr>
        <w:t>的相关规定</w:t>
      </w:r>
      <w:r w:rsidRPr="00080E8E">
        <w:rPr>
          <w:rFonts w:cs="Times New Roman" w:hint="eastAsia"/>
          <w:szCs w:val="24"/>
          <w:lang w:bidi="ar"/>
        </w:rPr>
        <w:t>进行可燃气体浓度感知。</w:t>
      </w:r>
    </w:p>
    <w:p w14:paraId="641F60DA" w14:textId="77777777" w:rsidR="00CE0F19" w:rsidRPr="00080E8E" w:rsidRDefault="00CE0F19" w:rsidP="00CE0F19">
      <w:pPr>
        <w:pStyle w:val="32"/>
        <w:rPr>
          <w:rFonts w:cs="Mangal"/>
          <w:szCs w:val="24"/>
        </w:rPr>
      </w:pPr>
      <w:r>
        <w:rPr>
          <w:rFonts w:cs="Mangal"/>
          <w:b/>
          <w:szCs w:val="24"/>
        </w:rPr>
        <w:t xml:space="preserve">5.3.3  </w:t>
      </w:r>
      <w:r w:rsidRPr="00080E8E">
        <w:rPr>
          <w:rFonts w:cs="Mangal" w:hint="eastAsia"/>
          <w:szCs w:val="24"/>
        </w:rPr>
        <w:t>本条款中的漏水声波监测主要是运用适当的仪器设备和技术方法，通过研究漏水声波的特征，有效的区别漏水声波与周围干扰噪声，从声强和频宽两个维度对声音特性进行定量描述，并通过阈值设置对管道漏水进行报警。</w:t>
      </w:r>
    </w:p>
    <w:p w14:paraId="2503C559" w14:textId="6F701A8D" w:rsidR="00CE0F19" w:rsidRDefault="00CE0F19" w:rsidP="00080E8E">
      <w:pPr>
        <w:pStyle w:val="32"/>
        <w:ind w:firstLineChars="200" w:firstLine="480"/>
        <w:jc w:val="both"/>
      </w:pPr>
      <w:r w:rsidRPr="00080E8E">
        <w:rPr>
          <w:rFonts w:hint="eastAsia"/>
        </w:rPr>
        <w:t>本条款中提到的市政消火栓是城市消防给水的主要水源，除提供起保护范围内灭火用的消防水源外，还要承担消防车加压接力供水对其保护范围外的火灾提供水源支持，因为对于城市消防安全有着重要的作用。市政消火栓相关规范要求日常运行压力不得低于</w:t>
      </w:r>
      <w:r w:rsidRPr="00080E8E">
        <w:t>0.14MPa</w:t>
      </w:r>
      <w:r w:rsidRPr="00080E8E">
        <w:rPr>
          <w:rFonts w:hint="eastAsia"/>
        </w:rPr>
        <w:t>，灭火时压力不得小于</w:t>
      </w:r>
      <w:r w:rsidRPr="00080E8E">
        <w:t>0.10MPa</w:t>
      </w:r>
      <w:r w:rsidRPr="00080E8E">
        <w:rPr>
          <w:rFonts w:hint="eastAsia"/>
        </w:rPr>
        <w:t>，因此有必要加强对消火栓的压力监测。此外，城市消火栓运行过程中经常出现偷盗水的现象，通过监测设施流量变化能有效的发现此类非法行为。</w:t>
      </w:r>
    </w:p>
    <w:p w14:paraId="3AB7754E" w14:textId="21CD4B17" w:rsidR="002A6532" w:rsidRDefault="002A6532" w:rsidP="00080E8E">
      <w:pPr>
        <w:pStyle w:val="32"/>
        <w:jc w:val="both"/>
        <w:rPr>
          <w:szCs w:val="24"/>
          <w:lang w:bidi="ar"/>
        </w:rPr>
      </w:pPr>
      <w:r>
        <w:rPr>
          <w:rFonts w:cs="Mangal"/>
          <w:b/>
          <w:szCs w:val="24"/>
        </w:rPr>
        <w:t>5.3.</w:t>
      </w:r>
      <w:r>
        <w:rPr>
          <w:rFonts w:cs="Times New Roman"/>
          <w:b/>
          <w:szCs w:val="24"/>
        </w:rPr>
        <w:t>4</w:t>
      </w:r>
      <w:r>
        <w:rPr>
          <w:rFonts w:cs="Mangal"/>
          <w:szCs w:val="24"/>
        </w:rPr>
        <w:t xml:space="preserve">  </w:t>
      </w:r>
      <w:r>
        <w:rPr>
          <w:rFonts w:hint="eastAsia"/>
          <w:szCs w:val="24"/>
          <w:lang w:bidi="ar"/>
        </w:rPr>
        <w:t>本条款中水质监测参照《城镇排水水质水量在线监测系统技术要求》</w:t>
      </w:r>
      <w:r w:rsidR="00A027DE" w:rsidRPr="00A027DE">
        <w:rPr>
          <w:rFonts w:cs="Mangal"/>
          <w:szCs w:val="24"/>
          <w:lang w:bidi="ar"/>
        </w:rPr>
        <w:t xml:space="preserve"> </w:t>
      </w:r>
      <w:r w:rsidR="00A027DE">
        <w:rPr>
          <w:rFonts w:cs="Mangal"/>
          <w:szCs w:val="24"/>
          <w:lang w:bidi="ar"/>
        </w:rPr>
        <w:t>CJ/T252</w:t>
      </w:r>
      <w:r w:rsidR="00A027DE">
        <w:rPr>
          <w:rFonts w:cs="Mangal" w:hint="eastAsia"/>
          <w:szCs w:val="24"/>
          <w:lang w:bidi="ar"/>
        </w:rPr>
        <w:t>-</w:t>
      </w:r>
      <w:r w:rsidR="00A027DE">
        <w:rPr>
          <w:rFonts w:cs="Mangal"/>
          <w:szCs w:val="24"/>
          <w:lang w:bidi="ar"/>
        </w:rPr>
        <w:t>2011</w:t>
      </w:r>
      <w:r>
        <w:rPr>
          <w:rFonts w:hint="eastAsia"/>
          <w:szCs w:val="24"/>
          <w:lang w:bidi="ar"/>
        </w:rPr>
        <w:t>中第</w:t>
      </w:r>
      <w:r>
        <w:rPr>
          <w:szCs w:val="24"/>
          <w:lang w:bidi="ar"/>
        </w:rPr>
        <w:t>8</w:t>
      </w:r>
      <w:r>
        <w:rPr>
          <w:rFonts w:hint="eastAsia"/>
          <w:szCs w:val="24"/>
          <w:lang w:bidi="ar"/>
        </w:rPr>
        <w:t>条水质水量检测单元中的相关规定。</w:t>
      </w:r>
    </w:p>
    <w:p w14:paraId="7F5A3B53" w14:textId="77777777" w:rsidR="002A6532" w:rsidRDefault="002A6532" w:rsidP="002A6532">
      <w:pPr>
        <w:pStyle w:val="32"/>
        <w:jc w:val="both"/>
        <w:sectPr w:rsidR="002A6532">
          <w:pgSz w:w="11910" w:h="16840"/>
          <w:pgMar w:top="600" w:right="1020" w:bottom="280" w:left="1300" w:header="720" w:footer="720" w:gutter="0"/>
          <w:cols w:space="720"/>
        </w:sectPr>
      </w:pPr>
    </w:p>
    <w:p w14:paraId="27DD3B97" w14:textId="77777777" w:rsidR="002A6532" w:rsidRDefault="002A6532" w:rsidP="002A6532">
      <w:pPr>
        <w:pStyle w:val="1"/>
        <w:rPr>
          <w:lang w:eastAsia="zh-CN"/>
        </w:rPr>
      </w:pPr>
      <w:bookmarkStart w:id="184" w:name="_Toc81488482"/>
      <w:bookmarkStart w:id="185" w:name="_Toc81553197"/>
      <w:r>
        <w:rPr>
          <w:lang w:eastAsia="zh-CN"/>
        </w:rPr>
        <w:lastRenderedPageBreak/>
        <w:t xml:space="preserve">7  </w:t>
      </w:r>
      <w:r>
        <w:rPr>
          <w:rFonts w:hint="eastAsia"/>
          <w:lang w:eastAsia="zh-CN"/>
        </w:rPr>
        <w:t>安全</w:t>
      </w:r>
      <w:r>
        <w:rPr>
          <w:lang w:eastAsia="zh-CN"/>
        </w:rPr>
        <w:t>预警</w:t>
      </w:r>
      <w:bookmarkEnd w:id="184"/>
      <w:bookmarkEnd w:id="185"/>
    </w:p>
    <w:p w14:paraId="6D43E57F" w14:textId="77777777" w:rsidR="002A6532" w:rsidRDefault="002A6532" w:rsidP="002A6532">
      <w:pPr>
        <w:pStyle w:val="20"/>
        <w:rPr>
          <w:lang w:eastAsia="zh-CN"/>
        </w:rPr>
      </w:pPr>
      <w:bookmarkStart w:id="186" w:name="_Toc81488483"/>
      <w:bookmarkStart w:id="187" w:name="_Toc81553198"/>
      <w:r>
        <w:rPr>
          <w:lang w:eastAsia="zh-CN"/>
        </w:rPr>
        <w:t xml:space="preserve">7.1  </w:t>
      </w:r>
      <w:r>
        <w:rPr>
          <w:lang w:eastAsia="zh-CN"/>
        </w:rPr>
        <w:t>一般规定</w:t>
      </w:r>
      <w:bookmarkEnd w:id="186"/>
      <w:bookmarkEnd w:id="187"/>
    </w:p>
    <w:p w14:paraId="376968C0" w14:textId="403B32AA" w:rsidR="002A6532" w:rsidRDefault="002A6532" w:rsidP="00080E8E">
      <w:pPr>
        <w:pStyle w:val="3"/>
        <w:rPr>
          <w:lang w:eastAsia="zh-CN"/>
        </w:rPr>
      </w:pPr>
      <w:r>
        <w:rPr>
          <w:b/>
          <w:lang w:eastAsia="zh-CN"/>
        </w:rPr>
        <w:t>7.1.</w:t>
      </w:r>
      <w:r w:rsidR="001A7AED">
        <w:rPr>
          <w:b/>
          <w:lang w:eastAsia="zh-CN"/>
        </w:rPr>
        <w:t>1</w:t>
      </w:r>
      <w:r>
        <w:rPr>
          <w:lang w:eastAsia="zh-CN"/>
        </w:rPr>
        <w:t xml:space="preserve">  </w:t>
      </w:r>
      <w:r>
        <w:rPr>
          <w:rFonts w:cs="Times New Roman"/>
          <w:lang w:eastAsia="zh-CN"/>
        </w:rPr>
        <w:t>本条款所指专业模型算法是指通过计算机仿真来解决专业问题的算法和程序。</w:t>
      </w:r>
    </w:p>
    <w:p w14:paraId="06026DC0" w14:textId="77777777" w:rsidR="002A6532" w:rsidRDefault="002A6532" w:rsidP="002A6532">
      <w:pPr>
        <w:pStyle w:val="20"/>
        <w:rPr>
          <w:lang w:eastAsia="zh-CN"/>
        </w:rPr>
      </w:pPr>
      <w:bookmarkStart w:id="188" w:name="_Toc81488484"/>
      <w:bookmarkStart w:id="189" w:name="_Toc81553199"/>
      <w:r>
        <w:rPr>
          <w:lang w:eastAsia="zh-CN"/>
        </w:rPr>
        <w:t xml:space="preserve">7.3  </w:t>
      </w:r>
      <w:r>
        <w:rPr>
          <w:lang w:eastAsia="zh-CN"/>
        </w:rPr>
        <w:t>监测报警</w:t>
      </w:r>
      <w:bookmarkEnd w:id="188"/>
      <w:bookmarkEnd w:id="189"/>
    </w:p>
    <w:p w14:paraId="20F48B34" w14:textId="77777777" w:rsidR="002A6532" w:rsidRDefault="002A6532" w:rsidP="002A6532">
      <w:pPr>
        <w:pStyle w:val="32"/>
        <w:jc w:val="both"/>
      </w:pPr>
      <w:r>
        <w:rPr>
          <w:b/>
        </w:rPr>
        <w:t>7.</w:t>
      </w:r>
      <w:r>
        <w:rPr>
          <w:rFonts w:hint="eastAsia"/>
          <w:b/>
        </w:rPr>
        <w:t>3</w:t>
      </w:r>
      <w:r>
        <w:rPr>
          <w:b/>
        </w:rPr>
        <w:t>.</w:t>
      </w:r>
      <w:r>
        <w:rPr>
          <w:rFonts w:hint="eastAsia"/>
          <w:b/>
        </w:rPr>
        <w:t>5</w:t>
      </w:r>
      <w:r>
        <w:t xml:space="preserve">  </w:t>
      </w:r>
      <w:r>
        <w:rPr>
          <w:rFonts w:hint="eastAsia"/>
        </w:rPr>
        <w:t>本条款中流量和压力采用的动态阈值算法的实现参考本标准</w:t>
      </w:r>
      <w:r>
        <w:rPr>
          <w:rFonts w:hint="eastAsia"/>
        </w:rPr>
        <w:t>7.2.4</w:t>
      </w:r>
      <w:r>
        <w:rPr>
          <w:rFonts w:hint="eastAsia"/>
        </w:rPr>
        <w:t>节有相关描述。</w:t>
      </w:r>
    </w:p>
    <w:p w14:paraId="270C9C81" w14:textId="1004D65A" w:rsidR="002A6532" w:rsidRDefault="002A6532" w:rsidP="00080E8E">
      <w:pPr>
        <w:pStyle w:val="32"/>
        <w:ind w:firstLineChars="200" w:firstLine="480"/>
        <w:jc w:val="both"/>
      </w:pPr>
      <w:r>
        <w:rPr>
          <w:rFonts w:hint="eastAsia"/>
        </w:rPr>
        <w:t>本条款中的浑浊度、余氯指标分级主要基于生命线监测系统的报警需要，不代替各供水单位生产系统的分级标准，各供水单位可根据自身生产调度要求，自行设置。</w:t>
      </w:r>
    </w:p>
    <w:p w14:paraId="18ACBD4A" w14:textId="77777777" w:rsidR="002A6532" w:rsidRDefault="002A6532" w:rsidP="002A6532">
      <w:pPr>
        <w:pStyle w:val="32"/>
        <w:jc w:val="both"/>
      </w:pPr>
      <w:r>
        <w:rPr>
          <w:b/>
        </w:rPr>
        <w:t>7.</w:t>
      </w:r>
      <w:r>
        <w:rPr>
          <w:rFonts w:hint="eastAsia"/>
          <w:b/>
        </w:rPr>
        <w:t>3</w:t>
      </w:r>
      <w:r>
        <w:rPr>
          <w:b/>
        </w:rPr>
        <w:t>.</w:t>
      </w:r>
      <w:r>
        <w:rPr>
          <w:rFonts w:hint="eastAsia"/>
          <w:b/>
        </w:rPr>
        <w:t>6</w:t>
      </w:r>
      <w:r>
        <w:t xml:space="preserve">  </w:t>
      </w:r>
      <w:r>
        <w:rPr>
          <w:rFonts w:hint="eastAsia"/>
        </w:rPr>
        <w:t>本条款中采用的流量动态阈值算法的实现参考本标准</w:t>
      </w:r>
      <w:r>
        <w:rPr>
          <w:rFonts w:hint="eastAsia"/>
        </w:rPr>
        <w:t>7.2.4</w:t>
      </w:r>
      <w:r>
        <w:rPr>
          <w:rFonts w:hint="eastAsia"/>
        </w:rPr>
        <w:t>节有关描述。</w:t>
      </w:r>
    </w:p>
    <w:p w14:paraId="35E66F03" w14:textId="77777777" w:rsidR="002A6532" w:rsidRDefault="002A6532" w:rsidP="00080E8E">
      <w:pPr>
        <w:pStyle w:val="32"/>
        <w:ind w:firstLineChars="200" w:firstLine="480"/>
        <w:jc w:val="both"/>
      </w:pPr>
      <w:r>
        <w:rPr>
          <w:rFonts w:hint="eastAsia"/>
        </w:rPr>
        <w:t>本条款中关于格栅前池的液位阈值设置：排涝设施最高水位宜结合进水管管顶标高、启泵水位和溢流水位等因素综合确定，最低水位宜考虑设备吸水高度和停泵水位等因素综合确定；污水系统最高水位宜结合进水管最大充满度标高、启泵水位和溢流水位等因素综合确定，最低水位宜考虑设备吸水高度、停泵水位等因素综合确定。</w:t>
      </w:r>
    </w:p>
    <w:p w14:paraId="249FEBB3" w14:textId="4442DB4C" w:rsidR="002A6532" w:rsidRDefault="002A6532" w:rsidP="00080E8E">
      <w:pPr>
        <w:pStyle w:val="32"/>
        <w:ind w:firstLineChars="200" w:firstLine="480"/>
        <w:jc w:val="both"/>
      </w:pPr>
      <w:r>
        <w:rPr>
          <w:rFonts w:hint="eastAsia"/>
        </w:rPr>
        <w:t>本条款中关于排涝设施和污水系统管道液位阈值设置最高水位宜考虑管道最大充满度及最高流速等因素综合确定。</w:t>
      </w:r>
    </w:p>
    <w:p w14:paraId="54AA8129" w14:textId="77777777" w:rsidR="002A6532" w:rsidRDefault="002A6532" w:rsidP="002A6532">
      <w:pPr>
        <w:pStyle w:val="20"/>
        <w:rPr>
          <w:lang w:eastAsia="zh-CN"/>
        </w:rPr>
      </w:pPr>
      <w:bookmarkStart w:id="190" w:name="_Toc81488485"/>
      <w:bookmarkStart w:id="191" w:name="_Toc81553200"/>
      <w:r>
        <w:rPr>
          <w:lang w:eastAsia="zh-CN"/>
        </w:rPr>
        <w:t>7.</w:t>
      </w:r>
      <w:r>
        <w:rPr>
          <w:rFonts w:hint="eastAsia"/>
          <w:lang w:eastAsia="zh-CN"/>
        </w:rPr>
        <w:t>4</w:t>
      </w:r>
      <w:r>
        <w:rPr>
          <w:lang w:eastAsia="zh-CN"/>
        </w:rPr>
        <w:t xml:space="preserve">  </w:t>
      </w:r>
      <w:r>
        <w:rPr>
          <w:lang w:eastAsia="zh-CN"/>
        </w:rPr>
        <w:t>预警分析</w:t>
      </w:r>
      <w:bookmarkEnd w:id="190"/>
      <w:bookmarkEnd w:id="191"/>
    </w:p>
    <w:p w14:paraId="19F7A197" w14:textId="65AD7030" w:rsidR="002A6532" w:rsidRDefault="002A6532" w:rsidP="00080E8E">
      <w:pPr>
        <w:widowControl/>
        <w:spacing w:line="360" w:lineRule="auto"/>
        <w:rPr>
          <w:lang w:eastAsia="zh-CN" w:bidi="ar"/>
        </w:rPr>
      </w:pPr>
      <w:r w:rsidRPr="00080E8E">
        <w:rPr>
          <w:rFonts w:ascii="Times New Roman" w:eastAsia="宋体" w:hAnsi="Times New Roman"/>
          <w:b/>
          <w:bCs/>
          <w:sz w:val="24"/>
          <w:szCs w:val="32"/>
          <w:lang w:eastAsia="zh-CN"/>
        </w:rPr>
        <w:t xml:space="preserve">7.4.4  </w:t>
      </w:r>
      <w:r>
        <w:rPr>
          <w:rFonts w:hint="eastAsia"/>
          <w:sz w:val="24"/>
          <w:lang w:eastAsia="zh-CN" w:bidi="ar"/>
        </w:rPr>
        <w:t>针对爆管预警分析，其主要变化特征为上游流量突增、压力突降（非零值）、下游流量变化较小但压力突降（仅对树状网、对于环状网需要考虑管网结构及压力源分布情况具体分析）、持续时间长，靠近爆管点位置数据变化特征明显。</w:t>
      </w:r>
    </w:p>
    <w:p w14:paraId="4BFEEFE7" w14:textId="77777777" w:rsidR="002A6532" w:rsidRDefault="002A6532" w:rsidP="002A6532">
      <w:pPr>
        <w:pStyle w:val="af1"/>
        <w:spacing w:beforeAutospacing="0" w:afterAutospacing="0" w:line="360" w:lineRule="auto"/>
        <w:ind w:firstLineChars="200" w:firstLine="480"/>
        <w:rPr>
          <w:rFonts w:ascii="Times New Roman" w:eastAsia="宋体" w:hAnsi="Times New Roman" w:cs="Mangal"/>
          <w:szCs w:val="24"/>
        </w:rPr>
      </w:pPr>
      <w:r>
        <w:rPr>
          <w:rFonts w:ascii="宋体" w:eastAsia="宋体" w:hAnsi="宋体" w:cs="宋体" w:hint="eastAsia"/>
          <w:szCs w:val="24"/>
          <w:lang w:bidi="ar"/>
        </w:rPr>
        <w:t>针对路面塌陷预警，需要结合漏水量、土壤性质及泄漏管道压力等综合因素判定，此外需辅助探地雷达等一些线下设备进行孔洞检测。</w:t>
      </w:r>
    </w:p>
    <w:p w14:paraId="69950475" w14:textId="77777777" w:rsidR="00275234" w:rsidRDefault="00275234" w:rsidP="002A6532">
      <w:pPr>
        <w:pStyle w:val="32"/>
        <w:jc w:val="both"/>
        <w:sectPr w:rsidR="00275234">
          <w:pgSz w:w="11910" w:h="16840"/>
          <w:pgMar w:top="600" w:right="1020" w:bottom="280" w:left="1300" w:header="720" w:footer="720" w:gutter="0"/>
          <w:cols w:space="720"/>
        </w:sectPr>
      </w:pPr>
    </w:p>
    <w:p w14:paraId="1B35B7BD" w14:textId="77777777" w:rsidR="00275234" w:rsidRDefault="00275234" w:rsidP="00275234">
      <w:pPr>
        <w:pStyle w:val="1"/>
        <w:rPr>
          <w:lang w:eastAsia="zh-CN"/>
        </w:rPr>
      </w:pPr>
      <w:bookmarkStart w:id="192" w:name="_Toc81488486"/>
      <w:bookmarkStart w:id="193" w:name="_Toc81553201"/>
      <w:r>
        <w:rPr>
          <w:lang w:eastAsia="zh-CN"/>
        </w:rPr>
        <w:lastRenderedPageBreak/>
        <w:t xml:space="preserve">8 </w:t>
      </w:r>
      <w:r>
        <w:rPr>
          <w:lang w:eastAsia="zh-CN"/>
        </w:rPr>
        <w:t>应急响应</w:t>
      </w:r>
      <w:bookmarkEnd w:id="192"/>
      <w:bookmarkEnd w:id="193"/>
    </w:p>
    <w:p w14:paraId="76D68089" w14:textId="77777777" w:rsidR="00275234" w:rsidRDefault="00275234" w:rsidP="00275234">
      <w:pPr>
        <w:pStyle w:val="20"/>
        <w:rPr>
          <w:lang w:eastAsia="zh-CN"/>
        </w:rPr>
      </w:pPr>
      <w:bookmarkStart w:id="194" w:name="_Toc81488487"/>
      <w:bookmarkStart w:id="195" w:name="_Toc81553202"/>
      <w:r>
        <w:rPr>
          <w:lang w:eastAsia="zh-CN"/>
        </w:rPr>
        <w:t xml:space="preserve">8.1  </w:t>
      </w:r>
      <w:r>
        <w:rPr>
          <w:lang w:eastAsia="zh-CN"/>
        </w:rPr>
        <w:t>一般规定</w:t>
      </w:r>
      <w:bookmarkEnd w:id="194"/>
      <w:bookmarkEnd w:id="195"/>
    </w:p>
    <w:p w14:paraId="7AD7B5C2" w14:textId="6D8E4205" w:rsidR="00275234" w:rsidRDefault="00275234" w:rsidP="00080E8E">
      <w:pPr>
        <w:pStyle w:val="3"/>
        <w:rPr>
          <w:szCs w:val="24"/>
          <w:lang w:eastAsia="zh-CN"/>
        </w:rPr>
      </w:pPr>
      <w:r>
        <w:rPr>
          <w:b/>
          <w:lang w:eastAsia="zh-CN"/>
        </w:rPr>
        <w:t>8.1.1</w:t>
      </w:r>
      <w:r>
        <w:rPr>
          <w:lang w:eastAsia="zh-CN"/>
        </w:rPr>
        <w:t xml:space="preserve">  </w:t>
      </w:r>
      <w:r>
        <w:rPr>
          <w:rFonts w:hint="eastAsia"/>
          <w:szCs w:val="24"/>
          <w:lang w:eastAsia="zh-CN"/>
        </w:rPr>
        <w:t>针对不同类型的预警信息发布应能满足响应的时效性要求，例如针对管道爆管、第三方施工破坏等严重破坏时，应能迅速做出反应；另外预警发布内容应该能够有效的反映城市生命线工程安全运行监测的安全风险状况。</w:t>
      </w:r>
    </w:p>
    <w:p w14:paraId="4DAA7FD1" w14:textId="0FF1724B" w:rsidR="00275234" w:rsidRDefault="00275234" w:rsidP="00080E8E">
      <w:pPr>
        <w:pStyle w:val="a7"/>
        <w:ind w:firstLineChars="0" w:firstLine="0"/>
        <w:outlineLvl w:val="2"/>
        <w:rPr>
          <w:lang w:eastAsia="zh-CN"/>
        </w:rPr>
      </w:pPr>
      <w:r>
        <w:rPr>
          <w:b/>
          <w:lang w:eastAsia="zh-CN"/>
        </w:rPr>
        <w:t>8.1.3</w:t>
      </w:r>
      <w:r>
        <w:rPr>
          <w:lang w:eastAsia="zh-CN"/>
        </w:rPr>
        <w:t xml:space="preserve">  </w:t>
      </w:r>
      <w:r>
        <w:rPr>
          <w:rFonts w:hint="eastAsia"/>
          <w:lang w:eastAsia="zh-CN"/>
        </w:rPr>
        <w:t>本标准所确定的应急响应机制系指基于</w:t>
      </w:r>
      <w:r>
        <w:rPr>
          <w:lang w:eastAsia="zh-CN"/>
        </w:rPr>
        <w:t>城市生命线工程</w:t>
      </w:r>
      <w:r>
        <w:rPr>
          <w:rFonts w:hint="eastAsia"/>
          <w:lang w:eastAsia="zh-CN"/>
        </w:rPr>
        <w:t>安全运行监测预警的内容和级别所形成的预警应急响应管理机制。</w:t>
      </w:r>
    </w:p>
    <w:p w14:paraId="5184099D" w14:textId="77777777" w:rsidR="00275234" w:rsidRDefault="00275234" w:rsidP="00275234">
      <w:pPr>
        <w:pStyle w:val="20"/>
        <w:rPr>
          <w:lang w:eastAsia="zh-CN"/>
        </w:rPr>
      </w:pPr>
      <w:bookmarkStart w:id="196" w:name="_Toc81488488"/>
      <w:bookmarkStart w:id="197" w:name="_Toc81553203"/>
      <w:r>
        <w:rPr>
          <w:lang w:eastAsia="zh-CN"/>
        </w:rPr>
        <w:t>8.</w:t>
      </w:r>
      <w:r>
        <w:rPr>
          <w:rFonts w:hint="eastAsia"/>
          <w:lang w:eastAsia="zh-CN"/>
        </w:rPr>
        <w:t>3</w:t>
      </w:r>
      <w:r>
        <w:rPr>
          <w:lang w:eastAsia="zh-CN"/>
        </w:rPr>
        <w:t xml:space="preserve">  </w:t>
      </w:r>
      <w:r>
        <w:rPr>
          <w:lang w:eastAsia="zh-CN"/>
        </w:rPr>
        <w:t>响应</w:t>
      </w:r>
      <w:r>
        <w:rPr>
          <w:rFonts w:hint="eastAsia"/>
          <w:lang w:eastAsia="zh-CN"/>
        </w:rPr>
        <w:t>机制</w:t>
      </w:r>
      <w:bookmarkEnd w:id="196"/>
      <w:bookmarkEnd w:id="197"/>
    </w:p>
    <w:p w14:paraId="1367CC59" w14:textId="11D6B034" w:rsidR="00275234" w:rsidRDefault="00275234" w:rsidP="00080E8E">
      <w:pPr>
        <w:pStyle w:val="2"/>
        <w:spacing w:after="0" w:line="360" w:lineRule="auto"/>
        <w:ind w:leftChars="0" w:left="0" w:firstLineChars="0" w:firstLine="0"/>
        <w:outlineLvl w:val="2"/>
        <w:rPr>
          <w:szCs w:val="24"/>
        </w:rPr>
      </w:pPr>
      <w:r>
        <w:rPr>
          <w:rFonts w:ascii="Times New Roman" w:hAnsi="Times New Roman" w:cstheme="minorBidi"/>
          <w:b/>
          <w:bCs/>
          <w:sz w:val="24"/>
          <w:szCs w:val="32"/>
        </w:rPr>
        <w:t>8.</w:t>
      </w:r>
      <w:r>
        <w:rPr>
          <w:rFonts w:ascii="Times New Roman" w:hAnsi="Times New Roman" w:cstheme="minorBidi" w:hint="eastAsia"/>
          <w:b/>
          <w:bCs/>
          <w:sz w:val="24"/>
          <w:szCs w:val="32"/>
        </w:rPr>
        <w:t>3</w:t>
      </w:r>
      <w:r>
        <w:rPr>
          <w:rFonts w:ascii="Times New Roman" w:hAnsi="Times New Roman" w:cstheme="minorBidi"/>
          <w:b/>
          <w:bCs/>
          <w:sz w:val="24"/>
          <w:szCs w:val="32"/>
        </w:rPr>
        <w:t>.1</w:t>
      </w:r>
      <w:r>
        <w:rPr>
          <w:rFonts w:ascii="Times New Roman" w:hAnsi="Times New Roman" w:cstheme="minorBidi"/>
          <w:bCs/>
          <w:sz w:val="24"/>
          <w:szCs w:val="32"/>
        </w:rPr>
        <w:t xml:space="preserve">  </w:t>
      </w:r>
      <w:r w:rsidRPr="00080E8E">
        <w:rPr>
          <w:rStyle w:val="33"/>
          <w:rFonts w:hint="eastAsia"/>
          <w:lang w:eastAsia="zh-CN"/>
        </w:rPr>
        <w:t>应急响应流程应该根据预警分级情况分别制定。当启动一级响应时，需要多方共同协调应急资源及人员的调配，控制事态蔓延。需要明确的是，当现场发现响应级别不满足实际要求，应能够及时调整响应级别。</w:t>
      </w:r>
    </w:p>
    <w:p w14:paraId="37D2CB31" w14:textId="09BB140C" w:rsidR="00275234" w:rsidRDefault="00275234" w:rsidP="00080E8E">
      <w:pPr>
        <w:pStyle w:val="3"/>
        <w:rPr>
          <w:szCs w:val="24"/>
          <w:lang w:eastAsia="zh-CN"/>
        </w:rPr>
      </w:pPr>
      <w:r>
        <w:rPr>
          <w:b/>
          <w:lang w:eastAsia="zh-CN"/>
        </w:rPr>
        <w:t>8.</w:t>
      </w:r>
      <w:r>
        <w:rPr>
          <w:rFonts w:hint="eastAsia"/>
          <w:b/>
          <w:lang w:eastAsia="zh-CN"/>
        </w:rPr>
        <w:t>3</w:t>
      </w:r>
      <w:r>
        <w:rPr>
          <w:lang w:eastAsia="zh-CN"/>
        </w:rPr>
        <w:t>.</w:t>
      </w:r>
      <w:r>
        <w:rPr>
          <w:rFonts w:hint="eastAsia"/>
          <w:b/>
          <w:lang w:eastAsia="zh-CN"/>
        </w:rPr>
        <w:t>8</w:t>
      </w:r>
      <w:r>
        <w:rPr>
          <w:lang w:eastAsia="zh-CN"/>
        </w:rPr>
        <w:t xml:space="preserve">  </w:t>
      </w:r>
      <w:r>
        <w:rPr>
          <w:rFonts w:hint="eastAsia"/>
          <w:szCs w:val="24"/>
          <w:lang w:eastAsia="zh-CN"/>
        </w:rPr>
        <w:t>行业监管部门应对信息反馈和</w:t>
      </w:r>
      <w:r>
        <w:rPr>
          <w:rFonts w:hint="eastAsia"/>
          <w:lang w:eastAsia="zh-CN"/>
        </w:rPr>
        <w:t>应急</w:t>
      </w:r>
      <w:r>
        <w:rPr>
          <w:rFonts w:hint="eastAsia"/>
          <w:szCs w:val="24"/>
          <w:lang w:eastAsia="zh-CN"/>
        </w:rPr>
        <w:t>响应的整体过程进行监督考核，并建立奖励处罚制度。监督考核形式包括应急演练检查、日常随机抽查和年中（年度）集中考核。</w:t>
      </w:r>
    </w:p>
    <w:p w14:paraId="53E3D3CA" w14:textId="76D9A226" w:rsidR="00275234" w:rsidRDefault="00275234">
      <w:pPr>
        <w:widowControl/>
        <w:rPr>
          <w:rFonts w:ascii="Times New Roman" w:eastAsia="宋体" w:hAnsi="Times New Roman"/>
          <w:bCs/>
          <w:sz w:val="24"/>
          <w:szCs w:val="32"/>
          <w:lang w:eastAsia="zh-CN"/>
        </w:rPr>
      </w:pPr>
      <w:r>
        <w:rPr>
          <w:lang w:eastAsia="zh-CN"/>
        </w:rPr>
        <w:br w:type="page"/>
      </w:r>
    </w:p>
    <w:p w14:paraId="0EB2257F" w14:textId="77777777" w:rsidR="00275234" w:rsidRDefault="00275234" w:rsidP="00275234">
      <w:pPr>
        <w:pStyle w:val="1"/>
        <w:rPr>
          <w:lang w:eastAsia="zh-CN"/>
        </w:rPr>
      </w:pPr>
      <w:bookmarkStart w:id="198" w:name="_Toc81488489"/>
      <w:bookmarkStart w:id="199" w:name="_Toc81553204"/>
      <w:r>
        <w:rPr>
          <w:lang w:eastAsia="zh-CN"/>
        </w:rPr>
        <w:lastRenderedPageBreak/>
        <w:t xml:space="preserve">9  </w:t>
      </w:r>
      <w:r>
        <w:rPr>
          <w:rFonts w:hint="eastAsia"/>
          <w:lang w:eastAsia="zh-CN"/>
        </w:rPr>
        <w:t>验收与运行维护</w:t>
      </w:r>
      <w:bookmarkEnd w:id="198"/>
      <w:bookmarkEnd w:id="199"/>
    </w:p>
    <w:p w14:paraId="590039E9" w14:textId="77777777" w:rsidR="00275234" w:rsidRDefault="00275234" w:rsidP="00275234">
      <w:pPr>
        <w:pStyle w:val="20"/>
        <w:rPr>
          <w:lang w:eastAsia="zh-CN"/>
        </w:rPr>
      </w:pPr>
      <w:bookmarkStart w:id="200" w:name="_Toc81488490"/>
      <w:bookmarkStart w:id="201" w:name="_Toc81553205"/>
      <w:r>
        <w:rPr>
          <w:lang w:eastAsia="zh-CN"/>
        </w:rPr>
        <w:t xml:space="preserve">9.2  </w:t>
      </w:r>
      <w:r>
        <w:rPr>
          <w:rFonts w:hint="eastAsia"/>
          <w:lang w:eastAsia="zh-CN"/>
        </w:rPr>
        <w:t>运行维护</w:t>
      </w:r>
      <w:bookmarkEnd w:id="200"/>
      <w:bookmarkEnd w:id="201"/>
    </w:p>
    <w:p w14:paraId="1F6D0326" w14:textId="138A33B7" w:rsidR="00275234" w:rsidRDefault="00275234" w:rsidP="00080E8E">
      <w:pPr>
        <w:pStyle w:val="a7"/>
        <w:ind w:firstLineChars="0" w:firstLine="0"/>
        <w:outlineLvl w:val="2"/>
        <w:rPr>
          <w:rFonts w:cs="Times New Roman"/>
          <w:lang w:eastAsia="zh-CN"/>
        </w:rPr>
      </w:pPr>
      <w:r>
        <w:rPr>
          <w:rFonts w:cs="Times New Roman"/>
          <w:b/>
          <w:color w:val="000000" w:themeColor="text1"/>
          <w:lang w:eastAsia="zh-CN"/>
        </w:rPr>
        <w:t>9</w:t>
      </w:r>
      <w:r>
        <w:rPr>
          <w:rFonts w:cs="Times New Roman" w:hint="eastAsia"/>
          <w:b/>
          <w:color w:val="000000" w:themeColor="text1"/>
          <w:lang w:eastAsia="zh-CN"/>
        </w:rPr>
        <w:t xml:space="preserve">.2.3 </w:t>
      </w:r>
      <w:r>
        <w:rPr>
          <w:rFonts w:cs="Times New Roman" w:hint="eastAsia"/>
          <w:color w:val="000000" w:themeColor="text1"/>
          <w:lang w:eastAsia="zh-CN"/>
        </w:rPr>
        <w:t xml:space="preserve"> </w:t>
      </w:r>
      <w:r>
        <w:rPr>
          <w:rFonts w:cs="Times New Roman" w:hint="eastAsia"/>
          <w:lang w:eastAsia="zh-CN"/>
        </w:rPr>
        <w:t>参照《</w:t>
      </w:r>
      <w:r>
        <w:rPr>
          <w:rFonts w:cs="Times New Roman"/>
          <w:lang w:eastAsia="zh-CN"/>
        </w:rPr>
        <w:t>ILAC-G24:2007/OIML D 10:2007</w:t>
      </w:r>
      <w:r>
        <w:rPr>
          <w:rFonts w:cs="Times New Roman" w:hint="eastAsia"/>
          <w:lang w:eastAsia="zh-CN"/>
        </w:rPr>
        <w:t>（</w:t>
      </w:r>
      <w:r>
        <w:rPr>
          <w:rFonts w:cs="Times New Roman"/>
          <w:lang w:eastAsia="zh-CN"/>
        </w:rPr>
        <w:t>E</w:t>
      </w:r>
      <w:r>
        <w:rPr>
          <w:rFonts w:cs="Times New Roman" w:hint="eastAsia"/>
          <w:lang w:eastAsia="zh-CN"/>
        </w:rPr>
        <w:t>）测量设备校准周期的确定指南》、《</w:t>
      </w:r>
      <w:r>
        <w:rPr>
          <w:rFonts w:cs="Times New Roman"/>
          <w:lang w:eastAsia="zh-CN"/>
        </w:rPr>
        <w:t>CNAS-CL06:2004</w:t>
      </w:r>
      <w:r>
        <w:rPr>
          <w:rFonts w:cs="Times New Roman" w:hint="eastAsia"/>
          <w:lang w:eastAsia="zh-CN"/>
        </w:rPr>
        <w:t>测量结果的溯源性要求》、《</w:t>
      </w:r>
      <w:r>
        <w:rPr>
          <w:rFonts w:cs="Times New Roman"/>
          <w:lang w:eastAsia="zh-CN"/>
        </w:rPr>
        <w:t>CNAS-TRL-004:2017</w:t>
      </w:r>
      <w:r>
        <w:rPr>
          <w:rFonts w:cs="Times New Roman" w:hint="eastAsia"/>
          <w:lang w:eastAsia="zh-CN"/>
        </w:rPr>
        <w:t>测量设备校准周期的确定和调整方法指南》及相关监测设备产品标准及行业规范要求，定期开展监测设备标定校准工作。</w:t>
      </w:r>
    </w:p>
    <w:p w14:paraId="162E7AB4" w14:textId="77777777" w:rsidR="002A6532" w:rsidRPr="00275234" w:rsidRDefault="002A6532" w:rsidP="00080E8E">
      <w:pPr>
        <w:pStyle w:val="32"/>
        <w:jc w:val="both"/>
      </w:pPr>
    </w:p>
    <w:sectPr w:rsidR="002A6532" w:rsidRPr="00275234">
      <w:pgSz w:w="11910" w:h="16840"/>
      <w:pgMar w:top="600" w:right="10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5AC03" w14:textId="77777777" w:rsidR="001717AD" w:rsidRDefault="001717AD">
      <w:r>
        <w:separator/>
      </w:r>
    </w:p>
  </w:endnote>
  <w:endnote w:type="continuationSeparator" w:id="0">
    <w:p w14:paraId="36C9B314" w14:textId="77777777" w:rsidR="001717AD" w:rsidRDefault="00171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中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484925"/>
    </w:sdtPr>
    <w:sdtEndPr/>
    <w:sdtContent>
      <w:p w14:paraId="645EC105" w14:textId="18E4B4B7" w:rsidR="00560365" w:rsidRDefault="00560365">
        <w:pPr>
          <w:pStyle w:val="ad"/>
          <w:jc w:val="center"/>
        </w:pPr>
        <w:r>
          <w:fldChar w:fldCharType="begin"/>
        </w:r>
        <w:r>
          <w:instrText>PAGE   \* MERGEFORMAT</w:instrText>
        </w:r>
        <w:r>
          <w:fldChar w:fldCharType="separate"/>
        </w:r>
        <w:r w:rsidR="00845CB7" w:rsidRPr="00845CB7">
          <w:rPr>
            <w:noProof/>
            <w:lang w:val="zh-CN" w:eastAsia="zh-CN"/>
          </w:rPr>
          <w:t>1</w:t>
        </w:r>
        <w:r>
          <w:fldChar w:fldCharType="end"/>
        </w:r>
      </w:p>
    </w:sdtContent>
  </w:sdt>
  <w:p w14:paraId="221FC9B0" w14:textId="77777777" w:rsidR="00560365" w:rsidRDefault="00560365">
    <w:pPr>
      <w:pStyle w:val="ad"/>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016503"/>
    </w:sdtPr>
    <w:sdtEndPr/>
    <w:sdtContent>
      <w:p w14:paraId="03CA0F03" w14:textId="59DB3486" w:rsidR="00560365" w:rsidRDefault="00560365">
        <w:pPr>
          <w:pStyle w:val="ad"/>
          <w:jc w:val="center"/>
        </w:pPr>
        <w:r>
          <w:fldChar w:fldCharType="begin"/>
        </w:r>
        <w:r>
          <w:instrText>PAGE   \* MERGEFORMAT</w:instrText>
        </w:r>
        <w:r>
          <w:fldChar w:fldCharType="separate"/>
        </w:r>
        <w:r w:rsidR="00845CB7" w:rsidRPr="00845CB7">
          <w:rPr>
            <w:noProof/>
            <w:lang w:val="zh-CN" w:eastAsia="zh-CN"/>
          </w:rPr>
          <w:t>18</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2093060"/>
    </w:sdtPr>
    <w:sdtEndPr/>
    <w:sdtContent>
      <w:p w14:paraId="127C9A2E" w14:textId="5EC7B189" w:rsidR="00560365" w:rsidRDefault="00560365">
        <w:pPr>
          <w:pStyle w:val="ad"/>
          <w:jc w:val="center"/>
        </w:pPr>
        <w:r>
          <w:fldChar w:fldCharType="begin"/>
        </w:r>
        <w:r>
          <w:instrText>PAGE   \* MERGEFORMAT</w:instrText>
        </w:r>
        <w:r>
          <w:fldChar w:fldCharType="separate"/>
        </w:r>
        <w:r w:rsidR="00845CB7" w:rsidRPr="00845CB7">
          <w:rPr>
            <w:noProof/>
            <w:lang w:val="zh-CN" w:eastAsia="zh-CN"/>
          </w:rPr>
          <w:t>7</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159738"/>
    </w:sdtPr>
    <w:sdtEndPr/>
    <w:sdtContent>
      <w:p w14:paraId="2935E5C2" w14:textId="4C550094" w:rsidR="00560365" w:rsidRDefault="00560365">
        <w:pPr>
          <w:pStyle w:val="ad"/>
          <w:jc w:val="center"/>
        </w:pPr>
        <w:r>
          <w:fldChar w:fldCharType="begin"/>
        </w:r>
        <w:r>
          <w:instrText>PAGE   \* MERGEFORMAT</w:instrText>
        </w:r>
        <w:r>
          <w:fldChar w:fldCharType="separate"/>
        </w:r>
        <w:r w:rsidR="00845CB7" w:rsidRPr="00845CB7">
          <w:rPr>
            <w:noProof/>
            <w:lang w:val="zh-CN" w:eastAsia="zh-CN"/>
          </w:rPr>
          <w:t>17</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576028"/>
    </w:sdtPr>
    <w:sdtEndPr/>
    <w:sdtContent>
      <w:p w14:paraId="2DFAB4EF" w14:textId="454BB1D9" w:rsidR="00560365" w:rsidRDefault="00560365">
        <w:pPr>
          <w:pStyle w:val="ad"/>
          <w:jc w:val="center"/>
        </w:pPr>
        <w:r>
          <w:fldChar w:fldCharType="begin"/>
        </w:r>
        <w:r>
          <w:instrText>PAGE   \* MERGEFORMAT</w:instrText>
        </w:r>
        <w:r>
          <w:fldChar w:fldCharType="separate"/>
        </w:r>
        <w:r w:rsidR="00845CB7" w:rsidRPr="00845CB7">
          <w:rPr>
            <w:noProof/>
            <w:lang w:val="zh-CN" w:eastAsia="zh-CN"/>
          </w:rPr>
          <w:t>41</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2689432"/>
    </w:sdtPr>
    <w:sdtEndPr/>
    <w:sdtContent>
      <w:p w14:paraId="2F1F4036" w14:textId="1150375B" w:rsidR="00560365" w:rsidRDefault="00560365">
        <w:pPr>
          <w:pStyle w:val="ad"/>
          <w:jc w:val="center"/>
        </w:pPr>
        <w:r>
          <w:fldChar w:fldCharType="begin"/>
        </w:r>
        <w:r>
          <w:instrText>PAGE   \* MERGEFORMAT</w:instrText>
        </w:r>
        <w:r>
          <w:fldChar w:fldCharType="separate"/>
        </w:r>
        <w:r w:rsidR="00845CB7" w:rsidRPr="00845CB7">
          <w:rPr>
            <w:noProof/>
            <w:lang w:val="zh-CN" w:eastAsia="zh-CN"/>
          </w:rPr>
          <w:t>51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B2337" w14:textId="77777777" w:rsidR="001717AD" w:rsidRDefault="001717AD">
      <w:r>
        <w:separator/>
      </w:r>
    </w:p>
  </w:footnote>
  <w:footnote w:type="continuationSeparator" w:id="0">
    <w:p w14:paraId="17B70B7A" w14:textId="77777777" w:rsidR="001717AD" w:rsidRDefault="00171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32AD" w14:textId="77777777" w:rsidR="00560365" w:rsidRDefault="00560365">
    <w:pPr>
      <w:pStyle w:val="af"/>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02BD0" w14:textId="77777777" w:rsidR="00560365" w:rsidRDefault="00560365">
    <w:pPr>
      <w:pStyle w:val="af"/>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3C363" w14:textId="77777777" w:rsidR="00560365" w:rsidRDefault="00560365">
    <w:pPr>
      <w:pStyle w:val="af"/>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0C279" w14:textId="77777777" w:rsidR="00560365" w:rsidRDefault="00560365"/>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BB594" w14:textId="77777777" w:rsidR="00560365" w:rsidRDefault="0056036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DFE1982"/>
    <w:multiLevelType w:val="multilevel"/>
    <w:tmpl w:val="DDFE1982"/>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E8EEF93F"/>
    <w:multiLevelType w:val="multilevel"/>
    <w:tmpl w:val="E8EEF93F"/>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FCF852E"/>
    <w:multiLevelType w:val="multilevel"/>
    <w:tmpl w:val="4FCF852E"/>
    <w:lvl w:ilvl="0">
      <w:start w:val="5"/>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evenAndOddHeaders/>
  <w:drawingGridHorizontalSpacing w:val="110"/>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AD"/>
    <w:rsid w:val="8B9CE821"/>
    <w:rsid w:val="9D0791E8"/>
    <w:rsid w:val="9EFF2633"/>
    <w:rsid w:val="9FD4069F"/>
    <w:rsid w:val="9FF77788"/>
    <w:rsid w:val="AF676247"/>
    <w:rsid w:val="B1E6311E"/>
    <w:rsid w:val="B37FA1F3"/>
    <w:rsid w:val="B5BEACE2"/>
    <w:rsid w:val="B797379E"/>
    <w:rsid w:val="B7FD7426"/>
    <w:rsid w:val="BB1770A9"/>
    <w:rsid w:val="BDBBB63F"/>
    <w:rsid w:val="BF6F3296"/>
    <w:rsid w:val="BFDF1EED"/>
    <w:rsid w:val="CF573F4A"/>
    <w:rsid w:val="CF6AB023"/>
    <w:rsid w:val="CFEFC68D"/>
    <w:rsid w:val="D4FEC5FC"/>
    <w:rsid w:val="D76F77F6"/>
    <w:rsid w:val="DB4716B4"/>
    <w:rsid w:val="DDE16B5D"/>
    <w:rsid w:val="DDFF396A"/>
    <w:rsid w:val="DEE95734"/>
    <w:rsid w:val="E7EB8F64"/>
    <w:rsid w:val="E9EFBB07"/>
    <w:rsid w:val="ED6B20F4"/>
    <w:rsid w:val="EEDD0168"/>
    <w:rsid w:val="F2DD6809"/>
    <w:rsid w:val="F3FFAAB6"/>
    <w:rsid w:val="F4FD5448"/>
    <w:rsid w:val="F66BE277"/>
    <w:rsid w:val="F767A5CF"/>
    <w:rsid w:val="F7C8E24B"/>
    <w:rsid w:val="F7DEE674"/>
    <w:rsid w:val="F7DF14E5"/>
    <w:rsid w:val="F9DE3043"/>
    <w:rsid w:val="F9E95FB9"/>
    <w:rsid w:val="FB3B690D"/>
    <w:rsid w:val="FBBF741D"/>
    <w:rsid w:val="FBFF92BC"/>
    <w:rsid w:val="FCA75E3B"/>
    <w:rsid w:val="FCFEE5EA"/>
    <w:rsid w:val="FDFF8DAE"/>
    <w:rsid w:val="FED7636B"/>
    <w:rsid w:val="FEED29A1"/>
    <w:rsid w:val="FF1F704D"/>
    <w:rsid w:val="FF4F9FD1"/>
    <w:rsid w:val="FF5BA162"/>
    <w:rsid w:val="FF7FD8CF"/>
    <w:rsid w:val="FF9E893A"/>
    <w:rsid w:val="FFB98F22"/>
    <w:rsid w:val="00002841"/>
    <w:rsid w:val="00005DF5"/>
    <w:rsid w:val="0000633A"/>
    <w:rsid w:val="00006944"/>
    <w:rsid w:val="000069C9"/>
    <w:rsid w:val="00006F76"/>
    <w:rsid w:val="00007860"/>
    <w:rsid w:val="00007D38"/>
    <w:rsid w:val="000104B2"/>
    <w:rsid w:val="00010F6C"/>
    <w:rsid w:val="00010FCD"/>
    <w:rsid w:val="00012C1B"/>
    <w:rsid w:val="000131AB"/>
    <w:rsid w:val="000164D3"/>
    <w:rsid w:val="000167FD"/>
    <w:rsid w:val="00016D25"/>
    <w:rsid w:val="00017261"/>
    <w:rsid w:val="00021C08"/>
    <w:rsid w:val="000228CF"/>
    <w:rsid w:val="00022920"/>
    <w:rsid w:val="0002330F"/>
    <w:rsid w:val="00023542"/>
    <w:rsid w:val="00023B56"/>
    <w:rsid w:val="0002495C"/>
    <w:rsid w:val="00025659"/>
    <w:rsid w:val="00025FB8"/>
    <w:rsid w:val="00031AE8"/>
    <w:rsid w:val="00031D78"/>
    <w:rsid w:val="00032523"/>
    <w:rsid w:val="00034C83"/>
    <w:rsid w:val="00034D13"/>
    <w:rsid w:val="00036706"/>
    <w:rsid w:val="000422C9"/>
    <w:rsid w:val="00042E8C"/>
    <w:rsid w:val="000430C7"/>
    <w:rsid w:val="00044B20"/>
    <w:rsid w:val="000453E2"/>
    <w:rsid w:val="0004599B"/>
    <w:rsid w:val="000462FE"/>
    <w:rsid w:val="00046A63"/>
    <w:rsid w:val="0005517D"/>
    <w:rsid w:val="00056126"/>
    <w:rsid w:val="0006107A"/>
    <w:rsid w:val="00062A4B"/>
    <w:rsid w:val="000639EC"/>
    <w:rsid w:val="00063E7F"/>
    <w:rsid w:val="00065B0D"/>
    <w:rsid w:val="000715B8"/>
    <w:rsid w:val="00074973"/>
    <w:rsid w:val="00077E62"/>
    <w:rsid w:val="00077F85"/>
    <w:rsid w:val="00080E8E"/>
    <w:rsid w:val="00082662"/>
    <w:rsid w:val="00083F93"/>
    <w:rsid w:val="00085124"/>
    <w:rsid w:val="00085F62"/>
    <w:rsid w:val="00087D9E"/>
    <w:rsid w:val="00090484"/>
    <w:rsid w:val="00090F1F"/>
    <w:rsid w:val="00092768"/>
    <w:rsid w:val="000941BD"/>
    <w:rsid w:val="00097ECB"/>
    <w:rsid w:val="000A3A95"/>
    <w:rsid w:val="000A4CD7"/>
    <w:rsid w:val="000A7129"/>
    <w:rsid w:val="000B3572"/>
    <w:rsid w:val="000B4B6C"/>
    <w:rsid w:val="000B4D7F"/>
    <w:rsid w:val="000B64D3"/>
    <w:rsid w:val="000B67E0"/>
    <w:rsid w:val="000B7672"/>
    <w:rsid w:val="000C07CC"/>
    <w:rsid w:val="000C0BAF"/>
    <w:rsid w:val="000C148C"/>
    <w:rsid w:val="000C33DC"/>
    <w:rsid w:val="000C4D83"/>
    <w:rsid w:val="000C545A"/>
    <w:rsid w:val="000C7AF0"/>
    <w:rsid w:val="000D12CA"/>
    <w:rsid w:val="000D2CF6"/>
    <w:rsid w:val="000D3BDA"/>
    <w:rsid w:val="000D4DFC"/>
    <w:rsid w:val="000D6250"/>
    <w:rsid w:val="000D7425"/>
    <w:rsid w:val="000E03E3"/>
    <w:rsid w:val="000E0799"/>
    <w:rsid w:val="000E4775"/>
    <w:rsid w:val="000E5F41"/>
    <w:rsid w:val="000E6938"/>
    <w:rsid w:val="000E6BD7"/>
    <w:rsid w:val="000F1DEF"/>
    <w:rsid w:val="000F311E"/>
    <w:rsid w:val="000F3955"/>
    <w:rsid w:val="000F4C8B"/>
    <w:rsid w:val="000F7EB1"/>
    <w:rsid w:val="0010028B"/>
    <w:rsid w:val="00103C77"/>
    <w:rsid w:val="00104894"/>
    <w:rsid w:val="00107185"/>
    <w:rsid w:val="00112C38"/>
    <w:rsid w:val="0011316D"/>
    <w:rsid w:val="00113D57"/>
    <w:rsid w:val="0011469C"/>
    <w:rsid w:val="0011544D"/>
    <w:rsid w:val="001159C0"/>
    <w:rsid w:val="00115FA6"/>
    <w:rsid w:val="00116847"/>
    <w:rsid w:val="00117F0E"/>
    <w:rsid w:val="00117FE2"/>
    <w:rsid w:val="0012210B"/>
    <w:rsid w:val="00123F3F"/>
    <w:rsid w:val="00124571"/>
    <w:rsid w:val="001269A3"/>
    <w:rsid w:val="001274CB"/>
    <w:rsid w:val="00131157"/>
    <w:rsid w:val="0013218D"/>
    <w:rsid w:val="00132D51"/>
    <w:rsid w:val="0013519C"/>
    <w:rsid w:val="00137A0F"/>
    <w:rsid w:val="00137F81"/>
    <w:rsid w:val="001410EE"/>
    <w:rsid w:val="001437F9"/>
    <w:rsid w:val="00144CB5"/>
    <w:rsid w:val="00145BC0"/>
    <w:rsid w:val="00147E22"/>
    <w:rsid w:val="00160AAE"/>
    <w:rsid w:val="0016214E"/>
    <w:rsid w:val="001626D2"/>
    <w:rsid w:val="00164F14"/>
    <w:rsid w:val="00166970"/>
    <w:rsid w:val="0017129A"/>
    <w:rsid w:val="001714E4"/>
    <w:rsid w:val="001717AD"/>
    <w:rsid w:val="00172E98"/>
    <w:rsid w:val="00173217"/>
    <w:rsid w:val="00175136"/>
    <w:rsid w:val="0017547E"/>
    <w:rsid w:val="0017708C"/>
    <w:rsid w:val="00180993"/>
    <w:rsid w:val="00181302"/>
    <w:rsid w:val="00181AC8"/>
    <w:rsid w:val="00181B74"/>
    <w:rsid w:val="001833BA"/>
    <w:rsid w:val="0018750A"/>
    <w:rsid w:val="0019172A"/>
    <w:rsid w:val="0019333F"/>
    <w:rsid w:val="00194170"/>
    <w:rsid w:val="001953BF"/>
    <w:rsid w:val="001958C9"/>
    <w:rsid w:val="00196DFF"/>
    <w:rsid w:val="00197599"/>
    <w:rsid w:val="001A0ED1"/>
    <w:rsid w:val="001A51C5"/>
    <w:rsid w:val="001A5639"/>
    <w:rsid w:val="001A603F"/>
    <w:rsid w:val="001A775C"/>
    <w:rsid w:val="001A7AED"/>
    <w:rsid w:val="001B3BAC"/>
    <w:rsid w:val="001B3C3A"/>
    <w:rsid w:val="001B5A3F"/>
    <w:rsid w:val="001B6AB3"/>
    <w:rsid w:val="001C25FE"/>
    <w:rsid w:val="001C2726"/>
    <w:rsid w:val="001C2D73"/>
    <w:rsid w:val="001C4C5C"/>
    <w:rsid w:val="001C5DC4"/>
    <w:rsid w:val="001C7473"/>
    <w:rsid w:val="001D28D8"/>
    <w:rsid w:val="001D4C90"/>
    <w:rsid w:val="001D550B"/>
    <w:rsid w:val="001D560D"/>
    <w:rsid w:val="001D5772"/>
    <w:rsid w:val="001D5E47"/>
    <w:rsid w:val="001D6BC4"/>
    <w:rsid w:val="001E09CE"/>
    <w:rsid w:val="001E4B7E"/>
    <w:rsid w:val="001E6CBB"/>
    <w:rsid w:val="001E76BF"/>
    <w:rsid w:val="001F1526"/>
    <w:rsid w:val="001F3309"/>
    <w:rsid w:val="001F622D"/>
    <w:rsid w:val="00200AFA"/>
    <w:rsid w:val="00201452"/>
    <w:rsid w:val="00202E69"/>
    <w:rsid w:val="00204550"/>
    <w:rsid w:val="00206215"/>
    <w:rsid w:val="002073AD"/>
    <w:rsid w:val="002115F1"/>
    <w:rsid w:val="0021328D"/>
    <w:rsid w:val="00217757"/>
    <w:rsid w:val="00217790"/>
    <w:rsid w:val="00217853"/>
    <w:rsid w:val="00217A83"/>
    <w:rsid w:val="0022131C"/>
    <w:rsid w:val="00222153"/>
    <w:rsid w:val="002233F7"/>
    <w:rsid w:val="0022519B"/>
    <w:rsid w:val="00230709"/>
    <w:rsid w:val="002332B8"/>
    <w:rsid w:val="00234D14"/>
    <w:rsid w:val="00236F42"/>
    <w:rsid w:val="00237C28"/>
    <w:rsid w:val="00244159"/>
    <w:rsid w:val="00244252"/>
    <w:rsid w:val="00244FFD"/>
    <w:rsid w:val="002452ED"/>
    <w:rsid w:val="00245AB1"/>
    <w:rsid w:val="002514A0"/>
    <w:rsid w:val="00253A81"/>
    <w:rsid w:val="002562F7"/>
    <w:rsid w:val="00260B13"/>
    <w:rsid w:val="0026276E"/>
    <w:rsid w:val="0026467A"/>
    <w:rsid w:val="00265A75"/>
    <w:rsid w:val="00267F82"/>
    <w:rsid w:val="00270CE5"/>
    <w:rsid w:val="00271798"/>
    <w:rsid w:val="00275234"/>
    <w:rsid w:val="00276305"/>
    <w:rsid w:val="00276532"/>
    <w:rsid w:val="00276910"/>
    <w:rsid w:val="002772DD"/>
    <w:rsid w:val="002815DC"/>
    <w:rsid w:val="002906B8"/>
    <w:rsid w:val="002929A3"/>
    <w:rsid w:val="00295E56"/>
    <w:rsid w:val="0029678F"/>
    <w:rsid w:val="00296CE7"/>
    <w:rsid w:val="00296EA4"/>
    <w:rsid w:val="002979B9"/>
    <w:rsid w:val="002A18D9"/>
    <w:rsid w:val="002A23EB"/>
    <w:rsid w:val="002A29F0"/>
    <w:rsid w:val="002A3F73"/>
    <w:rsid w:val="002A4676"/>
    <w:rsid w:val="002A63FE"/>
    <w:rsid w:val="002A6532"/>
    <w:rsid w:val="002B07C1"/>
    <w:rsid w:val="002B0A87"/>
    <w:rsid w:val="002B0FAB"/>
    <w:rsid w:val="002B44F9"/>
    <w:rsid w:val="002B5F3A"/>
    <w:rsid w:val="002B62BC"/>
    <w:rsid w:val="002C0B2D"/>
    <w:rsid w:val="002C129C"/>
    <w:rsid w:val="002C1440"/>
    <w:rsid w:val="002C2921"/>
    <w:rsid w:val="002C6B22"/>
    <w:rsid w:val="002D0D6E"/>
    <w:rsid w:val="002D2ABD"/>
    <w:rsid w:val="002D59E4"/>
    <w:rsid w:val="002D77BE"/>
    <w:rsid w:val="002E2447"/>
    <w:rsid w:val="002E4C36"/>
    <w:rsid w:val="002F09B3"/>
    <w:rsid w:val="002F19DE"/>
    <w:rsid w:val="002F1ECC"/>
    <w:rsid w:val="002F2060"/>
    <w:rsid w:val="002F36DE"/>
    <w:rsid w:val="002F5207"/>
    <w:rsid w:val="002F6085"/>
    <w:rsid w:val="003014CF"/>
    <w:rsid w:val="00304E4C"/>
    <w:rsid w:val="00304F26"/>
    <w:rsid w:val="003054CF"/>
    <w:rsid w:val="00305A82"/>
    <w:rsid w:val="00312243"/>
    <w:rsid w:val="003134B1"/>
    <w:rsid w:val="00313B77"/>
    <w:rsid w:val="00314F84"/>
    <w:rsid w:val="003155EB"/>
    <w:rsid w:val="003159FA"/>
    <w:rsid w:val="003168E6"/>
    <w:rsid w:val="00321D27"/>
    <w:rsid w:val="00322132"/>
    <w:rsid w:val="003273BA"/>
    <w:rsid w:val="003278C7"/>
    <w:rsid w:val="0033024F"/>
    <w:rsid w:val="003343F7"/>
    <w:rsid w:val="00336D1C"/>
    <w:rsid w:val="00340F35"/>
    <w:rsid w:val="003417DA"/>
    <w:rsid w:val="00344A02"/>
    <w:rsid w:val="0035106A"/>
    <w:rsid w:val="00351869"/>
    <w:rsid w:val="00355BBE"/>
    <w:rsid w:val="00361530"/>
    <w:rsid w:val="00361B36"/>
    <w:rsid w:val="003636EE"/>
    <w:rsid w:val="003637A2"/>
    <w:rsid w:val="00363ADD"/>
    <w:rsid w:val="00364579"/>
    <w:rsid w:val="0037644B"/>
    <w:rsid w:val="003770A2"/>
    <w:rsid w:val="00381B5A"/>
    <w:rsid w:val="00381C7D"/>
    <w:rsid w:val="00384420"/>
    <w:rsid w:val="00385118"/>
    <w:rsid w:val="0038675C"/>
    <w:rsid w:val="0038682E"/>
    <w:rsid w:val="00391EEB"/>
    <w:rsid w:val="003923F7"/>
    <w:rsid w:val="00392875"/>
    <w:rsid w:val="0039359A"/>
    <w:rsid w:val="0039499F"/>
    <w:rsid w:val="00394DC6"/>
    <w:rsid w:val="00396870"/>
    <w:rsid w:val="00397D54"/>
    <w:rsid w:val="003A0807"/>
    <w:rsid w:val="003A0BBF"/>
    <w:rsid w:val="003A0D08"/>
    <w:rsid w:val="003A380E"/>
    <w:rsid w:val="003A428B"/>
    <w:rsid w:val="003A5596"/>
    <w:rsid w:val="003A5CB0"/>
    <w:rsid w:val="003A60A8"/>
    <w:rsid w:val="003A6587"/>
    <w:rsid w:val="003A6E31"/>
    <w:rsid w:val="003B3A1A"/>
    <w:rsid w:val="003B4585"/>
    <w:rsid w:val="003C0565"/>
    <w:rsid w:val="003C0E99"/>
    <w:rsid w:val="003C1DF7"/>
    <w:rsid w:val="003C2486"/>
    <w:rsid w:val="003C24D1"/>
    <w:rsid w:val="003C2DFA"/>
    <w:rsid w:val="003C38F8"/>
    <w:rsid w:val="003C4A65"/>
    <w:rsid w:val="003C5313"/>
    <w:rsid w:val="003C79F2"/>
    <w:rsid w:val="003D1DEB"/>
    <w:rsid w:val="003D2D3C"/>
    <w:rsid w:val="003D540F"/>
    <w:rsid w:val="003D59AF"/>
    <w:rsid w:val="003E00BF"/>
    <w:rsid w:val="003E2323"/>
    <w:rsid w:val="003E2AFA"/>
    <w:rsid w:val="003E4111"/>
    <w:rsid w:val="003E472A"/>
    <w:rsid w:val="003E6B00"/>
    <w:rsid w:val="003E6BB2"/>
    <w:rsid w:val="003F23AB"/>
    <w:rsid w:val="003F23E5"/>
    <w:rsid w:val="003F2439"/>
    <w:rsid w:val="003F2A9A"/>
    <w:rsid w:val="003F37E0"/>
    <w:rsid w:val="003F57D0"/>
    <w:rsid w:val="003F63ED"/>
    <w:rsid w:val="003F6901"/>
    <w:rsid w:val="00400EB4"/>
    <w:rsid w:val="0040115D"/>
    <w:rsid w:val="004016F4"/>
    <w:rsid w:val="00402CFA"/>
    <w:rsid w:val="00413C15"/>
    <w:rsid w:val="004229F7"/>
    <w:rsid w:val="00422A99"/>
    <w:rsid w:val="00422C3D"/>
    <w:rsid w:val="004309A3"/>
    <w:rsid w:val="00430DC8"/>
    <w:rsid w:val="004326F7"/>
    <w:rsid w:val="00433607"/>
    <w:rsid w:val="004356C2"/>
    <w:rsid w:val="00436730"/>
    <w:rsid w:val="004368B1"/>
    <w:rsid w:val="004372AB"/>
    <w:rsid w:val="00441D2D"/>
    <w:rsid w:val="004424B4"/>
    <w:rsid w:val="0044787F"/>
    <w:rsid w:val="004506C2"/>
    <w:rsid w:val="00450BAF"/>
    <w:rsid w:val="00452933"/>
    <w:rsid w:val="0045342A"/>
    <w:rsid w:val="004547C3"/>
    <w:rsid w:val="00454ED8"/>
    <w:rsid w:val="00457704"/>
    <w:rsid w:val="00457BFD"/>
    <w:rsid w:val="00460382"/>
    <w:rsid w:val="004611BC"/>
    <w:rsid w:val="00463800"/>
    <w:rsid w:val="004638B9"/>
    <w:rsid w:val="0046589F"/>
    <w:rsid w:val="00466342"/>
    <w:rsid w:val="004667D0"/>
    <w:rsid w:val="0047150C"/>
    <w:rsid w:val="004726B0"/>
    <w:rsid w:val="00474A23"/>
    <w:rsid w:val="0047536B"/>
    <w:rsid w:val="00475DEE"/>
    <w:rsid w:val="00476E80"/>
    <w:rsid w:val="004774B1"/>
    <w:rsid w:val="004777C7"/>
    <w:rsid w:val="00482D9E"/>
    <w:rsid w:val="0048475E"/>
    <w:rsid w:val="004847CF"/>
    <w:rsid w:val="00484832"/>
    <w:rsid w:val="00485082"/>
    <w:rsid w:val="004860C7"/>
    <w:rsid w:val="0049095C"/>
    <w:rsid w:val="00490AC2"/>
    <w:rsid w:val="00492A32"/>
    <w:rsid w:val="00493469"/>
    <w:rsid w:val="00493D2C"/>
    <w:rsid w:val="004A1369"/>
    <w:rsid w:val="004A1AD5"/>
    <w:rsid w:val="004A3D9A"/>
    <w:rsid w:val="004A41A6"/>
    <w:rsid w:val="004A7296"/>
    <w:rsid w:val="004A7A7C"/>
    <w:rsid w:val="004B1085"/>
    <w:rsid w:val="004B1ADC"/>
    <w:rsid w:val="004B3154"/>
    <w:rsid w:val="004B3A01"/>
    <w:rsid w:val="004B49A6"/>
    <w:rsid w:val="004B7DFD"/>
    <w:rsid w:val="004C007F"/>
    <w:rsid w:val="004C1397"/>
    <w:rsid w:val="004C48A9"/>
    <w:rsid w:val="004C556C"/>
    <w:rsid w:val="004C6E74"/>
    <w:rsid w:val="004C7217"/>
    <w:rsid w:val="004C755A"/>
    <w:rsid w:val="004D062A"/>
    <w:rsid w:val="004D0DF8"/>
    <w:rsid w:val="004D2BE9"/>
    <w:rsid w:val="004D2E8F"/>
    <w:rsid w:val="004D3176"/>
    <w:rsid w:val="004D4D57"/>
    <w:rsid w:val="004D53BF"/>
    <w:rsid w:val="004E228A"/>
    <w:rsid w:val="004E2376"/>
    <w:rsid w:val="004E307E"/>
    <w:rsid w:val="004F0116"/>
    <w:rsid w:val="004F28BF"/>
    <w:rsid w:val="004F4C18"/>
    <w:rsid w:val="004F664F"/>
    <w:rsid w:val="004F69CB"/>
    <w:rsid w:val="004F7405"/>
    <w:rsid w:val="004F7546"/>
    <w:rsid w:val="00505416"/>
    <w:rsid w:val="00510C79"/>
    <w:rsid w:val="00511516"/>
    <w:rsid w:val="00511E32"/>
    <w:rsid w:val="0051263E"/>
    <w:rsid w:val="00512F0C"/>
    <w:rsid w:val="00513295"/>
    <w:rsid w:val="005137D7"/>
    <w:rsid w:val="00516878"/>
    <w:rsid w:val="00516931"/>
    <w:rsid w:val="00521AF7"/>
    <w:rsid w:val="00523281"/>
    <w:rsid w:val="00524BD0"/>
    <w:rsid w:val="00525BCC"/>
    <w:rsid w:val="0053031D"/>
    <w:rsid w:val="00530CD5"/>
    <w:rsid w:val="00532E78"/>
    <w:rsid w:val="00535968"/>
    <w:rsid w:val="00535ABF"/>
    <w:rsid w:val="00537421"/>
    <w:rsid w:val="00541A30"/>
    <w:rsid w:val="00542077"/>
    <w:rsid w:val="00543A31"/>
    <w:rsid w:val="00545D0F"/>
    <w:rsid w:val="00546A07"/>
    <w:rsid w:val="00547275"/>
    <w:rsid w:val="005478CF"/>
    <w:rsid w:val="00550769"/>
    <w:rsid w:val="00552D2A"/>
    <w:rsid w:val="00552F77"/>
    <w:rsid w:val="00553B0C"/>
    <w:rsid w:val="005561D8"/>
    <w:rsid w:val="005563E8"/>
    <w:rsid w:val="00556C1C"/>
    <w:rsid w:val="00556CCB"/>
    <w:rsid w:val="00557540"/>
    <w:rsid w:val="005600BD"/>
    <w:rsid w:val="00560365"/>
    <w:rsid w:val="00561681"/>
    <w:rsid w:val="005629F6"/>
    <w:rsid w:val="00563A47"/>
    <w:rsid w:val="00563F19"/>
    <w:rsid w:val="00566DF2"/>
    <w:rsid w:val="00570332"/>
    <w:rsid w:val="00570F05"/>
    <w:rsid w:val="00570F08"/>
    <w:rsid w:val="005770FA"/>
    <w:rsid w:val="005778A6"/>
    <w:rsid w:val="00582FD3"/>
    <w:rsid w:val="00586F29"/>
    <w:rsid w:val="00587523"/>
    <w:rsid w:val="00591094"/>
    <w:rsid w:val="00592D46"/>
    <w:rsid w:val="00593ED3"/>
    <w:rsid w:val="00594908"/>
    <w:rsid w:val="005975D9"/>
    <w:rsid w:val="005A154B"/>
    <w:rsid w:val="005A56DD"/>
    <w:rsid w:val="005A73E9"/>
    <w:rsid w:val="005B0871"/>
    <w:rsid w:val="005B1E0E"/>
    <w:rsid w:val="005B4AC0"/>
    <w:rsid w:val="005C1DA7"/>
    <w:rsid w:val="005C24F3"/>
    <w:rsid w:val="005C74D2"/>
    <w:rsid w:val="005D04C9"/>
    <w:rsid w:val="005D3760"/>
    <w:rsid w:val="005D3A72"/>
    <w:rsid w:val="005D41F5"/>
    <w:rsid w:val="005D4500"/>
    <w:rsid w:val="005E2F97"/>
    <w:rsid w:val="005E3DBA"/>
    <w:rsid w:val="005E417C"/>
    <w:rsid w:val="005E57C6"/>
    <w:rsid w:val="005E6402"/>
    <w:rsid w:val="005E66B8"/>
    <w:rsid w:val="005F0738"/>
    <w:rsid w:val="005F39A1"/>
    <w:rsid w:val="005F39EE"/>
    <w:rsid w:val="005F4611"/>
    <w:rsid w:val="006008CF"/>
    <w:rsid w:val="00601097"/>
    <w:rsid w:val="006011B9"/>
    <w:rsid w:val="00602168"/>
    <w:rsid w:val="00603555"/>
    <w:rsid w:val="0060438D"/>
    <w:rsid w:val="00605F11"/>
    <w:rsid w:val="00607D5E"/>
    <w:rsid w:val="0061286B"/>
    <w:rsid w:val="00616911"/>
    <w:rsid w:val="006176E9"/>
    <w:rsid w:val="00617F56"/>
    <w:rsid w:val="00621A99"/>
    <w:rsid w:val="0062448D"/>
    <w:rsid w:val="00625388"/>
    <w:rsid w:val="00625AEE"/>
    <w:rsid w:val="00626207"/>
    <w:rsid w:val="0062647A"/>
    <w:rsid w:val="00627600"/>
    <w:rsid w:val="006317FC"/>
    <w:rsid w:val="00633D11"/>
    <w:rsid w:val="00634F1C"/>
    <w:rsid w:val="0063520D"/>
    <w:rsid w:val="00640851"/>
    <w:rsid w:val="006422D4"/>
    <w:rsid w:val="00644C1C"/>
    <w:rsid w:val="00647B86"/>
    <w:rsid w:val="00650197"/>
    <w:rsid w:val="00651B39"/>
    <w:rsid w:val="0065292A"/>
    <w:rsid w:val="00653721"/>
    <w:rsid w:val="006618BA"/>
    <w:rsid w:val="006634E6"/>
    <w:rsid w:val="00663B0E"/>
    <w:rsid w:val="00663C54"/>
    <w:rsid w:val="00667DA4"/>
    <w:rsid w:val="00671551"/>
    <w:rsid w:val="00672663"/>
    <w:rsid w:val="006748E1"/>
    <w:rsid w:val="006757A9"/>
    <w:rsid w:val="006770EC"/>
    <w:rsid w:val="0067783D"/>
    <w:rsid w:val="00682A78"/>
    <w:rsid w:val="00682BE8"/>
    <w:rsid w:val="00682F35"/>
    <w:rsid w:val="00683B91"/>
    <w:rsid w:val="00683EB8"/>
    <w:rsid w:val="00684BB1"/>
    <w:rsid w:val="0068735F"/>
    <w:rsid w:val="00687FB2"/>
    <w:rsid w:val="00690149"/>
    <w:rsid w:val="006935C9"/>
    <w:rsid w:val="00694B11"/>
    <w:rsid w:val="006957A5"/>
    <w:rsid w:val="006977C5"/>
    <w:rsid w:val="0069783C"/>
    <w:rsid w:val="00697BD3"/>
    <w:rsid w:val="00697FA1"/>
    <w:rsid w:val="006A1652"/>
    <w:rsid w:val="006A1946"/>
    <w:rsid w:val="006A2395"/>
    <w:rsid w:val="006A2D8C"/>
    <w:rsid w:val="006A4D40"/>
    <w:rsid w:val="006B69AA"/>
    <w:rsid w:val="006C1A8A"/>
    <w:rsid w:val="006C3FC5"/>
    <w:rsid w:val="006C5F68"/>
    <w:rsid w:val="006D0955"/>
    <w:rsid w:val="006D20EB"/>
    <w:rsid w:val="006D4440"/>
    <w:rsid w:val="006D4803"/>
    <w:rsid w:val="006E1B65"/>
    <w:rsid w:val="006E1DC6"/>
    <w:rsid w:val="006E2B54"/>
    <w:rsid w:val="006E38E4"/>
    <w:rsid w:val="006E6AAE"/>
    <w:rsid w:val="006E76E5"/>
    <w:rsid w:val="006E7755"/>
    <w:rsid w:val="006E7FFC"/>
    <w:rsid w:val="006F5BFC"/>
    <w:rsid w:val="006F6A6D"/>
    <w:rsid w:val="006F6E0F"/>
    <w:rsid w:val="006F6EB7"/>
    <w:rsid w:val="006F7AAA"/>
    <w:rsid w:val="006F7D2D"/>
    <w:rsid w:val="0070047B"/>
    <w:rsid w:val="00702F7F"/>
    <w:rsid w:val="00703E55"/>
    <w:rsid w:val="00704ADD"/>
    <w:rsid w:val="00705AE3"/>
    <w:rsid w:val="00711D17"/>
    <w:rsid w:val="00711EDD"/>
    <w:rsid w:val="00713AEB"/>
    <w:rsid w:val="00714BF8"/>
    <w:rsid w:val="00714CBE"/>
    <w:rsid w:val="00715816"/>
    <w:rsid w:val="00717564"/>
    <w:rsid w:val="00720D0C"/>
    <w:rsid w:val="00723E30"/>
    <w:rsid w:val="00724B40"/>
    <w:rsid w:val="00724DFB"/>
    <w:rsid w:val="00727DEB"/>
    <w:rsid w:val="00734360"/>
    <w:rsid w:val="007343EC"/>
    <w:rsid w:val="00735D17"/>
    <w:rsid w:val="00736AA3"/>
    <w:rsid w:val="00740160"/>
    <w:rsid w:val="00740759"/>
    <w:rsid w:val="00741097"/>
    <w:rsid w:val="007415D1"/>
    <w:rsid w:val="007449AF"/>
    <w:rsid w:val="0074746F"/>
    <w:rsid w:val="00747539"/>
    <w:rsid w:val="0075175D"/>
    <w:rsid w:val="00752A49"/>
    <w:rsid w:val="0075392A"/>
    <w:rsid w:val="007558DB"/>
    <w:rsid w:val="007574BD"/>
    <w:rsid w:val="00757B37"/>
    <w:rsid w:val="00764ADB"/>
    <w:rsid w:val="00764EC5"/>
    <w:rsid w:val="007670C9"/>
    <w:rsid w:val="0076790F"/>
    <w:rsid w:val="00767BDB"/>
    <w:rsid w:val="007707D4"/>
    <w:rsid w:val="007727DA"/>
    <w:rsid w:val="00774526"/>
    <w:rsid w:val="00775A24"/>
    <w:rsid w:val="00781006"/>
    <w:rsid w:val="00783FF8"/>
    <w:rsid w:val="00784252"/>
    <w:rsid w:val="00785B2F"/>
    <w:rsid w:val="00786277"/>
    <w:rsid w:val="007869AC"/>
    <w:rsid w:val="00787610"/>
    <w:rsid w:val="00790062"/>
    <w:rsid w:val="00791AD9"/>
    <w:rsid w:val="00791E51"/>
    <w:rsid w:val="0079207D"/>
    <w:rsid w:val="0079298F"/>
    <w:rsid w:val="00792D22"/>
    <w:rsid w:val="00794BE5"/>
    <w:rsid w:val="007952B0"/>
    <w:rsid w:val="0079791E"/>
    <w:rsid w:val="00797B11"/>
    <w:rsid w:val="007A036A"/>
    <w:rsid w:val="007A3C20"/>
    <w:rsid w:val="007A54A0"/>
    <w:rsid w:val="007A64D1"/>
    <w:rsid w:val="007B02CF"/>
    <w:rsid w:val="007B036F"/>
    <w:rsid w:val="007B0539"/>
    <w:rsid w:val="007B33D9"/>
    <w:rsid w:val="007B535B"/>
    <w:rsid w:val="007B7765"/>
    <w:rsid w:val="007C2A24"/>
    <w:rsid w:val="007C2F38"/>
    <w:rsid w:val="007C3EBA"/>
    <w:rsid w:val="007C4F52"/>
    <w:rsid w:val="007C799E"/>
    <w:rsid w:val="007D0C4D"/>
    <w:rsid w:val="007D2398"/>
    <w:rsid w:val="007D45F6"/>
    <w:rsid w:val="007D5CD5"/>
    <w:rsid w:val="007D7960"/>
    <w:rsid w:val="007E471C"/>
    <w:rsid w:val="007E6D7F"/>
    <w:rsid w:val="007F5A88"/>
    <w:rsid w:val="007F7781"/>
    <w:rsid w:val="007F7A0F"/>
    <w:rsid w:val="0080204C"/>
    <w:rsid w:val="00803C6C"/>
    <w:rsid w:val="00803D51"/>
    <w:rsid w:val="00804051"/>
    <w:rsid w:val="00804B3D"/>
    <w:rsid w:val="00807A8B"/>
    <w:rsid w:val="00807E7E"/>
    <w:rsid w:val="0081013C"/>
    <w:rsid w:val="008106D3"/>
    <w:rsid w:val="00811E34"/>
    <w:rsid w:val="008146DF"/>
    <w:rsid w:val="0082024F"/>
    <w:rsid w:val="00820C34"/>
    <w:rsid w:val="00820C74"/>
    <w:rsid w:val="008244EA"/>
    <w:rsid w:val="008244FA"/>
    <w:rsid w:val="00833F50"/>
    <w:rsid w:val="00834421"/>
    <w:rsid w:val="008360F6"/>
    <w:rsid w:val="00836C64"/>
    <w:rsid w:val="00845CB7"/>
    <w:rsid w:val="00847AFD"/>
    <w:rsid w:val="008504F9"/>
    <w:rsid w:val="008518C1"/>
    <w:rsid w:val="008528F5"/>
    <w:rsid w:val="00852AA0"/>
    <w:rsid w:val="00853EB9"/>
    <w:rsid w:val="00855707"/>
    <w:rsid w:val="008558B9"/>
    <w:rsid w:val="00860BD4"/>
    <w:rsid w:val="0086189E"/>
    <w:rsid w:val="008618D2"/>
    <w:rsid w:val="0086533F"/>
    <w:rsid w:val="00867C5D"/>
    <w:rsid w:val="008728F7"/>
    <w:rsid w:val="0087300A"/>
    <w:rsid w:val="00874F02"/>
    <w:rsid w:val="00875A98"/>
    <w:rsid w:val="00877233"/>
    <w:rsid w:val="00877AAC"/>
    <w:rsid w:val="00877BB0"/>
    <w:rsid w:val="00880105"/>
    <w:rsid w:val="00882EF1"/>
    <w:rsid w:val="008846DA"/>
    <w:rsid w:val="00884ED0"/>
    <w:rsid w:val="00885D2A"/>
    <w:rsid w:val="008876DD"/>
    <w:rsid w:val="00890215"/>
    <w:rsid w:val="00890F63"/>
    <w:rsid w:val="00891EC1"/>
    <w:rsid w:val="008920E1"/>
    <w:rsid w:val="008922C7"/>
    <w:rsid w:val="00892472"/>
    <w:rsid w:val="00895F6E"/>
    <w:rsid w:val="00895F94"/>
    <w:rsid w:val="00896CD7"/>
    <w:rsid w:val="00897358"/>
    <w:rsid w:val="008977F8"/>
    <w:rsid w:val="00897941"/>
    <w:rsid w:val="008A04F6"/>
    <w:rsid w:val="008A2076"/>
    <w:rsid w:val="008A2C0D"/>
    <w:rsid w:val="008A4400"/>
    <w:rsid w:val="008A4F44"/>
    <w:rsid w:val="008A5183"/>
    <w:rsid w:val="008B0EAC"/>
    <w:rsid w:val="008B23D5"/>
    <w:rsid w:val="008C122D"/>
    <w:rsid w:val="008C1AFE"/>
    <w:rsid w:val="008C2762"/>
    <w:rsid w:val="008C2F0D"/>
    <w:rsid w:val="008C3FBF"/>
    <w:rsid w:val="008C6A81"/>
    <w:rsid w:val="008C7B30"/>
    <w:rsid w:val="008C7BAE"/>
    <w:rsid w:val="008C7E37"/>
    <w:rsid w:val="008D32EB"/>
    <w:rsid w:val="008D342A"/>
    <w:rsid w:val="008D57E8"/>
    <w:rsid w:val="008D7B2C"/>
    <w:rsid w:val="008E1632"/>
    <w:rsid w:val="008E63A9"/>
    <w:rsid w:val="008F17F6"/>
    <w:rsid w:val="008F1B3D"/>
    <w:rsid w:val="008F2BD7"/>
    <w:rsid w:val="008F5D94"/>
    <w:rsid w:val="008F746B"/>
    <w:rsid w:val="008F7CE8"/>
    <w:rsid w:val="008F7D0E"/>
    <w:rsid w:val="008F7ECB"/>
    <w:rsid w:val="00902BF8"/>
    <w:rsid w:val="00903363"/>
    <w:rsid w:val="009053A4"/>
    <w:rsid w:val="00905F1C"/>
    <w:rsid w:val="00912A44"/>
    <w:rsid w:val="00912D07"/>
    <w:rsid w:val="00913021"/>
    <w:rsid w:val="00915B9B"/>
    <w:rsid w:val="009202BA"/>
    <w:rsid w:val="00921EDD"/>
    <w:rsid w:val="00922428"/>
    <w:rsid w:val="00922EA5"/>
    <w:rsid w:val="009237C1"/>
    <w:rsid w:val="0092683E"/>
    <w:rsid w:val="0093301E"/>
    <w:rsid w:val="00933F93"/>
    <w:rsid w:val="0093424E"/>
    <w:rsid w:val="00934454"/>
    <w:rsid w:val="009414FF"/>
    <w:rsid w:val="009415BA"/>
    <w:rsid w:val="009415D2"/>
    <w:rsid w:val="00942BF0"/>
    <w:rsid w:val="009463D3"/>
    <w:rsid w:val="00946B31"/>
    <w:rsid w:val="009475AA"/>
    <w:rsid w:val="00947613"/>
    <w:rsid w:val="0095102E"/>
    <w:rsid w:val="009519AB"/>
    <w:rsid w:val="00954181"/>
    <w:rsid w:val="00961A4C"/>
    <w:rsid w:val="00962587"/>
    <w:rsid w:val="0096322A"/>
    <w:rsid w:val="009640AE"/>
    <w:rsid w:val="0096475B"/>
    <w:rsid w:val="00964A55"/>
    <w:rsid w:val="00964B34"/>
    <w:rsid w:val="0096792F"/>
    <w:rsid w:val="009703C4"/>
    <w:rsid w:val="00970A00"/>
    <w:rsid w:val="00973A52"/>
    <w:rsid w:val="009752B6"/>
    <w:rsid w:val="009771B2"/>
    <w:rsid w:val="009776EB"/>
    <w:rsid w:val="0098097E"/>
    <w:rsid w:val="00980FAA"/>
    <w:rsid w:val="0098119C"/>
    <w:rsid w:val="009813E1"/>
    <w:rsid w:val="009827D4"/>
    <w:rsid w:val="009908B4"/>
    <w:rsid w:val="0099119A"/>
    <w:rsid w:val="00992999"/>
    <w:rsid w:val="00993332"/>
    <w:rsid w:val="00996509"/>
    <w:rsid w:val="00997081"/>
    <w:rsid w:val="0099778A"/>
    <w:rsid w:val="009A2A41"/>
    <w:rsid w:val="009A40F6"/>
    <w:rsid w:val="009A545A"/>
    <w:rsid w:val="009A5F03"/>
    <w:rsid w:val="009B00BA"/>
    <w:rsid w:val="009B1363"/>
    <w:rsid w:val="009B16C1"/>
    <w:rsid w:val="009B2BBB"/>
    <w:rsid w:val="009B66FA"/>
    <w:rsid w:val="009B733C"/>
    <w:rsid w:val="009C0A5F"/>
    <w:rsid w:val="009C1F0A"/>
    <w:rsid w:val="009C312B"/>
    <w:rsid w:val="009C337E"/>
    <w:rsid w:val="009C3FF3"/>
    <w:rsid w:val="009C6578"/>
    <w:rsid w:val="009C66A5"/>
    <w:rsid w:val="009C79C0"/>
    <w:rsid w:val="009C7C99"/>
    <w:rsid w:val="009D1E73"/>
    <w:rsid w:val="009D2B7F"/>
    <w:rsid w:val="009D2DD3"/>
    <w:rsid w:val="009D3FE9"/>
    <w:rsid w:val="009D5017"/>
    <w:rsid w:val="009E2EE7"/>
    <w:rsid w:val="009E362B"/>
    <w:rsid w:val="009E4F34"/>
    <w:rsid w:val="009E6B15"/>
    <w:rsid w:val="009E78E5"/>
    <w:rsid w:val="009F00A0"/>
    <w:rsid w:val="009F205B"/>
    <w:rsid w:val="009F3029"/>
    <w:rsid w:val="009F30D2"/>
    <w:rsid w:val="009F3C9D"/>
    <w:rsid w:val="009F454B"/>
    <w:rsid w:val="009F52B1"/>
    <w:rsid w:val="009F5C11"/>
    <w:rsid w:val="009F7532"/>
    <w:rsid w:val="009F76A4"/>
    <w:rsid w:val="00A0084F"/>
    <w:rsid w:val="00A027DE"/>
    <w:rsid w:val="00A0324F"/>
    <w:rsid w:val="00A03EAA"/>
    <w:rsid w:val="00A0588B"/>
    <w:rsid w:val="00A061EB"/>
    <w:rsid w:val="00A07F06"/>
    <w:rsid w:val="00A10785"/>
    <w:rsid w:val="00A20584"/>
    <w:rsid w:val="00A21096"/>
    <w:rsid w:val="00A22A32"/>
    <w:rsid w:val="00A22A35"/>
    <w:rsid w:val="00A2393A"/>
    <w:rsid w:val="00A25D52"/>
    <w:rsid w:val="00A2740E"/>
    <w:rsid w:val="00A336B1"/>
    <w:rsid w:val="00A35962"/>
    <w:rsid w:val="00A35AAC"/>
    <w:rsid w:val="00A36796"/>
    <w:rsid w:val="00A36941"/>
    <w:rsid w:val="00A369E8"/>
    <w:rsid w:val="00A43977"/>
    <w:rsid w:val="00A44627"/>
    <w:rsid w:val="00A469E9"/>
    <w:rsid w:val="00A46B57"/>
    <w:rsid w:val="00A532D7"/>
    <w:rsid w:val="00A54E91"/>
    <w:rsid w:val="00A55BF3"/>
    <w:rsid w:val="00A56E4D"/>
    <w:rsid w:val="00A6186B"/>
    <w:rsid w:val="00A62640"/>
    <w:rsid w:val="00A628D0"/>
    <w:rsid w:val="00A64F05"/>
    <w:rsid w:val="00A65423"/>
    <w:rsid w:val="00A679A8"/>
    <w:rsid w:val="00A72551"/>
    <w:rsid w:val="00A7472A"/>
    <w:rsid w:val="00A751F8"/>
    <w:rsid w:val="00A76FD2"/>
    <w:rsid w:val="00A7711F"/>
    <w:rsid w:val="00A777A4"/>
    <w:rsid w:val="00A777AA"/>
    <w:rsid w:val="00A77E18"/>
    <w:rsid w:val="00A80F66"/>
    <w:rsid w:val="00A81FAE"/>
    <w:rsid w:val="00A834BC"/>
    <w:rsid w:val="00A8756D"/>
    <w:rsid w:val="00A90D32"/>
    <w:rsid w:val="00A9123A"/>
    <w:rsid w:val="00A923E6"/>
    <w:rsid w:val="00A93FC0"/>
    <w:rsid w:val="00A94415"/>
    <w:rsid w:val="00A955D7"/>
    <w:rsid w:val="00A9640A"/>
    <w:rsid w:val="00A968C8"/>
    <w:rsid w:val="00AA0525"/>
    <w:rsid w:val="00AA27BB"/>
    <w:rsid w:val="00AA27E8"/>
    <w:rsid w:val="00AA35D8"/>
    <w:rsid w:val="00AA3991"/>
    <w:rsid w:val="00AA3A92"/>
    <w:rsid w:val="00AA51B4"/>
    <w:rsid w:val="00AA613B"/>
    <w:rsid w:val="00AB161D"/>
    <w:rsid w:val="00AB2747"/>
    <w:rsid w:val="00AB3172"/>
    <w:rsid w:val="00AB4EA4"/>
    <w:rsid w:val="00AB596B"/>
    <w:rsid w:val="00AC3EAB"/>
    <w:rsid w:val="00AC4872"/>
    <w:rsid w:val="00AC4B62"/>
    <w:rsid w:val="00AD171B"/>
    <w:rsid w:val="00AD504C"/>
    <w:rsid w:val="00AD5186"/>
    <w:rsid w:val="00AE3EA1"/>
    <w:rsid w:val="00AE5301"/>
    <w:rsid w:val="00AE6AE2"/>
    <w:rsid w:val="00AF43CD"/>
    <w:rsid w:val="00AF5F14"/>
    <w:rsid w:val="00AF7375"/>
    <w:rsid w:val="00B00F9D"/>
    <w:rsid w:val="00B05A3A"/>
    <w:rsid w:val="00B07659"/>
    <w:rsid w:val="00B103E8"/>
    <w:rsid w:val="00B1112C"/>
    <w:rsid w:val="00B12EEC"/>
    <w:rsid w:val="00B13147"/>
    <w:rsid w:val="00B13EC2"/>
    <w:rsid w:val="00B1485E"/>
    <w:rsid w:val="00B15DD5"/>
    <w:rsid w:val="00B1678B"/>
    <w:rsid w:val="00B16FF7"/>
    <w:rsid w:val="00B17BD5"/>
    <w:rsid w:val="00B20A32"/>
    <w:rsid w:val="00B225AC"/>
    <w:rsid w:val="00B2281B"/>
    <w:rsid w:val="00B22850"/>
    <w:rsid w:val="00B232AD"/>
    <w:rsid w:val="00B235DC"/>
    <w:rsid w:val="00B239AF"/>
    <w:rsid w:val="00B255EF"/>
    <w:rsid w:val="00B31690"/>
    <w:rsid w:val="00B33060"/>
    <w:rsid w:val="00B330D5"/>
    <w:rsid w:val="00B357F6"/>
    <w:rsid w:val="00B36354"/>
    <w:rsid w:val="00B3663A"/>
    <w:rsid w:val="00B412D1"/>
    <w:rsid w:val="00B45AC9"/>
    <w:rsid w:val="00B46F45"/>
    <w:rsid w:val="00B504B8"/>
    <w:rsid w:val="00B523B9"/>
    <w:rsid w:val="00B55D93"/>
    <w:rsid w:val="00B57505"/>
    <w:rsid w:val="00B579D1"/>
    <w:rsid w:val="00B57FDD"/>
    <w:rsid w:val="00B57FE6"/>
    <w:rsid w:val="00B61C6E"/>
    <w:rsid w:val="00B6405E"/>
    <w:rsid w:val="00B6554C"/>
    <w:rsid w:val="00B65CDC"/>
    <w:rsid w:val="00B661E7"/>
    <w:rsid w:val="00B6689D"/>
    <w:rsid w:val="00B6754C"/>
    <w:rsid w:val="00B70E5F"/>
    <w:rsid w:val="00B71A3C"/>
    <w:rsid w:val="00B774DD"/>
    <w:rsid w:val="00B804BF"/>
    <w:rsid w:val="00B814BE"/>
    <w:rsid w:val="00B8233F"/>
    <w:rsid w:val="00B8463A"/>
    <w:rsid w:val="00B8546A"/>
    <w:rsid w:val="00B860F4"/>
    <w:rsid w:val="00B86102"/>
    <w:rsid w:val="00B861B1"/>
    <w:rsid w:val="00B87F2D"/>
    <w:rsid w:val="00B9232B"/>
    <w:rsid w:val="00B92DBE"/>
    <w:rsid w:val="00B94AD6"/>
    <w:rsid w:val="00B95805"/>
    <w:rsid w:val="00B96F14"/>
    <w:rsid w:val="00B97AEB"/>
    <w:rsid w:val="00BA2967"/>
    <w:rsid w:val="00BA3647"/>
    <w:rsid w:val="00BA3914"/>
    <w:rsid w:val="00BA42F0"/>
    <w:rsid w:val="00BA4ABC"/>
    <w:rsid w:val="00BA526A"/>
    <w:rsid w:val="00BA5782"/>
    <w:rsid w:val="00BA62DC"/>
    <w:rsid w:val="00BB290A"/>
    <w:rsid w:val="00BB4FFD"/>
    <w:rsid w:val="00BB5BE1"/>
    <w:rsid w:val="00BB626D"/>
    <w:rsid w:val="00BB7545"/>
    <w:rsid w:val="00BB75CF"/>
    <w:rsid w:val="00BB75F7"/>
    <w:rsid w:val="00BB7951"/>
    <w:rsid w:val="00BC261A"/>
    <w:rsid w:val="00BC2B15"/>
    <w:rsid w:val="00BC357B"/>
    <w:rsid w:val="00BC4E1C"/>
    <w:rsid w:val="00BD1B2A"/>
    <w:rsid w:val="00BD378E"/>
    <w:rsid w:val="00BD429B"/>
    <w:rsid w:val="00BD4A27"/>
    <w:rsid w:val="00BE0CF5"/>
    <w:rsid w:val="00BE5126"/>
    <w:rsid w:val="00BE5B65"/>
    <w:rsid w:val="00BE60A9"/>
    <w:rsid w:val="00BE6162"/>
    <w:rsid w:val="00BE672D"/>
    <w:rsid w:val="00BE7CDB"/>
    <w:rsid w:val="00BF238A"/>
    <w:rsid w:val="00BF3468"/>
    <w:rsid w:val="00BF4383"/>
    <w:rsid w:val="00BF4815"/>
    <w:rsid w:val="00BF7498"/>
    <w:rsid w:val="00BF7F1A"/>
    <w:rsid w:val="00C0076B"/>
    <w:rsid w:val="00C01C8E"/>
    <w:rsid w:val="00C037B8"/>
    <w:rsid w:val="00C05D62"/>
    <w:rsid w:val="00C11B2D"/>
    <w:rsid w:val="00C1330E"/>
    <w:rsid w:val="00C14CA7"/>
    <w:rsid w:val="00C151D6"/>
    <w:rsid w:val="00C17D95"/>
    <w:rsid w:val="00C207C7"/>
    <w:rsid w:val="00C21E9C"/>
    <w:rsid w:val="00C2433E"/>
    <w:rsid w:val="00C25536"/>
    <w:rsid w:val="00C2640C"/>
    <w:rsid w:val="00C322BB"/>
    <w:rsid w:val="00C3300A"/>
    <w:rsid w:val="00C4023F"/>
    <w:rsid w:val="00C410CB"/>
    <w:rsid w:val="00C41321"/>
    <w:rsid w:val="00C41B90"/>
    <w:rsid w:val="00C43ACF"/>
    <w:rsid w:val="00C43E5D"/>
    <w:rsid w:val="00C4402C"/>
    <w:rsid w:val="00C4426F"/>
    <w:rsid w:val="00C451F7"/>
    <w:rsid w:val="00C45753"/>
    <w:rsid w:val="00C45E76"/>
    <w:rsid w:val="00C52343"/>
    <w:rsid w:val="00C53F99"/>
    <w:rsid w:val="00C55A7B"/>
    <w:rsid w:val="00C56512"/>
    <w:rsid w:val="00C6060E"/>
    <w:rsid w:val="00C60A75"/>
    <w:rsid w:val="00C60E5C"/>
    <w:rsid w:val="00C637DE"/>
    <w:rsid w:val="00C707F2"/>
    <w:rsid w:val="00C732D8"/>
    <w:rsid w:val="00C7404B"/>
    <w:rsid w:val="00C74C23"/>
    <w:rsid w:val="00C752D5"/>
    <w:rsid w:val="00C75594"/>
    <w:rsid w:val="00C812C8"/>
    <w:rsid w:val="00C81DD8"/>
    <w:rsid w:val="00C85C04"/>
    <w:rsid w:val="00C85D92"/>
    <w:rsid w:val="00C90D75"/>
    <w:rsid w:val="00C92508"/>
    <w:rsid w:val="00C964F6"/>
    <w:rsid w:val="00C96EFC"/>
    <w:rsid w:val="00CA1605"/>
    <w:rsid w:val="00CA1862"/>
    <w:rsid w:val="00CA19E6"/>
    <w:rsid w:val="00CA31A5"/>
    <w:rsid w:val="00CA3DA5"/>
    <w:rsid w:val="00CA490A"/>
    <w:rsid w:val="00CA4BAD"/>
    <w:rsid w:val="00CA562C"/>
    <w:rsid w:val="00CA6B87"/>
    <w:rsid w:val="00CB1D89"/>
    <w:rsid w:val="00CB25FA"/>
    <w:rsid w:val="00CB2949"/>
    <w:rsid w:val="00CB29D0"/>
    <w:rsid w:val="00CB2FC0"/>
    <w:rsid w:val="00CB3A8C"/>
    <w:rsid w:val="00CB6B74"/>
    <w:rsid w:val="00CC0469"/>
    <w:rsid w:val="00CC3C37"/>
    <w:rsid w:val="00CC6838"/>
    <w:rsid w:val="00CC76B3"/>
    <w:rsid w:val="00CC7B4C"/>
    <w:rsid w:val="00CC7C0D"/>
    <w:rsid w:val="00CD0019"/>
    <w:rsid w:val="00CD2881"/>
    <w:rsid w:val="00CD43EB"/>
    <w:rsid w:val="00CD4559"/>
    <w:rsid w:val="00CD48E7"/>
    <w:rsid w:val="00CD4DA3"/>
    <w:rsid w:val="00CD7A9E"/>
    <w:rsid w:val="00CD7EF9"/>
    <w:rsid w:val="00CE0F19"/>
    <w:rsid w:val="00CE3290"/>
    <w:rsid w:val="00CE4FB4"/>
    <w:rsid w:val="00CE757B"/>
    <w:rsid w:val="00CF1305"/>
    <w:rsid w:val="00CF21D6"/>
    <w:rsid w:val="00CF4427"/>
    <w:rsid w:val="00CF5AFB"/>
    <w:rsid w:val="00CF620A"/>
    <w:rsid w:val="00D00BA2"/>
    <w:rsid w:val="00D0290D"/>
    <w:rsid w:val="00D038C6"/>
    <w:rsid w:val="00D04046"/>
    <w:rsid w:val="00D06CE9"/>
    <w:rsid w:val="00D1153F"/>
    <w:rsid w:val="00D12642"/>
    <w:rsid w:val="00D13881"/>
    <w:rsid w:val="00D13E3B"/>
    <w:rsid w:val="00D1510C"/>
    <w:rsid w:val="00D16165"/>
    <w:rsid w:val="00D20750"/>
    <w:rsid w:val="00D20CC5"/>
    <w:rsid w:val="00D21751"/>
    <w:rsid w:val="00D231D1"/>
    <w:rsid w:val="00D23F25"/>
    <w:rsid w:val="00D26377"/>
    <w:rsid w:val="00D26465"/>
    <w:rsid w:val="00D33864"/>
    <w:rsid w:val="00D40D37"/>
    <w:rsid w:val="00D414F0"/>
    <w:rsid w:val="00D476F6"/>
    <w:rsid w:val="00D51240"/>
    <w:rsid w:val="00D525A6"/>
    <w:rsid w:val="00D530C7"/>
    <w:rsid w:val="00D541D5"/>
    <w:rsid w:val="00D54DEA"/>
    <w:rsid w:val="00D605F3"/>
    <w:rsid w:val="00D60964"/>
    <w:rsid w:val="00D6275B"/>
    <w:rsid w:val="00D62834"/>
    <w:rsid w:val="00D638DF"/>
    <w:rsid w:val="00D64210"/>
    <w:rsid w:val="00D669B1"/>
    <w:rsid w:val="00D66E25"/>
    <w:rsid w:val="00D67FFC"/>
    <w:rsid w:val="00D7071B"/>
    <w:rsid w:val="00D71F82"/>
    <w:rsid w:val="00D72BF4"/>
    <w:rsid w:val="00D73295"/>
    <w:rsid w:val="00D743B1"/>
    <w:rsid w:val="00D7465F"/>
    <w:rsid w:val="00D7610A"/>
    <w:rsid w:val="00D7724E"/>
    <w:rsid w:val="00D8072E"/>
    <w:rsid w:val="00D8155A"/>
    <w:rsid w:val="00D819DB"/>
    <w:rsid w:val="00D82A84"/>
    <w:rsid w:val="00D8526E"/>
    <w:rsid w:val="00D85F2B"/>
    <w:rsid w:val="00D86276"/>
    <w:rsid w:val="00D912A7"/>
    <w:rsid w:val="00D91379"/>
    <w:rsid w:val="00D928ED"/>
    <w:rsid w:val="00D975DF"/>
    <w:rsid w:val="00DA0649"/>
    <w:rsid w:val="00DA331B"/>
    <w:rsid w:val="00DA53BF"/>
    <w:rsid w:val="00DA5E93"/>
    <w:rsid w:val="00DA6D3D"/>
    <w:rsid w:val="00DB1814"/>
    <w:rsid w:val="00DB1979"/>
    <w:rsid w:val="00DB217B"/>
    <w:rsid w:val="00DB220B"/>
    <w:rsid w:val="00DB27F5"/>
    <w:rsid w:val="00DB2CBA"/>
    <w:rsid w:val="00DB44AD"/>
    <w:rsid w:val="00DB44D7"/>
    <w:rsid w:val="00DB4661"/>
    <w:rsid w:val="00DB505F"/>
    <w:rsid w:val="00DB7DDE"/>
    <w:rsid w:val="00DC19F5"/>
    <w:rsid w:val="00DC3158"/>
    <w:rsid w:val="00DC36DC"/>
    <w:rsid w:val="00DC45ED"/>
    <w:rsid w:val="00DC4DEB"/>
    <w:rsid w:val="00DD13DF"/>
    <w:rsid w:val="00DD170B"/>
    <w:rsid w:val="00DD2C78"/>
    <w:rsid w:val="00DD2E45"/>
    <w:rsid w:val="00DD734E"/>
    <w:rsid w:val="00DD7CFC"/>
    <w:rsid w:val="00DE0614"/>
    <w:rsid w:val="00DE0CA4"/>
    <w:rsid w:val="00DE378A"/>
    <w:rsid w:val="00DE3A02"/>
    <w:rsid w:val="00DE4F69"/>
    <w:rsid w:val="00DE598E"/>
    <w:rsid w:val="00DE6A18"/>
    <w:rsid w:val="00DF0D12"/>
    <w:rsid w:val="00DF31A3"/>
    <w:rsid w:val="00DF7988"/>
    <w:rsid w:val="00E00E6A"/>
    <w:rsid w:val="00E0240A"/>
    <w:rsid w:val="00E03671"/>
    <w:rsid w:val="00E04BE8"/>
    <w:rsid w:val="00E0728A"/>
    <w:rsid w:val="00E11254"/>
    <w:rsid w:val="00E1192A"/>
    <w:rsid w:val="00E12080"/>
    <w:rsid w:val="00E120B8"/>
    <w:rsid w:val="00E17DEF"/>
    <w:rsid w:val="00E208C0"/>
    <w:rsid w:val="00E25EB1"/>
    <w:rsid w:val="00E274BA"/>
    <w:rsid w:val="00E322A2"/>
    <w:rsid w:val="00E33556"/>
    <w:rsid w:val="00E3583F"/>
    <w:rsid w:val="00E37609"/>
    <w:rsid w:val="00E37AD4"/>
    <w:rsid w:val="00E402FD"/>
    <w:rsid w:val="00E41440"/>
    <w:rsid w:val="00E440EC"/>
    <w:rsid w:val="00E46388"/>
    <w:rsid w:val="00E507C9"/>
    <w:rsid w:val="00E54561"/>
    <w:rsid w:val="00E56FAE"/>
    <w:rsid w:val="00E57F9A"/>
    <w:rsid w:val="00E60E1C"/>
    <w:rsid w:val="00E6278E"/>
    <w:rsid w:val="00E63E84"/>
    <w:rsid w:val="00E6415A"/>
    <w:rsid w:val="00E66850"/>
    <w:rsid w:val="00E701A9"/>
    <w:rsid w:val="00E726AE"/>
    <w:rsid w:val="00E730E5"/>
    <w:rsid w:val="00E76087"/>
    <w:rsid w:val="00E76413"/>
    <w:rsid w:val="00E7722C"/>
    <w:rsid w:val="00E80BFA"/>
    <w:rsid w:val="00E812F4"/>
    <w:rsid w:val="00E8386A"/>
    <w:rsid w:val="00E83E3C"/>
    <w:rsid w:val="00E8468F"/>
    <w:rsid w:val="00E855DF"/>
    <w:rsid w:val="00E85702"/>
    <w:rsid w:val="00E867E7"/>
    <w:rsid w:val="00E90A31"/>
    <w:rsid w:val="00E926F4"/>
    <w:rsid w:val="00E92D12"/>
    <w:rsid w:val="00E9559F"/>
    <w:rsid w:val="00E97693"/>
    <w:rsid w:val="00EA055C"/>
    <w:rsid w:val="00EA1138"/>
    <w:rsid w:val="00EA11D1"/>
    <w:rsid w:val="00EA45A2"/>
    <w:rsid w:val="00EB3EB0"/>
    <w:rsid w:val="00EB520C"/>
    <w:rsid w:val="00EB6A66"/>
    <w:rsid w:val="00EB6A85"/>
    <w:rsid w:val="00EC0908"/>
    <w:rsid w:val="00EC115B"/>
    <w:rsid w:val="00EC2922"/>
    <w:rsid w:val="00EC505D"/>
    <w:rsid w:val="00EC705C"/>
    <w:rsid w:val="00EC79A8"/>
    <w:rsid w:val="00EC7E44"/>
    <w:rsid w:val="00ED0274"/>
    <w:rsid w:val="00ED027A"/>
    <w:rsid w:val="00ED196B"/>
    <w:rsid w:val="00ED3F6E"/>
    <w:rsid w:val="00ED657B"/>
    <w:rsid w:val="00EE0FE6"/>
    <w:rsid w:val="00EE153F"/>
    <w:rsid w:val="00EE1B5D"/>
    <w:rsid w:val="00EE558F"/>
    <w:rsid w:val="00EE55CA"/>
    <w:rsid w:val="00EE65A5"/>
    <w:rsid w:val="00EE7DC1"/>
    <w:rsid w:val="00EF11FE"/>
    <w:rsid w:val="00EF1BBF"/>
    <w:rsid w:val="00EF23E5"/>
    <w:rsid w:val="00EF4534"/>
    <w:rsid w:val="00EF563C"/>
    <w:rsid w:val="00EF616F"/>
    <w:rsid w:val="00EF66E5"/>
    <w:rsid w:val="00EF6D0E"/>
    <w:rsid w:val="00EF79FC"/>
    <w:rsid w:val="00F008EE"/>
    <w:rsid w:val="00F01BE7"/>
    <w:rsid w:val="00F02B83"/>
    <w:rsid w:val="00F0424A"/>
    <w:rsid w:val="00F04E97"/>
    <w:rsid w:val="00F054F6"/>
    <w:rsid w:val="00F06738"/>
    <w:rsid w:val="00F07970"/>
    <w:rsid w:val="00F11C1F"/>
    <w:rsid w:val="00F11CAF"/>
    <w:rsid w:val="00F179D6"/>
    <w:rsid w:val="00F23980"/>
    <w:rsid w:val="00F23A61"/>
    <w:rsid w:val="00F25AB3"/>
    <w:rsid w:val="00F26D59"/>
    <w:rsid w:val="00F27036"/>
    <w:rsid w:val="00F30A84"/>
    <w:rsid w:val="00F313A5"/>
    <w:rsid w:val="00F3207E"/>
    <w:rsid w:val="00F3226B"/>
    <w:rsid w:val="00F32DA3"/>
    <w:rsid w:val="00F33608"/>
    <w:rsid w:val="00F36A24"/>
    <w:rsid w:val="00F40C5D"/>
    <w:rsid w:val="00F41FB3"/>
    <w:rsid w:val="00F516DC"/>
    <w:rsid w:val="00F51B93"/>
    <w:rsid w:val="00F520FB"/>
    <w:rsid w:val="00F52242"/>
    <w:rsid w:val="00F52794"/>
    <w:rsid w:val="00F52795"/>
    <w:rsid w:val="00F60EBF"/>
    <w:rsid w:val="00F61C10"/>
    <w:rsid w:val="00F63353"/>
    <w:rsid w:val="00F63658"/>
    <w:rsid w:val="00F660BE"/>
    <w:rsid w:val="00F7288E"/>
    <w:rsid w:val="00F728FD"/>
    <w:rsid w:val="00F73AA7"/>
    <w:rsid w:val="00F74D4A"/>
    <w:rsid w:val="00F7516A"/>
    <w:rsid w:val="00F779C2"/>
    <w:rsid w:val="00F8310F"/>
    <w:rsid w:val="00F8370E"/>
    <w:rsid w:val="00F856E7"/>
    <w:rsid w:val="00F867A0"/>
    <w:rsid w:val="00F868F9"/>
    <w:rsid w:val="00F91F97"/>
    <w:rsid w:val="00F94B34"/>
    <w:rsid w:val="00F97ABD"/>
    <w:rsid w:val="00F97CF6"/>
    <w:rsid w:val="00FA1E39"/>
    <w:rsid w:val="00FA445C"/>
    <w:rsid w:val="00FA5313"/>
    <w:rsid w:val="00FA5D58"/>
    <w:rsid w:val="00FB1484"/>
    <w:rsid w:val="00FB200E"/>
    <w:rsid w:val="00FB20C7"/>
    <w:rsid w:val="00FB2549"/>
    <w:rsid w:val="00FB49CA"/>
    <w:rsid w:val="00FB5F35"/>
    <w:rsid w:val="00FB7F5D"/>
    <w:rsid w:val="00FC0078"/>
    <w:rsid w:val="00FC0C97"/>
    <w:rsid w:val="00FC3E44"/>
    <w:rsid w:val="00FC3F43"/>
    <w:rsid w:val="00FC5882"/>
    <w:rsid w:val="00FC7095"/>
    <w:rsid w:val="00FC7AB6"/>
    <w:rsid w:val="00FD1EF2"/>
    <w:rsid w:val="00FD3D6C"/>
    <w:rsid w:val="00FD4172"/>
    <w:rsid w:val="00FD5A99"/>
    <w:rsid w:val="00FD61DA"/>
    <w:rsid w:val="00FE1992"/>
    <w:rsid w:val="00FE3463"/>
    <w:rsid w:val="00FE3789"/>
    <w:rsid w:val="00FE456F"/>
    <w:rsid w:val="00FE7D51"/>
    <w:rsid w:val="00FF109D"/>
    <w:rsid w:val="00FF2D98"/>
    <w:rsid w:val="00FF42C6"/>
    <w:rsid w:val="00FF4FF5"/>
    <w:rsid w:val="00FF6031"/>
    <w:rsid w:val="00FF793E"/>
    <w:rsid w:val="018014BB"/>
    <w:rsid w:val="13911148"/>
    <w:rsid w:val="14026E92"/>
    <w:rsid w:val="163C104D"/>
    <w:rsid w:val="1D296910"/>
    <w:rsid w:val="1DBF9DDB"/>
    <w:rsid w:val="1FF7DEA8"/>
    <w:rsid w:val="36D7EDC8"/>
    <w:rsid w:val="37FBA234"/>
    <w:rsid w:val="3AFFD381"/>
    <w:rsid w:val="3BDF86C4"/>
    <w:rsid w:val="3C1CC493"/>
    <w:rsid w:val="3E7934C7"/>
    <w:rsid w:val="3F7F0BDD"/>
    <w:rsid w:val="3FFB0500"/>
    <w:rsid w:val="3FFE61A1"/>
    <w:rsid w:val="46ED18EF"/>
    <w:rsid w:val="4DBF9AED"/>
    <w:rsid w:val="4F1EBE6F"/>
    <w:rsid w:val="4F7F1BE4"/>
    <w:rsid w:val="4FE85E2F"/>
    <w:rsid w:val="53601AC0"/>
    <w:rsid w:val="53CFDB2E"/>
    <w:rsid w:val="54864202"/>
    <w:rsid w:val="55DFDBCF"/>
    <w:rsid w:val="56CBF10B"/>
    <w:rsid w:val="59D861DE"/>
    <w:rsid w:val="5AED71DC"/>
    <w:rsid w:val="5CCF4FEE"/>
    <w:rsid w:val="5D7D12AB"/>
    <w:rsid w:val="5FAA7C5A"/>
    <w:rsid w:val="5FEF325B"/>
    <w:rsid w:val="5FFF1741"/>
    <w:rsid w:val="5FFFC24D"/>
    <w:rsid w:val="5FFFC815"/>
    <w:rsid w:val="64DF11B4"/>
    <w:rsid w:val="654FDF70"/>
    <w:rsid w:val="6A9D19CF"/>
    <w:rsid w:val="6ADF8DFA"/>
    <w:rsid w:val="6AF55E5C"/>
    <w:rsid w:val="6B2FEF27"/>
    <w:rsid w:val="6BF5326D"/>
    <w:rsid w:val="6CFDBB0A"/>
    <w:rsid w:val="6FFAAADB"/>
    <w:rsid w:val="73DDEE79"/>
    <w:rsid w:val="743F1026"/>
    <w:rsid w:val="747B58E8"/>
    <w:rsid w:val="752FCC76"/>
    <w:rsid w:val="76FC34DA"/>
    <w:rsid w:val="77CC1204"/>
    <w:rsid w:val="77FA4B89"/>
    <w:rsid w:val="77FF1E52"/>
    <w:rsid w:val="79617D7C"/>
    <w:rsid w:val="79ADFCD3"/>
    <w:rsid w:val="7BBF1C04"/>
    <w:rsid w:val="7D2618B5"/>
    <w:rsid w:val="7D2FF830"/>
    <w:rsid w:val="7D790108"/>
    <w:rsid w:val="7DFF0A5F"/>
    <w:rsid w:val="7E7EDFE9"/>
    <w:rsid w:val="7F3FF068"/>
    <w:rsid w:val="7F46E3FB"/>
    <w:rsid w:val="7FDB8770"/>
    <w:rsid w:val="7FDD10F3"/>
    <w:rsid w:val="7FEEAEFB"/>
    <w:rsid w:val="7FEFFC28"/>
    <w:rsid w:val="7FFD4F51"/>
    <w:rsid w:val="7FFF639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C23ED1A"/>
  <w15:docId w15:val="{88A43B49-8BD1-4C17-A33F-4A9799FF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pPr>
    <w:rPr>
      <w:rFonts w:asciiTheme="minorHAnsi" w:eastAsiaTheme="minorEastAsia" w:hAnsiTheme="minorHAnsi" w:cstheme="minorBidi"/>
      <w:sz w:val="22"/>
      <w:szCs w:val="22"/>
      <w:lang w:eastAsia="en-US" w:bidi="ar-SA"/>
    </w:rPr>
  </w:style>
  <w:style w:type="paragraph" w:styleId="1">
    <w:name w:val="heading 1"/>
    <w:basedOn w:val="a"/>
    <w:next w:val="a"/>
    <w:link w:val="10"/>
    <w:uiPriority w:val="9"/>
    <w:qFormat/>
    <w:pPr>
      <w:spacing w:line="360" w:lineRule="auto"/>
      <w:jc w:val="center"/>
      <w:outlineLvl w:val="0"/>
    </w:pPr>
    <w:rPr>
      <w:rFonts w:ascii="Times New Roman" w:eastAsia="宋体" w:hAnsi="Times New Roman"/>
      <w:b/>
      <w:bCs/>
      <w:sz w:val="30"/>
      <w:szCs w:val="30"/>
    </w:rPr>
  </w:style>
  <w:style w:type="paragraph" w:styleId="20">
    <w:name w:val="heading 2"/>
    <w:basedOn w:val="a"/>
    <w:next w:val="a"/>
    <w:link w:val="21"/>
    <w:uiPriority w:val="9"/>
    <w:unhideWhenUsed/>
    <w:qFormat/>
    <w:pPr>
      <w:keepNext/>
      <w:spacing w:line="360" w:lineRule="auto"/>
      <w:jc w:val="center"/>
      <w:outlineLvl w:val="1"/>
    </w:pPr>
    <w:rPr>
      <w:rFonts w:ascii="Times New Roman" w:eastAsia="黑体" w:hAnsi="Times New Roman"/>
      <w:b/>
      <w:bCs/>
      <w:sz w:val="24"/>
      <w:szCs w:val="24"/>
    </w:rPr>
  </w:style>
  <w:style w:type="paragraph" w:styleId="3">
    <w:name w:val="heading 3"/>
    <w:basedOn w:val="a"/>
    <w:next w:val="a"/>
    <w:link w:val="30"/>
    <w:uiPriority w:val="9"/>
    <w:unhideWhenUsed/>
    <w:qFormat/>
    <w:pPr>
      <w:spacing w:line="360" w:lineRule="auto"/>
      <w:outlineLvl w:val="2"/>
    </w:pPr>
    <w:rPr>
      <w:rFonts w:ascii="Times New Roman" w:eastAsia="宋体" w:hAnsi="Times New Roman"/>
      <w:bCs/>
      <w:sz w:val="24"/>
      <w:szCs w:val="32"/>
    </w:rPr>
  </w:style>
  <w:style w:type="paragraph" w:styleId="4">
    <w:name w:val="heading 4"/>
    <w:basedOn w:val="a"/>
    <w:next w:val="a"/>
    <w:link w:val="40"/>
    <w:uiPriority w:val="9"/>
    <w:unhideWhenUsed/>
    <w:qFormat/>
    <w:pPr>
      <w:spacing w:line="360" w:lineRule="auto"/>
      <w:ind w:firstLineChars="200" w:firstLine="200"/>
      <w:outlineLvl w:val="3"/>
    </w:pPr>
    <w:rPr>
      <w:rFonts w:ascii="Times New Roman" w:eastAsia="宋体" w:hAnsi="Times New Roman"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link w:val="210"/>
    <w:uiPriority w:val="99"/>
    <w:unhideWhenUsed/>
    <w:qFormat/>
    <w:pPr>
      <w:ind w:firstLineChars="200" w:firstLine="420"/>
    </w:pPr>
    <w:rPr>
      <w:rFonts w:ascii="Calibri" w:eastAsia="宋体" w:hAnsi="Calibri" w:cs="Times New Roman"/>
      <w:lang w:eastAsia="zh-CN"/>
    </w:rPr>
  </w:style>
  <w:style w:type="paragraph" w:styleId="a3">
    <w:name w:val="Body Text Indent"/>
    <w:basedOn w:val="a"/>
    <w:link w:val="a4"/>
    <w:uiPriority w:val="99"/>
    <w:unhideWhenUsed/>
    <w:qFormat/>
    <w:pPr>
      <w:spacing w:after="120"/>
      <w:ind w:leftChars="200" w:left="420"/>
    </w:pPr>
  </w:style>
  <w:style w:type="paragraph" w:styleId="7">
    <w:name w:val="toc 7"/>
    <w:basedOn w:val="a"/>
    <w:next w:val="a"/>
    <w:uiPriority w:val="39"/>
    <w:unhideWhenUsed/>
    <w:qFormat/>
    <w:pPr>
      <w:ind w:leftChars="1200" w:left="2520"/>
      <w:jc w:val="both"/>
    </w:pPr>
    <w:rPr>
      <w:kern w:val="2"/>
      <w:sz w:val="21"/>
      <w:lang w:eastAsia="zh-CN"/>
    </w:rPr>
  </w:style>
  <w:style w:type="paragraph" w:styleId="a5">
    <w:name w:val="annotation text"/>
    <w:basedOn w:val="a"/>
    <w:link w:val="a6"/>
    <w:uiPriority w:val="99"/>
    <w:unhideWhenUsed/>
    <w:qFormat/>
    <w:pPr>
      <w:spacing w:line="360" w:lineRule="auto"/>
      <w:ind w:firstLineChars="200" w:firstLine="200"/>
    </w:pPr>
    <w:rPr>
      <w:rFonts w:ascii="Times New Roman" w:eastAsia="宋体" w:hAnsi="Times New Roman" w:cs="Times New Roman"/>
      <w:kern w:val="2"/>
      <w:sz w:val="24"/>
      <w:lang w:eastAsia="zh-CN"/>
    </w:rPr>
  </w:style>
  <w:style w:type="paragraph" w:styleId="a7">
    <w:name w:val="Body Text"/>
    <w:basedOn w:val="a"/>
    <w:link w:val="a8"/>
    <w:uiPriority w:val="1"/>
    <w:qFormat/>
    <w:pPr>
      <w:spacing w:line="360" w:lineRule="auto"/>
      <w:ind w:firstLineChars="200" w:firstLine="200"/>
    </w:pPr>
    <w:rPr>
      <w:rFonts w:ascii="Times New Roman" w:eastAsia="宋体" w:hAnsi="Times New Roman"/>
      <w:sz w:val="24"/>
      <w:szCs w:val="24"/>
    </w:rPr>
  </w:style>
  <w:style w:type="paragraph" w:styleId="5">
    <w:name w:val="toc 5"/>
    <w:basedOn w:val="a"/>
    <w:next w:val="a"/>
    <w:uiPriority w:val="39"/>
    <w:unhideWhenUsed/>
    <w:qFormat/>
    <w:pPr>
      <w:ind w:leftChars="800" w:left="1680"/>
      <w:jc w:val="both"/>
    </w:pPr>
    <w:rPr>
      <w:kern w:val="2"/>
      <w:sz w:val="21"/>
      <w:lang w:eastAsia="zh-CN"/>
    </w:r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jc w:val="both"/>
    </w:pPr>
    <w:rPr>
      <w:kern w:val="2"/>
      <w:sz w:val="21"/>
      <w:lang w:eastAsia="zh-CN"/>
    </w:rPr>
  </w:style>
  <w:style w:type="paragraph" w:styleId="a9">
    <w:name w:val="Date"/>
    <w:basedOn w:val="a"/>
    <w:next w:val="a"/>
    <w:link w:val="aa"/>
    <w:uiPriority w:val="99"/>
    <w:unhideWhenUsed/>
    <w:qFormat/>
    <w:pPr>
      <w:ind w:leftChars="2500" w:left="100"/>
    </w:p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qFormat/>
    <w:pPr>
      <w:tabs>
        <w:tab w:val="center" w:pos="4153"/>
        <w:tab w:val="right" w:pos="8306"/>
      </w:tabs>
      <w:snapToGrid w:val="0"/>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Pr>
      <w:rFonts w:ascii="Times New Roman" w:eastAsia="宋体" w:hAnsi="Times New Roman"/>
      <w:sz w:val="24"/>
      <w:szCs w:val="24"/>
    </w:rPr>
  </w:style>
  <w:style w:type="paragraph" w:styleId="41">
    <w:name w:val="toc 4"/>
    <w:basedOn w:val="a"/>
    <w:next w:val="a"/>
    <w:uiPriority w:val="39"/>
    <w:unhideWhenUsed/>
    <w:qFormat/>
    <w:pPr>
      <w:ind w:leftChars="600" w:left="1260"/>
      <w:jc w:val="both"/>
    </w:pPr>
    <w:rPr>
      <w:kern w:val="2"/>
      <w:sz w:val="21"/>
      <w:lang w:eastAsia="zh-CN"/>
    </w:rPr>
  </w:style>
  <w:style w:type="paragraph" w:styleId="6">
    <w:name w:val="toc 6"/>
    <w:basedOn w:val="a"/>
    <w:next w:val="a"/>
    <w:uiPriority w:val="39"/>
    <w:unhideWhenUsed/>
    <w:qFormat/>
    <w:pPr>
      <w:ind w:leftChars="1000" w:left="2100"/>
      <w:jc w:val="both"/>
    </w:pPr>
    <w:rPr>
      <w:kern w:val="2"/>
      <w:sz w:val="21"/>
      <w:lang w:eastAsia="zh-CN"/>
    </w:rPr>
  </w:style>
  <w:style w:type="paragraph" w:styleId="22">
    <w:name w:val="toc 2"/>
    <w:basedOn w:val="a"/>
    <w:next w:val="a"/>
    <w:uiPriority w:val="39"/>
    <w:qFormat/>
    <w:pPr>
      <w:ind w:firstLineChars="200" w:firstLine="200"/>
    </w:pPr>
    <w:rPr>
      <w:rFonts w:ascii="Times New Roman" w:eastAsia="宋体" w:hAnsi="Times New Roman"/>
      <w:sz w:val="24"/>
      <w:szCs w:val="24"/>
    </w:rPr>
  </w:style>
  <w:style w:type="paragraph" w:styleId="9">
    <w:name w:val="toc 9"/>
    <w:basedOn w:val="a"/>
    <w:next w:val="a"/>
    <w:uiPriority w:val="39"/>
    <w:unhideWhenUsed/>
    <w:qFormat/>
    <w:pPr>
      <w:ind w:leftChars="1600" w:left="3360"/>
      <w:jc w:val="both"/>
    </w:pPr>
    <w:rPr>
      <w:kern w:val="2"/>
      <w:sz w:val="21"/>
      <w:lang w:eastAsia="zh-CN"/>
    </w:rPr>
  </w:style>
  <w:style w:type="paragraph" w:styleId="af1">
    <w:name w:val="Normal (Web)"/>
    <w:basedOn w:val="a"/>
    <w:pPr>
      <w:spacing w:beforeAutospacing="1" w:afterAutospacing="1"/>
    </w:pPr>
    <w:rPr>
      <w:rFonts w:cs="Times New Roman"/>
      <w:sz w:val="24"/>
      <w:lang w:eastAsia="zh-CN"/>
    </w:rPr>
  </w:style>
  <w:style w:type="paragraph" w:styleId="af2">
    <w:name w:val="annotation subject"/>
    <w:basedOn w:val="a5"/>
    <w:next w:val="a5"/>
    <w:link w:val="af3"/>
    <w:uiPriority w:val="99"/>
    <w:unhideWhenUsed/>
    <w:qFormat/>
    <w:pPr>
      <w:spacing w:line="240" w:lineRule="auto"/>
      <w:ind w:firstLineChars="0" w:firstLine="0"/>
    </w:pPr>
    <w:rPr>
      <w:rFonts w:asciiTheme="minorHAnsi" w:eastAsiaTheme="minorEastAsia" w:hAnsiTheme="minorHAnsi" w:cstheme="minorBidi"/>
      <w:b/>
      <w:bCs/>
      <w:kern w:val="0"/>
      <w:sz w:val="22"/>
      <w:lang w:eastAsia="en-US"/>
    </w:rPr>
  </w:style>
  <w:style w:type="table" w:styleId="af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Pr>
      <w:b/>
      <w:bCs/>
    </w:rPr>
  </w:style>
  <w:style w:type="character" w:styleId="af6">
    <w:name w:val="Hyperlink"/>
    <w:basedOn w:val="a0"/>
    <w:uiPriority w:val="99"/>
    <w:unhideWhenUsed/>
    <w:qFormat/>
    <w:rPr>
      <w:color w:val="0000FF" w:themeColor="hyperlink"/>
      <w:u w:val="single"/>
    </w:rPr>
  </w:style>
  <w:style w:type="character" w:styleId="af7">
    <w:name w:val="annotation reference"/>
    <w:basedOn w:val="a0"/>
    <w:uiPriority w:val="99"/>
    <w:unhideWhenUsed/>
    <w:qFormat/>
    <w:rPr>
      <w:sz w:val="21"/>
      <w:szCs w:val="21"/>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12">
    <w:name w:val="列表段落1"/>
    <w:basedOn w:val="a"/>
    <w:uiPriority w:val="1"/>
    <w:qFormat/>
  </w:style>
  <w:style w:type="paragraph" w:customStyle="1" w:styleId="TableParagraph">
    <w:name w:val="Table Paragraph"/>
    <w:basedOn w:val="a"/>
    <w:uiPriority w:val="1"/>
    <w:qFormat/>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character" w:customStyle="1" w:styleId="ac">
    <w:name w:val="批注框文本 字符"/>
    <w:basedOn w:val="a0"/>
    <w:link w:val="ab"/>
    <w:uiPriority w:val="99"/>
    <w:semiHidden/>
    <w:qFormat/>
    <w:rPr>
      <w:sz w:val="18"/>
      <w:szCs w:val="18"/>
    </w:rPr>
  </w:style>
  <w:style w:type="character" w:customStyle="1" w:styleId="aa">
    <w:name w:val="日期 字符"/>
    <w:basedOn w:val="a0"/>
    <w:link w:val="a9"/>
    <w:uiPriority w:val="99"/>
    <w:semiHidden/>
    <w:qFormat/>
  </w:style>
  <w:style w:type="paragraph" w:customStyle="1" w:styleId="TOC1">
    <w:name w:val="TOC 标题1"/>
    <w:basedOn w:val="1"/>
    <w:next w:val="a"/>
    <w:uiPriority w:val="39"/>
    <w:unhideWhenUsed/>
    <w:qFormat/>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zh-CN"/>
    </w:rPr>
  </w:style>
  <w:style w:type="character" w:customStyle="1" w:styleId="3Char">
    <w:name w:val="标题 3 Char"/>
    <w:basedOn w:val="a0"/>
    <w:uiPriority w:val="9"/>
    <w:qFormat/>
    <w:rPr>
      <w:rFonts w:cstheme="minorBidi"/>
      <w:bCs/>
      <w:sz w:val="24"/>
      <w:szCs w:val="32"/>
      <w:lang w:eastAsia="en-US"/>
    </w:rPr>
  </w:style>
  <w:style w:type="character" w:customStyle="1" w:styleId="40">
    <w:name w:val="标题 4 字符"/>
    <w:basedOn w:val="a0"/>
    <w:link w:val="4"/>
    <w:uiPriority w:val="9"/>
    <w:qFormat/>
    <w:rPr>
      <w:rFonts w:cstheme="majorBidi"/>
      <w:bCs/>
      <w:sz w:val="24"/>
      <w:szCs w:val="28"/>
      <w:lang w:eastAsia="en-US"/>
    </w:rPr>
  </w:style>
  <w:style w:type="paragraph" w:customStyle="1" w:styleId="TOC2">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zh-CN"/>
    </w:rPr>
  </w:style>
  <w:style w:type="character" w:customStyle="1" w:styleId="Char">
    <w:name w:val="正文文本 Char"/>
    <w:basedOn w:val="a0"/>
    <w:uiPriority w:val="1"/>
    <w:qFormat/>
    <w:rPr>
      <w:rFonts w:cstheme="minorBidi"/>
      <w:sz w:val="24"/>
      <w:szCs w:val="24"/>
      <w:lang w:eastAsia="en-US"/>
    </w:rPr>
  </w:style>
  <w:style w:type="paragraph" w:customStyle="1" w:styleId="13">
    <w:name w:val="条文说明_标题1"/>
    <w:basedOn w:val="1"/>
    <w:link w:val="14"/>
    <w:qFormat/>
    <w:rPr>
      <w:rFonts w:cs="Times New Roman"/>
      <w:lang w:eastAsia="zh-CN"/>
    </w:rPr>
  </w:style>
  <w:style w:type="paragraph" w:customStyle="1" w:styleId="32">
    <w:name w:val="条文说明_标题3"/>
    <w:basedOn w:val="3"/>
    <w:link w:val="33"/>
    <w:qFormat/>
    <w:rPr>
      <w:lang w:eastAsia="zh-CN"/>
    </w:rPr>
  </w:style>
  <w:style w:type="character" w:customStyle="1" w:styleId="10">
    <w:name w:val="标题 1 字符"/>
    <w:basedOn w:val="a0"/>
    <w:link w:val="1"/>
    <w:uiPriority w:val="9"/>
    <w:qFormat/>
    <w:rPr>
      <w:rFonts w:cstheme="minorBidi"/>
      <w:b/>
      <w:bCs/>
      <w:sz w:val="30"/>
      <w:szCs w:val="30"/>
      <w:lang w:eastAsia="en-US"/>
    </w:rPr>
  </w:style>
  <w:style w:type="character" w:customStyle="1" w:styleId="14">
    <w:name w:val="条文说明_标题1 字符"/>
    <w:basedOn w:val="10"/>
    <w:link w:val="13"/>
    <w:qFormat/>
    <w:rPr>
      <w:rFonts w:cstheme="minorBidi"/>
      <w:b/>
      <w:bCs/>
      <w:sz w:val="30"/>
      <w:szCs w:val="30"/>
      <w:lang w:eastAsia="en-US"/>
    </w:rPr>
  </w:style>
  <w:style w:type="paragraph" w:customStyle="1" w:styleId="23">
    <w:name w:val="条文说明_标题2"/>
    <w:basedOn w:val="20"/>
    <w:link w:val="24"/>
    <w:qFormat/>
    <w:rPr>
      <w:rFonts w:cs="Times New Roman"/>
      <w:lang w:eastAsia="zh-CN"/>
    </w:rPr>
  </w:style>
  <w:style w:type="character" w:customStyle="1" w:styleId="33">
    <w:name w:val="条文说明_标题3 字符"/>
    <w:basedOn w:val="3Char"/>
    <w:link w:val="32"/>
    <w:qFormat/>
    <w:rPr>
      <w:rFonts w:cstheme="minorBidi"/>
      <w:bCs/>
      <w:sz w:val="24"/>
      <w:szCs w:val="32"/>
      <w:lang w:eastAsia="en-US"/>
    </w:rPr>
  </w:style>
  <w:style w:type="character" w:customStyle="1" w:styleId="21">
    <w:name w:val="标题 2 字符"/>
    <w:basedOn w:val="a0"/>
    <w:link w:val="20"/>
    <w:uiPriority w:val="9"/>
    <w:qFormat/>
    <w:rPr>
      <w:rFonts w:eastAsia="黑体" w:cstheme="minorBidi"/>
      <w:b/>
      <w:bCs/>
      <w:sz w:val="24"/>
      <w:szCs w:val="24"/>
      <w:lang w:eastAsia="en-US"/>
    </w:rPr>
  </w:style>
  <w:style w:type="character" w:customStyle="1" w:styleId="24">
    <w:name w:val="条文说明_标题2 字符"/>
    <w:basedOn w:val="21"/>
    <w:link w:val="23"/>
    <w:qFormat/>
    <w:rPr>
      <w:rFonts w:eastAsia="黑体" w:cstheme="minorBidi"/>
      <w:b/>
      <w:bCs/>
      <w:sz w:val="24"/>
      <w:szCs w:val="24"/>
      <w:lang w:eastAsia="en-US"/>
    </w:rPr>
  </w:style>
  <w:style w:type="character" w:customStyle="1" w:styleId="a6">
    <w:name w:val="批注文字 字符"/>
    <w:basedOn w:val="a0"/>
    <w:link w:val="a5"/>
    <w:uiPriority w:val="99"/>
    <w:semiHidden/>
    <w:qFormat/>
    <w:rPr>
      <w:kern w:val="2"/>
      <w:sz w:val="24"/>
      <w:szCs w:val="22"/>
    </w:rPr>
  </w:style>
  <w:style w:type="table" w:customStyle="1" w:styleId="34">
    <w:name w:val="网格型3"/>
    <w:basedOn w:val="a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批注主题 字符"/>
    <w:basedOn w:val="a6"/>
    <w:link w:val="af2"/>
    <w:uiPriority w:val="99"/>
    <w:semiHidden/>
    <w:qFormat/>
    <w:rPr>
      <w:rFonts w:asciiTheme="minorHAnsi" w:eastAsiaTheme="minorEastAsia" w:hAnsiTheme="minorHAnsi" w:cstheme="minorBidi"/>
      <w:b/>
      <w:bCs/>
      <w:kern w:val="2"/>
      <w:sz w:val="22"/>
      <w:szCs w:val="22"/>
      <w:lang w:eastAsia="en-US"/>
    </w:rPr>
  </w:style>
  <w:style w:type="paragraph" w:customStyle="1" w:styleId="50">
    <w:name w:val="列出段落5"/>
    <w:basedOn w:val="a"/>
    <w:uiPriority w:val="34"/>
    <w:qFormat/>
    <w:pPr>
      <w:ind w:firstLine="420"/>
    </w:pPr>
    <w:rPr>
      <w:rFonts w:ascii="Calibri" w:hAnsi="Calibri"/>
    </w:rPr>
  </w:style>
  <w:style w:type="character" w:customStyle="1" w:styleId="Char0">
    <w:name w:val="段 Char"/>
    <w:link w:val="af8"/>
    <w:qFormat/>
    <w:rPr>
      <w:rFonts w:ascii="宋体"/>
      <w:sz w:val="21"/>
    </w:rPr>
  </w:style>
  <w:style w:type="paragraph" w:customStyle="1" w:styleId="af8">
    <w:name w:val="段"/>
    <w:link w:val="Char0"/>
    <w:qFormat/>
    <w:pPr>
      <w:tabs>
        <w:tab w:val="center" w:pos="4201"/>
        <w:tab w:val="right" w:leader="dot" w:pos="9298"/>
      </w:tabs>
      <w:autoSpaceDE w:val="0"/>
      <w:autoSpaceDN w:val="0"/>
      <w:ind w:firstLineChars="200" w:firstLine="420"/>
      <w:jc w:val="both"/>
    </w:pPr>
    <w:rPr>
      <w:rFonts w:ascii="宋体" w:eastAsia="宋体" w:hAnsi="Times New Roman" w:cs="Times New Roman"/>
      <w:sz w:val="21"/>
      <w:lang w:bidi="ar-SA"/>
    </w:rPr>
  </w:style>
  <w:style w:type="character" w:customStyle="1" w:styleId="25">
    <w:name w:val="正文首行缩进 2 字符"/>
    <w:basedOn w:val="a0"/>
    <w:uiPriority w:val="99"/>
    <w:rPr>
      <w:rFonts w:asciiTheme="minorHAnsi" w:eastAsiaTheme="minorEastAsia" w:hAnsiTheme="minorHAnsi" w:cstheme="minorBidi"/>
      <w:sz w:val="22"/>
      <w:szCs w:val="22"/>
      <w:lang w:eastAsia="en-US"/>
    </w:rPr>
  </w:style>
  <w:style w:type="table" w:customStyle="1" w:styleId="15">
    <w:name w:val="网格型1"/>
    <w:basedOn w:val="a1"/>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修订1"/>
    <w:hidden/>
    <w:uiPriority w:val="99"/>
    <w:semiHidden/>
    <w:rPr>
      <w:rFonts w:asciiTheme="minorHAnsi" w:eastAsiaTheme="minorEastAsia" w:hAnsiTheme="minorHAnsi" w:cstheme="minorBidi"/>
      <w:sz w:val="22"/>
      <w:szCs w:val="22"/>
      <w:lang w:eastAsia="en-US" w:bidi="ar-SA"/>
    </w:rPr>
  </w:style>
  <w:style w:type="character" w:customStyle="1" w:styleId="jlqj4b">
    <w:name w:val="jlqj4b"/>
    <w:basedOn w:val="a0"/>
    <w:qFormat/>
  </w:style>
  <w:style w:type="character" w:customStyle="1" w:styleId="210">
    <w:name w:val="正文首行缩进 2 字符1"/>
    <w:basedOn w:val="Char1"/>
    <w:link w:val="2"/>
    <w:qFormat/>
    <w:rPr>
      <w:rFonts w:ascii="等线" w:eastAsia="等线" w:hAnsi="等线" w:cs="Mangal" w:hint="eastAsia"/>
      <w:kern w:val="2"/>
      <w:sz w:val="21"/>
      <w:szCs w:val="22"/>
      <w:lang w:bidi="ar"/>
    </w:rPr>
  </w:style>
  <w:style w:type="character" w:customStyle="1" w:styleId="Char1">
    <w:name w:val="正文文本缩进 Char"/>
    <w:basedOn w:val="a0"/>
    <w:rPr>
      <w:rFonts w:ascii="等线" w:eastAsia="等线" w:hAnsi="等线" w:cs="Mangal" w:hint="eastAsia"/>
      <w:kern w:val="2"/>
      <w:sz w:val="21"/>
      <w:szCs w:val="22"/>
      <w:lang w:bidi="ar"/>
    </w:rPr>
  </w:style>
  <w:style w:type="character" w:customStyle="1" w:styleId="26">
    <w:name w:val="正文文本首行缩进 2 字符"/>
    <w:basedOn w:val="a4"/>
    <w:rPr>
      <w:rFonts w:ascii="Calibri" w:eastAsia="宋体" w:hAnsi="Calibri" w:cs="Mangal" w:hint="default"/>
      <w:sz w:val="22"/>
      <w:szCs w:val="22"/>
      <w:lang w:eastAsia="en-US"/>
    </w:rPr>
  </w:style>
  <w:style w:type="character" w:customStyle="1" w:styleId="a4">
    <w:name w:val="正文文本缩进 字符"/>
    <w:basedOn w:val="a0"/>
    <w:link w:val="a3"/>
    <w:uiPriority w:val="99"/>
    <w:rPr>
      <w:rFonts w:ascii="Calibri" w:eastAsia="宋体" w:hAnsi="Calibri" w:cs="Mangal" w:hint="default"/>
      <w:sz w:val="22"/>
      <w:szCs w:val="22"/>
      <w:lang w:eastAsia="en-US"/>
    </w:rPr>
  </w:style>
  <w:style w:type="character" w:customStyle="1" w:styleId="a8">
    <w:name w:val="正文文本 字符"/>
    <w:basedOn w:val="a0"/>
    <w:link w:val="a7"/>
    <w:rPr>
      <w:rFonts w:ascii="Times New Roman" w:eastAsia="宋体" w:hAnsi="Times New Roman" w:cs="Mangal" w:hint="default"/>
      <w:sz w:val="24"/>
      <w:szCs w:val="24"/>
      <w:lang w:eastAsia="en-US" w:bidi="ar"/>
    </w:rPr>
  </w:style>
  <w:style w:type="character" w:customStyle="1" w:styleId="30">
    <w:name w:val="标题 3 字符"/>
    <w:basedOn w:val="a0"/>
    <w:link w:val="3"/>
    <w:rPr>
      <w:rFonts w:ascii="Times New Roman" w:eastAsia="宋体" w:hAnsi="Times New Roman" w:cs="Mangal" w:hint="default"/>
      <w:bCs/>
      <w:sz w:val="24"/>
      <w:szCs w:val="32"/>
      <w:lang w:eastAsia="en-US" w:bidi="ar"/>
    </w:rPr>
  </w:style>
  <w:style w:type="paragraph" w:styleId="af9">
    <w:name w:val="Revision"/>
    <w:hidden/>
    <w:uiPriority w:val="99"/>
    <w:semiHidden/>
    <w:rsid w:val="00087D9E"/>
    <w:rPr>
      <w:rFonts w:asciiTheme="minorHAnsi" w:eastAsiaTheme="minorEastAsia"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6.wmf"/><Relationship Id="rId39"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0379;&#25490;&#27700;.docx" TargetMode="External"/><Relationship Id="rId21" Type="http://schemas.openxmlformats.org/officeDocument/2006/relationships/oleObject" Target="embeddings/oleObject1.bin"/><Relationship Id="rId34"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9123;&#27668;&#31649;&#32593;&#21450;&#30456;&#37051;&#22320;&#19979;&#31354;&#38388;.docx" TargetMode="External"/><Relationship Id="rId42"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0379;&#25490;&#27700;.docx" TargetMode="External"/><Relationship Id="rId47"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0379;&#25490;&#27700;.docx" TargetMode="External"/><Relationship Id="rId50" Type="http://schemas.openxmlformats.org/officeDocument/2006/relationships/hyperlink" Target="file:///D:\software\Wechat\Documents\WeChat%20Files\wxid_4k0ih3eunae422\FileStorage\File\2021-08\&#38656;&#25509;&#20837;&#25968;&#25454;-&#28909;&#21147;(1).docx" TargetMode="External"/><Relationship Id="rId55" Type="http://schemas.openxmlformats.org/officeDocument/2006/relationships/footer" Target="footer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oleObject" Target="embeddings/oleObject5.bin"/><Relationship Id="rId11" Type="http://schemas.openxmlformats.org/officeDocument/2006/relationships/header" Target="header3.xml"/><Relationship Id="rId24" Type="http://schemas.openxmlformats.org/officeDocument/2006/relationships/image" Target="media/image5.wmf"/><Relationship Id="rId32" Type="http://schemas.openxmlformats.org/officeDocument/2006/relationships/image" Target="media/image10.jpeg"/><Relationship Id="rId37"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9123;&#27668;&#31649;&#32593;&#21450;&#30456;&#37051;&#22320;&#19979;&#31354;&#38388;.docx" TargetMode="External"/><Relationship Id="rId40"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0379;&#25490;&#27700;.docx" TargetMode="External"/><Relationship Id="rId45"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0379;&#25490;&#27700;.docx" TargetMode="External"/><Relationship Id="rId53" Type="http://schemas.openxmlformats.org/officeDocument/2006/relationships/hyperlink" Target="file:///D:\software\Wechat\Documents\WeChat%20Files\wxid_4k0ih3eunae422\FileStorage\File\2021-08\&#38656;&#25509;&#20837;&#25968;&#25454;-&#28909;&#21147;(1).docx"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wmf"/><Relationship Id="rId27" Type="http://schemas.openxmlformats.org/officeDocument/2006/relationships/oleObject" Target="embeddings/oleObject4.bin"/><Relationship Id="rId30" Type="http://schemas.openxmlformats.org/officeDocument/2006/relationships/image" Target="media/image8.png"/><Relationship Id="rId35"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9123;&#27668;&#31649;&#32593;&#21450;&#30456;&#37051;&#22320;&#19979;&#31354;&#38388;.docx" TargetMode="External"/><Relationship Id="rId43"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0379;&#25490;&#27700;.docx" TargetMode="External"/><Relationship Id="rId48"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0379;&#25490;&#27700;.docx" TargetMode="External"/><Relationship Id="rId56"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hyperlink" Target="file:///D:\software\Wechat\Documents\WeChat%20Files\wxid_4k0ih3eunae422\FileStorage\File\2021-08\&#38656;&#25509;&#20837;&#25968;&#25454;-&#28909;&#21147;(1).docx"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3.bin"/><Relationship Id="rId33" Type="http://schemas.openxmlformats.org/officeDocument/2006/relationships/image" Target="media/image11.jpeg"/><Relationship Id="rId38"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9123;&#27668;&#31649;&#32593;&#21450;&#30456;&#37051;&#22320;&#19979;&#31354;&#38388;.docx" TargetMode="External"/><Relationship Id="rId46"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0379;&#25490;&#27700;.docx" TargetMode="External"/><Relationship Id="rId20" Type="http://schemas.openxmlformats.org/officeDocument/2006/relationships/image" Target="media/image3.wmf"/><Relationship Id="rId41"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0379;&#25490;&#27700;.docx" TargetMode="External"/><Relationship Id="rId54" Type="http://schemas.openxmlformats.org/officeDocument/2006/relationships/hyperlink" Target="file:///D:\software\Wechat\Documents\WeChat%20Files\wxid_4k0ih3eunae422\FileStorage\File\2021-08\&#38656;&#25509;&#20837;&#25968;&#25454;-&#28909;&#21147;(1).doc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image" Target="media/image7.wmf"/><Relationship Id="rId36"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9123;&#27668;&#31649;&#32593;&#21450;&#30456;&#37051;&#22320;&#19979;&#31354;&#38388;.docx" TargetMode="External"/><Relationship Id="rId49" Type="http://schemas.openxmlformats.org/officeDocument/2006/relationships/hyperlink" Target="file:///D:\software\Wechat\Documents\WeChat%20Files\wxid_4k0ih3eunae422\FileStorage\File\2021-08\&#38656;&#25509;&#20837;&#25968;&#25454;-&#28909;&#21147;(1).docx" TargetMode="External"/><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image" Target="media/image9.jpeg"/><Relationship Id="rId44" Type="http://schemas.openxmlformats.org/officeDocument/2006/relationships/hyperlink" Target="file:///E:\&#30417;&#27979;&#20013;&#24515;\00_&#20844;&#20849;&#25216;&#26415;&#37096;\01_&#26631;&#20934;&#35268;&#33539;\&#22320;&#26041;&#26631;&#20934;&#30003;&#25253;\&#23433;&#24509;&#30465;&#22320;&#26041;&#26631;&#20934;\20200323_&#30417;&#27979;&#25216;&#26415;&#35268;&#33539;\9-&#19987;&#23478;&#35770;&#35777;&#20250;-20210811\&#20250;&#21518;&#20462;&#25913;\4.4-&#26465;&#25991;&#35828;&#26126;-&#38656;&#25509;&#20837;&#25968;&#25454;\&#38656;&#25509;&#20837;&#25968;&#25454;-&#20379;&#25490;&#27700;.docx" TargetMode="External"/><Relationship Id="rId52" Type="http://schemas.openxmlformats.org/officeDocument/2006/relationships/hyperlink" Target="file:///D:\software\Wechat\Documents\WeChat%20Files\wxid_4k0ih3eunae422\FileStorage\File\2021-08\&#38656;&#25509;&#20837;&#25968;&#25454;-&#28909;&#21147;(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875347-244F-4A2B-BF84-4105920EB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57</Pages>
  <Words>6292</Words>
  <Characters>35865</Characters>
  <Application>Microsoft Office Word</Application>
  <DocSecurity>0</DocSecurity>
  <Lines>298</Lines>
  <Paragraphs>84</Paragraphs>
  <ScaleCrop>false</ScaleCrop>
  <Company>Hewlett-Packard Company</Company>
  <LinksUpToDate>false</LinksUpToDate>
  <CharactersWithSpaces>42073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&lt;B0B2BBD5CAA1A1B6D7DBBACFB9DCC0C8D4CBCEACCAFDBEDDB9E6B3CCA1B7D5F7C7F3D2E2BCFBB8E55F303632372831292E646F6378&gt;</dc:title>
  <dc:creator>gwb002</dc:creator>
  <cp:lastModifiedBy>q t</cp:lastModifiedBy>
  <cp:revision>4</cp:revision>
  <cp:lastPrinted>2021-09-03T01:54:00Z</cp:lastPrinted>
  <dcterms:created xsi:type="dcterms:W3CDTF">2021-09-03T01:53:00Z</dcterms:created>
  <dcterms:modified xsi:type="dcterms:W3CDTF">2021-09-03T03:53:00Z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2020-06-28T00:00:00Z</vt:filetime>
  </property>
  <property fmtid="{D5CDD505-2E9C-101B-9397-08002B2CF9AE}" pid="3" name="Creator">
    <vt:lpwstr>PScript5.dll Version 5.2.2</vt:lpwstr>
  </property>
  <property fmtid="{D5CDD505-2E9C-101B-9397-08002B2CF9AE}" pid="4" name="LastSaved">
    <vt:filetime>2020-07-13T00:00:00Z</vt:filetime>
  </property>
  <property fmtid="{D5CDD505-2E9C-101B-9397-08002B2CF9AE}" pid="5" name="KSOProductBuildVer">
    <vt:lpwstr>2052-11.1.0.10700</vt:lpwstr>
  </property>
  <property fmtid="{D5CDD505-2E9C-101B-9397-08002B2CF9AE}" pid="6" name="ICV">
    <vt:lpwstr>FF712E2A752849A58AD1E81E78D20C83</vt:lpwstr>
  </property>
</Properties>
</file>