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4569460</wp:posOffset>
            </wp:positionH>
            <wp:positionV relativeFrom="paragraph">
              <wp:posOffset>105410</wp:posOffset>
            </wp:positionV>
            <wp:extent cx="1778000" cy="2221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Ittawat Na RANONG </w:t>
      </w:r>
    </w:p>
    <w:p>
      <w:pPr>
        <w:pStyle w:val="Name"/>
        <w:spacing w:before="0" w:after="0"/>
        <w:contextualSpacing/>
        <w:rPr/>
      </w:pPr>
      <w:r>
        <w:rPr/>
      </w:r>
    </w:p>
    <w:p>
      <w:pPr>
        <w:pStyle w:val="Heading1"/>
        <w:spacing w:before="0" w:after="0"/>
        <w:contextualSpacing/>
        <w:rPr/>
      </w:pPr>
      <w:r>
        <w:rPr/>
        <w:t xml:space="preserve">Contact: </w:t>
      </w:r>
    </w:p>
    <w:p>
      <w:pPr>
        <w:pStyle w:val="ContactInfo"/>
        <w:spacing w:before="0" w:after="0"/>
        <w:contextualSpacing/>
        <w:rPr/>
      </w:pPr>
      <w:r>
        <w:rPr/>
        <w:t xml:space="preserve">Sriracha, Chonburi </w:t>
      </w:r>
    </w:p>
    <w:p>
      <w:pPr>
        <w:pStyle w:val="ContactInfo"/>
        <w:spacing w:before="0" w:after="0"/>
        <w:contextualSpacing/>
        <w:rPr/>
      </w:pPr>
      <w:r>
        <w:rPr/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457200</wp:posOffset>
            </wp:positionH>
            <wp:positionV relativeFrom="page">
              <wp:posOffset>2203450</wp:posOffset>
            </wp:positionV>
            <wp:extent cx="164465" cy="18288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-25400</wp:posOffset>
            </wp:positionH>
            <wp:positionV relativeFrom="paragraph">
              <wp:posOffset>-31115</wp:posOffset>
            </wp:positionV>
            <wp:extent cx="164465" cy="18288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: +66 85 083 6080</w:t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457200</wp:posOffset>
            </wp:positionH>
            <wp:positionV relativeFrom="page">
              <wp:posOffset>2386330</wp:posOffset>
            </wp:positionV>
            <wp:extent cx="164465" cy="1828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 </w:t>
      </w:r>
      <w:r>
        <w:rPr>
          <w:color w:val="1C1C1C"/>
        </w:rPr>
        <w:t>: wittawat.naranong@gmail.com</w:t>
      </w:r>
    </w:p>
    <w:p>
      <w:pPr>
        <w:pStyle w:val="Normal"/>
        <w:spacing w:before="0" w:after="0"/>
        <w:contextualSpacing/>
        <w:rPr>
          <w:color w:val="1C1C1C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457200</wp:posOffset>
            </wp:positionH>
            <wp:positionV relativeFrom="page">
              <wp:posOffset>2569210</wp:posOffset>
            </wp:positionV>
            <wp:extent cx="164465" cy="1828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 </w:t>
      </w:r>
      <w:r>
        <w:rPr>
          <w:color w:val="1C1C1C"/>
        </w:rPr>
        <w:t>: linkedin.com/in/wittawat-naranong</w:t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457200</wp:posOffset>
            </wp:positionH>
            <wp:positionV relativeFrom="page">
              <wp:posOffset>2788920</wp:posOffset>
            </wp:positionV>
            <wp:extent cx="164465" cy="1644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1C1C1C"/>
          <w:u w:val="none"/>
        </w:rPr>
        <w:t xml:space="preserve"> </w:t>
      </w:r>
      <w:r>
        <w:rPr>
          <w:rStyle w:val="InternetLink"/>
          <w:color w:val="1C1C1C"/>
          <w:u w:val="none"/>
        </w:rPr>
        <w:t>: github.com/wittawatTon</w:t>
      </w:r>
    </w:p>
    <w:p>
      <w:pPr>
        <w:pStyle w:val="ContactInfo"/>
        <w:spacing w:before="0" w:after="0"/>
        <w:contextualSpacing/>
        <w:rPr/>
      </w:pPr>
      <w:r>
        <w:rPr>
          <w:color w:val="1C1C1C"/>
        </w:rPr>
        <w:t xml:space="preserve"> </w:t>
      </w:r>
      <w:r>
        <w:rPr>
          <w:color w:val="1C1C1C"/>
        </w:rPr>
        <w:t>: resume-theta-gray-89.vercel.app</w:t>
      </w:r>
    </w:p>
    <w:p>
      <w:pPr>
        <w:pStyle w:val="ContactInfo"/>
        <w:spacing w:before="0" w:after="0"/>
        <w:contextualSpacing/>
        <w:rPr/>
      </w:pPr>
      <w:r>
        <w:rPr/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rFonts w:eastAsia="Times New Roman" w:cs="Arial"/>
          <w:sz w:val="28"/>
          <w:szCs w:val="28"/>
          <w:lang w:val="en-TH" w:eastAsia="en-US" w:bidi="th-TH"/>
        </w:rPr>
        <w:t>Profile Summary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 results-driven IT Director with over 15 years of leadership experience specializing in IT infrastructure, cybersecurity, and application development. Recognized for driving innovation, operational efficiency, and delivering large-scale projects from conception to completion. Proficient in aligning IT strategies with business objectives, managing cross-functional teams, and enhancing performance through cutting-edge technological solutions.</w:t>
      </w:r>
    </w:p>
    <w:p>
      <w:pPr>
        <w:pStyle w:val="ContactInfo"/>
        <w:spacing w:before="0" w:after="0"/>
        <w:contextualSpacing/>
        <w:rPr>
          <w:rFonts w:eastAsia="Times New Roman" w:cs="Arial"/>
          <w:sz w:val="24"/>
          <w:szCs w:val="24"/>
          <w:lang w:val="en-TH" w:eastAsia="en-US" w:bidi="th-TH"/>
        </w:rPr>
      </w:pPr>
      <w:r>
        <w:rPr>
          <w:rFonts w:eastAsia="Times New Roman" w:cs="Arial"/>
          <w:sz w:val="24"/>
          <w:szCs w:val="24"/>
          <w:lang w:val="en-TH" w:eastAsia="en-US" w:bidi="th-TH"/>
        </w:rPr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sz w:val="28"/>
          <w:szCs w:val="28"/>
        </w:rPr>
        <w:t>Key Achievements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Nationwide Project Leadership:</w:t>
      </w:r>
      <w:r>
        <w:rPr>
          <w:sz w:val="24"/>
          <w:szCs w:val="24"/>
        </w:rPr>
        <w:t xml:space="preserve"> Spearheaded the implementation of a mobile phone number registration system across Thailand for a leading telecommunications company.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Security Innovation:</w:t>
      </w:r>
      <w:r>
        <w:rPr>
          <w:sz w:val="24"/>
          <w:szCs w:val="24"/>
        </w:rPr>
        <w:t xml:space="preserve"> Developed a robust brand protection by security labeling for a global security networking company.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Manufacturing Efficiency:</w:t>
      </w:r>
      <w:r>
        <w:rPr>
          <w:sz w:val="24"/>
          <w:szCs w:val="24"/>
        </w:rPr>
        <w:t xml:space="preserve"> Developed and deployed a security and time attendance management system for a large-scale manufacturing plant, significantly improving operational efficiency.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Payment Systems Expertise:</w:t>
      </w:r>
      <w:r>
        <w:rPr>
          <w:sz w:val="24"/>
          <w:szCs w:val="24"/>
        </w:rPr>
        <w:t xml:space="preserve"> Led the creation of a contactless e-purse system, integrating stored value cards with electronic data capture (EDC) terminals.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Financial Security:</w:t>
      </w:r>
      <w:r>
        <w:rPr>
          <w:sz w:val="24"/>
          <w:szCs w:val="24"/>
        </w:rPr>
        <w:t xml:space="preserve"> Delivered a complex credit/debit card personalization project, meeting stringent financial security standards.</w:t>
      </w:r>
    </w:p>
    <w:p>
      <w:pPr>
        <w:pStyle w:val="Heading3"/>
        <w:spacing w:before="0" w:after="0"/>
        <w:contextualSpacing/>
        <w:rPr>
          <w:rStyle w:val="StrongEmphasis"/>
          <w:sz w:val="28"/>
          <w:szCs w:val="28"/>
        </w:rPr>
      </w:pPr>
      <w:r>
        <w:rPr/>
      </w:r>
    </w:p>
    <w:p>
      <w:pPr>
        <w:pStyle w:val="Heading3"/>
        <w:spacing w:before="0" w:after="0"/>
        <w:contextualSpacing/>
        <w:rPr/>
      </w:pPr>
      <w:sdt>
        <w:sdtPr>
          <w:id w:val="1737094956"/>
        </w:sdtPr>
        <w:sdtContent>
          <w:r>
            <w:rPr>
              <w:rStyle w:val="StrongEmphasis"/>
              <w:sz w:val="28"/>
              <w:szCs w:val="28"/>
            </w:rPr>
            <w:t>Professional Experience</w:t>
          </w:r>
        </w:sdtContent>
      </w:sdt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 xml:space="preserve">Thai British Security Printing PCL </w:t>
      </w:r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ab/>
        <w:t xml:space="preserve">  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487045</wp:posOffset>
            </wp:positionH>
            <wp:positionV relativeFrom="paragraph">
              <wp:posOffset>-15240</wp:posOffset>
            </wp:positionV>
            <wp:extent cx="164465" cy="1282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/>
          <w:sz w:val="24"/>
          <w:szCs w:val="24"/>
        </w:rPr>
        <w:t xml:space="preserve"> </w:t>
      </w:r>
      <w:r>
        <w:rPr>
          <w:rStyle w:val="StrongEmphasis"/>
          <w:b/>
          <w:sz w:val="24"/>
          <w:szCs w:val="24"/>
        </w:rPr>
        <w:t xml:space="preserve">     Plus Tech Innovation PCL.</w:t>
      </w:r>
    </w:p>
    <w:p>
      <w:pPr>
        <w:pStyle w:val="TextBody"/>
        <w:rPr/>
      </w:pPr>
      <w:r>
        <w:rPr>
          <w:rStyle w:val="StrongEmphasis"/>
          <w:sz w:val="24"/>
          <w:szCs w:val="24"/>
        </w:rPr>
        <w:t>IT Director</w:t>
      </w:r>
    </w:p>
    <w:p>
      <w:pPr>
        <w:pStyle w:val="TextBody"/>
        <w:rPr/>
      </w:pPr>
      <w:r>
        <w:rPr>
          <w:rStyle w:val="Emphasis"/>
          <w:sz w:val="24"/>
          <w:szCs w:val="24"/>
        </w:rPr>
        <w:t>Jun 2019 - Jan 2021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Led a team of 40+ IT professionals, overseeing IT operations across multiple sites in ASIAN, including infrastructure, applications, and cybersecurity.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Ensured compliance with ISO 27001 and VISA/MasterCard security standards, leading audits and driving remediation efforts.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Developed a cloud-based subscription authentication and tracking service on AWS, integrating advanced security labeling.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Managed the migration of ERP systems (SAP, Microsoft Dynamics AX) and HR systems, achieving improved operational efficiency with minimal downtime.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Collaborated with C-level executives to develop IT budgets, forecasts, and resource allocation strategies, aligning IT initiatives with corporate goals.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Pioneered new business opportunities in smart factoring </w:t>
      </w:r>
      <w:r>
        <w:rPr>
          <w:sz w:val="24"/>
          <w:szCs w:val="24"/>
        </w:rPr>
        <w:t>and IT solution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Enhanced server to vmware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sdt>
        <w:sdtPr>
          <w:id w:val="2027759106"/>
        </w:sdtPr>
        <w:sdtContent>
          <w:r>
            <w:rPr>
              <w:rStyle w:val="StrongEmphasis"/>
              <w:sz w:val="24"/>
              <w:szCs w:val="24"/>
            </w:rPr>
            <w:t>IT System Development Manager</w:t>
          </w:r>
          <w:r>
            <w:rPr>
              <w:sz w:val="24"/>
              <w:szCs w:val="24"/>
            </w:rPr>
            <w:br/>
          </w:r>
          <w:r>
            <w:rPr>
              <w:rStyle w:val="Emphasis"/>
              <w:sz w:val="24"/>
              <w:szCs w:val="24"/>
            </w:rPr>
            <w:t>Jun 2014 - May 2019</w:t>
          </w:r>
        </w:sdtContent>
      </w:sdt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Led a team of 15 engineers to develop and implement critical software solutions, including financial smart card personalization, efficient mailing systems, advanced security printing, and automated manufacturing processes.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Designed and deployed a mobile/web e-registration system using ID card authentication, streamlining user registration processes.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Enhanced brand protection by developing a robust web-based platform for security label manufacturing. This integrated system streamlined label ordering, production, and inventory management, serving global contract manufacturers and significantly reducing the risk of counterfeit products.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Implemented IoT solutions in manufacturing using MQTT protocol and developed inspection and product matching systems with engineers.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Deployed a warehouse management system using UHF RFID technology.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Streamlined production efficiency by integrating manufacturing time sheets with time and attendance data. </w:t>
      </w:r>
    </w:p>
    <w:p>
      <w:pPr>
        <w:pStyle w:val="Normal"/>
        <w:spacing w:before="0" w:after="0"/>
        <w:contextualSpacing/>
        <w:rPr>
          <w:rFonts w:eastAsia="Century Gothic" w:cs="Cordia New" w:cstheme="minorBidi" w:eastAsiaTheme="minorHAnsi"/>
          <w:b w:val="false"/>
          <w:b w:val="false"/>
          <w:bCs w:val="false"/>
          <w:color w:val="4B3A2E" w:themeColor="text2"/>
          <w:kern w:val="0"/>
          <w:lang w:val="en-US" w:eastAsia="ja-JP" w:bidi="ar-SA"/>
        </w:rPr>
      </w:pPr>
      <w:r>
        <w:rPr>
          <w:rFonts w:eastAsia="Century Gothic" w:cs="Cordia New" w:cstheme="minorBidi" w:eastAsiaTheme="minorHAnsi"/>
          <w:b w:val="false"/>
          <w:bCs w:val="false"/>
          <w:color w:val="4B3A2E" w:themeColor="text2"/>
          <w:kern w:val="0"/>
          <w:lang w:val="en-US" w:eastAsia="ja-JP" w:bidi="ar-SA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88" w:before="0" w:after="60"/>
        <w:ind w:left="0" w:right="0" w:hanging="0"/>
        <w:jc w:val="left"/>
        <w:rPr>
          <w:sz w:val="26"/>
          <w:szCs w:val="26"/>
        </w:rPr>
      </w:pPr>
      <w:r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  <w:t>R&amp;D Team Lead (Software Development)</w:t>
      </w:r>
      <w:r>
        <w:rPr>
          <w:rFonts w:eastAsia="Century Gothic" w:cs="Cordia New" w:cstheme="minorBidi" w:eastAsiaTheme="minorHAnsi"/>
          <w:b/>
          <w:bCs/>
          <w:color w:val="4B3A2E" w:themeColor="text2"/>
          <w:kern w:val="0"/>
          <w:sz w:val="24"/>
          <w:szCs w:val="24"/>
          <w:lang w:val="en-US" w:eastAsia="ja-JP" w:bidi="ar-SA"/>
        </w:rPr>
        <w:br/>
      </w:r>
      <w:r>
        <w:rPr>
          <w:rStyle w:val="Emphasis"/>
          <w:rFonts w:eastAsia="Century Gothic" w:cs="Cordia New" w:cstheme="minorBidi" w:eastAsiaTheme="minorHAnsi"/>
          <w:bCs/>
          <w:color w:val="4B3A2E" w:themeColor="text2"/>
          <w:kern w:val="0"/>
          <w:sz w:val="24"/>
          <w:szCs w:val="24"/>
          <w:lang w:val="en-US" w:eastAsia="ja-JP" w:bidi="ar-SA"/>
        </w:rPr>
        <w:t>Oct 2006 - May 2014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Directed the development of a contactless e-purse system integrated with a loyalty program, improving customer retention and transaction efficiency.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Developed an RFID-based warehouse solution, optimizing inventory management and operational efficiency.</w:t>
      </w:r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>Thai CRT Co. Ltd</w:t>
      </w:r>
    </w:p>
    <w:p>
      <w:pPr>
        <w:pStyle w:val="TextBody"/>
        <w:rPr/>
      </w:pPr>
      <w:r>
        <w:rPr>
          <w:rStyle w:val="StrongEmphasis"/>
          <w:sz w:val="24"/>
          <w:szCs w:val="24"/>
        </w:rPr>
        <w:t>R&amp;D Engineer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>Apr 1996 - Sep 2006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Designed and developed Cathode Ray Tubes (CRT) using finite element methods.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Created a photolithography mathematical model for CRTs using MATLAB/MATHCAD.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sz w:val="24"/>
          <w:szCs w:val="24"/>
        </w:rPr>
        <w:t>Served as the R&amp;D server administrator, ensuring the reliability and security of critical IT infrastructure.</w:t>
      </w:r>
    </w:p>
    <w:p>
      <w:pPr>
        <w:pStyle w:val="Heading3"/>
        <w:rPr>
          <w:rStyle w:val="Strong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Training and Certifications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Management Development Program</w:t>
      </w:r>
      <w:r>
        <w:rPr>
          <w:sz w:val="24"/>
          <w:szCs w:val="24"/>
        </w:rPr>
        <w:t>, Wharton University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Risk Management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Java Card Training</w:t>
      </w:r>
      <w:r>
        <w:rPr>
          <w:sz w:val="24"/>
          <w:szCs w:val="24"/>
        </w:rPr>
        <w:t>, NXP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Leader as Coach</w:t>
      </w:r>
    </w:p>
    <w:p>
      <w:pPr>
        <w:pStyle w:val="Heading3"/>
        <w:rPr>
          <w:rStyle w:val="Strong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Skills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IT Strategy &amp; Planning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Project Management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Team Leadership &amp; Development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Object-Oriented Programming:</w:t>
      </w:r>
      <w:r>
        <w:rPr>
          <w:sz w:val="24"/>
          <w:szCs w:val="24"/>
        </w:rPr>
        <w:t xml:space="preserve"> C, Java, Node.js, JavaScript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SQL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Cryptography &amp; Key Management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Hardware Security Module</w:t>
      </w:r>
    </w:p>
    <w:p>
      <w:pPr>
        <w:pStyle w:val="Heading3"/>
        <w:spacing w:before="0" w:after="0"/>
        <w:contextualSpacing/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</w:pPr>
      <w:r>
        <w:rPr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  <w:t>Education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Bachelor's Degree in Electrical Engineering</w:t>
      </w:r>
      <w:r>
        <w:rPr>
          <w:sz w:val="24"/>
          <w:szCs w:val="24"/>
        </w:rPr>
        <w:t>, Chiangmai University (1992-1996)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Bachelor's Degree in Economics, Sukhothai Thammathirat University (1997-2000)</w:t>
      </w:r>
    </w:p>
    <w:p>
      <w:pPr>
        <w:pStyle w:val="Heading3"/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6"/>
          <w:szCs w:val="26"/>
          <w:lang w:val="en-US" w:eastAsia="ja-JP" w:bidi="ar-SA"/>
        </w:rPr>
      </w:pPr>
      <w:r>
        <w:rPr>
          <w:rFonts w:eastAsia="Century Gothic" w:cs="Cordia New" w:cstheme="minorBidi" w:eastAsiaTheme="minorHAnsi"/>
          <w:color w:val="4B3A2E" w:themeColor="text2"/>
          <w:kern w:val="0"/>
          <w:sz w:val="26"/>
          <w:szCs w:val="26"/>
          <w:lang w:val="en-US" w:eastAsia="ja-JP" w:bidi="ar-SA"/>
        </w:rPr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Language Proficiency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English:</w:t>
      </w:r>
      <w:r>
        <w:rPr>
          <w:sz w:val="24"/>
          <w:szCs w:val="24"/>
        </w:rPr>
        <w:t xml:space="preserve"> TOEIC Score: 910 (Listening: 490, Reading: 420)</w:t>
      </w:r>
    </w:p>
    <w:p>
      <w:pPr>
        <w:pStyle w:val="Normal"/>
        <w:spacing w:before="0" w:after="0"/>
        <w:contextualSpacing/>
        <w:rPr>
          <w:rFonts w:eastAsia="Century Gothic" w:cs="Cordia New" w:cstheme="minorBidi" w:eastAsiaTheme="minorHAnsi"/>
          <w:b w:val="false"/>
          <w:b w:val="false"/>
          <w:bCs w:val="false"/>
          <w:color w:val="4B3A2E" w:themeColor="text2"/>
          <w:kern w:val="0"/>
          <w:lang w:val="en-US" w:eastAsia="ja-JP" w:bidi="ar-SA"/>
        </w:rPr>
      </w:pPr>
      <w:r>
        <w:rPr/>
      </w:r>
    </w:p>
    <w:sectPr>
      <w:headerReference w:type="default" r:id="rId9"/>
      <w:type w:val="nextPage"/>
      <w:pgSz w:w="11906" w:h="16838"/>
      <w:pgMar w:left="760" w:right="1156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4" wp14:anchorId="1A426C8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4845" cy="10060940"/>
              <wp:effectExtent l="0" t="0" r="0" b="0"/>
              <wp:wrapNone/>
              <wp:docPr id="8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4360" cy="100602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4360" cy="187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73440"/>
                          <a:ext cx="3204360" cy="871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0pt;margin-top:0pt;width:252.3pt;height:792.2pt" coordorigin="0,0" coordsize="5046,15844">
              <v:rect id="shape_0" fillcolor="#4b3a2e" stroked="f" style="position:absolute;left:0;top:0;width:5045;height:294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0;top:15706;width:5045;height:136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Cordia New" w:asciiTheme="minorHAnsi" w:cstheme="minorBidi" w:eastAsiaTheme="minorHAnsi" w:hAnsiTheme="minorHAnsi"/>
        <w:color w:val="4B3A2E" w:themeColor="text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60"/>
      <w:jc w:val="left"/>
    </w:pPr>
    <w:rPr>
      <w:rFonts w:ascii="Century Gothic" w:hAnsi="Century Gothic" w:eastAsia="Century Gothic" w:cs="Cordia New" w:asciiTheme="minorHAnsi" w:cstheme="minorBidi" w:eastAsiaTheme="minorHAnsi" w:hAnsiTheme="minorHAnsi"/>
      <w:color w:val="4B3A2E" w:themeColor="text2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="Century Gothic" w:hAnsi="Century Gothic"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20" w:after="80"/>
      <w:contextualSpacing/>
      <w:outlineLvl w:val="1"/>
    </w:pPr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outlineLvl w:val="2"/>
    </w:pPr>
    <w:rPr>
      <w:rFonts w:ascii="Century Gothic" w:hAnsi="Century Gothic" w:eastAsia="" w:cs="Angsana New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" w:cs="Angsana New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" w:cs="Angsana New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" w:cs="Angsana New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" w:cs="Angsana New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" w:cs="Angsana New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entury Gothic" w:hAnsi="Century Gothic" w:asciiTheme="majorHAnsi" w:hAnsiTheme="majorHAnsi"/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entury Gothic" w:hAnsi="Century Gothic" w:eastAsia="" w:cs="Angsana New" w:asciiTheme="majorHAnsi" w:cstheme="majorBidi" w:eastAsiaTheme="majorEastAsia" w:hAnsiTheme="majorHAnsi"/>
      <w:i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Cs/>
      <w:caps/>
      <w:spacing w:val="21"/>
    </w:rPr>
  </w:style>
  <w:style w:type="character" w:styleId="InternetLink">
    <w:name w:val="Hyperlink"/>
    <w:basedOn w:val="DefaultParagraphFont"/>
    <w:uiPriority w:val="99"/>
    <w:unhideWhenUsed/>
    <w:rsid w:val="00c6042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042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Angsana New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unhideWhenUsed/>
    <w:qFormat/>
    <w:pPr>
      <w:spacing w:before="0" w:after="60"/>
      <w:ind w:left="216" w:hanging="216"/>
      <w:contextualSpacing/>
    </w:pPr>
    <w:rPr/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03BF83AE57D64AA79915B70CB18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AD51-AAA2-7D47-8470-878F438B6F36}"/>
      </w:docPartPr>
      <w:docPartBody>
        <w:p w:rsidR="003A738D" w:rsidRDefault="001F3296">
          <w:pPr>
            <w:pStyle w:val="3603BF83AE57D64AA79915B70CB1840E"/>
          </w:pPr>
          <w:r>
            <w:t>Education</w:t>
          </w:r>
        </w:p>
      </w:docPartBody>
    </w:docPart>
    <w:docPart>
      <w:docPartPr>
        <w:name w:val="0907D74DBD059A4295BE285602220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41ED-C900-D049-8D33-B44CFCD2BD31}"/>
      </w:docPartPr>
      <w:docPartBody>
        <w:p w:rsidR="003A738D" w:rsidRDefault="001F3296">
          <w:pPr>
            <w:pStyle w:val="0907D74DBD059A4295BE2856022202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6"/>
    <w:rsid w:val="001F3296"/>
    <w:rsid w:val="003A738D"/>
    <w:rsid w:val="005B7991"/>
    <w:rsid w:val="00CC6FBC"/>
    <w:rsid w:val="00EA113A"/>
    <w:rsid w:val="00F76E85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3BF83AE57D64AA79915B70CB1840E">
    <w:name w:val="3603BF83AE57D64AA79915B70CB1840E"/>
  </w:style>
  <w:style w:type="paragraph" w:customStyle="1" w:styleId="0907D74DBD059A4295BE28560222023D">
    <w:name w:val="0907D74DBD059A4295BE285602220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%7b4647F5E7-A914-F34D-95D1-329D8FC612E1%7dtf16392120.dotx</Template>
  <TotalTime>358</TotalTime>
  <Application>LibreOffice/6.4.7.2$Linux_X86_64 LibreOffice_project/40$Build-2</Application>
  <Pages>3</Pages>
  <Words>604</Words>
  <Characters>4000</Characters>
  <CharactersWithSpaces>4526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2021-03-03T07:04:00Z</dcterms:created>
  <dc:creator>sugarcmu@gmail.com</dc:creator>
  <dc:description/>
  <dc:language>th-TH</dc:language>
  <cp:lastModifiedBy/>
  <dcterms:modified xsi:type="dcterms:W3CDTF">2024-08-06T17:40:37Z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