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jpg" ContentType="image/jpeg"/>
  <Override PartName="/word/media/rId21.jpg" ContentType="image/jpeg"/>
  <Override PartName="/word/media/rId22.jpg" ContentType="image/jpeg"/>
  <Override PartName="/word/media/rId20.jpg" ContentType="image/jpeg"/>
  <Override PartName="/word/media/rId23.jpg" ContentType="image/jpeg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Graphs</w:t>
      </w:r>
      <w:r>
        <w:t xml:space="preserve"> </w:t>
      </w:r>
      <w:r>
        <w:t xml:space="preserve">and</w:t>
      </w:r>
      <w:r>
        <w:t xml:space="preserve"> </w:t>
      </w:r>
      <w:r>
        <w:t xml:space="preserve">Tables</w:t>
      </w:r>
      <w:r>
        <w:t xml:space="preserve"> </w:t>
      </w:r>
      <w:r>
        <w:t xml:space="preserve">for</w:t>
      </w:r>
      <w:r>
        <w:t xml:space="preserve"> </w:t>
      </w:r>
      <w:r>
        <w:t xml:space="preserve">strips</w:t>
      </w:r>
      <w:r>
        <w:t xml:space="preserve"> </w:t>
      </w:r>
      <w:r>
        <w:t xml:space="preserve">2018</w:t>
      </w:r>
    </w:p>
    <w:p>
      <w:pPr>
        <w:pStyle w:val="Author"/>
      </w:pPr>
      <w:r>
        <w:t xml:space="preserve">witte</w:t>
      </w:r>
    </w:p>
    <w:p>
      <w:pPr>
        <w:pStyle w:val="Date"/>
      </w:pPr>
      <w:r>
        <w:t xml:space="preserve">January</w:t>
      </w:r>
      <w:r>
        <w:t xml:space="preserve"> </w:t>
      </w:r>
      <w:r>
        <w:t xml:space="preserve">7,</w:t>
      </w:r>
      <w:r>
        <w:t xml:space="preserve"> </w:t>
      </w:r>
      <w:r>
        <w:t xml:space="preserve">2019</w:t>
      </w:r>
    </w:p>
    <w:p>
      <w:pPr>
        <w:pStyle w:val="FirstParagraph"/>
      </w:pPr>
      <w:r>
        <w:t xml:space="preserve">This is the rain and runoff table for 2016: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</w:tblPr>
      <w:tblGrid>
        <w:gridCol w:w="1080"/>
        <w:gridCol w:w="1080"/>
        <w:gridCol w:w="1080"/>
        <w:gridCol w:w="1080"/>
      </w:tblGrid>
      <w:tr>
        <w:trPr>
          <w:cantSplit/>
          <w:trHeight w:val="360"/>
          <w:tblHeader/>
        </w:trPr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0" w:before="0"/>
              <w:ind w:firstLine="0" w:left="0" w:right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0" w:before="0"/>
              <w:ind w:firstLine="0" w:left="0" w:right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gridSpan w:val="2"/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0" w:before="0"/>
              <w:ind w:firstLine="0" w:left="0" w:right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0"/>
                <w:szCs w:val="20"/>
                <w:color w:val="000000"/>
              </w:rPr>
              <w:t xml:space="preserve">Runoff (in.)</w:t>
            </w:r>
          </w:p>
        </w:tc>
      </w:tr>
      <w:tr>
        <w:trPr>
          <w:cantSplit/>
          <w:trHeight w:val="360"/>
          <w:tblHeader/>
        </w:trPr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2"/>
                <w:szCs w:val="22"/>
                <w:color w:val="111111"/>
              </w:rPr>
              <w:t xml:space="preserve">Site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2"/>
                <w:szCs w:val="22"/>
                <w:color w:val="111111"/>
              </w:rPr>
              <w:t xml:space="preserve">Rain (in.)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2"/>
                <w:szCs w:val="22"/>
                <w:color w:val="111111"/>
              </w:rPr>
              <w:t xml:space="preserve">Control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2"/>
                <w:szCs w:val="22"/>
                <w:color w:val="111111"/>
              </w:rPr>
              <w:t xml:space="preserve">Treatment</w:t>
            </w:r>
          </w:p>
        </w:tc>
      </w:tr>
      <w:tr>
        <w:trPr>
          <w:cantSplit/>
          <w:trHeight w:val="360"/>
        </w:trPr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Armstrong</w:t>
            </w:r>
          </w:p>
        </w:tc>
        <w:tc>
          <w:tcPr>
            <w:tcBorders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27.44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0.65</w:t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0.03</w:t>
            </w:r>
          </w:p>
        </w:tc>
      </w:tr>
      <w:tr>
        <w:trPr>
          <w:cantSplit/>
          <w:trHeight w:val="360"/>
        </w:trPr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E. IA Airport</w:t>
            </w:r>
          </w:p>
        </w:tc>
        <w:tc>
          <w:tcPr>
            <w:tcBorders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31.54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3.49</w:t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2.88</w:t>
            </w:r>
          </w:p>
        </w:tc>
      </w:tr>
      <w:tr>
        <w:trPr>
          <w:cantSplit/>
          <w:trHeight w:val="360"/>
        </w:trPr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Rhodes</w:t>
            </w:r>
          </w:p>
        </w:tc>
        <w:tc>
          <w:tcPr>
            <w:tcBorders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19.09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0.27</w:t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0.05</w:t>
            </w:r>
          </w:p>
        </w:tc>
      </w:tr>
      <w:tr>
        <w:trPr>
          <w:cantSplit/>
          <w:trHeight w:val="360"/>
        </w:trPr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Spirit Lake </w:t>
            </w:r>
          </w:p>
        </w:tc>
        <w:tc>
          <w:tcPr>
            <w:tcBorders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7.66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0.07</w:t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0.00</w:t>
            </w:r>
          </w:p>
        </w:tc>
      </w:tr>
      <w:tr>
        <w:trPr>
          <w:cantSplit/>
          <w:trHeight w:val="360"/>
        </w:trPr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Whiterock</w:t>
            </w:r>
          </w:p>
        </w:tc>
        <w:tc>
          <w:tcPr>
            <w:tcBorders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15.04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0.17</w:t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0.31</w:t>
            </w:r>
          </w:p>
        </w:tc>
      </w:tr>
      <w:tr>
        <w:trPr>
          <w:cantSplit/>
          <w:trHeight w:val="360"/>
        </w:trPr>
        <w:tc>
          <w:tcPr>
            <w:tcBorders>
              <w:bottom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Worle</w:t>
            </w:r>
          </w:p>
        </w:tc>
        <w:tc>
          <w:tcPr>
            <w:tcBorders>
              <w:bottom w:val="single" w:sz="16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24.49</w:t>
            </w:r>
          </w:p>
        </w:tc>
        <w:tc>
          <w:tcPr>
            <w:tcBorders>
              <w:bottom w:val="single" w:sz="16" w:space="0" w:color="000000"/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0.33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0.57</w:t>
            </w:r>
          </w:p>
        </w:tc>
      </w:tr>
    </w:tbl>
    <w:p>
      <w:pPr>
        <w:pStyle w:val="BodyText"/>
      </w:pPr>
      <w:r>
        <w:t xml:space="preserve">This is the rain and runoff table for 2017: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</w:tblPr>
      <w:tblGrid>
        <w:gridCol w:w="1080"/>
        <w:gridCol w:w="1080"/>
        <w:gridCol w:w="1080"/>
        <w:gridCol w:w="1080"/>
      </w:tblGrid>
      <w:tr>
        <w:trPr>
          <w:cantSplit/>
          <w:trHeight w:val="360"/>
          <w:tblHeader/>
        </w:trPr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0" w:before="0"/>
              <w:ind w:firstLine="0" w:left="0" w:right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0" w:before="0"/>
              <w:ind w:firstLine="0" w:left="0" w:right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gridSpan w:val="2"/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0" w:before="0"/>
              <w:ind w:firstLine="0" w:left="0" w:right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0"/>
                <w:szCs w:val="20"/>
                <w:color w:val="000000"/>
              </w:rPr>
              <w:t xml:space="preserve">Runoff (in.)</w:t>
            </w:r>
          </w:p>
        </w:tc>
      </w:tr>
      <w:tr>
        <w:trPr>
          <w:cantSplit/>
          <w:trHeight w:val="360"/>
          <w:tblHeader/>
        </w:trPr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2"/>
                <w:szCs w:val="22"/>
                <w:color w:val="111111"/>
              </w:rPr>
              <w:t xml:space="preserve">Site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2"/>
                <w:szCs w:val="22"/>
                <w:color w:val="111111"/>
              </w:rPr>
              <w:t xml:space="preserve">Rain (in.)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2"/>
                <w:szCs w:val="22"/>
                <w:color w:val="111111"/>
              </w:rPr>
              <w:t xml:space="preserve">Control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2"/>
                <w:szCs w:val="22"/>
                <w:color w:val="111111"/>
              </w:rPr>
              <w:t xml:space="preserve">Treatment</w:t>
            </w:r>
          </w:p>
        </w:tc>
      </w:tr>
      <w:tr>
        <w:trPr>
          <w:cantSplit/>
          <w:trHeight w:val="360"/>
        </w:trPr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Armstrong</w:t>
            </w:r>
          </w:p>
        </w:tc>
        <w:tc>
          <w:tcPr>
            <w:tcBorders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24.41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0.39</w:t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0.04</w:t>
            </w:r>
          </w:p>
        </w:tc>
      </w:tr>
      <w:tr>
        <w:trPr>
          <w:cantSplit/>
          <w:trHeight w:val="360"/>
        </w:trPr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E. IA Airport</w:t>
            </w:r>
          </w:p>
        </w:tc>
        <w:tc>
          <w:tcPr>
            <w:tcBorders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11.14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0.00</w:t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0.00</w:t>
            </w:r>
          </w:p>
        </w:tc>
      </w:tr>
      <w:tr>
        <w:trPr>
          <w:cantSplit/>
          <w:trHeight w:val="360"/>
        </w:trPr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Marshalltown</w:t>
            </w:r>
          </w:p>
        </w:tc>
        <w:tc>
          <w:tcPr>
            <w:tcBorders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17.80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0.09</w:t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0.84</w:t>
            </w:r>
          </w:p>
        </w:tc>
      </w:tr>
      <w:tr>
        <w:trPr>
          <w:cantSplit/>
          <w:trHeight w:val="360"/>
        </w:trPr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McNay</w:t>
            </w:r>
          </w:p>
        </w:tc>
        <w:tc>
          <w:tcPr>
            <w:tcBorders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13.31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0.26</w:t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1.87</w:t>
            </w:r>
          </w:p>
        </w:tc>
      </w:tr>
      <w:tr>
        <w:trPr>
          <w:cantSplit/>
          <w:trHeight w:val="360"/>
        </w:trPr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Rhodes</w:t>
            </w:r>
          </w:p>
        </w:tc>
        <w:tc>
          <w:tcPr>
            <w:tcBorders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19.13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0.54</w:t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0.10</w:t>
            </w:r>
          </w:p>
        </w:tc>
      </w:tr>
      <w:tr>
        <w:trPr>
          <w:cantSplit/>
          <w:trHeight w:val="360"/>
        </w:trPr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Spirit Lake </w:t>
            </w:r>
          </w:p>
        </w:tc>
        <w:tc>
          <w:tcPr>
            <w:tcBorders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10.15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0.39</w:t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0.00</w:t>
            </w:r>
          </w:p>
        </w:tc>
      </w:tr>
      <w:tr>
        <w:trPr>
          <w:cantSplit/>
          <w:trHeight w:val="360"/>
        </w:trPr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Whiterock</w:t>
            </w:r>
          </w:p>
        </w:tc>
        <w:tc>
          <w:tcPr>
            <w:tcBorders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19.49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0.90</w:t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0.33</w:t>
            </w:r>
          </w:p>
        </w:tc>
      </w:tr>
      <w:tr>
        <w:trPr>
          <w:cantSplit/>
          <w:trHeight w:val="360"/>
        </w:trPr>
        <w:tc>
          <w:tcPr>
            <w:tcBorders>
              <w:bottom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Worle</w:t>
            </w:r>
          </w:p>
        </w:tc>
        <w:tc>
          <w:tcPr>
            <w:tcBorders>
              <w:bottom w:val="single" w:sz="16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15.28</w:t>
            </w:r>
          </w:p>
        </w:tc>
        <w:tc>
          <w:tcPr>
            <w:tcBorders>
              <w:bottom w:val="single" w:sz="16" w:space="0" w:color="000000"/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0.10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0.05</w:t>
            </w:r>
          </w:p>
        </w:tc>
      </w:tr>
    </w:tbl>
    <w:p>
      <w:pPr>
        <w:pStyle w:val="BodyText"/>
      </w:pPr>
      <w:r>
        <w:t xml:space="preserve">This is the rain and runoff table for 2018: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</w:tblPr>
      <w:tblGrid>
        <w:gridCol w:w="1080"/>
        <w:gridCol w:w="1080"/>
        <w:gridCol w:w="1080"/>
        <w:gridCol w:w="1080"/>
      </w:tblGrid>
      <w:tr>
        <w:trPr>
          <w:cantSplit/>
          <w:trHeight w:val="360"/>
          <w:tblHeader/>
        </w:trPr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0" w:before="0"/>
              <w:ind w:firstLine="0" w:left="0" w:right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0" w:before="0"/>
              <w:ind w:firstLine="0" w:left="0" w:right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gridSpan w:val="2"/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0" w:before="0"/>
              <w:ind w:firstLine="0" w:left="0" w:right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0"/>
                <w:szCs w:val="20"/>
                <w:color w:val="000000"/>
              </w:rPr>
              <w:t xml:space="preserve">Runoff (in.)</w:t>
            </w:r>
          </w:p>
        </w:tc>
      </w:tr>
      <w:tr>
        <w:trPr>
          <w:cantSplit/>
          <w:trHeight w:val="360"/>
          <w:tblHeader/>
        </w:trPr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2"/>
                <w:szCs w:val="22"/>
                <w:color w:val="111111"/>
              </w:rPr>
              <w:t xml:space="preserve">Site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2"/>
                <w:szCs w:val="22"/>
                <w:color w:val="111111"/>
              </w:rPr>
              <w:t xml:space="preserve">Rain (in.)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2"/>
                <w:szCs w:val="22"/>
                <w:color w:val="111111"/>
              </w:rPr>
              <w:t xml:space="preserve">Control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2"/>
                <w:szCs w:val="22"/>
                <w:color w:val="111111"/>
              </w:rPr>
              <w:t xml:space="preserve">Treatment</w:t>
            </w:r>
          </w:p>
        </w:tc>
      </w:tr>
      <w:tr>
        <w:trPr>
          <w:cantSplit/>
          <w:trHeight w:val="360"/>
        </w:trPr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Armstrong</w:t>
            </w:r>
          </w:p>
        </w:tc>
        <w:tc>
          <w:tcPr>
            <w:tcBorders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26.50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0.14</w:t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0.05</w:t>
            </w:r>
          </w:p>
        </w:tc>
      </w:tr>
      <w:tr>
        <w:trPr>
          <w:cantSplit/>
          <w:trHeight w:val="360"/>
        </w:trPr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E. IA Airport</w:t>
            </w:r>
          </w:p>
        </w:tc>
        <w:tc>
          <w:tcPr>
            <w:tcBorders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31.26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3.10</w:t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1.79</w:t>
            </w:r>
          </w:p>
        </w:tc>
      </w:tr>
      <w:tr>
        <w:trPr>
          <w:cantSplit/>
          <w:trHeight w:val="360"/>
        </w:trPr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Marshalltown</w:t>
            </w:r>
          </w:p>
        </w:tc>
        <w:tc>
          <w:tcPr>
            <w:tcBorders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14.21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0.04</w:t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0.46</w:t>
            </w:r>
          </w:p>
        </w:tc>
      </w:tr>
      <w:tr>
        <w:trPr>
          <w:cantSplit/>
          <w:trHeight w:val="360"/>
        </w:trPr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McNay</w:t>
            </w:r>
          </w:p>
        </w:tc>
        <w:tc>
          <w:tcPr>
            <w:tcBorders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23.06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0.57</w:t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4.89</w:t>
            </w:r>
          </w:p>
        </w:tc>
      </w:tr>
      <w:tr>
        <w:trPr>
          <w:cantSplit/>
          <w:trHeight w:val="360"/>
        </w:trPr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Rhodes</w:t>
            </w:r>
          </w:p>
        </w:tc>
        <w:tc>
          <w:tcPr>
            <w:tcBorders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31.54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4.60</w:t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1.76</w:t>
            </w:r>
          </w:p>
        </w:tc>
      </w:tr>
      <w:tr>
        <w:trPr>
          <w:cantSplit/>
          <w:trHeight w:val="360"/>
        </w:trPr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Spirit Lake </w:t>
            </w:r>
          </w:p>
        </w:tc>
        <w:tc>
          <w:tcPr>
            <w:tcBorders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17.44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0.77</w:t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0.78</w:t>
            </w:r>
          </w:p>
        </w:tc>
      </w:tr>
      <w:tr>
        <w:trPr>
          <w:cantSplit/>
          <w:trHeight w:val="360"/>
        </w:trPr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Whiterock</w:t>
            </w:r>
          </w:p>
        </w:tc>
        <w:tc>
          <w:tcPr>
            <w:tcBorders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23.86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2.54</w:t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1.62</w:t>
            </w:r>
          </w:p>
        </w:tc>
      </w:tr>
      <w:tr>
        <w:trPr>
          <w:cantSplit/>
          <w:trHeight w:val="360"/>
        </w:trPr>
        <w:tc>
          <w:tcPr>
            <w:tcBorders>
              <w:bottom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Worle</w:t>
            </w:r>
          </w:p>
        </w:tc>
        <w:tc>
          <w:tcPr>
            <w:tcBorders>
              <w:bottom w:val="single" w:sz="16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15.63</w:t>
            </w:r>
          </w:p>
        </w:tc>
        <w:tc>
          <w:tcPr>
            <w:tcBorders>
              <w:bottom w:val="single" w:sz="16" w:space="0" w:color="000000"/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0.93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1.04</w:t>
            </w:r>
          </w:p>
        </w:tc>
      </w:tr>
    </w:tbl>
    <w:p>
      <w:pPr>
        <w:pStyle w:val="BodyText"/>
      </w:pPr>
      <w:r>
        <w:t xml:space="preserve">This is the rain and runoff table for 2018 with site codes: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</w:tblPr>
      <w:tblGrid>
        <w:gridCol w:w="1080"/>
        <w:gridCol w:w="1080"/>
        <w:gridCol w:w="1080"/>
        <w:gridCol w:w="1080"/>
      </w:tblGrid>
      <w:tr>
        <w:trPr>
          <w:cantSplit/>
          <w:trHeight w:val="360"/>
          <w:tblHeader/>
        </w:trPr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0" w:before="0"/>
              <w:ind w:firstLine="0" w:left="0" w:right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0" w:before="0"/>
              <w:ind w:firstLine="0" w:left="0" w:right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gridSpan w:val="2"/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0" w:before="0"/>
              <w:ind w:firstLine="0" w:left="0" w:right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0"/>
                <w:szCs w:val="20"/>
                <w:color w:val="000000"/>
              </w:rPr>
              <w:t xml:space="preserve">Runoff (in.)</w:t>
            </w:r>
          </w:p>
        </w:tc>
      </w:tr>
      <w:tr>
        <w:trPr>
          <w:cantSplit/>
          <w:trHeight w:val="360"/>
          <w:tblHeader/>
        </w:trPr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2"/>
                <w:szCs w:val="22"/>
                <w:color w:val="111111"/>
              </w:rPr>
              <w:t xml:space="preserve">Site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2"/>
                <w:szCs w:val="22"/>
                <w:color w:val="111111"/>
              </w:rPr>
              <w:t xml:space="preserve">Rain (in.)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2"/>
                <w:szCs w:val="22"/>
                <w:color w:val="111111"/>
              </w:rPr>
              <w:t xml:space="preserve">Control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2"/>
                <w:szCs w:val="22"/>
                <w:color w:val="111111"/>
              </w:rPr>
              <w:t xml:space="preserve">Treatment</w:t>
            </w:r>
          </w:p>
        </w:tc>
      </w:tr>
      <w:tr>
        <w:trPr>
          <w:cantSplit/>
          <w:trHeight w:val="360"/>
        </w:trPr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ARM</w:t>
            </w:r>
          </w:p>
        </w:tc>
        <w:tc>
          <w:tcPr>
            <w:tcBorders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26.50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0.14</w:t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0.05</w:t>
            </w:r>
          </w:p>
        </w:tc>
      </w:tr>
      <w:tr>
        <w:trPr>
          <w:cantSplit/>
          <w:trHeight w:val="360"/>
        </w:trPr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EIA</w:t>
            </w:r>
          </w:p>
        </w:tc>
        <w:tc>
          <w:tcPr>
            <w:tcBorders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31.26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3.10</w:t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1.79</w:t>
            </w:r>
          </w:p>
        </w:tc>
      </w:tr>
      <w:tr>
        <w:trPr>
          <w:cantSplit/>
          <w:trHeight w:val="360"/>
        </w:trPr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MAR</w:t>
            </w:r>
          </w:p>
        </w:tc>
        <w:tc>
          <w:tcPr>
            <w:tcBorders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14.21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0.04</w:t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0.46</w:t>
            </w:r>
          </w:p>
        </w:tc>
      </w:tr>
      <w:tr>
        <w:trPr>
          <w:cantSplit/>
          <w:trHeight w:val="360"/>
        </w:trPr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MCN</w:t>
            </w:r>
          </w:p>
        </w:tc>
        <w:tc>
          <w:tcPr>
            <w:tcBorders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20.07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0.57</w:t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4.93</w:t>
            </w:r>
          </w:p>
        </w:tc>
      </w:tr>
      <w:tr>
        <w:trPr>
          <w:cantSplit/>
          <w:trHeight w:val="360"/>
        </w:trPr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RHO</w:t>
            </w:r>
          </w:p>
        </w:tc>
        <w:tc>
          <w:tcPr>
            <w:tcBorders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31.54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4.60</w:t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1.76</w:t>
            </w:r>
          </w:p>
        </w:tc>
      </w:tr>
      <w:tr>
        <w:trPr>
          <w:cantSplit/>
          <w:trHeight w:val="360"/>
        </w:trPr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SPL</w:t>
            </w:r>
          </w:p>
        </w:tc>
        <w:tc>
          <w:tcPr>
            <w:tcBorders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57.22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0.87</w:t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0.78</w:t>
            </w:r>
          </w:p>
        </w:tc>
      </w:tr>
      <w:tr>
        <w:trPr>
          <w:cantSplit/>
          <w:trHeight w:val="360"/>
        </w:trPr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WHI</w:t>
            </w:r>
          </w:p>
        </w:tc>
        <w:tc>
          <w:tcPr>
            <w:tcBorders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23.86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2.54</w:t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1.62</w:t>
            </w:r>
          </w:p>
        </w:tc>
      </w:tr>
      <w:tr>
        <w:trPr>
          <w:cantSplit/>
          <w:trHeight w:val="360"/>
        </w:trPr>
        <w:tc>
          <w:tcPr>
            <w:tcBorders>
              <w:bottom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WOR</w:t>
            </w:r>
          </w:p>
        </w:tc>
        <w:tc>
          <w:tcPr>
            <w:tcBorders>
              <w:bottom w:val="single" w:sz="16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42.62</w:t>
            </w:r>
          </w:p>
        </w:tc>
        <w:tc>
          <w:tcPr>
            <w:tcBorders>
              <w:bottom w:val="single" w:sz="16" w:space="0" w:color="000000"/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3.42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2.49</w:t>
            </w:r>
          </w:p>
        </w:tc>
      </w:tr>
    </w:tbl>
    <w:p>
      <w:pPr>
        <w:pStyle w:val="BodyText"/>
      </w:pPr>
      <w:r>
        <w:t xml:space="preserve">This is the rain and runoff table for 2019 with site codes: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</w:tblPr>
      <w:tblGrid>
        <w:gridCol w:w="1080"/>
        <w:gridCol w:w="1080"/>
        <w:gridCol w:w="1080"/>
        <w:gridCol w:w="1080"/>
      </w:tblGrid>
      <w:tr>
        <w:trPr>
          <w:cantSplit/>
          <w:trHeight w:val="360"/>
          <w:tblHeader/>
        </w:trPr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0" w:before="0"/>
              <w:ind w:firstLine="0" w:left="0" w:right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b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0" w:before="0"/>
              <w:ind w:firstLine="0" w:left="0" w:right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b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gridSpan w:val="2"/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0" w:before="0"/>
              <w:ind w:firstLine="0" w:left="0" w:right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b/>
                <w:sz w:val="20"/>
                <w:szCs w:val="20"/>
                <w:color w:val="000000"/>
              </w:rPr>
              <w:t xml:space="preserve">Runoff (in.)</w:t>
            </w:r>
          </w:p>
        </w:tc>
      </w:tr>
      <w:tr>
        <w:trPr>
          <w:cantSplit/>
          <w:trHeight w:val="360"/>
          <w:tblHeader/>
        </w:trPr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b/>
                <w:sz w:val="22"/>
                <w:szCs w:val="22"/>
                <w:color w:val="111111"/>
              </w:rPr>
              <w:t xml:space="preserve">Site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b/>
                <w:sz w:val="22"/>
                <w:szCs w:val="22"/>
                <w:color w:val="111111"/>
              </w:rPr>
              <w:t xml:space="preserve">Rain (in.)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b/>
                <w:sz w:val="22"/>
                <w:szCs w:val="22"/>
                <w:color w:val="111111"/>
              </w:rPr>
              <w:t xml:space="preserve">Control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b/>
                <w:sz w:val="22"/>
                <w:szCs w:val="22"/>
                <w:color w:val="111111"/>
              </w:rPr>
              <w:t xml:space="preserve">Treatment</w:t>
            </w:r>
          </w:p>
        </w:tc>
      </w:tr>
      <w:tr>
        <w:trPr>
          <w:cantSplit/>
          <w:trHeight w:val="360"/>
        </w:trPr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sz w:val="22"/>
                <w:szCs w:val="22"/>
                <w:color w:val="111111"/>
              </w:rPr>
              <w:t xml:space="preserve">ARM</w:t>
            </w:r>
          </w:p>
        </w:tc>
        <w:tc>
          <w:tcPr>
            <w:tcBorders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sz w:val="22"/>
                <w:szCs w:val="22"/>
                <w:color w:val="111111"/>
              </w:rPr>
              <w:t xml:space="preserve">28.82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sz w:val="22"/>
                <w:szCs w:val="22"/>
                <w:color w:val="111111"/>
              </w:rPr>
              <w:t xml:space="preserve">0.20</w:t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sz w:val="22"/>
                <w:szCs w:val="22"/>
                <w:color w:val="111111"/>
              </w:rPr>
              <w:t xml:space="preserve">0.09</w:t>
            </w:r>
          </w:p>
        </w:tc>
      </w:tr>
      <w:tr>
        <w:trPr>
          <w:cantSplit/>
          <w:trHeight w:val="360"/>
        </w:trPr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sz w:val="22"/>
                <w:szCs w:val="22"/>
                <w:color w:val="111111"/>
              </w:rPr>
              <w:t xml:space="preserve">MAR</w:t>
            </w:r>
          </w:p>
        </w:tc>
        <w:tc>
          <w:tcPr>
            <w:tcBorders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sz w:val="22"/>
                <w:szCs w:val="22"/>
                <w:color w:val="111111"/>
              </w:rPr>
              <w:t xml:space="preserve">22.38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sz w:val="22"/>
                <w:szCs w:val="22"/>
                <w:color w:val="111111"/>
              </w:rPr>
              <w:t xml:space="preserve">0.15</w:t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sz w:val="22"/>
                <w:szCs w:val="22"/>
                <w:color w:val="111111"/>
              </w:rPr>
              <w:t xml:space="preserve">0.41</w:t>
            </w:r>
          </w:p>
        </w:tc>
      </w:tr>
      <w:tr>
        <w:trPr>
          <w:cantSplit/>
          <w:trHeight w:val="360"/>
        </w:trPr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sz w:val="22"/>
                <w:szCs w:val="22"/>
                <w:color w:val="111111"/>
              </w:rPr>
              <w:t xml:space="preserve">MCN</w:t>
            </w:r>
          </w:p>
        </w:tc>
        <w:tc>
          <w:tcPr>
            <w:tcBorders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sz w:val="22"/>
                <w:szCs w:val="22"/>
                <w:color w:val="111111"/>
              </w:rPr>
              <w:t xml:space="preserve">22.01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sz w:val="22"/>
                <w:szCs w:val="22"/>
                <w:color w:val="111111"/>
              </w:rPr>
              <w:t xml:space="preserve">0.14</w:t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sz w:val="22"/>
                <w:szCs w:val="22"/>
                <w:color w:val="111111"/>
              </w:rPr>
              <w:t xml:space="preserve">4.08</w:t>
            </w:r>
          </w:p>
        </w:tc>
      </w:tr>
      <w:tr>
        <w:trPr>
          <w:cantSplit/>
          <w:trHeight w:val="360"/>
        </w:trPr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sz w:val="22"/>
                <w:szCs w:val="22"/>
                <w:color w:val="111111"/>
              </w:rPr>
              <w:t xml:space="preserve">RHO</w:t>
            </w:r>
          </w:p>
        </w:tc>
        <w:tc>
          <w:tcPr>
            <w:tcBorders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sz w:val="22"/>
                <w:szCs w:val="22"/>
                <w:color w:val="111111"/>
              </w:rPr>
              <w:t xml:space="preserve">22.48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sz w:val="22"/>
                <w:szCs w:val="22"/>
                <w:color w:val="111111"/>
              </w:rPr>
              <w:t xml:space="preserve">2.15</w:t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sz w:val="22"/>
                <w:szCs w:val="22"/>
                <w:color w:val="111111"/>
              </w:rPr>
              <w:t xml:space="preserve">0.65</w:t>
            </w:r>
          </w:p>
        </w:tc>
      </w:tr>
      <w:tr>
        <w:trPr>
          <w:cantSplit/>
          <w:trHeight w:val="360"/>
        </w:trPr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sz w:val="22"/>
                <w:szCs w:val="22"/>
                <w:color w:val="111111"/>
              </w:rPr>
              <w:t xml:space="preserve">WHI</w:t>
            </w:r>
          </w:p>
        </w:tc>
        <w:tc>
          <w:tcPr>
            <w:tcBorders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sz w:val="22"/>
                <w:szCs w:val="22"/>
                <w:color w:val="111111"/>
              </w:rPr>
              <w:t xml:space="preserve">23.66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sz w:val="22"/>
                <w:szCs w:val="22"/>
                <w:color w:val="111111"/>
              </w:rPr>
              <w:t xml:space="preserve">0.20</w:t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sz w:val="22"/>
                <w:szCs w:val="22"/>
                <w:color w:val="111111"/>
              </w:rPr>
              <w:t xml:space="preserve">0.80</w:t>
            </w:r>
          </w:p>
        </w:tc>
      </w:tr>
      <w:tr>
        <w:trPr>
          <w:cantSplit/>
          <w:trHeight w:val="360"/>
        </w:trPr>
        <w:tc>
          <w:tcPr>
            <w:tcBorders>
              <w:bottom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sz w:val="22"/>
                <w:szCs w:val="22"/>
                <w:color w:val="111111"/>
              </w:rPr>
              <w:t xml:space="preserve">WOR</w:t>
            </w:r>
          </w:p>
        </w:tc>
        <w:tc>
          <w:tcPr>
            <w:tcBorders>
              <w:bottom w:val="single" w:sz="16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sz w:val="22"/>
                <w:szCs w:val="22"/>
                <w:color w:val="111111"/>
              </w:rPr>
              <w:t xml:space="preserve">25.16</w:t>
            </w:r>
          </w:p>
        </w:tc>
        <w:tc>
          <w:tcPr>
            <w:tcBorders>
              <w:bottom w:val="single" w:sz="16" w:space="0" w:color="000000"/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sz w:val="22"/>
                <w:szCs w:val="22"/>
                <w:color w:val="111111"/>
              </w:rPr>
              <w:t xml:space="preserve">0.46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sz w:val="22"/>
                <w:szCs w:val="22"/>
                <w:color w:val="111111"/>
              </w:rPr>
              <w:t xml:space="preserve">0.75</w:t>
            </w:r>
          </w:p>
        </w:tc>
      </w:tr>
    </w:tbl>
    <w:p>
      <w:pPr>
        <w:pStyle w:val="BodyText"/>
      </w:pPr>
      <w:r>
        <w:t xml:space="preserve">Here is the nutrient table from 2016: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</w:tblPr>
      <w:tblGrid>
        <w:gridCol w:w="1080"/>
        <w:gridCol w:w="1080"/>
        <w:gridCol w:w="1080"/>
        <w:gridCol w:w="1080"/>
        <w:gridCol w:w="1080"/>
        <w:gridCol w:w="1080"/>
        <w:gridCol w:w="1080"/>
      </w:tblGrid>
      <w:tr>
        <w:trPr>
          <w:cantSplit/>
          <w:trHeight w:val="360"/>
          <w:tblHeader/>
        </w:trPr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0" w:before="0"/>
              <w:ind w:firstLine="0" w:left="0" w:right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gridSpan w:val="2"/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0" w:before="0"/>
              <w:ind w:firstLine="0" w:left="0" w:right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0"/>
                <w:szCs w:val="20"/>
                <w:color w:val="000000"/>
              </w:rPr>
              <w:t xml:space="preserve">Nitrate (lbs/ac)</w:t>
            </w:r>
          </w:p>
        </w:tc>
        <w:tc>
          <w:tcPr>
            <w:gridSpan w:val="2"/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0" w:before="0"/>
              <w:ind w:firstLine="0" w:left="0" w:right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0"/>
                <w:szCs w:val="20"/>
                <w:color w:val="000000"/>
              </w:rPr>
              <w:t xml:space="preserve">Orthophosphate (lbs/ac)</w:t>
            </w:r>
          </w:p>
        </w:tc>
        <w:tc>
          <w:tcPr>
            <w:gridSpan w:val="2"/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0" w:before="0"/>
              <w:ind w:firstLine="0" w:left="0" w:right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0"/>
                <w:szCs w:val="20"/>
                <w:color w:val="000000"/>
              </w:rPr>
              <w:t xml:space="preserve">Total Suspended Solids (lbs/ac)</w:t>
            </w:r>
          </w:p>
        </w:tc>
      </w:tr>
      <w:tr>
        <w:trPr>
          <w:cantSplit/>
          <w:trHeight w:val="360"/>
          <w:tblHeader/>
        </w:trPr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2"/>
                <w:szCs w:val="22"/>
                <w:color w:val="111111"/>
              </w:rPr>
              <w:t xml:space="preserve">Site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2"/>
                <w:szCs w:val="22"/>
                <w:color w:val="111111"/>
              </w:rPr>
              <w:t xml:space="preserve">Control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2"/>
                <w:szCs w:val="22"/>
                <w:color w:val="111111"/>
              </w:rPr>
              <w:t xml:space="preserve">Treatment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2"/>
                <w:szCs w:val="22"/>
                <w:color w:val="111111"/>
              </w:rPr>
              <w:t xml:space="preserve">Control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2"/>
                <w:szCs w:val="22"/>
                <w:color w:val="111111"/>
              </w:rPr>
              <w:t xml:space="preserve">Treatment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2"/>
                <w:szCs w:val="22"/>
                <w:color w:val="111111"/>
              </w:rPr>
              <w:t xml:space="preserve">Control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2"/>
                <w:szCs w:val="22"/>
                <w:color w:val="111111"/>
              </w:rPr>
              <w:t xml:space="preserve">Treatment</w:t>
            </w:r>
          </w:p>
        </w:tc>
      </w:tr>
      <w:tr>
        <w:trPr>
          <w:cantSplit/>
          <w:trHeight w:val="360"/>
        </w:trPr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Armstrong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0.07</w:t>
            </w:r>
          </w:p>
        </w:tc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0.00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0.02</w:t>
            </w:r>
          </w:p>
        </w:tc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0.00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48.02</w:t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0.17</w:t>
            </w:r>
          </w:p>
        </w:tc>
      </w:tr>
      <w:tr>
        <w:trPr>
          <w:cantSplit/>
          <w:trHeight w:val="360"/>
        </w:trPr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E. IA Airport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0.45</w:t>
            </w:r>
          </w:p>
        </w:tc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0.65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0.08</w:t>
            </w:r>
          </w:p>
        </w:tc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0.05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20.40</w:t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7.01</w:t>
            </w:r>
          </w:p>
        </w:tc>
      </w:tr>
      <w:tr>
        <w:trPr>
          <w:cantSplit/>
          <w:trHeight w:val="360"/>
        </w:trPr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Rhodes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0.13</w:t>
            </w:r>
          </w:p>
        </w:tc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0.00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0.00</w:t>
            </w:r>
          </w:p>
        </w:tc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0.00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10.15</w:t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0.18</w:t>
            </w:r>
          </w:p>
        </w:tc>
      </w:tr>
      <w:tr>
        <w:trPr>
          <w:cantSplit/>
          <w:trHeight w:val="360"/>
        </w:trPr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Spirit Lake 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0.00</w:t>
            </w:r>
          </w:p>
        </w:tc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NA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NA</w:t>
            </w:r>
          </w:p>
        </w:tc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NA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6.49</w:t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NA</w:t>
            </w:r>
          </w:p>
        </w:tc>
      </w:tr>
      <w:tr>
        <w:trPr>
          <w:cantSplit/>
          <w:trHeight w:val="360"/>
        </w:trPr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Whiterock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0.00</w:t>
            </w:r>
          </w:p>
        </w:tc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NA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0.00</w:t>
            </w:r>
          </w:p>
        </w:tc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NA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3.14</w:t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NA</w:t>
            </w:r>
          </w:p>
        </w:tc>
      </w:tr>
      <w:tr>
        <w:trPr>
          <w:cantSplit/>
          <w:trHeight w:val="360"/>
        </w:trPr>
        <w:tc>
          <w:tcPr>
            <w:tcBorders>
              <w:bottom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Worle</w:t>
            </w:r>
          </w:p>
        </w:tc>
        <w:tc>
          <w:tcPr>
            <w:tcBorders>
              <w:bottom w:val="single" w:sz="16" w:space="0" w:color="000000"/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0.00</w:t>
            </w:r>
          </w:p>
        </w:tc>
        <w:tc>
          <w:tcPr>
            <w:tcBorders>
              <w:bottom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NA</w:t>
            </w:r>
          </w:p>
        </w:tc>
        <w:tc>
          <w:tcPr>
            <w:tcBorders>
              <w:bottom w:val="single" w:sz="16" w:space="0" w:color="000000"/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0.00</w:t>
            </w:r>
          </w:p>
        </w:tc>
        <w:tc>
          <w:tcPr>
            <w:tcBorders>
              <w:bottom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NA</w:t>
            </w:r>
          </w:p>
        </w:tc>
        <w:tc>
          <w:tcPr>
            <w:tcBorders>
              <w:bottom w:val="single" w:sz="16" w:space="0" w:color="000000"/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3.40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NA</w:t>
            </w:r>
          </w:p>
        </w:tc>
      </w:tr>
    </w:tbl>
    <w:p>
      <w:pPr>
        <w:pStyle w:val="BodyText"/>
      </w:pPr>
      <w:r>
        <w:t xml:space="preserve">Here is the nutrient table from 2017: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</w:tblPr>
      <w:tblGrid>
        <w:gridCol w:w="1080"/>
        <w:gridCol w:w="1080"/>
        <w:gridCol w:w="1080"/>
        <w:gridCol w:w="1080"/>
        <w:gridCol w:w="1080"/>
        <w:gridCol w:w="1080"/>
        <w:gridCol w:w="1080"/>
      </w:tblGrid>
      <w:tr>
        <w:trPr>
          <w:cantSplit/>
          <w:trHeight w:val="360"/>
          <w:tblHeader/>
        </w:trPr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0" w:before="0"/>
              <w:ind w:firstLine="0" w:left="0" w:right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gridSpan w:val="2"/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0" w:before="0"/>
              <w:ind w:firstLine="0" w:left="0" w:right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0"/>
                <w:szCs w:val="20"/>
                <w:color w:val="000000"/>
              </w:rPr>
              <w:t xml:space="preserve">Nitrate (lbs/ac)</w:t>
            </w:r>
          </w:p>
        </w:tc>
        <w:tc>
          <w:tcPr>
            <w:gridSpan w:val="2"/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0" w:before="0"/>
              <w:ind w:firstLine="0" w:left="0" w:right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0"/>
                <w:szCs w:val="20"/>
                <w:color w:val="000000"/>
              </w:rPr>
              <w:t xml:space="preserve">Orthophosphate (lbs/ac)</w:t>
            </w:r>
          </w:p>
        </w:tc>
        <w:tc>
          <w:tcPr>
            <w:gridSpan w:val="2"/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0" w:before="0"/>
              <w:ind w:firstLine="0" w:left="0" w:right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0"/>
                <w:szCs w:val="20"/>
                <w:color w:val="000000"/>
              </w:rPr>
              <w:t xml:space="preserve">Total Suspended Solids (lbs/ac)</w:t>
            </w:r>
          </w:p>
        </w:tc>
      </w:tr>
      <w:tr>
        <w:trPr>
          <w:cantSplit/>
          <w:trHeight w:val="360"/>
          <w:tblHeader/>
        </w:trPr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2"/>
                <w:szCs w:val="22"/>
                <w:color w:val="111111"/>
              </w:rPr>
              <w:t xml:space="preserve">Site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2"/>
                <w:szCs w:val="22"/>
                <w:color w:val="111111"/>
              </w:rPr>
              <w:t xml:space="preserve">Control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2"/>
                <w:szCs w:val="22"/>
                <w:color w:val="111111"/>
              </w:rPr>
              <w:t xml:space="preserve">Treatment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2"/>
                <w:szCs w:val="22"/>
                <w:color w:val="111111"/>
              </w:rPr>
              <w:t xml:space="preserve">Control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2"/>
                <w:szCs w:val="22"/>
                <w:color w:val="111111"/>
              </w:rPr>
              <w:t xml:space="preserve">Treatment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2"/>
                <w:szCs w:val="22"/>
                <w:color w:val="111111"/>
              </w:rPr>
              <w:t xml:space="preserve">Control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2"/>
                <w:szCs w:val="22"/>
                <w:color w:val="111111"/>
              </w:rPr>
              <w:t xml:space="preserve">Treatment</w:t>
            </w:r>
          </w:p>
        </w:tc>
      </w:tr>
      <w:tr>
        <w:trPr>
          <w:cantSplit/>
          <w:trHeight w:val="360"/>
        </w:trPr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Armstrong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0.12</w:t>
            </w:r>
          </w:p>
        </w:tc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0.00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0.01</w:t>
            </w:r>
          </w:p>
        </w:tc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0.00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30.69</w:t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0.16</w:t>
            </w:r>
          </w:p>
        </w:tc>
      </w:tr>
      <w:tr>
        <w:trPr>
          <w:cantSplit/>
          <w:trHeight w:val="360"/>
        </w:trPr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Marshalltown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0.00</w:t>
            </w:r>
          </w:p>
        </w:tc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0.00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0.00</w:t>
            </w:r>
          </w:p>
        </w:tc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0.00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4.59</w:t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0.41</w:t>
            </w:r>
          </w:p>
        </w:tc>
      </w:tr>
      <w:tr>
        <w:trPr>
          <w:cantSplit/>
          <w:trHeight w:val="360"/>
        </w:trPr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McNay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0.48</w:t>
            </w:r>
          </w:p>
        </w:tc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5.60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0.03</w:t>
            </w:r>
          </w:p>
        </w:tc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0.05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41.74</w:t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69.96</w:t>
            </w:r>
          </w:p>
        </w:tc>
      </w:tr>
      <w:tr>
        <w:trPr>
          <w:cantSplit/>
          <w:trHeight w:val="360"/>
        </w:trPr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Rhodes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0.08</w:t>
            </w:r>
          </w:p>
        </w:tc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0.01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0.02</w:t>
            </w:r>
          </w:p>
        </w:tc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0.00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153.25</w:t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2.44</w:t>
            </w:r>
          </w:p>
        </w:tc>
      </w:tr>
      <w:tr>
        <w:trPr>
          <w:cantSplit/>
          <w:trHeight w:val="360"/>
        </w:trPr>
        <w:tc>
          <w:tcPr>
            <w:tcBorders>
              <w:bottom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Spirit Lake </w:t>
            </w:r>
          </w:p>
        </w:tc>
        <w:tc>
          <w:tcPr>
            <w:tcBorders>
              <w:bottom w:val="single" w:sz="16" w:space="0" w:color="000000"/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0.01</w:t>
            </w:r>
          </w:p>
        </w:tc>
        <w:tc>
          <w:tcPr>
            <w:tcBorders>
              <w:bottom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NA</w:t>
            </w:r>
          </w:p>
        </w:tc>
        <w:tc>
          <w:tcPr>
            <w:tcBorders>
              <w:bottom w:val="single" w:sz="16" w:space="0" w:color="000000"/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NA</w:t>
            </w:r>
          </w:p>
        </w:tc>
        <w:tc>
          <w:tcPr>
            <w:tcBorders>
              <w:bottom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NA</w:t>
            </w:r>
          </w:p>
        </w:tc>
        <w:tc>
          <w:tcPr>
            <w:tcBorders>
              <w:bottom w:val="single" w:sz="16" w:space="0" w:color="000000"/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28.03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NA</w:t>
            </w:r>
          </w:p>
        </w:tc>
      </w:tr>
    </w:tbl>
    <w:p>
      <w:pPr>
        <w:pStyle w:val="BodyText"/>
      </w:pPr>
      <w:r>
        <w:t xml:space="preserve">This is the nutrient loss table for 2018: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</w:tblPr>
      <w:tblGrid>
        <w:gridCol w:w="1080"/>
        <w:gridCol w:w="1080"/>
        <w:gridCol w:w="1080"/>
        <w:gridCol w:w="1080"/>
        <w:gridCol w:w="1080"/>
        <w:gridCol w:w="1080"/>
        <w:gridCol w:w="1080"/>
      </w:tblGrid>
      <w:tr>
        <w:trPr>
          <w:cantSplit/>
          <w:trHeight w:val="360"/>
          <w:tblHeader/>
        </w:trPr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0" w:before="0"/>
              <w:ind w:firstLine="0" w:left="0" w:right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gridSpan w:val="2"/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0" w:before="0"/>
              <w:ind w:firstLine="0" w:left="0" w:right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0"/>
                <w:szCs w:val="20"/>
                <w:color w:val="000000"/>
              </w:rPr>
              <w:t xml:space="preserve">Nitrate (lbs/ac)</w:t>
            </w:r>
          </w:p>
        </w:tc>
        <w:tc>
          <w:tcPr>
            <w:gridSpan w:val="2"/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0" w:before="0"/>
              <w:ind w:firstLine="0" w:left="0" w:right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0"/>
                <w:szCs w:val="20"/>
                <w:color w:val="000000"/>
              </w:rPr>
              <w:t xml:space="preserve">Orthophosphate (lbs/ac)</w:t>
            </w:r>
          </w:p>
        </w:tc>
        <w:tc>
          <w:tcPr>
            <w:gridSpan w:val="2"/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0" w:before="0"/>
              <w:ind w:firstLine="0" w:left="0" w:right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0"/>
                <w:szCs w:val="20"/>
                <w:color w:val="000000"/>
              </w:rPr>
              <w:t xml:space="preserve">Total Suspended Solids (lbs/ac)</w:t>
            </w:r>
          </w:p>
        </w:tc>
      </w:tr>
      <w:tr>
        <w:trPr>
          <w:cantSplit/>
          <w:trHeight w:val="360"/>
          <w:tblHeader/>
        </w:trPr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2"/>
                <w:szCs w:val="22"/>
                <w:color w:val="111111"/>
              </w:rPr>
              <w:t xml:space="preserve">Site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2"/>
                <w:szCs w:val="22"/>
                <w:color w:val="111111"/>
              </w:rPr>
              <w:t xml:space="preserve">Control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2"/>
                <w:szCs w:val="22"/>
                <w:color w:val="111111"/>
              </w:rPr>
              <w:t xml:space="preserve">Treatment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2"/>
                <w:szCs w:val="22"/>
                <w:color w:val="111111"/>
              </w:rPr>
              <w:t xml:space="preserve">Control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2"/>
                <w:szCs w:val="22"/>
                <w:color w:val="111111"/>
              </w:rPr>
              <w:t xml:space="preserve">Treatment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2"/>
                <w:szCs w:val="22"/>
                <w:color w:val="111111"/>
              </w:rPr>
              <w:t xml:space="preserve">Control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2"/>
                <w:szCs w:val="22"/>
                <w:color w:val="111111"/>
              </w:rPr>
              <w:t xml:space="preserve">Treatment</w:t>
            </w:r>
          </w:p>
        </w:tc>
      </w:tr>
      <w:tr>
        <w:trPr>
          <w:cantSplit/>
          <w:trHeight w:val="360"/>
        </w:trPr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Armstrong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0.00</w:t>
            </w:r>
          </w:p>
        </w:tc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NA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0.00</w:t>
            </w:r>
          </w:p>
        </w:tc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NA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0.43</w:t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NA</w:t>
            </w:r>
          </w:p>
        </w:tc>
      </w:tr>
      <w:tr>
        <w:trPr>
          <w:cantSplit/>
          <w:trHeight w:val="360"/>
        </w:trPr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E. IA Airport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0.36</w:t>
            </w:r>
          </w:p>
        </w:tc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0.06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0.05</w:t>
            </w:r>
          </w:p>
        </w:tc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0.03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22.77</w:t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69.47</w:t>
            </w:r>
          </w:p>
        </w:tc>
      </w:tr>
      <w:tr>
        <w:trPr>
          <w:cantSplit/>
          <w:trHeight w:val="360"/>
        </w:trPr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Marshalltown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0.00</w:t>
            </w:r>
          </w:p>
        </w:tc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NA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0.00</w:t>
            </w:r>
          </w:p>
        </w:tc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NA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0.06</w:t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NA</w:t>
            </w:r>
          </w:p>
        </w:tc>
      </w:tr>
      <w:tr>
        <w:trPr>
          <w:cantSplit/>
          <w:trHeight w:val="360"/>
        </w:trPr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McNay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0.02</w:t>
            </w:r>
          </w:p>
        </w:tc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0.27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0.03</w:t>
            </w:r>
          </w:p>
        </w:tc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0.13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8.99</w:t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107.82</w:t>
            </w:r>
          </w:p>
        </w:tc>
      </w:tr>
      <w:tr>
        <w:trPr>
          <w:cantSplit/>
          <w:trHeight w:val="360"/>
        </w:trPr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Rhodes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0.17</w:t>
            </w:r>
          </w:p>
        </w:tc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0.64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0.24</w:t>
            </w:r>
          </w:p>
        </w:tc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0.07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106.95</w:t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33.88</w:t>
            </w:r>
          </w:p>
        </w:tc>
      </w:tr>
      <w:tr>
        <w:trPr>
          <w:cantSplit/>
          <w:trHeight w:val="360"/>
        </w:trPr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Spirit Lake 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0.52</w:t>
            </w:r>
          </w:p>
        </w:tc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0.11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NA</w:t>
            </w:r>
          </w:p>
        </w:tc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NA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53.12</w:t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15.20</w:t>
            </w:r>
          </w:p>
        </w:tc>
      </w:tr>
      <w:tr>
        <w:trPr>
          <w:cantSplit/>
          <w:trHeight w:val="360"/>
        </w:trPr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Whiterock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0.00</w:t>
            </w:r>
          </w:p>
        </w:tc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0.19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0.02</w:t>
            </w:r>
          </w:p>
        </w:tc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0.03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113.54</w:t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48.04</w:t>
            </w:r>
          </w:p>
        </w:tc>
      </w:tr>
      <w:tr>
        <w:trPr>
          <w:cantSplit/>
          <w:trHeight w:val="360"/>
        </w:trPr>
        <w:tc>
          <w:tcPr>
            <w:tcBorders>
              <w:bottom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Worle</w:t>
            </w:r>
          </w:p>
        </w:tc>
        <w:tc>
          <w:tcPr>
            <w:tcBorders>
              <w:bottom w:val="single" w:sz="16" w:space="0" w:color="000000"/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0.17</w:t>
            </w:r>
          </w:p>
        </w:tc>
        <w:tc>
          <w:tcPr>
            <w:tcBorders>
              <w:bottom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0.16</w:t>
            </w:r>
          </w:p>
        </w:tc>
        <w:tc>
          <w:tcPr>
            <w:tcBorders>
              <w:bottom w:val="single" w:sz="16" w:space="0" w:color="000000"/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0.06</w:t>
            </w:r>
          </w:p>
        </w:tc>
        <w:tc>
          <w:tcPr>
            <w:tcBorders>
              <w:bottom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0.05</w:t>
            </w:r>
          </w:p>
        </w:tc>
        <w:tc>
          <w:tcPr>
            <w:tcBorders>
              <w:bottom w:val="single" w:sz="16" w:space="0" w:color="000000"/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74.70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110.40</w:t>
            </w:r>
          </w:p>
        </w:tc>
      </w:tr>
    </w:tbl>
    <w:p>
      <w:pPr>
        <w:pStyle w:val="BodyText"/>
      </w:pPr>
      <w:r>
        <w:t xml:space="preserve">This is the nutrient loss table for 2018 with site codes instead of full names: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</w:tblPr>
      <w:tblGrid>
        <w:gridCol w:w="1080"/>
        <w:gridCol w:w="1080"/>
        <w:gridCol w:w="1080"/>
        <w:gridCol w:w="1080"/>
        <w:gridCol w:w="1080"/>
        <w:gridCol w:w="1080"/>
        <w:gridCol w:w="1080"/>
      </w:tblGrid>
      <w:tr>
        <w:trPr>
          <w:cantSplit/>
          <w:trHeight w:val="360"/>
          <w:tblHeader/>
        </w:trPr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0" w:before="0"/>
              <w:ind w:firstLine="0" w:left="0" w:right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gridSpan w:val="2"/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0" w:before="0"/>
              <w:ind w:firstLine="0" w:left="0" w:right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0"/>
                <w:szCs w:val="20"/>
                <w:color w:val="000000"/>
              </w:rPr>
              <w:t xml:space="preserve">Nitrate-N (lbs/ac)</w:t>
            </w:r>
          </w:p>
        </w:tc>
        <w:tc>
          <w:tcPr>
            <w:gridSpan w:val="2"/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0" w:before="0"/>
              <w:ind w:firstLine="0" w:left="0" w:right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0"/>
                <w:szCs w:val="20"/>
                <w:color w:val="000000"/>
              </w:rPr>
              <w:t xml:space="preserve">Orthophosphate (lbs/ac)</w:t>
            </w:r>
          </w:p>
        </w:tc>
        <w:tc>
          <w:tcPr>
            <w:gridSpan w:val="2"/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0" w:before="0"/>
              <w:ind w:firstLine="0" w:left="0" w:right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0"/>
                <w:szCs w:val="20"/>
                <w:color w:val="000000"/>
              </w:rPr>
              <w:t xml:space="preserve">Total Suspended Solids (lbs/ac)</w:t>
            </w:r>
          </w:p>
        </w:tc>
      </w:tr>
      <w:tr>
        <w:trPr>
          <w:cantSplit/>
          <w:trHeight w:val="360"/>
          <w:tblHeader/>
        </w:trPr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2"/>
                <w:szCs w:val="22"/>
                <w:color w:val="111111"/>
              </w:rPr>
              <w:t xml:space="preserve">Site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2"/>
                <w:szCs w:val="22"/>
                <w:color w:val="111111"/>
              </w:rPr>
              <w:t xml:space="preserve">Control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2"/>
                <w:szCs w:val="22"/>
                <w:color w:val="111111"/>
              </w:rPr>
              <w:t xml:space="preserve">Treatment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2"/>
                <w:szCs w:val="22"/>
                <w:color w:val="111111"/>
              </w:rPr>
              <w:t xml:space="preserve">Control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2"/>
                <w:szCs w:val="22"/>
                <w:color w:val="111111"/>
              </w:rPr>
              <w:t xml:space="preserve">Treatment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2"/>
                <w:szCs w:val="22"/>
                <w:color w:val="111111"/>
              </w:rPr>
              <w:t xml:space="preserve">Control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2"/>
                <w:szCs w:val="22"/>
                <w:color w:val="111111"/>
              </w:rPr>
              <w:t xml:space="preserve">Treatment</w:t>
            </w:r>
          </w:p>
        </w:tc>
      </w:tr>
      <w:tr>
        <w:trPr>
          <w:cantSplit/>
          <w:trHeight w:val="360"/>
        </w:trPr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ARM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0.00</w:t>
            </w:r>
          </w:p>
        </w:tc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NA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0.00</w:t>
            </w:r>
          </w:p>
        </w:tc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NA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0.43</w:t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NA</w:t>
            </w:r>
          </w:p>
        </w:tc>
      </w:tr>
      <w:tr>
        <w:trPr>
          <w:cantSplit/>
          <w:trHeight w:val="360"/>
        </w:trPr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EIA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0.36</w:t>
            </w:r>
          </w:p>
        </w:tc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0.06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0.05</w:t>
            </w:r>
          </w:p>
        </w:tc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0.03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22.77</w:t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69.47</w:t>
            </w:r>
          </w:p>
        </w:tc>
      </w:tr>
      <w:tr>
        <w:trPr>
          <w:cantSplit/>
          <w:trHeight w:val="360"/>
        </w:trPr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MAR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0.00</w:t>
            </w:r>
          </w:p>
        </w:tc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NA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0.00</w:t>
            </w:r>
          </w:p>
        </w:tc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NA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0.06</w:t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NA</w:t>
            </w:r>
          </w:p>
        </w:tc>
      </w:tr>
      <w:tr>
        <w:trPr>
          <w:cantSplit/>
          <w:trHeight w:val="360"/>
        </w:trPr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MCN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0.02</w:t>
            </w:r>
          </w:p>
        </w:tc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0.28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0.03</w:t>
            </w:r>
          </w:p>
        </w:tc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0.14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8.99</w:t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107.85</w:t>
            </w:r>
          </w:p>
        </w:tc>
      </w:tr>
      <w:tr>
        <w:trPr>
          <w:cantSplit/>
          <w:trHeight w:val="360"/>
        </w:trPr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RHO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0.17</w:t>
            </w:r>
          </w:p>
        </w:tc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0.64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0.24</w:t>
            </w:r>
          </w:p>
        </w:tc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0.07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106.95</w:t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33.88</w:t>
            </w:r>
          </w:p>
        </w:tc>
      </w:tr>
      <w:tr>
        <w:trPr>
          <w:cantSplit/>
          <w:trHeight w:val="360"/>
        </w:trPr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SPL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0.52</w:t>
            </w:r>
          </w:p>
        </w:tc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0.11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NA</w:t>
            </w:r>
          </w:p>
        </w:tc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NA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52.67</w:t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15.20</w:t>
            </w:r>
          </w:p>
        </w:tc>
      </w:tr>
      <w:tr>
        <w:trPr>
          <w:cantSplit/>
          <w:trHeight w:val="360"/>
        </w:trPr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WHI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0.00</w:t>
            </w:r>
          </w:p>
        </w:tc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0.19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0.02</w:t>
            </w:r>
          </w:p>
        </w:tc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0.03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113.54</w:t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48.04</w:t>
            </w:r>
          </w:p>
        </w:tc>
      </w:tr>
      <w:tr>
        <w:trPr>
          <w:cantSplit/>
          <w:trHeight w:val="360"/>
        </w:trPr>
        <w:tc>
          <w:tcPr>
            <w:tcBorders>
              <w:bottom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WOR</w:t>
            </w:r>
          </w:p>
        </w:tc>
        <w:tc>
          <w:tcPr>
            <w:tcBorders>
              <w:bottom w:val="single" w:sz="16" w:space="0" w:color="000000"/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0.17</w:t>
            </w:r>
          </w:p>
        </w:tc>
        <w:tc>
          <w:tcPr>
            <w:tcBorders>
              <w:bottom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0.17</w:t>
            </w:r>
          </w:p>
        </w:tc>
        <w:tc>
          <w:tcPr>
            <w:tcBorders>
              <w:bottom w:val="single" w:sz="16" w:space="0" w:color="000000"/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0.06</w:t>
            </w:r>
          </w:p>
        </w:tc>
        <w:tc>
          <w:tcPr>
            <w:tcBorders>
              <w:bottom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0.05</w:t>
            </w:r>
          </w:p>
        </w:tc>
        <w:tc>
          <w:tcPr>
            <w:tcBorders>
              <w:bottom w:val="single" w:sz="16" w:space="0" w:color="000000"/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74.73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111.16</w:t>
            </w:r>
          </w:p>
        </w:tc>
      </w:tr>
    </w:tbl>
    <w:p>
      <w:pPr>
        <w:pStyle w:val="BodyText"/>
      </w:pPr>
      <w:r>
        <w:t xml:space="preserve">This is the nutrient loss table for 2019 with site codes instead of full names: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</w:tblPr>
      <w:tblGrid>
        <w:gridCol w:w="1080"/>
        <w:gridCol w:w="1080"/>
        <w:gridCol w:w="1080"/>
        <w:gridCol w:w="1080"/>
        <w:gridCol w:w="1080"/>
        <w:gridCol w:w="1080"/>
        <w:gridCol w:w="1080"/>
      </w:tblGrid>
      <w:tr>
        <w:trPr>
          <w:cantSplit/>
          <w:trHeight w:val="360"/>
          <w:tblHeader/>
        </w:trPr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0" w:before="0"/>
              <w:ind w:firstLine="0" w:left="0" w:right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gridSpan w:val="2"/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0" w:before="0"/>
              <w:ind w:firstLine="0" w:left="0" w:right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0"/>
                <w:szCs w:val="20"/>
                <w:color w:val="000000"/>
              </w:rPr>
              <w:t xml:space="preserve">Nitrate-N (lbs/ac)</w:t>
            </w:r>
          </w:p>
        </w:tc>
        <w:tc>
          <w:tcPr>
            <w:gridSpan w:val="2"/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0" w:before="0"/>
              <w:ind w:firstLine="0" w:left="0" w:right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0"/>
                <w:szCs w:val="20"/>
                <w:color w:val="000000"/>
              </w:rPr>
              <w:t xml:space="preserve">Orthophosphate (lbs/ac)</w:t>
            </w:r>
          </w:p>
        </w:tc>
        <w:tc>
          <w:tcPr>
            <w:gridSpan w:val="2"/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0" w:before="0"/>
              <w:ind w:firstLine="0" w:left="0" w:right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0"/>
                <w:szCs w:val="20"/>
                <w:color w:val="000000"/>
              </w:rPr>
              <w:t xml:space="preserve">Total Suspended Solids (lbs/ac)</w:t>
            </w:r>
          </w:p>
        </w:tc>
      </w:tr>
      <w:tr>
        <w:trPr>
          <w:cantSplit/>
          <w:trHeight w:val="360"/>
          <w:tblHeader/>
        </w:trPr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2"/>
                <w:szCs w:val="22"/>
                <w:color w:val="111111"/>
              </w:rPr>
              <w:t xml:space="preserve">Site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2"/>
                <w:szCs w:val="22"/>
                <w:color w:val="111111"/>
              </w:rPr>
              <w:t xml:space="preserve">Control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2"/>
                <w:szCs w:val="22"/>
                <w:color w:val="111111"/>
              </w:rPr>
              <w:t xml:space="preserve">Treatment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2"/>
                <w:szCs w:val="22"/>
                <w:color w:val="111111"/>
              </w:rPr>
              <w:t xml:space="preserve">Control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2"/>
                <w:szCs w:val="22"/>
                <w:color w:val="111111"/>
              </w:rPr>
              <w:t xml:space="preserve">Treatment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2"/>
                <w:szCs w:val="22"/>
                <w:color w:val="111111"/>
              </w:rPr>
              <w:t xml:space="preserve">Control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2"/>
                <w:szCs w:val="22"/>
                <w:color w:val="111111"/>
              </w:rPr>
              <w:t xml:space="preserve">Treatment</w:t>
            </w:r>
          </w:p>
        </w:tc>
      </w:tr>
      <w:tr>
        <w:trPr>
          <w:cantSplit/>
          <w:trHeight w:val="360"/>
        </w:trPr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ARM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0.01</w:t>
            </w:r>
          </w:p>
        </w:tc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0.01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0.01</w:t>
            </w:r>
          </w:p>
        </w:tc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0.00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22.26</w:t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0.39</w:t>
            </w:r>
          </w:p>
        </w:tc>
      </w:tr>
      <w:tr>
        <w:trPr>
          <w:cantSplit/>
          <w:trHeight w:val="360"/>
        </w:trPr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MAR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0.00</w:t>
            </w:r>
          </w:p>
        </w:tc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0.04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0.00</w:t>
            </w:r>
          </w:p>
        </w:tc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0.01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11.32</w:t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42.51</w:t>
            </w:r>
          </w:p>
        </w:tc>
      </w:tr>
      <w:tr>
        <w:trPr>
          <w:cantSplit/>
          <w:trHeight w:val="360"/>
        </w:trPr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MCN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0.17</w:t>
            </w:r>
          </w:p>
        </w:tc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3.20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0.02</w:t>
            </w:r>
          </w:p>
        </w:tc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0.29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26.67</w:t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321.77</w:t>
            </w:r>
          </w:p>
        </w:tc>
      </w:tr>
      <w:tr>
        <w:trPr>
          <w:cantSplit/>
          <w:trHeight w:val="360"/>
        </w:trPr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RHO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0.30</w:t>
            </w:r>
          </w:p>
        </w:tc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0.11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0.08</w:t>
            </w:r>
          </w:p>
        </w:tc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0.05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945.30</w:t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452.29</w:t>
            </w:r>
          </w:p>
        </w:tc>
      </w:tr>
      <w:tr>
        <w:trPr>
          <w:cantSplit/>
          <w:trHeight w:val="360"/>
        </w:trPr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WHI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0.00</w:t>
            </w:r>
          </w:p>
        </w:tc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0.02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0.00</w:t>
            </w:r>
          </w:p>
        </w:tc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0.02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3.97</w:t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23.00</w:t>
            </w:r>
          </w:p>
        </w:tc>
      </w:tr>
      <w:tr>
        <w:trPr>
          <w:cantSplit/>
          <w:trHeight w:val="360"/>
        </w:trPr>
        <w:tc>
          <w:tcPr>
            <w:tcBorders>
              <w:bottom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WOR</w:t>
            </w:r>
          </w:p>
        </w:tc>
        <w:tc>
          <w:tcPr>
            <w:tcBorders>
              <w:bottom w:val="single" w:sz="16" w:space="0" w:color="000000"/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0.06</w:t>
            </w:r>
          </w:p>
        </w:tc>
        <w:tc>
          <w:tcPr>
            <w:tcBorders>
              <w:bottom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0.08</w:t>
            </w:r>
          </w:p>
        </w:tc>
        <w:tc>
          <w:tcPr>
            <w:tcBorders>
              <w:bottom w:val="single" w:sz="16" w:space="0" w:color="000000"/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0.01</w:t>
            </w:r>
          </w:p>
        </w:tc>
        <w:tc>
          <w:tcPr>
            <w:tcBorders>
              <w:bottom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0.01</w:t>
            </w:r>
          </w:p>
        </w:tc>
        <w:tc>
          <w:tcPr>
            <w:tcBorders>
              <w:bottom w:val="single" w:sz="16" w:space="0" w:color="000000"/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43.33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70.06</w:t>
            </w:r>
          </w:p>
        </w:tc>
      </w:tr>
    </w:tbl>
    <w:p>
      <w:pPr>
        <w:pStyle w:val="BodyText"/>
      </w:pPr>
      <w:r>
        <w:drawing>
          <wp:inline>
            <wp:extent cx="5334000" cy="7112000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C:/Users/Chris/Documents/prairiestrips/graphs/runoff2018.jp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11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7112000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C:/Users/Chris/Documents/prairiestrips/graphs/no32018.jp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11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7112000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C:/Users/Chris/Documents/prairiestrips/graphs/orthop2018.jp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11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7112000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C:/Users/Chris/Documents/prairiestrips/graphs/tss2018.jp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11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7112000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C:/Users/Chris/Documents/prairiestrips/graphs/gwdepth.jp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11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Runoff table for the Armstrong report: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</w:tblPr>
      <w:tblGrid>
        <w:gridCol w:w="1080"/>
        <w:gridCol w:w="1080"/>
        <w:gridCol w:w="1080"/>
        <w:gridCol w:w="1080"/>
      </w:tblGrid>
      <w:tr>
        <w:trPr>
          <w:cantSplit/>
          <w:trHeight w:val="360"/>
          <w:tblHeader/>
        </w:trPr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0" w:before="0"/>
              <w:ind w:firstLine="0" w:left="0" w:right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0" w:before="0"/>
              <w:ind w:firstLine="0" w:left="0" w:right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gridSpan w:val="2"/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0" w:before="0"/>
              <w:ind w:firstLine="0" w:left="0" w:right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0"/>
                <w:szCs w:val="20"/>
                <w:color w:val="000000"/>
              </w:rPr>
              <w:t xml:space="preserve">Runoff (in.)</w:t>
            </w:r>
          </w:p>
        </w:tc>
      </w:tr>
      <w:tr>
        <w:trPr>
          <w:cantSplit/>
          <w:trHeight w:val="360"/>
          <w:tblHeader/>
        </w:trPr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2"/>
                <w:szCs w:val="22"/>
                <w:color w:val="111111"/>
              </w:rPr>
              <w:t xml:space="preserve">Year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2"/>
                <w:szCs w:val="22"/>
                <w:color w:val="111111"/>
              </w:rPr>
              <w:t xml:space="preserve">Rain (in.)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2"/>
                <w:szCs w:val="22"/>
                <w:color w:val="111111"/>
              </w:rPr>
              <w:t xml:space="preserve">Control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2"/>
                <w:szCs w:val="22"/>
                <w:color w:val="111111"/>
              </w:rPr>
              <w:t xml:space="preserve">Treatment</w:t>
            </w:r>
          </w:p>
        </w:tc>
      </w:tr>
      <w:tr>
        <w:trPr>
          <w:cantSplit/>
          <w:trHeight w:val="360"/>
        </w:trPr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2016</w:t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27.44</w:t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0.65</w:t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0.03</w:t>
            </w:r>
          </w:p>
        </w:tc>
      </w:tr>
      <w:tr>
        <w:trPr>
          <w:cantSplit/>
          <w:trHeight w:val="360"/>
        </w:trPr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2017</w:t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24.41</w:t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0.39</w:t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0.04</w:t>
            </w:r>
          </w:p>
        </w:tc>
      </w:tr>
      <w:tr>
        <w:trPr>
          <w:cantSplit/>
          <w:trHeight w:val="360"/>
        </w:trPr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2018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26.50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0.14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0.05</w:t>
            </w:r>
          </w:p>
        </w:tc>
      </w:tr>
    </w:tbl>
    <w:p>
      <w:pPr>
        <w:pStyle w:val="BodyText"/>
      </w:pPr>
      <w:r>
        <w:t xml:space="preserve">Nutrient export table for Armstrong 2018: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</w:tblPr>
      <w:tblGrid>
        <w:gridCol w:w="1080"/>
        <w:gridCol w:w="1080"/>
        <w:gridCol w:w="1080"/>
        <w:gridCol w:w="1080"/>
        <w:gridCol w:w="1080"/>
        <w:gridCol w:w="1080"/>
        <w:gridCol w:w="1080"/>
      </w:tblGrid>
      <w:tr>
        <w:trPr>
          <w:cantSplit/>
          <w:trHeight w:val="360"/>
          <w:tblHeader/>
        </w:trPr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0" w:before="0"/>
              <w:ind w:firstLine="0" w:left="0" w:right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gridSpan w:val="2"/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0" w:before="0"/>
              <w:ind w:firstLine="0" w:left="0" w:right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0"/>
                <w:szCs w:val="20"/>
                <w:color w:val="000000"/>
              </w:rPr>
              <w:t xml:space="preserve">Nitrate (lbs/ac)</w:t>
            </w:r>
          </w:p>
        </w:tc>
        <w:tc>
          <w:tcPr>
            <w:gridSpan w:val="2"/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0" w:before="0"/>
              <w:ind w:firstLine="0" w:left="0" w:right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0"/>
                <w:szCs w:val="20"/>
                <w:color w:val="000000"/>
              </w:rPr>
              <w:t xml:space="preserve">Orthophosphate (lbs/ac)</w:t>
            </w:r>
          </w:p>
        </w:tc>
        <w:tc>
          <w:tcPr>
            <w:gridSpan w:val="2"/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0" w:before="0"/>
              <w:ind w:firstLine="0" w:left="0" w:right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0"/>
                <w:szCs w:val="20"/>
                <w:color w:val="000000"/>
              </w:rPr>
              <w:t xml:space="preserve">Total Suspended Solids (lbs/ac)</w:t>
            </w:r>
          </w:p>
        </w:tc>
      </w:tr>
      <w:tr>
        <w:trPr>
          <w:cantSplit/>
          <w:trHeight w:val="360"/>
          <w:tblHeader/>
        </w:trPr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2"/>
                <w:szCs w:val="22"/>
                <w:color w:val="111111"/>
              </w:rPr>
              <w:t xml:space="preserve">Year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2"/>
                <w:szCs w:val="22"/>
                <w:color w:val="111111"/>
              </w:rPr>
              <w:t xml:space="preserve">Control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2"/>
                <w:szCs w:val="22"/>
                <w:color w:val="111111"/>
              </w:rPr>
              <w:t xml:space="preserve">Treatment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2"/>
                <w:szCs w:val="22"/>
                <w:color w:val="111111"/>
              </w:rPr>
              <w:t xml:space="preserve">Control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2"/>
                <w:szCs w:val="22"/>
                <w:color w:val="111111"/>
              </w:rPr>
              <w:t xml:space="preserve">Treatment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2"/>
                <w:szCs w:val="22"/>
                <w:color w:val="111111"/>
              </w:rPr>
              <w:t xml:space="preserve">Control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2"/>
                <w:szCs w:val="22"/>
                <w:color w:val="111111"/>
              </w:rPr>
              <w:t xml:space="preserve">Treatment</w:t>
            </w:r>
          </w:p>
        </w:tc>
      </w:tr>
      <w:tr>
        <w:trPr>
          <w:cantSplit/>
          <w:trHeight w:val="360"/>
        </w:trPr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2016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0.07</w:t>
            </w:r>
          </w:p>
        </w:tc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0.00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0.02</w:t>
            </w:r>
          </w:p>
        </w:tc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0.00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48.02</w:t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0.17</w:t>
            </w:r>
          </w:p>
        </w:tc>
      </w:tr>
      <w:tr>
        <w:trPr>
          <w:cantSplit/>
          <w:trHeight w:val="360"/>
        </w:trPr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2017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0.12</w:t>
            </w:r>
          </w:p>
        </w:tc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0.00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0.01</w:t>
            </w:r>
          </w:p>
        </w:tc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0.00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30.69</w:t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0.16</w:t>
            </w:r>
          </w:p>
        </w:tc>
      </w:tr>
      <w:tr>
        <w:trPr>
          <w:cantSplit/>
          <w:trHeight w:val="360"/>
        </w:trPr>
        <w:tc>
          <w:tcPr>
            <w:tcBorders>
              <w:bottom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2018</w:t>
            </w:r>
          </w:p>
        </w:tc>
        <w:tc>
          <w:tcPr>
            <w:tcBorders>
              <w:bottom w:val="single" w:sz="16" w:space="0" w:color="000000"/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0.00</w:t>
            </w:r>
          </w:p>
        </w:tc>
        <w:tc>
          <w:tcPr>
            <w:tcBorders>
              <w:bottom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NA</w:t>
            </w:r>
          </w:p>
        </w:tc>
        <w:tc>
          <w:tcPr>
            <w:tcBorders>
              <w:bottom w:val="single" w:sz="16" w:space="0" w:color="000000"/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0.00</w:t>
            </w:r>
          </w:p>
        </w:tc>
        <w:tc>
          <w:tcPr>
            <w:tcBorders>
              <w:bottom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NA</w:t>
            </w:r>
          </w:p>
        </w:tc>
        <w:tc>
          <w:tcPr>
            <w:tcBorders>
              <w:bottom w:val="single" w:sz="16" w:space="0" w:color="000000"/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0.43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NA</w:t>
            </w:r>
          </w:p>
        </w:tc>
      </w:tr>
    </w:tbl>
    <w:p>
      <w:pPr>
        <w:pStyle w:val="BodyText"/>
      </w:pPr>
      <w:r>
        <w:t xml:space="preserve">Runoff table for the Spirit Lake: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</w:tblPr>
      <w:tblGrid>
        <w:gridCol w:w="1080"/>
        <w:gridCol w:w="1080"/>
        <w:gridCol w:w="1080"/>
        <w:gridCol w:w="1080"/>
      </w:tblGrid>
      <w:tr>
        <w:trPr>
          <w:cantSplit/>
          <w:trHeight w:val="360"/>
          <w:tblHeader/>
        </w:trPr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0" w:before="0"/>
              <w:ind w:firstLine="0" w:left="0" w:right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0" w:before="0"/>
              <w:ind w:firstLine="0" w:left="0" w:right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gridSpan w:val="2"/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0" w:before="0"/>
              <w:ind w:firstLine="0" w:left="0" w:right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0"/>
                <w:szCs w:val="20"/>
                <w:color w:val="000000"/>
              </w:rPr>
              <w:t xml:space="preserve">Runoff (in.)</w:t>
            </w:r>
          </w:p>
        </w:tc>
      </w:tr>
      <w:tr>
        <w:trPr>
          <w:cantSplit/>
          <w:trHeight w:val="360"/>
          <w:tblHeader/>
        </w:trPr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2"/>
                <w:szCs w:val="22"/>
                <w:color w:val="111111"/>
              </w:rPr>
              <w:t xml:space="preserve">Year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2"/>
                <w:szCs w:val="22"/>
                <w:color w:val="111111"/>
              </w:rPr>
              <w:t xml:space="preserve">Rain (in.)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2"/>
                <w:szCs w:val="22"/>
                <w:color w:val="111111"/>
              </w:rPr>
              <w:t xml:space="preserve">Control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2"/>
                <w:szCs w:val="22"/>
                <w:color w:val="111111"/>
              </w:rPr>
              <w:t xml:space="preserve">Treatment</w:t>
            </w:r>
          </w:p>
        </w:tc>
      </w:tr>
      <w:tr>
        <w:trPr>
          <w:cantSplit/>
          <w:trHeight w:val="360"/>
        </w:trPr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2016</w:t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7.66</w:t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0.07</w:t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0.00</w:t>
            </w:r>
          </w:p>
        </w:tc>
      </w:tr>
      <w:tr>
        <w:trPr>
          <w:cantSplit/>
          <w:trHeight w:val="360"/>
        </w:trPr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2017</w:t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10.15</w:t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0.39</w:t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0.00</w:t>
            </w:r>
          </w:p>
        </w:tc>
      </w:tr>
      <w:tr>
        <w:trPr>
          <w:cantSplit/>
          <w:trHeight w:val="360"/>
        </w:trPr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2018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17.44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0.77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0.78</w:t>
            </w:r>
          </w:p>
        </w:tc>
      </w:tr>
    </w:tbl>
    <w:p>
      <w:pPr>
        <w:pStyle w:val="BodyText"/>
      </w:pPr>
      <w:r>
        <w:t xml:space="preserve">Nutrient export table for Spirit Lake: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</w:tblPr>
      <w:tblGrid>
        <w:gridCol w:w="1080"/>
        <w:gridCol w:w="1080"/>
        <w:gridCol w:w="1080"/>
        <w:gridCol w:w="1080"/>
        <w:gridCol w:w="1080"/>
      </w:tblGrid>
      <w:tr>
        <w:trPr>
          <w:cantSplit/>
          <w:trHeight w:val="360"/>
          <w:tblHeader/>
        </w:trPr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0" w:before="0"/>
              <w:ind w:firstLine="0" w:left="0" w:right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gridSpan w:val="2"/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0" w:before="0"/>
              <w:ind w:firstLine="0" w:left="0" w:right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0"/>
                <w:szCs w:val="20"/>
                <w:color w:val="000000"/>
              </w:rPr>
              <w:t xml:space="preserve">Nitrate (lbs/ac)</w:t>
            </w:r>
          </w:p>
        </w:tc>
        <w:tc>
          <w:tcPr>
            <w:gridSpan w:val="2"/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0" w:before="0"/>
              <w:ind w:firstLine="0" w:left="0" w:right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0"/>
                <w:szCs w:val="20"/>
                <w:color w:val="000000"/>
              </w:rPr>
              <w:t xml:space="preserve">Total Suspended Solids (lbs/ac)</w:t>
            </w:r>
          </w:p>
        </w:tc>
      </w:tr>
      <w:tr>
        <w:trPr>
          <w:cantSplit/>
          <w:trHeight w:val="360"/>
          <w:tblHeader/>
        </w:trPr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2"/>
                <w:szCs w:val="22"/>
                <w:color w:val="111111"/>
              </w:rPr>
              <w:t xml:space="preserve">Year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2"/>
                <w:szCs w:val="22"/>
                <w:color w:val="111111"/>
              </w:rPr>
              <w:t xml:space="preserve">Control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2"/>
                <w:szCs w:val="22"/>
                <w:color w:val="111111"/>
              </w:rPr>
              <w:t xml:space="preserve">Treatment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2"/>
                <w:szCs w:val="22"/>
                <w:color w:val="111111"/>
              </w:rPr>
              <w:t xml:space="preserve">Control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2"/>
                <w:szCs w:val="22"/>
                <w:color w:val="111111"/>
              </w:rPr>
              <w:t xml:space="preserve">Treatment</w:t>
            </w:r>
          </w:p>
        </w:tc>
      </w:tr>
      <w:tr>
        <w:trPr>
          <w:cantSplit/>
          <w:trHeight w:val="360"/>
        </w:trPr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2016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0.00</w:t>
            </w:r>
          </w:p>
        </w:tc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NA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6.49</w:t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NA</w:t>
            </w:r>
          </w:p>
        </w:tc>
      </w:tr>
      <w:tr>
        <w:trPr>
          <w:cantSplit/>
          <w:trHeight w:val="360"/>
        </w:trPr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2017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0.01</w:t>
            </w:r>
          </w:p>
        </w:tc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NA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28.03</w:t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NA</w:t>
            </w:r>
          </w:p>
        </w:tc>
      </w:tr>
      <w:tr>
        <w:trPr>
          <w:cantSplit/>
          <w:trHeight w:val="360"/>
        </w:trPr>
        <w:tc>
          <w:tcPr>
            <w:tcBorders>
              <w:bottom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2018</w:t>
            </w:r>
          </w:p>
        </w:tc>
        <w:tc>
          <w:tcPr>
            <w:tcBorders>
              <w:bottom w:val="single" w:sz="16" w:space="0" w:color="000000"/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0.52</w:t>
            </w:r>
          </w:p>
        </w:tc>
        <w:tc>
          <w:tcPr>
            <w:tcBorders>
              <w:bottom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0.11</w:t>
            </w:r>
          </w:p>
        </w:tc>
        <w:tc>
          <w:tcPr>
            <w:tcBorders>
              <w:bottom w:val="single" w:sz="16" w:space="0" w:color="000000"/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53.12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15.20</w:t>
            </w:r>
          </w:p>
        </w:tc>
      </w:tr>
    </w:tbl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45A8A" w:themeColor="accent1" w:themeShade="B5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/>
    </w:pPr>
    <w:rPr>
      <w:rFonts w:asciiTheme="majorHAnsi" w:eastAsiaTheme="majorEastAsia" w:hAnsiTheme="majorHAnsi" w:cstheme="majorBidi"/>
      <w:bCs/>
      <w:sz w:val="20"/>
      <w:szCs w:val="20"/>
    </w:r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000000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0000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000000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c4a000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4" Target="media/rId24.jpg" /><Relationship Type="http://schemas.openxmlformats.org/officeDocument/2006/relationships/image" Id="rId21" Target="media/rId21.jpg" /><Relationship Type="http://schemas.openxmlformats.org/officeDocument/2006/relationships/image" Id="rId22" Target="media/rId22.jpg" /><Relationship Type="http://schemas.openxmlformats.org/officeDocument/2006/relationships/image" Id="rId20" Target="media/rId20.jpg" /><Relationship Type="http://schemas.openxmlformats.org/officeDocument/2006/relationships/image" Id="rId23" Target="media/rId23.jpg" /></Relationships>
</file>

<file path=word/_rels/footnotes.xml.rels><?xml version="1.0" encoding="UTF-8"?>
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Graphs and Tables for strips 2018</dc:title>
  <dc:creator>witte</dc:creator>
  <cp:keywords/>
  <dcterms:created xsi:type="dcterms:W3CDTF">2019-12-10T21:32:56Z</dcterms:created>
  <dcterms:modified xsi:type="dcterms:W3CDTF">2019-12-10T21:32:56Z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lways_allow_html">
    <vt:lpwstr>yes</vt:lpwstr>
  </property>
  <property fmtid="{D5CDD505-2E9C-101B-9397-08002B2CF9AE}" pid="3" name="date">
    <vt:lpwstr>January 7, 2019</vt:lpwstr>
  </property>
  <property fmtid="{D5CDD505-2E9C-101B-9397-08002B2CF9AE}" pid="4" name="output">
    <vt:lpwstr/>
  </property>
</Properties>
</file>