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1.jpg" ContentType="image/jpeg"/>
  <Override PartName="/word/media/rId22.jpg" ContentType="image/jpeg"/>
  <Override PartName="/word/media/rId20.jpg" ContentType="image/jpeg"/>
  <Override PartName="/word/media/rId23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  <w:r>
        <w:t xml:space="preserve"> </w:t>
      </w:r>
      <w:r>
        <w:t xml:space="preserve">and</w:t>
      </w:r>
      <w:r>
        <w:t xml:space="preserve"> </w:t>
      </w:r>
      <w:r>
        <w:t xml:space="preserve">Tables</w:t>
      </w:r>
      <w:r>
        <w:t xml:space="preserve"> </w:t>
      </w:r>
      <w:r>
        <w:t xml:space="preserve">for</w:t>
      </w:r>
      <w:r>
        <w:t xml:space="preserve"> </w:t>
      </w:r>
      <w:r>
        <w:t xml:space="preserve">strips</w:t>
      </w:r>
      <w:r>
        <w:t xml:space="preserve"> </w:t>
      </w:r>
      <w:r>
        <w:t xml:space="preserve">2018</w:t>
      </w:r>
    </w:p>
    <w:p>
      <w:pPr>
        <w:pStyle w:val="Author"/>
      </w:pPr>
      <w:r>
        <w:t xml:space="preserve">witte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2019</w:t>
      </w:r>
    </w:p>
    <w:p>
      <w:pPr>
        <w:pStyle w:val="FirstParagraph"/>
      </w:pPr>
      <w:r>
        <w:t xml:space="preserve">This is the rain and runoff table for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27.44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19.09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7.66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0.31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24.49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</w:tr>
    </w:tbl>
    <w:p>
      <w:pPr>
        <w:pStyle w:val="BodyText"/>
      </w:pPr>
      <w:r>
        <w:t xml:space="preserve">This is the rain and runoff table for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17.80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13.31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1.87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10.15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19.49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0.90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0.33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</w:tbl>
    <w:p>
      <w:pPr>
        <w:pStyle w:val="BodyText"/>
      </w:pPr>
      <w:r>
        <w:t xml:space="preserve">This is the rain and runoff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4.89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17.44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23.86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1.62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15.63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0.93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1.04</w:t>
            </w:r>
          </w:p>
        </w:tc>
      </w:tr>
    </w:tbl>
    <w:p>
      <w:pPr>
        <w:pStyle w:val="BodyText"/>
      </w:pPr>
      <w:r>
        <w:t xml:space="preserve">This is the rain and runoff table for 2018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31.26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14.21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4.93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31.54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4.60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1.76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57.22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23.86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1.62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42.62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2.49</w:t>
            </w:r>
          </w:p>
        </w:tc>
      </w:tr>
    </w:tbl>
    <w:p>
      <w:pPr>
        <w:pStyle w:val="BodyText"/>
      </w:pPr>
      <w:r>
        <w:t xml:space="preserve">This is the rain and runoff table for 2019 with site codes: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28.82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22.38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4.08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22.48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0.65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23.66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0.80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25.16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0.75</w:t>
            </w:r>
          </w:p>
        </w:tc>
      </w:tr>
    </w:tbl>
    <w:p>
      <w:pPr>
        <w:pStyle w:val="BodyText"/>
      </w:pPr>
      <w:r>
        <w:t xml:space="preserve">This is the rain and runoff table for 2019 with site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28.82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0.09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22.38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4.08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22.48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0.65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23.66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0.80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25.16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0.46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0.75</w:t>
            </w:r>
          </w:p>
        </w:tc>
      </w:tr>
    </w:tbl>
    <w:p>
      <w:pPr>
        <w:pStyle w:val="BodyText"/>
      </w:pPr>
      <w:r>
        <w:t xml:space="preserve">Here is the table summing the rain and runoff over the years 2016-present: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107.17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1.38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73.94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6.59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4.67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54.39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0.28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1.71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58.38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0.97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10.84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92.24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7.56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2.56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35.25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1.23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0.78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82.05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3.81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3.06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80.56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1.82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calibri" w:eastAsia="calibri" w:cs="calibri"/>
                <w:sz w:val="22"/>
                <w:szCs w:val="22"/>
                <w:color w:val="111111"/>
              </w:rPr>
              <w:t xml:space="preserve">2.41</w:t>
            </w:r>
          </w:p>
        </w:tc>
      </w:tr>
    </w:tbl>
    <w:p>
      <w:pPr>
        <w:pStyle w:val="BodyText"/>
      </w:pPr>
      <w:r>
        <w:t xml:space="preserve">Here is the nutrient table from 2016: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20.40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7.01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3.14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3.40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Here is the nutrient table from 2017: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4.59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5.60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41.74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69.96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153.25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2.44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28.03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This is the nutrient loss table for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E. IA Airport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0.36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69.47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107.82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106.95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33.88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Spirit Lake 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53.12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113.54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74.70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110.40</w:t>
            </w:r>
          </w:p>
        </w:tc>
      </w:tr>
    </w:tbl>
    <w:p>
      <w:pPr>
        <w:pStyle w:val="BodyText"/>
      </w:pPr>
      <w:r>
        <w:t xml:space="preserve">This is the nutrient loss table for 2018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0.36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22.77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69.47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8.99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107.85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106.95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33.88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52.67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113.54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74.73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111.16</w:t>
            </w:r>
          </w:p>
        </w:tc>
      </w:tr>
    </w:tbl>
    <w:p>
      <w:pPr>
        <w:pStyle w:val="BodyText"/>
      </w:pPr>
      <w:r>
        <w:t xml:space="preserve">This is the nutrient loss table for 2019 with site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Armstrong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Marshalltown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11.32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42.51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McNay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3.20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321.77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Rhodes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945.30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452.29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Whiterock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3.97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Worle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43.33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70.06</w:t>
            </w:r>
          </w:p>
        </w:tc>
      </w:tr>
    </w:tbl>
    <w:p>
      <w:pPr>
        <w:pStyle w:val="BodyText"/>
      </w:pPr>
      <w:r>
        <w:t xml:space="preserve">This is the nutrient loss table for 2019 with site codes instead of full names: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22.26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11.32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42.51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3.20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0.29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26.67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321.77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945.30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452.29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3.97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23.00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43.33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70.06</w:t>
            </w:r>
          </w:p>
        </w:tc>
      </w:tr>
    </w:tbl>
    <w:p>
      <w:pPr>
        <w:pStyle w:val="BodyText"/>
      </w:pPr>
      <w:r>
        <w:t xml:space="preserve">This is a table of the cumulative nutrient losses for 2016-present: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Nitrate-N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Site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ARM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101.00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EIA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0.81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76.00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MAR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16.00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43.00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MCN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9.08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0.48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77.00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500.00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RHO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0.68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0.34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1,216.00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489.00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SPL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0.53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87.00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15.00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WHI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0.21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121.00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71.00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WOR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0.23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0.25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0.06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121.00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181.00</w:t>
            </w:r>
          </w:p>
        </w:tc>
      </w:tr>
    </w:tbl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runoff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no3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orthop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tss2018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7112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:/Users/Chris/Documents/prairiestrips/graphs/gwdepth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Runoff table for the Armstrong report: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27.44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0.65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0.03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24.41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0.04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26.50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0.05</w:t>
            </w:r>
          </w:p>
        </w:tc>
      </w:tr>
    </w:tbl>
    <w:p>
      <w:pPr>
        <w:pStyle w:val="BodyText"/>
      </w:pPr>
      <w:r>
        <w:t xml:space="preserve">Nutrient export table for Armstrong 2018: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Orthophosphate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48.02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0.17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0.12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30.69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0.16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0.43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</w:tbl>
    <w:p>
      <w:pPr>
        <w:pStyle w:val="BodyText"/>
      </w:pPr>
      <w:r>
        <w:t xml:space="preserve">Runoff table for the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Runoff (in.)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Rain (in.)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7.66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10.15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0.39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17.44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0.77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0.78</w:t>
            </w:r>
          </w:p>
        </w:tc>
      </w:tr>
    </w:tbl>
    <w:p>
      <w:pPr>
        <w:pStyle w:val="BodyText"/>
      </w:pPr>
      <w:r>
        <w:t xml:space="preserve">Nutrient export table for Spirit Lake: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</w:tblPr>
      <w:tblGrid>
        <w:gridCol w:w="1080"/>
        <w:gridCol w:w="1080"/>
        <w:gridCol w:w="1080"/>
        <w:gridCol w:w="1080"/>
        <w:gridCol w:w="1080"/>
      </w:tblGrid>
      <w:tr>
        <w:trPr>
          <w:cantSplit/>
          <w:trHeight w:val="360"/>
          <w:tblHeader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Nitrate (lbs/ac)</w:t>
            </w:r>
          </w:p>
        </w:tc>
        <w:tc>
          <w:tcPr>
            <w:gridSpan w:val="2"/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0" w:before="0"/>
              <w:ind w:firstLine="0" w:left="0" w:right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0"/>
                <w:szCs w:val="20"/>
                <w:color w:val="000000"/>
              </w:rPr>
              <w:t xml:space="preserve">Total Suspended Solids (lbs/ac)</w:t>
            </w:r>
          </w:p>
        </w:tc>
      </w:tr>
      <w:tr>
        <w:trPr>
          <w:cantSplit/>
          <w:trHeight w:val="360"/>
          <w:tblHeader/>
        </w:trPr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Year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Control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Treatment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2016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0.00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6.49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2017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0.01</w:t>
            </w:r>
          </w:p>
        </w:tc>
        <w:tc>
          <w:tcPr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  <w:tc>
          <w:tcPr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28.03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NA</w:t>
            </w:r>
          </w:p>
        </w:tc>
      </w:tr>
      <w:tr>
        <w:trPr>
          <w:cantSplit/>
          <w:trHeight w:val="360"/>
        </w:trPr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2018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0.52</w:t>
            </w:r>
          </w:p>
        </w:tc>
        <w:tc>
          <w:tcPr>
            <w:tcBorders>
              <w:bottom w:val="single" w:sz="16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0.11</w:t>
            </w:r>
          </w:p>
        </w:tc>
        <w:tc>
          <w:tcPr>
            <w:tcBorders>
              <w:bottom w:val="single" w:sz="16" w:space="0" w:color="000000"/>
              <w:lef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53.12</w:t>
            </w:r>
          </w:p>
        </w:tc>
        <w:tc>
          <w:tcPr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spacing w:after="40" w:before="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15.20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0" Target="media/rId20.jpg" /><Relationship Type="http://schemas.openxmlformats.org/officeDocument/2006/relationships/image" Id="rId23" Target="media/rId23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 and Tables for strips 2018</dc:title>
  <dc:creator>witte</dc:creator>
  <cp:keywords/>
  <dcterms:created xsi:type="dcterms:W3CDTF">2020-01-16T17:18:04Z</dcterms:created>
  <dcterms:modified xsi:type="dcterms:W3CDTF">2020-01-16T17:18:04Z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date">
    <vt:lpwstr>January 7, 2019</vt:lpwstr>
  </property>
  <property fmtid="{D5CDD505-2E9C-101B-9397-08002B2CF9AE}" pid="4" name="output">
    <vt:lpwstr/>
  </property>
</Properties>
</file>