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  <w:rPr>
          <w:rFonts w:ascii="Leelawadee UI" w:hAnsi="Leelawadee UI" w:cs="Leelawadee UI"/>
          <w:b/>
          <w:bCs/>
          <w:color w:val="16262B"/>
          <w:sz w:val="40"/>
          <w:szCs w:val="40"/>
          <w:lang w:val="th-TH" w:bidi="th-TH"/>
        </w:rPr>
      </w:pPr>
      <w:r>
        <w:rPr>
          <w:rFonts w:ascii="Leelawadee UI" w:hAnsi="Leelawadee UI" w:cs="Leelawadee UI"/>
          <w:b/>
          <w:bCs/>
          <w:color w:val="16262B"/>
          <w:sz w:val="40"/>
          <w:szCs w:val="40"/>
          <w:lang w:val="th-TH" w:bidi="th-TH"/>
        </w:rPr>
        <w:t xml:space="preserve">แบบบันทึกการสัมภาษณ์ผู้เชี่ยวชาญ LD</w:t>
      </w:r>
    </w:p>
    <w:p>
      <w:pPr>
        <w:pBdr>
          <w:bottom w:val="single" w:sz="12" w:space="2" w:color="16262B"/>
        </w:pBdr>
        <w:spacing w:before="0" w:after="160"/>
        <w:rPr>
          <w:rFonts w:ascii="Leelawadee UI" w:hAnsi="Leelawadee UI" w:cs="Leelawadee UI"/>
          <w:color w:val="5C7176"/>
          <w:sz w:val="22"/>
          <w:szCs w:val="22"/>
          <w:lang w:val="th-TH" w:bidi="th-TH"/>
        </w:rPr>
      </w:pPr>
      <w:r>
        <w:rPr>
          <w:rFonts w:ascii="Leelawadee UI" w:hAnsi="Leelawadee UI" w:cs="Leelawadee UI"/>
          <w:color w:val="5C7176"/>
          <w:sz w:val="22"/>
          <w:szCs w:val="22"/>
          <w:lang w:val="th-TH" w:bidi="th-TH"/>
        </w:rPr>
        <w:t xml:space="preserve">โครงการ Sense&amp;Safe — LD Haptic Drive Assistant · คณะ ICT มหาวิทยาลัยมหิดล</w:t>
      </w:r>
    </w:p>
    <w:p>
      <w:pPr>
        <w:spacing w:before="0" w:after="90"/>
        <w:rPr>
          <w:rFonts w:ascii="Leelawadee UI" w:hAnsi="Leelawadee UI" w:cs="Leelawadee UI"/>
          <w:sz w:val="24"/>
          <w:szCs w:val="24"/>
          <w:lang w:val="th-TH" w:bidi="th-TH"/>
        </w:rPr>
      </w:pPr>
      <w:r>
        <w:rPr>
          <w:rFonts w:ascii="Leelawadee UI" w:hAnsi="Leelawadee UI" w:cs="Leelawadee UI"/>
          <w:sz w:val="24"/>
          <w:szCs w:val="24"/>
          <w:lang w:val="th-TH" w:bidi="th-TH"/>
        </w:rPr>
        <w:t xml:space="preserve">วันที่ ............................................     เวลา ............................</w:t>
      </w:r>
    </w:p>
    <w:p>
      <w:pPr>
        <w:spacing w:before="0" w:after="90"/>
        <w:rPr>
          <w:rFonts w:ascii="Leelawadee UI" w:hAnsi="Leelawadee UI" w:cs="Leelawadee UI"/>
          <w:sz w:val="24"/>
          <w:szCs w:val="24"/>
          <w:lang w:val="th-TH" w:bidi="th-TH"/>
        </w:rPr>
      </w:pPr>
      <w:r>
        <w:rPr>
          <w:rFonts w:ascii="Leelawadee UI" w:hAnsi="Leelawadee UI" w:cs="Leelawadee UI"/>
          <w:sz w:val="24"/>
          <w:szCs w:val="24"/>
          <w:lang w:val="th-TH" w:bidi="th-TH"/>
        </w:rPr>
        <w:t xml:space="preserve">ผู้ให้สัมภาษณ์ ...................................................................................................</w:t>
      </w:r>
    </w:p>
    <w:p>
      <w:pPr>
        <w:spacing w:before="0" w:after="90"/>
        <w:rPr>
          <w:rFonts w:ascii="Leelawadee UI" w:hAnsi="Leelawadee UI" w:cs="Leelawadee UI"/>
          <w:sz w:val="24"/>
          <w:szCs w:val="24"/>
          <w:lang w:val="th-TH" w:bidi="th-TH"/>
        </w:rPr>
      </w:pPr>
      <w:r>
        <w:rPr>
          <w:rFonts w:ascii="Leelawadee UI" w:hAnsi="Leelawadee UI" w:cs="Leelawadee UI"/>
          <w:sz w:val="24"/>
          <w:szCs w:val="24"/>
          <w:lang w:val="th-TH" w:bidi="th-TH"/>
        </w:rPr>
        <w:t xml:space="preserve">ตำแหน่ง / หน่วยงาน ......................................................................................</w:t>
      </w:r>
    </w:p>
    <w:p>
      <w:pPr>
        <w:spacing w:before="0" w:after="90"/>
        <w:rPr>
          <w:rFonts w:ascii="Leelawadee UI" w:hAnsi="Leelawadee UI" w:cs="Leelawadee UI"/>
          <w:sz w:val="24"/>
          <w:szCs w:val="24"/>
          <w:lang w:val="th-TH" w:bidi="th-TH"/>
        </w:rPr>
      </w:pPr>
      <w:r>
        <w:rPr>
          <w:rFonts w:ascii="Leelawadee UI" w:hAnsi="Leelawadee UI" w:cs="Leelawadee UI"/>
          <w:sz w:val="24"/>
          <w:szCs w:val="24"/>
          <w:lang w:val="th-TH" w:bidi="th-TH"/>
        </w:rPr>
        <w:t xml:space="preserve">ผู้สัมภาษณ์ .......................................................  ผู้จด ......................................</w:t>
      </w:r>
    </w:p>
    <w:p>
      <w:pPr>
        <w:spacing w:before="0" w:after="90"/>
        <w:rPr>
          <w:rFonts w:ascii="Leelawadee UI" w:hAnsi="Leelawadee UI" w:cs="Leelawadee UI"/>
          <w:sz w:val="24"/>
          <w:szCs w:val="24"/>
          <w:lang w:val="th-TH" w:bidi="th-TH"/>
        </w:rPr>
      </w:pPr>
      <w:r>
        <w:rPr>
          <w:rFonts w:ascii="Leelawadee UI" w:hAnsi="Leelawadee UI" w:cs="Leelawadee UI"/>
          <w:sz w:val="24"/>
          <w:szCs w:val="24"/>
          <w:lang w:val="th-TH" w:bidi="th-TH"/>
        </w:rPr>
        <w:t xml:space="preserve">ขออนุญาตอัดเสียงแล้ว        ☐ ใช่        ☐ ไม่</w:t>
      </w:r>
    </w:p>
    <w:p>
      <w:pPr>
        <w:spacing w:before="0" w:after="0" w:line="16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200"/>
        <w:rPr>
          <w:rFonts w:ascii="Leelawadee UI" w:hAnsi="Leelawadee UI" w:cs="Leelawadee UI"/>
          <w:i/>
          <w:iCs/>
          <w:color w:val="A93E28"/>
          <w:sz w:val="21"/>
          <w:szCs w:val="21"/>
          <w:lang w:val="th-TH" w:bidi="th-TH"/>
        </w:rPr>
      </w:pPr>
      <w:r>
        <w:rPr>
          <w:rFonts w:ascii="Leelawadee UI" w:hAnsi="Leelawadee UI" w:cs="Leelawadee UI"/>
          <w:i/>
          <w:iCs/>
          <w:color w:val="A93E28"/>
          <w:sz w:val="21"/>
          <w:szCs w:val="21"/>
          <w:lang w:val="th-TH" w:bidi="th-TH"/>
        </w:rPr>
        <w:t xml:space="preserve">★ = คำถามที่ต้องถามให้ได้  ·  อย่าเล่าโปรเจกต์ก่อนถึงช่วงที่ 6  ·  ถามแล้วรอ 5 วินาที อย่ารีบเติมประโยคให้เขา</w:t>
      </w:r>
    </w:p>
    <w:p>
      <w:pPr>
        <w:spacing w:before="0" w:after="0" w:line="20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ช่วงที่ 1 — เปิดบทสนทนา   (5 นาที)</w:t>
      </w: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1.1   “ในหนึ่งสัปดาห์ คุณเจอเคส LD ประมาณกี่คนครับ ส่วนใหญ่อายุเท่าไหร่”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1.2   “เขามาหาด้วยเรื่องอะไรเป็นหลักครับ พ่อแม่พามาเอง หรือโรงเรียนส่งมา”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1.3   “เคสที่คุณรู้สึกว่ายากที่สุดเป็นแบบไหนครับ”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0" w:line="20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ช่วงที่ 2 — เกณฑ์ ปัจจัย และการแยกผู้ป่วยกับผู้พิการ   (10 นาที)</w:t>
      </w: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2.1   ★ “ใช้เกณฑ์อะไรวินิจฉัย LD ครับ — DSM-5 หรือเกณฑ์ของกระทรวงศึกษาธิการ หรือใช้ทั้งคู่”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2.2   ★ “ต่างกันยังไงครับ ระหว่างคนที่ ‘ได้รับการวินิจฉัยว่ามี LD’ กับคนที่ ‘มีบัตรประจำตัวคนพิการ’”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2.3   ★ “ในคนไข้ 100 คน ประมาณกี่คนที่ไปขอบัตรคนพิการครับ แล้วคนที่ไม่ขอ เพราะอะไร”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2.4   “แยก LD ออกจาก ‘แค่เรียนไม่เก่ง’ หรือระดับสติปัญญาต่ำ ยังไงครับ”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2.5   ★ “LD มักมาเดี่ยวๆ หรือมาพร้อม ADHD หรือออทิสติกครับ ประมาณสัดส่วนเท่าไหร่”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2.6   ★ “คนไข้กับครอบครัวเรียกภาวะนี้ว่าอะไรครับ เขาเรียกตัวเองว่า ‘ผู้พิการ’ ไหม”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0" w:line="20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ช่วงที่ 3 — แต่ละช่วงวัย และสะพานไปหาผู้ใหญ่   (10 นาที)</w:t>
      </w: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3.1   “ปัญหาที่ทำให้ใช้ชีวิตลำบากที่สุด ในเด็กประถมกับเด็กมัธยม ต่างกันยังไงครับ”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3.2   ★ “เด็กที่คุณดูแล พอโตขึ้นอายุ 18–25 เขาไปไหนต่อครับ ใครดูแลต่อ”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3.3   ★ “ผู้ใหญ่ที่มี LD และยังมาหาหมอ เขามาด้วยเรื่องอะไรครับ”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3.4   ★ “ถ้าเรียงปัญหาที่ทำให้ผู้ใหญ่ LD ใช้ชีวิตลำบาก 5 อันดับแรก มีอะไรบ้างครับ”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0" w:line="20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ช่วงที่ 4 — การเดินทางและการขับขี่   (10 นาที)</w:t>
      </w: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4.1   ★ “ผู้ใหญ่ที่มี LD ที่คุณเคยเจอ เขาขับรถกันไหมครับ ขับรถยนต์หรือมอเตอร์ไซค์”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4.2   ★ “เคยมีคนไข้หรือครอบครัวเล่าปัญหาเรื่องการเดินทาง หลงทาง หรือกลัวการไปที่ใหม่ไหมครับ”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4.3   ★ “ปัญหาแยกซ้าย–ขวา พอโตเป็นผู้ใหญ่ยังอยู่ไหมครับ หรือปรับตัวได้เอง”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4.4   ★ “ตอนนี้เขารับมือกันยังไงครับ มีวิธีของตัวเองไหม”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4.5   “การสอบใบขับขี่ มีอุปสรรคอะไรสำหรับเขาไหมครับ”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4.6   “ครอบครัวห้ามเขาขับรถไหมครับ หรือเป็นห่วง”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0" w:line="20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ช่วงที่ 5 — ความเสี่ยงและการยอมรับอุปกรณ์   (5 นาที)</w:t>
      </w: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5.1   ★ “คนไข้ยอมใส่อุปกรณ์ที่คนอื่นมองเห็นไหมครับ หรือกลัวถูกมอง”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5.2   ★ “มีคนไข้กลุ่มไหนที่จะรับการสั่นที่ข้อมือไม่ได้ไหมครับ เช่น คนที่ไวต่อการสัมผัส”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5.3   “อุปกรณ์ที่คอยเตือนตลอดเวลา มีโอกาสทำให้เขาวิตกกังวลมากขึ้นไหมครับ”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0" w:line="20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ช่วงที่ 6 — เล่าโปรเจกต์ แล้วขอให้หาข้อเสีย   (10 นาที)</w:t>
      </w:r>
    </w:p>
    <w:p>
      <w:pPr>
        <w:keepNext/>
        <w:spacing w:before="0" w:after="120"/>
        <w:rPr>
          <w:rFonts w:ascii="Leelawadee UI" w:hAnsi="Leelawadee UI" w:cs="Leelawadee UI"/>
          <w:i/>
          <w:iCs/>
          <w:color w:val="A93E28"/>
          <w:sz w:val="22"/>
          <w:szCs w:val="22"/>
          <w:lang w:val="th-TH" w:bidi="th-TH"/>
        </w:rPr>
      </w:pPr>
      <w:r>
        <w:rPr>
          <w:rFonts w:ascii="Leelawadee UI" w:hAnsi="Leelawadee UI" w:cs="Leelawadee UI"/>
          <w:i/>
          <w:iCs/>
          <w:color w:val="A93E28"/>
          <w:sz w:val="22"/>
          <w:szCs w:val="22"/>
          <w:lang w:val="th-TH" w:bidi="th-TH"/>
        </w:rPr>
        <w:t xml:space="preserve">[ เล่าโปรเจกต์ให้จบใน 3 ประโยค + ให้ดูรูปสายรัด ก่อนเริ่มถามช่วงนี้ ]</w:t>
      </w: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6.1   ★ “ถ้าคุณเป็นคนออกแบบสิ่งนี้ คุณจะกังวลเรื่องอะไรมากที่สุดครับ”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6.2   ★ “อุปกรณ์แบบนี้มีโอกาสทำให้สถานการณ์แย่ลงยังไงได้บ้างครับ”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6.3   “ในแอปเรามีแบบสอบถาม 6 ข้อ แล้วบอกผู้ใช้ว่าเขาเป็น ‘แบบไหน’ — แบบนี้เสี่ยงไหมครับ ควรใช้คำว่าอะไรแทน”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6.4   “มีเครื่องมือคัดกรองภาษาไทยที่ได้มาตรฐานแล้วไหมครับ ที่เราควรใช้แทนแบบสอบถามที่เราคิดขึ้นเอง”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6.5   “มีคำไหนที่เราห้ามใช้เด็ดขาดไหมครับ”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0" w:line="20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ช่วงที่ 7 — ถ้าจะทดสอบจริง และขอความช่วยเหลือ   (5 นาที)</w:t>
      </w: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7.1   ★ “ถ้าเราจะพิสูจน์ว่ามันได้ผลจริง คุณจะเชื่อตัวเลขอะไรครับ”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7.2   “ต้องทดสอบกับกี่คนถึงจะพอเชื่อได้ครับ”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7.3   ★ “เราจะขอคุยกับคนไข้หรือครอบครัวได้ไหมครับ ต้องผ่านขั้นตอนอะไรบ้าง”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7.4   ★ “คุณพอจะเป็นที่ปรึกษาให้โปรเจกต์เราได้ไหมครับ”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0" w:line="20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ช่วงที่ 8 — ธุรกิจและการเข้าถึง   (ถ้าเหลือเวลา)</w:t>
      </w: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8.1   “ครอบครัวคนไข้ส่วนใหญ่จ่ายค่าอุปกรณ์ช่วยเหลือได้ประมาณเท่าไหร่ครับ”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8.2   “คนที่มีบัตรคนพิการ เบิกอุปกรณ์ช่วยเหลือได้ไหมครับ ผ่านช่องทางไหน”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8.3   “ใครเป็นคนตัดสินใจซื้อครับ ตัวเขาเอง หรือพ่อแม่”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0" w:line="20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ช่วงที่ 9 — ก่อนลุกจากเก้าอี้ — ขอ 3 อย่างนี้เสมอ   (3 นาที)</w:t>
      </w: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9.1   ★ “ขออนุญาตส่งสรุปให้คุณตรวจได้ไหมครับ  (ช่องทาง)”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9.2   ★ “ถ้าคุณเป็นเรา คุณจะไปคุยกับใครต่อครับ”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spacing w:before="140" w:after="100"/>
        <w:rPr>
          <w:rFonts w:ascii="Leelawadee UI" w:hAnsi="Leelawadee UI" w:cs="Leelawadee UI"/>
          <w:b/>
          <w:bCs/>
          <w:sz w:val="26"/>
          <w:szCs w:val="26"/>
          <w:lang w:val="th-TH" w:bidi="th-TH"/>
        </w:rPr>
      </w:pPr>
      <w:r>
        <w:rPr>
          <w:rFonts w:ascii="Leelawadee UI" w:hAnsi="Leelawadee UI" w:cs="Leelawadee UI"/>
          <w:b/>
          <w:bCs/>
          <w:sz w:val="26"/>
          <w:szCs w:val="26"/>
          <w:lang w:val="th-TH" w:bidi="th-TH"/>
        </w:rPr>
        <w:t xml:space="preserve">9.3   ★ “ขอช่องทางถามเพิ่มเติมได้ไหมครับ  (ไลน์ / อีเมล)”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spacing w:before="0" w:after="0" w:line="1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spacing w:before="0" w:after="0" w:line="240" w:lineRule="exact"/>
        <w:rPr>
          <w:rFonts w:ascii="Leelawadee UI" w:hAnsi="Leelawadee UI" w:cs="Leelawadee UI"/>
          <w:sz w:val="16"/>
          <w:szCs w:val="16"/>
          <w:lang w:val="th-TH" w:bidi="th-TH"/>
        </w:rPr>
      </w:pPr>
    </w:p>
    <w:p>
      <w:pPr>
        <w:keepNext/>
        <w:pBdr>
          <w:bottom w:val="single" w:sz="8" w:space="2" w:color="0E6A64"/>
        </w:pBdr>
        <w:spacing w:before="120" w:after="100"/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</w:pPr>
      <w:r>
        <w:rPr>
          <w:rFonts w:ascii="Leelawadee UI" w:hAnsi="Leelawadee UI" w:cs="Leelawadee UI"/>
          <w:b/>
          <w:bCs/>
          <w:color w:val="0E6A64"/>
          <w:sz w:val="30"/>
          <w:szCs w:val="30"/>
          <w:lang w:val="th-TH" w:bidi="th-TH"/>
        </w:rPr>
        <w:t xml:space="preserve">บันทึกเพิ่มเติม / สิ่งที่ทำให้ประหลาดใจที่สุดวันนี้</w:t>
      </w: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p>
      <w:pPr>
        <w:pBdr>
          <w:bottom w:val="dotted" w:sz="6" w:space="1" w:color="A6A6A6"/>
        </w:pBdr>
        <w:spacing w:before="0" w:after="0" w:line="460" w:lineRule="exact"/>
        <w:rPr>
          <w:rFonts w:ascii="Leelawadee UI" w:hAnsi="Leelawadee UI" w:cs="Leelawadee UI"/>
          <w:sz w:val="26"/>
          <w:szCs w:val="26"/>
          <w:lang w:val="th-TH" w:bidi="th-TH"/>
        </w:rPr>
      </w:pP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eelawadee UI" w:hAnsi="Leelawadee UI" w:cs="Leelawadee UI"/>
        <w:sz w:val="26"/>
        <w:szCs w:val="26"/>
        <w:lang w:val="th-TH" w:bidi="th-TH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แบบบันทึกการสัมภาษณ์ผู้เชี่ยวชาญ LD</dc:title>
  <dc:creator>Sense&amp;Safe</dc:creator>
</cp:coreProperties>
</file>