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DB" w:rsidRPr="009C1BDB" w:rsidRDefault="009C1BDB" w:rsidP="009C1BDB">
      <w:pPr>
        <w:rPr>
          <w:rFonts w:ascii="Book Antiqua" w:hAnsi="Book Antiqua"/>
          <w:i/>
          <w:u w:val="single"/>
        </w:rPr>
      </w:pPr>
      <w:bookmarkStart w:id="0" w:name="_GoBack"/>
      <w:bookmarkEnd w:id="0"/>
      <w:r w:rsidRPr="009C1BDB">
        <w:rPr>
          <w:rFonts w:ascii="Book Antiqua" w:hAnsi="Book Antiqua"/>
          <w:i/>
          <w:u w:val="single"/>
        </w:rPr>
        <w:t>Question 3: changing inputs</w:t>
      </w:r>
    </w:p>
    <w:p w:rsidR="009C1BDB" w:rsidRPr="009C1BDB" w:rsidRDefault="009C1BDB" w:rsidP="009C1BDB">
      <w:pPr>
        <w:rPr>
          <w:rFonts w:ascii="Book Antiqua" w:hAnsi="Book Antiqua"/>
          <w:i/>
        </w:rPr>
      </w:pPr>
      <w:r w:rsidRPr="009C1BDB">
        <w:rPr>
          <w:rFonts w:ascii="Book Antiqua" w:hAnsi="Book Antiqua"/>
          <w:i/>
        </w:rPr>
        <w:t>a) Repeat question 2 for annual premiums £5550, £5750, £6000, …., £8000. Plot a graph showing how the probability of bankruptcy varies with annual premium. All else being equal, at what level should the premium be set if the risk of bankruptcy should be no more than 2%?</w:t>
      </w:r>
    </w:p>
    <w:p w:rsidR="009C1BDB" w:rsidRDefault="009C1BDB">
      <w:r>
        <w:t>For N=10000</w:t>
      </w:r>
    </w:p>
    <w:tbl>
      <w:tblPr>
        <w:tblW w:w="2895" w:type="dxa"/>
        <w:tblInd w:w="93" w:type="dxa"/>
        <w:tblLook w:val="04A0" w:firstRow="1" w:lastRow="0" w:firstColumn="1" w:lastColumn="0" w:noHBand="0" w:noVBand="1"/>
      </w:tblPr>
      <w:tblGrid>
        <w:gridCol w:w="1275"/>
        <w:gridCol w:w="1620"/>
      </w:tblGrid>
      <w:tr w:rsidR="009C1BDB" w:rsidRPr="009C1BDB" w:rsidTr="009C1BDB">
        <w:trPr>
          <w:trHeight w:val="315"/>
        </w:trPr>
        <w:tc>
          <w:tcPr>
            <w:tcW w:w="127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b/>
                <w:bCs/>
                <w:color w:val="000000"/>
                <w:lang w:eastAsia="en-GB"/>
              </w:rPr>
            </w:pPr>
            <w:r w:rsidRPr="009C1BDB">
              <w:rPr>
                <w:rFonts w:ascii="Calibri" w:eastAsia="Times New Roman" w:hAnsi="Calibri" w:cs="Times New Roman"/>
                <w:b/>
                <w:bCs/>
                <w:color w:val="000000"/>
                <w:lang w:eastAsia="en-GB"/>
              </w:rPr>
              <w:t>Premium</w:t>
            </w:r>
          </w:p>
        </w:tc>
        <w:tc>
          <w:tcPr>
            <w:tcW w:w="1620" w:type="dxa"/>
            <w:tcBorders>
              <w:top w:val="single" w:sz="4" w:space="0" w:color="auto"/>
              <w:left w:val="nil"/>
              <w:bottom w:val="double" w:sz="6"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b/>
                <w:bCs/>
                <w:color w:val="000000"/>
                <w:lang w:eastAsia="en-GB"/>
              </w:rPr>
            </w:pPr>
            <w:r w:rsidRPr="009C1BDB">
              <w:rPr>
                <w:rFonts w:ascii="Calibri" w:eastAsia="Times New Roman" w:hAnsi="Calibri" w:cs="Times New Roman"/>
                <w:b/>
                <w:bCs/>
                <w:color w:val="000000"/>
                <w:lang w:eastAsia="en-GB"/>
              </w:rPr>
              <w:t>p(bankruptcy)</w:t>
            </w:r>
          </w:p>
        </w:tc>
      </w:tr>
      <w:tr w:rsidR="009C1BDB" w:rsidRPr="009C1BDB" w:rsidTr="009C1BDB">
        <w:trPr>
          <w:trHeight w:val="315"/>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5500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0.1966</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5750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0.1396</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6000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0.0963</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6250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0.0714</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6500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0.0466</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6750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0.0307</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7000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0.0238</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7250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0.0146</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7500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0.012</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7750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0.0077</w:t>
            </w:r>
          </w:p>
        </w:tc>
      </w:tr>
      <w:tr w:rsidR="009C1BDB" w:rsidRPr="009C1BDB" w:rsidTr="009C1BD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8000</w:t>
            </w:r>
          </w:p>
        </w:tc>
        <w:tc>
          <w:tcPr>
            <w:tcW w:w="1620" w:type="dxa"/>
            <w:tcBorders>
              <w:top w:val="nil"/>
              <w:left w:val="nil"/>
              <w:bottom w:val="single" w:sz="4" w:space="0" w:color="auto"/>
              <w:right w:val="single" w:sz="4" w:space="0" w:color="auto"/>
            </w:tcBorders>
            <w:shd w:val="clear" w:color="auto" w:fill="auto"/>
            <w:noWrap/>
            <w:vAlign w:val="bottom"/>
            <w:hideMark/>
          </w:tcPr>
          <w:p w:rsidR="009C1BDB" w:rsidRPr="009C1BDB" w:rsidRDefault="009C1BDB" w:rsidP="009C1BDB">
            <w:pPr>
              <w:spacing w:after="0" w:line="240" w:lineRule="auto"/>
              <w:jc w:val="center"/>
              <w:rPr>
                <w:rFonts w:ascii="Calibri" w:eastAsia="Times New Roman" w:hAnsi="Calibri" w:cs="Times New Roman"/>
                <w:color w:val="000000"/>
                <w:lang w:eastAsia="en-GB"/>
              </w:rPr>
            </w:pPr>
            <w:r w:rsidRPr="009C1BDB">
              <w:rPr>
                <w:rFonts w:ascii="Calibri" w:eastAsia="Times New Roman" w:hAnsi="Calibri" w:cs="Times New Roman"/>
                <w:color w:val="000000"/>
                <w:lang w:eastAsia="en-GB"/>
              </w:rPr>
              <w:t>0.0066</w:t>
            </w:r>
          </w:p>
        </w:tc>
      </w:tr>
    </w:tbl>
    <w:p w:rsidR="009C1BDB" w:rsidRDefault="009C1BDB"/>
    <w:p w:rsidR="009C1BDB" w:rsidRDefault="009C1BDB">
      <w:r>
        <w:rPr>
          <w:noProof/>
          <w:lang w:eastAsia="en-GB"/>
        </w:rPr>
        <w:drawing>
          <wp:inline distT="0" distB="0" distL="0" distR="0" wp14:anchorId="689134AC" wp14:editId="65048F1C">
            <wp:extent cx="5731510" cy="3568110"/>
            <wp:effectExtent l="0" t="0" r="2159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1BDB" w:rsidRPr="009C1BDB" w:rsidRDefault="009C1BDB">
      <w:r w:rsidRPr="009C1BDB">
        <w:rPr>
          <w:rFonts w:ascii="Book Antiqua" w:hAnsi="Book Antiqua"/>
        </w:rPr>
        <w:t>To ensure that the risk of bankruptcy is no more than 2%, the premium should be set at £7250.</w:t>
      </w:r>
    </w:p>
    <w:p w:rsidR="009C1BDB" w:rsidRDefault="009C1BDB"/>
    <w:p w:rsidR="00F65327" w:rsidRDefault="00F65327"/>
    <w:p w:rsidR="00185353" w:rsidRDefault="00BF5128">
      <w:r>
        <w:lastRenderedPageBreak/>
        <w:t>### Question 3</w:t>
      </w:r>
      <w:r w:rsidR="00D30D47">
        <w:t>a)</w:t>
      </w:r>
    </w:p>
    <w:p w:rsidR="00BF5128" w:rsidRDefault="00BF5128"/>
    <w:p w:rsidR="00BF5128" w:rsidRDefault="0005770D">
      <w:r>
        <w:t>###</w:t>
      </w:r>
      <w:r w:rsidR="00BF5128">
        <w:t>Repeat the simulation from premium of £5500 to £8000 in increments of £250</w:t>
      </w:r>
    </w:p>
    <w:p w:rsidR="0005770D" w:rsidRDefault="0005770D" w:rsidP="0005770D">
      <w:r>
        <w:t>##Need to repeat this function many times and store the result.</w:t>
      </w:r>
    </w:p>
    <w:p w:rsidR="0005770D" w:rsidRDefault="0005770D" w:rsidP="0005770D">
      <w:proofErr w:type="gramStart"/>
      <w:r>
        <w:t>assets</w:t>
      </w:r>
      <w:proofErr w:type="gramEnd"/>
      <w:r>
        <w:t>&lt;-250000</w:t>
      </w:r>
    </w:p>
    <w:p w:rsidR="0005770D" w:rsidRDefault="0005770D" w:rsidP="0005770D">
      <w:r>
        <w:t>p&lt;-0.1 # probability that a customer makes a claim</w:t>
      </w:r>
    </w:p>
    <w:p w:rsidR="0005770D" w:rsidRDefault="0005770D" w:rsidP="0005770D">
      <w:r>
        <w:t>n&lt;-1000 # no of customers</w:t>
      </w:r>
    </w:p>
    <w:p w:rsidR="0005770D" w:rsidRDefault="0005770D" w:rsidP="0005770D">
      <w:r>
        <w:t>z&lt;-5500 # premium</w:t>
      </w:r>
    </w:p>
    <w:p w:rsidR="009C1BDB" w:rsidRDefault="009C1BDB" w:rsidP="0005770D">
      <w:r>
        <w:t>w&lt;-0</w:t>
      </w:r>
    </w:p>
    <w:p w:rsidR="00D30D47" w:rsidRDefault="00D30D47" w:rsidP="0005770D">
      <w:r>
        <w:t xml:space="preserve">#define </w:t>
      </w:r>
      <w:proofErr w:type="spellStart"/>
      <w:r>
        <w:t>parento</w:t>
      </w:r>
      <w:proofErr w:type="spellEnd"/>
      <w:r>
        <w:t xml:space="preserve"> distribution parameters alpha (a) and beta (B)</w:t>
      </w:r>
    </w:p>
    <w:p w:rsidR="0005770D" w:rsidRDefault="0005770D" w:rsidP="0005770D">
      <w:r>
        <w:t>a&lt;-3</w:t>
      </w:r>
    </w:p>
    <w:p w:rsidR="0005770D" w:rsidRDefault="0005770D" w:rsidP="0005770D">
      <w:r>
        <w:t>b&lt;-100000 #</w:t>
      </w:r>
      <w:proofErr w:type="spellStart"/>
      <w:r>
        <w:t>parento</w:t>
      </w:r>
      <w:proofErr w:type="spellEnd"/>
      <w:r>
        <w:t xml:space="preserve"> parameters</w:t>
      </w:r>
    </w:p>
    <w:p w:rsidR="0005770D" w:rsidRDefault="0005770D" w:rsidP="0005770D">
      <w:r>
        <w:t>#success or failure implies that x is a binomial function</w:t>
      </w:r>
    </w:p>
    <w:p w:rsidR="0005770D" w:rsidRDefault="0005770D" w:rsidP="0005770D">
      <w:r>
        <w:t>### set the number of simulations</w:t>
      </w:r>
    </w:p>
    <w:p w:rsidR="0005770D" w:rsidRDefault="0005770D" w:rsidP="0005770D">
      <w:r>
        <w:t>N=10000</w:t>
      </w:r>
    </w:p>
    <w:p w:rsidR="0005770D" w:rsidRDefault="0005770D" w:rsidP="0005770D">
      <w:r>
        <w:t>#set the loop for the variable premium</w:t>
      </w:r>
    </w:p>
    <w:p w:rsidR="0005770D" w:rsidRDefault="0005770D" w:rsidP="0005770D">
      <w:proofErr w:type="gramStart"/>
      <w:r>
        <w:t>for(</w:t>
      </w:r>
      <w:proofErr w:type="gramEnd"/>
      <w:r>
        <w:t>j in 0:10)</w:t>
      </w:r>
    </w:p>
    <w:p w:rsidR="0005770D" w:rsidRDefault="0005770D" w:rsidP="0005770D">
      <w:r>
        <w:t>{</w:t>
      </w:r>
    </w:p>
    <w:p w:rsidR="0005770D" w:rsidRDefault="0005770D" w:rsidP="0005770D">
      <w:r>
        <w:t>#set the loop</w:t>
      </w:r>
    </w:p>
    <w:p w:rsidR="0005770D" w:rsidRDefault="0005770D" w:rsidP="0005770D">
      <w:proofErr w:type="gramStart"/>
      <w:r>
        <w:t>for(</w:t>
      </w:r>
      <w:proofErr w:type="spellStart"/>
      <w:proofErr w:type="gramEnd"/>
      <w:r>
        <w:t>i</w:t>
      </w:r>
      <w:proofErr w:type="spellEnd"/>
      <w:r>
        <w:t xml:space="preserve"> in 1:N)</w:t>
      </w:r>
    </w:p>
    <w:p w:rsidR="0005770D" w:rsidRDefault="0005770D" w:rsidP="0005770D">
      <w:r>
        <w:t>{</w:t>
      </w:r>
    </w:p>
    <w:p w:rsidR="0005770D" w:rsidRDefault="0005770D" w:rsidP="0005770D">
      <w:r>
        <w:t>x=</w:t>
      </w:r>
      <w:proofErr w:type="spellStart"/>
      <w:proofErr w:type="gramStart"/>
      <w:r>
        <w:t>rbinom</w:t>
      </w:r>
      <w:proofErr w:type="spellEnd"/>
      <w:r>
        <w:t>(</w:t>
      </w:r>
      <w:proofErr w:type="gramEnd"/>
      <w:r>
        <w:t>1, n, p)</w:t>
      </w:r>
    </w:p>
    <w:p w:rsidR="0005770D" w:rsidRDefault="0005770D" w:rsidP="0005770D">
      <w:r>
        <w:t>#x is the number of claims made in a year</w:t>
      </w:r>
    </w:p>
    <w:p w:rsidR="0005770D" w:rsidRDefault="0005770D" w:rsidP="0005770D">
      <w:r>
        <w:t>U=</w:t>
      </w:r>
      <w:proofErr w:type="spellStart"/>
      <w:r>
        <w:t>runif</w:t>
      </w:r>
      <w:proofErr w:type="spellEnd"/>
      <w:r>
        <w:t>(x)</w:t>
      </w:r>
    </w:p>
    <w:p w:rsidR="0005770D" w:rsidRDefault="0005770D" w:rsidP="0005770D">
      <w:proofErr w:type="gramStart"/>
      <w:r>
        <w:t>claim</w:t>
      </w:r>
      <w:proofErr w:type="gramEnd"/>
      <w:r>
        <w:t>&lt;-(((</w:t>
      </w:r>
      <w:proofErr w:type="spellStart"/>
      <w:r>
        <w:t>b^a</w:t>
      </w:r>
      <w:proofErr w:type="spellEnd"/>
      <w:r>
        <w:t>)/(1-U))^(1/a)-b)</w:t>
      </w:r>
    </w:p>
    <w:p w:rsidR="0005770D" w:rsidRDefault="0005770D" w:rsidP="0005770D">
      <w:proofErr w:type="gramStart"/>
      <w:r>
        <w:t>claim</w:t>
      </w:r>
      <w:proofErr w:type="gramEnd"/>
    </w:p>
    <w:p w:rsidR="0005770D" w:rsidRDefault="0005770D" w:rsidP="0005770D">
      <w:r>
        <w:t>d&lt;-</w:t>
      </w:r>
      <w:proofErr w:type="gramStart"/>
      <w:r>
        <w:t>sum(</w:t>
      </w:r>
      <w:proofErr w:type="gramEnd"/>
      <w:r>
        <w:t>claim)</w:t>
      </w:r>
    </w:p>
    <w:p w:rsidR="0005770D" w:rsidRDefault="0005770D" w:rsidP="0005770D">
      <w:proofErr w:type="gramStart"/>
      <w:r>
        <w:lastRenderedPageBreak/>
        <w:t>w[</w:t>
      </w:r>
      <w:proofErr w:type="spellStart"/>
      <w:proofErr w:type="gramEnd"/>
      <w:r>
        <w:t>i</w:t>
      </w:r>
      <w:proofErr w:type="spellEnd"/>
      <w:r>
        <w:t>]&lt;-(</w:t>
      </w:r>
      <w:proofErr w:type="spellStart"/>
      <w:r>
        <w:t>assets+n</w:t>
      </w:r>
      <w:proofErr w:type="spellEnd"/>
      <w:r>
        <w:t>*z-d)</w:t>
      </w:r>
    </w:p>
    <w:p w:rsidR="0005770D" w:rsidRDefault="0005770D" w:rsidP="0005770D">
      <w:r>
        <w:t>}</w:t>
      </w:r>
    </w:p>
    <w:p w:rsidR="0005770D" w:rsidRDefault="0005770D" w:rsidP="0005770D">
      <w:r>
        <w:t>#define q as a vector containing the results of the simulation</w:t>
      </w:r>
    </w:p>
    <w:p w:rsidR="0005770D" w:rsidRDefault="0005770D" w:rsidP="0005770D">
      <w:r>
        <w:t>q&lt;-</w:t>
      </w:r>
      <w:proofErr w:type="gramStart"/>
      <w:r>
        <w:t>c(</w:t>
      </w:r>
      <w:proofErr w:type="gramEnd"/>
      <w:r>
        <w:t>w[1:N])</w:t>
      </w:r>
    </w:p>
    <w:p w:rsidR="0005770D" w:rsidRDefault="0005770D" w:rsidP="0005770D">
      <w:r>
        <w:t>#count the number of times the insurance company will go bankrupt</w:t>
      </w:r>
    </w:p>
    <w:p w:rsidR="0005770D" w:rsidRDefault="0005770D" w:rsidP="0005770D">
      <w:proofErr w:type="gramStart"/>
      <w:r>
        <w:t>count=</w:t>
      </w:r>
      <w:proofErr w:type="gramEnd"/>
      <w:r>
        <w:t>0</w:t>
      </w:r>
    </w:p>
    <w:p w:rsidR="0005770D" w:rsidRDefault="0005770D" w:rsidP="0005770D">
      <w:proofErr w:type="gramStart"/>
      <w:r>
        <w:t>for</w:t>
      </w:r>
      <w:proofErr w:type="gramEnd"/>
      <w:r>
        <w:t xml:space="preserve"> (</w:t>
      </w:r>
      <w:proofErr w:type="spellStart"/>
      <w:r>
        <w:t>i</w:t>
      </w:r>
      <w:proofErr w:type="spellEnd"/>
      <w:r>
        <w:t xml:space="preserve"> in 1:N)</w:t>
      </w:r>
    </w:p>
    <w:p w:rsidR="0005770D" w:rsidRDefault="0005770D" w:rsidP="0005770D">
      <w:r>
        <w:t>{</w:t>
      </w:r>
    </w:p>
    <w:p w:rsidR="0005770D" w:rsidRDefault="0005770D" w:rsidP="0005770D">
      <w:proofErr w:type="gramStart"/>
      <w:r>
        <w:t>if</w:t>
      </w:r>
      <w:proofErr w:type="gramEnd"/>
      <w:r>
        <w:t xml:space="preserve"> (q[</w:t>
      </w:r>
      <w:proofErr w:type="spellStart"/>
      <w:r>
        <w:t>i</w:t>
      </w:r>
      <w:proofErr w:type="spellEnd"/>
      <w:r>
        <w:t>]&lt;0) {</w:t>
      </w:r>
    </w:p>
    <w:p w:rsidR="0005770D" w:rsidRDefault="0005770D" w:rsidP="0005770D">
      <w:r>
        <w:tab/>
      </w:r>
      <w:proofErr w:type="gramStart"/>
      <w:r>
        <w:t>count</w:t>
      </w:r>
      <w:proofErr w:type="gramEnd"/>
      <w:r>
        <w:t xml:space="preserve"> = count + 1</w:t>
      </w:r>
    </w:p>
    <w:p w:rsidR="0005770D" w:rsidRDefault="0005770D" w:rsidP="0005770D">
      <w:r>
        <w:t>}</w:t>
      </w:r>
    </w:p>
    <w:p w:rsidR="0005770D" w:rsidRDefault="0005770D" w:rsidP="0005770D">
      <w:r>
        <w:t>}</w:t>
      </w:r>
    </w:p>
    <w:p w:rsidR="0005770D" w:rsidRDefault="0005770D" w:rsidP="0005770D">
      <w:r>
        <w:t>#number of bankruptcies</w:t>
      </w:r>
    </w:p>
    <w:p w:rsidR="0005770D" w:rsidRDefault="0005770D" w:rsidP="0005770D">
      <w:r>
        <w:t xml:space="preserve"># </w:t>
      </w:r>
      <w:proofErr w:type="gramStart"/>
      <w:r>
        <w:t>probability</w:t>
      </w:r>
      <w:proofErr w:type="gramEnd"/>
      <w:r>
        <w:t xml:space="preserve"> of bankruptcy</w:t>
      </w:r>
    </w:p>
    <w:p w:rsidR="0005770D" w:rsidRDefault="0005770D" w:rsidP="0005770D">
      <w:proofErr w:type="spellStart"/>
      <w:proofErr w:type="gramStart"/>
      <w:r>
        <w:t>pbankrupt</w:t>
      </w:r>
      <w:proofErr w:type="spellEnd"/>
      <w:r>
        <w:t>[</w:t>
      </w:r>
      <w:proofErr w:type="gramEnd"/>
      <w:r>
        <w:t>j]&lt;-count/N</w:t>
      </w:r>
    </w:p>
    <w:p w:rsidR="0005770D" w:rsidRDefault="0005770D" w:rsidP="0005770D">
      <w:proofErr w:type="gramStart"/>
      <w:r>
        <w:t>print(</w:t>
      </w:r>
      <w:proofErr w:type="gramEnd"/>
      <w:r>
        <w:t>z)</w:t>
      </w:r>
    </w:p>
    <w:p w:rsidR="0005770D" w:rsidRDefault="0005770D" w:rsidP="0005770D">
      <w:proofErr w:type="gramStart"/>
      <w:r>
        <w:t>print(</w:t>
      </w:r>
      <w:proofErr w:type="gramEnd"/>
      <w:r>
        <w:t>count/N)</w:t>
      </w:r>
    </w:p>
    <w:p w:rsidR="0005770D" w:rsidRDefault="0005770D" w:rsidP="0005770D">
      <w:pPr>
        <w:tabs>
          <w:tab w:val="center" w:pos="4513"/>
        </w:tabs>
      </w:pPr>
      <w:r>
        <w:t>#</w:t>
      </w:r>
      <w:proofErr w:type="gramStart"/>
      <w:r>
        <w:t>reassign</w:t>
      </w:r>
      <w:proofErr w:type="gramEnd"/>
      <w:r>
        <w:t xml:space="preserve"> next value of the premium z</w:t>
      </w:r>
      <w:r w:rsidR="00681AA1">
        <w:t xml:space="preserve"> by increasing by £250</w:t>
      </w:r>
    </w:p>
    <w:p w:rsidR="0005770D" w:rsidRDefault="0005770D" w:rsidP="0005770D">
      <w:r>
        <w:t>z&lt;-z+250</w:t>
      </w:r>
    </w:p>
    <w:p w:rsidR="0005770D" w:rsidRDefault="0005770D" w:rsidP="0005770D">
      <w:r>
        <w:t>}</w:t>
      </w:r>
    </w:p>
    <w:p w:rsidR="00681AA1" w:rsidRDefault="00681AA1" w:rsidP="0005770D"/>
    <w:p w:rsidR="00681AA1" w:rsidRDefault="00681AA1" w:rsidP="0005770D"/>
    <w:sectPr w:rsidR="00681AA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7A4" w:rsidRDefault="003237A4" w:rsidP="009C0622">
      <w:pPr>
        <w:spacing w:after="0" w:line="240" w:lineRule="auto"/>
      </w:pPr>
      <w:r>
        <w:separator/>
      </w:r>
    </w:p>
  </w:endnote>
  <w:endnote w:type="continuationSeparator" w:id="0">
    <w:p w:rsidR="003237A4" w:rsidRDefault="003237A4" w:rsidP="009C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7A4" w:rsidRDefault="003237A4" w:rsidP="009C0622">
      <w:pPr>
        <w:spacing w:after="0" w:line="240" w:lineRule="auto"/>
      </w:pPr>
      <w:r>
        <w:separator/>
      </w:r>
    </w:p>
  </w:footnote>
  <w:footnote w:type="continuationSeparator" w:id="0">
    <w:p w:rsidR="003237A4" w:rsidRDefault="003237A4" w:rsidP="009C0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622" w:rsidRDefault="009C0622">
    <w:pPr>
      <w:pStyle w:val="Header"/>
    </w:pPr>
    <w:r>
      <w:t>Modern Statistical Methods Assignment – Aidan Ryan</w:t>
    </w:r>
  </w:p>
  <w:p w:rsidR="009C0622" w:rsidRDefault="009C06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128"/>
    <w:rsid w:val="0005770D"/>
    <w:rsid w:val="00185353"/>
    <w:rsid w:val="003237A4"/>
    <w:rsid w:val="00681AA1"/>
    <w:rsid w:val="00716AA4"/>
    <w:rsid w:val="009C0622"/>
    <w:rsid w:val="009C1BDB"/>
    <w:rsid w:val="00BF5128"/>
    <w:rsid w:val="00D30D47"/>
    <w:rsid w:val="00F65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DB"/>
    <w:rPr>
      <w:rFonts w:ascii="Tahoma" w:hAnsi="Tahoma" w:cs="Tahoma"/>
      <w:sz w:val="16"/>
      <w:szCs w:val="16"/>
    </w:rPr>
  </w:style>
  <w:style w:type="paragraph" w:styleId="Header">
    <w:name w:val="header"/>
    <w:basedOn w:val="Normal"/>
    <w:link w:val="HeaderChar"/>
    <w:uiPriority w:val="99"/>
    <w:unhideWhenUsed/>
    <w:rsid w:val="009C0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622"/>
  </w:style>
  <w:style w:type="paragraph" w:styleId="Footer">
    <w:name w:val="footer"/>
    <w:basedOn w:val="Normal"/>
    <w:link w:val="FooterChar"/>
    <w:uiPriority w:val="99"/>
    <w:unhideWhenUsed/>
    <w:rsid w:val="009C0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6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DB"/>
    <w:rPr>
      <w:rFonts w:ascii="Tahoma" w:hAnsi="Tahoma" w:cs="Tahoma"/>
      <w:sz w:val="16"/>
      <w:szCs w:val="16"/>
    </w:rPr>
  </w:style>
  <w:style w:type="paragraph" w:styleId="Header">
    <w:name w:val="header"/>
    <w:basedOn w:val="Normal"/>
    <w:link w:val="HeaderChar"/>
    <w:uiPriority w:val="99"/>
    <w:unhideWhenUsed/>
    <w:rsid w:val="009C0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622"/>
  </w:style>
  <w:style w:type="paragraph" w:styleId="Footer">
    <w:name w:val="footer"/>
    <w:basedOn w:val="Normal"/>
    <w:link w:val="FooterChar"/>
    <w:uiPriority w:val="99"/>
    <w:unhideWhenUsed/>
    <w:rsid w:val="009C0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2291">
      <w:bodyDiv w:val="1"/>
      <w:marLeft w:val="0"/>
      <w:marRight w:val="0"/>
      <w:marTop w:val="0"/>
      <w:marBottom w:val="0"/>
      <w:divBdr>
        <w:top w:val="none" w:sz="0" w:space="0" w:color="auto"/>
        <w:left w:val="none" w:sz="0" w:space="0" w:color="auto"/>
        <w:bottom w:val="none" w:sz="0" w:space="0" w:color="auto"/>
        <w:right w:val="none" w:sz="0" w:space="0" w:color="auto"/>
      </w:divBdr>
    </w:div>
    <w:div w:id="19758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20Valentine\Documents\Aidan\MSc%20Notes\modern%20methods\question%203a%20table%20and%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p(bankruptcy)</c:v>
                </c:pt>
              </c:strCache>
            </c:strRef>
          </c:tx>
          <c:xVal>
            <c:numRef>
              <c:f>Sheet1!$A$2:$A$12</c:f>
              <c:numCache>
                <c:formatCode>General</c:formatCode>
                <c:ptCount val="11"/>
                <c:pt idx="0">
                  <c:v>5500</c:v>
                </c:pt>
                <c:pt idx="1">
                  <c:v>5750</c:v>
                </c:pt>
                <c:pt idx="2">
                  <c:v>6000</c:v>
                </c:pt>
                <c:pt idx="3">
                  <c:v>6250</c:v>
                </c:pt>
                <c:pt idx="4">
                  <c:v>6500</c:v>
                </c:pt>
                <c:pt idx="5">
                  <c:v>6750</c:v>
                </c:pt>
                <c:pt idx="6">
                  <c:v>7000</c:v>
                </c:pt>
                <c:pt idx="7">
                  <c:v>7250</c:v>
                </c:pt>
                <c:pt idx="8">
                  <c:v>7500</c:v>
                </c:pt>
                <c:pt idx="9">
                  <c:v>7750</c:v>
                </c:pt>
                <c:pt idx="10">
                  <c:v>8000</c:v>
                </c:pt>
              </c:numCache>
            </c:numRef>
          </c:xVal>
          <c:yVal>
            <c:numRef>
              <c:f>Sheet1!$B$2:$B$12</c:f>
              <c:numCache>
                <c:formatCode>General</c:formatCode>
                <c:ptCount val="11"/>
                <c:pt idx="0">
                  <c:v>0.1966</c:v>
                </c:pt>
                <c:pt idx="1">
                  <c:v>0.1396</c:v>
                </c:pt>
                <c:pt idx="2">
                  <c:v>9.6299999999999997E-2</c:v>
                </c:pt>
                <c:pt idx="3">
                  <c:v>7.1400000000000005E-2</c:v>
                </c:pt>
                <c:pt idx="4">
                  <c:v>4.6600000000000003E-2</c:v>
                </c:pt>
                <c:pt idx="5">
                  <c:v>3.0700000000000002E-2</c:v>
                </c:pt>
                <c:pt idx="6">
                  <c:v>2.3800000000000002E-2</c:v>
                </c:pt>
                <c:pt idx="7">
                  <c:v>1.46E-2</c:v>
                </c:pt>
                <c:pt idx="8">
                  <c:v>1.2E-2</c:v>
                </c:pt>
                <c:pt idx="9">
                  <c:v>7.7000000000000002E-3</c:v>
                </c:pt>
                <c:pt idx="10">
                  <c:v>6.6E-3</c:v>
                </c:pt>
              </c:numCache>
            </c:numRef>
          </c:yVal>
          <c:smooth val="1"/>
        </c:ser>
        <c:dLbls>
          <c:showLegendKey val="0"/>
          <c:showVal val="0"/>
          <c:showCatName val="0"/>
          <c:showSerName val="0"/>
          <c:showPercent val="0"/>
          <c:showBubbleSize val="0"/>
        </c:dLbls>
        <c:axId val="154320256"/>
        <c:axId val="157681152"/>
      </c:scatterChart>
      <c:valAx>
        <c:axId val="154320256"/>
        <c:scaling>
          <c:orientation val="minMax"/>
          <c:max val="8000"/>
          <c:min val="5500"/>
        </c:scaling>
        <c:delete val="0"/>
        <c:axPos val="b"/>
        <c:title>
          <c:tx>
            <c:rich>
              <a:bodyPr/>
              <a:lstStyle/>
              <a:p>
                <a:pPr>
                  <a:defRPr/>
                </a:pPr>
                <a:r>
                  <a:rPr lang="en-GB"/>
                  <a:t>Premium (£s)</a:t>
                </a:r>
              </a:p>
            </c:rich>
          </c:tx>
          <c:overlay val="0"/>
        </c:title>
        <c:numFmt formatCode="General" sourceLinked="0"/>
        <c:majorTickMark val="none"/>
        <c:minorTickMark val="none"/>
        <c:tickLblPos val="nextTo"/>
        <c:crossAx val="157681152"/>
        <c:crosses val="autoZero"/>
        <c:crossBetween val="midCat"/>
        <c:majorUnit val="250"/>
      </c:valAx>
      <c:valAx>
        <c:axId val="157681152"/>
        <c:scaling>
          <c:orientation val="minMax"/>
        </c:scaling>
        <c:delete val="0"/>
        <c:axPos val="l"/>
        <c:majorGridlines/>
        <c:title>
          <c:tx>
            <c:rich>
              <a:bodyPr/>
              <a:lstStyle/>
              <a:p>
                <a:pPr>
                  <a:defRPr/>
                </a:pPr>
                <a:r>
                  <a:rPr lang="en-GB"/>
                  <a:t>Probability of bankruptcy after year 1</a:t>
                </a:r>
              </a:p>
            </c:rich>
          </c:tx>
          <c:overlay val="0"/>
        </c:title>
        <c:numFmt formatCode="#,##0.00" sourceLinked="0"/>
        <c:majorTickMark val="none"/>
        <c:minorTickMark val="none"/>
        <c:tickLblPos val="nextTo"/>
        <c:crossAx val="154320256"/>
        <c:crosses val="autoZero"/>
        <c:crossBetween val="midCat"/>
        <c:majorUnit val="2.0000000000000004E-2"/>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Valentine</dc:creator>
  <cp:lastModifiedBy>Julia Valentine</cp:lastModifiedBy>
  <cp:revision>6</cp:revision>
  <dcterms:created xsi:type="dcterms:W3CDTF">2013-03-16T15:02:00Z</dcterms:created>
  <dcterms:modified xsi:type="dcterms:W3CDTF">2013-04-03T17:35:00Z</dcterms:modified>
</cp:coreProperties>
</file>