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280" w:rsidRPr="00CB13F8" w:rsidRDefault="00BC392B" w:rsidP="00CB13F8">
      <w:pPr>
        <w:pStyle w:val="Heading1"/>
        <w:jc w:val="center"/>
        <w:rPr>
          <w:rFonts w:asciiTheme="minorHAnsi" w:hAnsiTheme="minorHAnsi"/>
          <w:sz w:val="48"/>
          <w:szCs w:val="48"/>
          <w:lang w:val="en-GB"/>
        </w:rPr>
      </w:pPr>
      <w:bookmarkStart w:id="0" w:name="_GoBack"/>
      <w:bookmarkEnd w:id="0"/>
      <w:r>
        <w:rPr>
          <w:rFonts w:asciiTheme="minorHAnsi" w:hAnsiTheme="minorHAnsi"/>
          <w:sz w:val="48"/>
          <w:szCs w:val="48"/>
          <w:lang w:val="en-GB"/>
        </w:rPr>
        <w:t>TRAINING</w:t>
      </w:r>
      <w:r w:rsidR="000000AB" w:rsidRPr="00CB13F8">
        <w:rPr>
          <w:rFonts w:asciiTheme="minorHAnsi" w:hAnsiTheme="minorHAnsi"/>
          <w:sz w:val="48"/>
          <w:szCs w:val="48"/>
          <w:lang w:val="en-GB"/>
        </w:rPr>
        <w:t xml:space="preserve"> PLAN</w:t>
      </w:r>
    </w:p>
    <w:p w:rsidR="00CB13F8" w:rsidRDefault="00CB13F8">
      <w:pPr>
        <w:pStyle w:val="Heading1"/>
        <w:rPr>
          <w:rFonts w:asciiTheme="minorHAnsi" w:hAnsiTheme="minorHAnsi"/>
          <w:lang w:val="en-GB"/>
        </w:rPr>
      </w:pPr>
    </w:p>
    <w:p w:rsidR="00DD7280" w:rsidRDefault="00DD7280">
      <w:pPr>
        <w:pStyle w:val="NoSpacing"/>
        <w:rPr>
          <w:rFonts w:asciiTheme="minorHAnsi" w:hAnsiTheme="minorHAnsi"/>
          <w:sz w:val="20"/>
          <w:szCs w:val="20"/>
          <w:lang w:val="en-GB"/>
        </w:rPr>
      </w:pPr>
    </w:p>
    <w:p w:rsidR="00DD7280" w:rsidRDefault="000000AB">
      <w:pPr>
        <w:pStyle w:val="NoSpacing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All PhD candidates that wish to obtain a PhD at Vrije Universiteit Amsterdam are required to complete a minimum of 30 EC training in the Doctoral Programme. Requirements are set by the PhD candidate’s Faculty. Also, </w:t>
      </w:r>
      <w:hyperlink r:id="rId8">
        <w:r>
          <w:rPr>
            <w:rStyle w:val="InternetLink"/>
            <w:rFonts w:asciiTheme="minorHAnsi" w:hAnsiTheme="minorHAnsi"/>
            <w:sz w:val="20"/>
            <w:szCs w:val="20"/>
            <w:lang w:val="en-GB"/>
          </w:rPr>
          <w:t>Graduate Schools</w:t>
        </w:r>
      </w:hyperlink>
      <w:r>
        <w:rPr>
          <w:rFonts w:asciiTheme="minorHAnsi" w:hAnsiTheme="minorHAnsi"/>
          <w:sz w:val="20"/>
          <w:szCs w:val="20"/>
          <w:lang w:val="en-GB"/>
        </w:rPr>
        <w:t xml:space="preserve"> or </w:t>
      </w:r>
      <w:hyperlink r:id="rId9">
        <w:r>
          <w:rPr>
            <w:rStyle w:val="InternetLink"/>
            <w:rFonts w:asciiTheme="minorHAnsi" w:hAnsiTheme="minorHAnsi"/>
            <w:sz w:val="20"/>
            <w:szCs w:val="20"/>
            <w:lang w:val="en-GB"/>
          </w:rPr>
          <w:t>Research Schools</w:t>
        </w:r>
      </w:hyperlink>
      <w:r>
        <w:rPr>
          <w:rFonts w:asciiTheme="minorHAnsi" w:hAnsiTheme="minorHAnsi"/>
          <w:sz w:val="20"/>
          <w:szCs w:val="20"/>
          <w:lang w:val="en-GB"/>
        </w:rPr>
        <w:t xml:space="preserve"> outside the Faculty offer courses that may be interesting for PhDs. </w:t>
      </w:r>
    </w:p>
    <w:p w:rsidR="00DD7280" w:rsidRDefault="00DD7280">
      <w:pPr>
        <w:pStyle w:val="NoSpacing"/>
        <w:rPr>
          <w:rFonts w:asciiTheme="minorHAnsi" w:hAnsiTheme="minorHAnsi"/>
          <w:sz w:val="20"/>
          <w:szCs w:val="20"/>
          <w:lang w:val="en-GB"/>
        </w:rPr>
      </w:pPr>
    </w:p>
    <w:p w:rsidR="00DD7280" w:rsidRDefault="000000AB">
      <w:pPr>
        <w:pStyle w:val="NoSpacing"/>
        <w:rPr>
          <w:rFonts w:asciiTheme="minorHAnsi" w:hAnsiTheme="minorHAnsi"/>
          <w:b/>
          <w:sz w:val="20"/>
          <w:szCs w:val="20"/>
          <w:lang w:val="en-GB"/>
        </w:rPr>
      </w:pPr>
      <w:r>
        <w:rPr>
          <w:rFonts w:asciiTheme="minorHAnsi" w:hAnsiTheme="minorHAnsi"/>
          <w:b/>
          <w:sz w:val="20"/>
          <w:szCs w:val="20"/>
          <w:lang w:val="en-GB"/>
        </w:rPr>
        <w:t>Planned education/training</w:t>
      </w:r>
    </w:p>
    <w:p w:rsidR="00DD7280" w:rsidRDefault="000000AB">
      <w:pPr>
        <w:pStyle w:val="NoSpacing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 xml:space="preserve">The Doctoral Training Programme offers mandatory, elective mandatory and elective courses. Mandatory courses provide training on scientific integrity, research methodology, transferable skills and participation in  congresses and conferences. </w:t>
      </w:r>
    </w:p>
    <w:p w:rsidR="00DD7280" w:rsidRDefault="00DD7280">
      <w:pPr>
        <w:pStyle w:val="NoSpacing"/>
        <w:rPr>
          <w:rFonts w:asciiTheme="minorHAnsi" w:hAnsiTheme="minorHAnsi"/>
          <w:sz w:val="20"/>
          <w:szCs w:val="20"/>
          <w:lang w:val="en-GB"/>
        </w:rPr>
      </w:pPr>
    </w:p>
    <w:p w:rsidR="00DD7280" w:rsidRDefault="000000AB">
      <w:pPr>
        <w:pStyle w:val="NoSpacing"/>
        <w:rPr>
          <w:rFonts w:asciiTheme="minorHAnsi" w:hAnsiTheme="minorHAnsi"/>
          <w:b/>
          <w:sz w:val="20"/>
          <w:szCs w:val="20"/>
          <w:lang w:val="en-GB"/>
        </w:rPr>
      </w:pPr>
      <w:r>
        <w:rPr>
          <w:rFonts w:asciiTheme="minorHAnsi" w:hAnsiTheme="minorHAnsi"/>
          <w:b/>
          <w:sz w:val="20"/>
          <w:szCs w:val="20"/>
          <w:lang w:val="en-GB"/>
        </w:rPr>
        <w:t>Exemptions</w:t>
      </w:r>
    </w:p>
    <w:p w:rsidR="00DD7280" w:rsidRDefault="000000AB">
      <w:pPr>
        <w:pStyle w:val="NoSpacing"/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The faculty may grant an exemption covering all or parts of the PhD training programme of 30 EC. Exemptions granted must meet the following conditions:</w:t>
      </w:r>
    </w:p>
    <w:p w:rsidR="00DD7280" w:rsidRDefault="000000AB">
      <w:pPr>
        <w:pStyle w:val="NoSpacing"/>
        <w:numPr>
          <w:ilvl w:val="0"/>
          <w:numId w:val="1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Exemptions for (parts of) the programme can be granted when the PhD candidate has followed a similar course or (demonstrably) has acquired the necessary knowledge in a different way.</w:t>
      </w:r>
    </w:p>
    <w:p w:rsidR="00DD7280" w:rsidRDefault="000000AB">
      <w:pPr>
        <w:pStyle w:val="NoSpacing"/>
        <w:numPr>
          <w:ilvl w:val="0"/>
          <w:numId w:val="1"/>
        </w:numPr>
        <w:rPr>
          <w:rFonts w:asciiTheme="minorHAnsi" w:hAnsiTheme="minorHAnsi"/>
          <w:sz w:val="20"/>
          <w:szCs w:val="20"/>
          <w:lang w:val="en-GB"/>
        </w:rPr>
      </w:pPr>
      <w:r>
        <w:rPr>
          <w:rFonts w:asciiTheme="minorHAnsi" w:hAnsiTheme="minorHAnsi"/>
          <w:sz w:val="20"/>
          <w:szCs w:val="20"/>
          <w:lang w:val="en-GB"/>
        </w:rPr>
        <w:t>In consultation with the PhD candidate, the supervisor can request exemptions. Motivated and substantiated requests can be submitted to the Faculty contact person and have to be approved by the Dean.</w:t>
      </w:r>
    </w:p>
    <w:p w:rsidR="00E574CD" w:rsidRDefault="00E574CD" w:rsidP="00E574CD">
      <w:pPr>
        <w:pStyle w:val="NoSpacing"/>
        <w:ind w:left="720"/>
        <w:rPr>
          <w:rFonts w:asciiTheme="minorHAnsi" w:hAnsiTheme="minorHAnsi"/>
          <w:sz w:val="20"/>
          <w:szCs w:val="20"/>
          <w:lang w:val="en-GB"/>
        </w:rPr>
      </w:pPr>
    </w:p>
    <w:tbl>
      <w:tblPr>
        <w:tblW w:w="9507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71"/>
        <w:gridCol w:w="1518"/>
        <w:gridCol w:w="2728"/>
        <w:gridCol w:w="1127"/>
        <w:gridCol w:w="1463"/>
      </w:tblGrid>
      <w:tr w:rsidR="00DD728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DD7280" w:rsidRDefault="000000AB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NAME COURSE, TRAINING, ACTIVITY</w:t>
            </w: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DD7280" w:rsidRDefault="000000AB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ORGANISER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DD7280" w:rsidRDefault="000000AB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EC</w:t>
            </w: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DD7280" w:rsidRDefault="000000AB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PLANNED</w:t>
            </w: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DD7280" w:rsidRDefault="000000AB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COMPLETED</w:t>
            </w:r>
          </w:p>
        </w:tc>
      </w:tr>
      <w:tr w:rsidR="00DD7280" w:rsidRPr="003D4F20">
        <w:tc>
          <w:tcPr>
            <w:tcW w:w="950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DD7280" w:rsidRPr="000000AB" w:rsidRDefault="000000AB">
            <w:pPr>
              <w:pStyle w:val="NoSpacing"/>
              <w:rPr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A. MANDATORY COURSES (min 2 EC)</w:t>
            </w:r>
          </w:p>
        </w:tc>
      </w:tr>
      <w:tr w:rsidR="00154386" w:rsidRPr="00994B73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D61732" w:rsidP="00280D0F">
            <w:pPr>
              <w:pStyle w:val="NoSpacing"/>
              <w:rPr>
                <w:rFonts w:cs="Arial"/>
                <w:color w:val="000000" w:themeColor="text1"/>
              </w:rPr>
            </w:pPr>
            <w:sdt>
              <w:sdtPr>
                <w:rPr>
                  <w:rFonts w:cs="Arial"/>
                  <w:color w:val="000000" w:themeColor="text1"/>
                </w:rPr>
                <w:id w:val="-734385917"/>
                <w:text/>
              </w:sdtPr>
              <w:sdtEndPr/>
              <w:sdtContent>
                <w:r w:rsidR="003D4F20">
                  <w:rPr>
                    <w:rFonts w:cs="Arial"/>
                    <w:color w:val="000000" w:themeColor="text1"/>
                  </w:rPr>
                  <w:t>Scientific Integrity</w:t>
                </w:r>
              </w:sdtContent>
            </w:sdt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154386" w:rsidP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3D4F2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2</w:t>
            </w: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Default="00154386">
            <w:pPr>
              <w:pStyle w:val="NoSpacing"/>
              <w:rPr>
                <w:rFonts w:asciiTheme="minorHAnsi" w:hAnsiTheme="minorHAnsi"/>
                <w:lang w:val="en-US"/>
              </w:rPr>
            </w:pPr>
          </w:p>
        </w:tc>
      </w:tr>
      <w:tr w:rsidR="00154386" w:rsidRPr="003D4F20">
        <w:tc>
          <w:tcPr>
            <w:tcW w:w="950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154386" w:rsidRPr="00154386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  <w:r w:rsidRPr="00154386">
              <w:rPr>
                <w:rFonts w:cs="Arial"/>
                <w:b/>
                <w:color w:val="000000" w:themeColor="text1"/>
                <w:lang w:val="en-US"/>
              </w:rPr>
              <w:t>B. GENERAL SKILLS (B+C: min 8, max 20 EC)</w:t>
            </w:r>
          </w:p>
        </w:tc>
      </w:tr>
      <w:tr w:rsidR="00154386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994B73" w:rsidRDefault="00D61732" w:rsidP="00D97BA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  <w:sdt>
              <w:sdtPr>
                <w:rPr>
                  <w:rFonts w:cs="Arial"/>
                  <w:color w:val="000000" w:themeColor="text1"/>
                  <w:lang w:val="en-US"/>
                </w:rPr>
                <w:id w:val="307056748"/>
                <w:text/>
              </w:sdtPr>
              <w:sdtEndPr/>
              <w:sdtContent>
                <w:r w:rsidR="00D97BAD" w:rsidRPr="0081344E">
                  <w:rPr>
                    <w:rFonts w:cs="Arial"/>
                    <w:color w:val="000000" w:themeColor="text1"/>
                    <w:lang w:val="en-US"/>
                  </w:rPr>
                  <w:t>Inter- and Transdisciplinary Research for Global Health</w:t>
                </w:r>
              </w:sdtContent>
            </w:sdt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3D4F20" w:rsidP="000421E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  <w:r>
              <w:rPr>
                <w:rFonts w:cs="Arial"/>
                <w:color w:val="000000" w:themeColor="text1"/>
                <w:lang w:val="en-US"/>
              </w:rPr>
              <w:t>6</w:t>
            </w: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Default="00154386">
            <w:pPr>
              <w:pStyle w:val="NoSpacing"/>
              <w:rPr>
                <w:rFonts w:asciiTheme="minorHAnsi" w:hAnsiTheme="minorHAnsi"/>
                <w:lang w:val="en-US"/>
              </w:rPr>
            </w:pPr>
          </w:p>
        </w:tc>
      </w:tr>
      <w:tr w:rsidR="00154386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Default="00154386" w:rsidP="00060E39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 w:rsidP="00060E39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 w:rsidP="00060E39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Pr="00994B73" w:rsidRDefault="00D97BAD" w:rsidP="00060E39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994B73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994B73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994B73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994B73" w:rsidRDefault="00154386" w:rsidP="000421EF">
            <w:pPr>
              <w:pStyle w:val="NoSpacing"/>
              <w:rPr>
                <w:lang w:val="en-US"/>
              </w:rPr>
            </w:pPr>
          </w:p>
        </w:tc>
      </w:tr>
      <w:tr w:rsidR="00154386" w:rsidRPr="003D4F20" w:rsidTr="000000AB">
        <w:tc>
          <w:tcPr>
            <w:tcW w:w="26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Pr="00835210" w:rsidRDefault="00D97BA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lang w:val="en-US"/>
              </w:rPr>
            </w:pPr>
          </w:p>
        </w:tc>
      </w:tr>
      <w:tr w:rsidR="00154386" w:rsidRPr="003D4F20" w:rsidTr="000000AB">
        <w:tc>
          <w:tcPr>
            <w:tcW w:w="267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835210" w:rsidRDefault="00154386">
            <w:pPr>
              <w:pStyle w:val="NoSpacing"/>
              <w:rPr>
                <w:lang w:val="en-US"/>
              </w:rPr>
            </w:pPr>
          </w:p>
        </w:tc>
      </w:tr>
      <w:tr w:rsidR="00154386" w:rsidRPr="003D4F20">
        <w:tc>
          <w:tcPr>
            <w:tcW w:w="950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154386" w:rsidRPr="00154386" w:rsidRDefault="00154386">
            <w:pPr>
              <w:pStyle w:val="NoSpacing"/>
              <w:shd w:val="clear" w:color="auto" w:fill="CCCCCC"/>
              <w:rPr>
                <w:rFonts w:cs="Arial"/>
                <w:color w:val="000000" w:themeColor="text1"/>
                <w:lang w:val="en-US"/>
              </w:rPr>
            </w:pPr>
            <w:r w:rsidRPr="00154386">
              <w:rPr>
                <w:rFonts w:cs="Arial"/>
                <w:b/>
                <w:color w:val="000000" w:themeColor="text1"/>
                <w:lang w:val="en-US"/>
              </w:rPr>
              <w:t>C. SCIENTIFIC SPECIALIZATION  (B+C: min 8, max 20 EC)</w:t>
            </w:r>
            <w:sdt>
              <w:sdtPr>
                <w:rPr>
                  <w:rFonts w:cs="Arial"/>
                  <w:color w:val="000000" w:themeColor="text1"/>
                  <w:lang w:val="en-US"/>
                </w:rPr>
                <w:id w:val="748468798"/>
                <w:text/>
              </w:sdtPr>
              <w:sdtEndPr/>
              <w:sdtContent>
                <w:r w:rsidR="00994B73" w:rsidRPr="00994B73">
                  <w:rPr>
                    <w:rFonts w:cs="Arial"/>
                    <w:color w:val="000000" w:themeColor="text1"/>
                    <w:lang w:val="en-US"/>
                  </w:rPr>
                  <w:t xml:space="preserve"> </w:t>
                </w:r>
              </w:sdtContent>
            </w:sdt>
          </w:p>
        </w:tc>
      </w:tr>
      <w:tr w:rsidR="00835210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Pr="00154386" w:rsidRDefault="00D97BAD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060E39" w:rsidRDefault="00835210">
            <w:pPr>
              <w:pStyle w:val="NoSpacing"/>
              <w:rPr>
                <w:lang w:val="en-US"/>
              </w:rPr>
            </w:pPr>
          </w:p>
        </w:tc>
      </w:tr>
      <w:tr w:rsidR="00835210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280D0F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060E39" w:rsidRDefault="00835210">
            <w:pPr>
              <w:pStyle w:val="NoSpacing"/>
              <w:rPr>
                <w:lang w:val="en-US"/>
              </w:rPr>
            </w:pPr>
          </w:p>
        </w:tc>
      </w:tr>
      <w:tr w:rsidR="00835210" w:rsidRPr="003D4F20">
        <w:tc>
          <w:tcPr>
            <w:tcW w:w="950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  <w:r w:rsidRPr="00154386">
              <w:rPr>
                <w:rFonts w:cs="Arial"/>
                <w:b/>
                <w:color w:val="000000" w:themeColor="text1"/>
                <w:lang w:val="en-US"/>
              </w:rPr>
              <w:t>D. RESEARCH-RELATED activities (min8, max 20EC)</w:t>
            </w:r>
          </w:p>
        </w:tc>
      </w:tr>
      <w:tr w:rsidR="00835210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Pr="00154386" w:rsidRDefault="00D97BA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E574CD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060E39" w:rsidRDefault="00835210">
            <w:pPr>
              <w:pStyle w:val="NoSpacing"/>
              <w:rPr>
                <w:lang w:val="en-US"/>
              </w:rPr>
            </w:pPr>
          </w:p>
        </w:tc>
      </w:tr>
      <w:tr w:rsidR="00835210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835210" w:rsidP="00663F55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 w:rsidP="00663F55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Default="00D97BAD" w:rsidP="00663F55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  <w:p w:rsidR="00D97BAD" w:rsidRPr="00154386" w:rsidRDefault="00D97BAD" w:rsidP="00663F55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835210">
            <w:pPr>
              <w:pStyle w:val="NoSpacing"/>
              <w:rPr>
                <w:rFonts w:asciiTheme="minorHAnsi" w:hAnsiTheme="minorHAnsi"/>
                <w:lang w:val="en-US"/>
              </w:rPr>
            </w:pPr>
          </w:p>
        </w:tc>
      </w:tr>
      <w:tr w:rsidR="00835210" w:rsidRPr="003D4F20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663F55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 w:rsidP="00663F55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154386" w:rsidRDefault="00835210">
            <w:pPr>
              <w:pStyle w:val="NoSpacing"/>
              <w:rPr>
                <w:rFonts w:cs="Arial"/>
                <w:color w:val="000000" w:themeColor="text1"/>
                <w:lang w:val="en-US"/>
              </w:rPr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835210">
            <w:pPr>
              <w:pStyle w:val="NoSpacing"/>
              <w:rPr>
                <w:rFonts w:asciiTheme="minorHAnsi" w:hAnsiTheme="minorHAnsi"/>
                <w:lang w:val="en-US"/>
              </w:rPr>
            </w:pPr>
          </w:p>
        </w:tc>
      </w:tr>
      <w:tr w:rsidR="00835210" w:rsidRPr="00994B73">
        <w:tc>
          <w:tcPr>
            <w:tcW w:w="950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8" w:type="dxa"/>
            </w:tcMar>
          </w:tcPr>
          <w:p w:rsidR="00835210" w:rsidRPr="00994B73" w:rsidRDefault="00835210">
            <w:pPr>
              <w:pStyle w:val="NoSpacing"/>
              <w:rPr>
                <w:rFonts w:asciiTheme="minorHAnsi" w:hAnsiTheme="minorHAnsi"/>
                <w:b/>
                <w:lang w:val="en-US"/>
              </w:rPr>
            </w:pPr>
            <w:r w:rsidRPr="00994B73">
              <w:rPr>
                <w:rFonts w:asciiTheme="minorHAnsi" w:hAnsiTheme="minorHAnsi"/>
                <w:b/>
                <w:lang w:val="en-US"/>
              </w:rPr>
              <w:t>EXEMPTIONS</w:t>
            </w:r>
          </w:p>
        </w:tc>
      </w:tr>
      <w:tr w:rsidR="00835210" w:rsidRPr="00994B73" w:rsidTr="000000AB">
        <w:tc>
          <w:tcPr>
            <w:tcW w:w="2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994B73" w:rsidRDefault="00D61732">
            <w:pPr>
              <w:pStyle w:val="NoSpacing"/>
              <w:rPr>
                <w:lang w:val="en-US"/>
              </w:rPr>
            </w:pPr>
            <w:sdt>
              <w:sdtPr>
                <w:rPr>
                  <w:lang w:val="en-US"/>
                </w:rPr>
                <w:id w:val="-1380773617"/>
                <w:text/>
              </w:sdtPr>
              <w:sdtEndPr/>
              <w:sdtContent>
                <w:r w:rsidR="00994B73" w:rsidRPr="00994B73">
                  <w:rPr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15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Pr="00994B73" w:rsidRDefault="00D61732">
            <w:pPr>
              <w:pStyle w:val="NoSpacing"/>
              <w:rPr>
                <w:lang w:val="en-US"/>
              </w:rPr>
            </w:pPr>
            <w:sdt>
              <w:sdtPr>
                <w:rPr>
                  <w:lang w:val="en-US"/>
                </w:rPr>
                <w:id w:val="-1495789662"/>
                <w:text/>
              </w:sdtPr>
              <w:sdtEndPr/>
              <w:sdtContent>
                <w:r w:rsidR="00994B73" w:rsidRPr="00994B73">
                  <w:rPr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D61732">
            <w:pPr>
              <w:pStyle w:val="NoSpacing"/>
              <w:rPr>
                <w:rFonts w:asciiTheme="minorHAnsi" w:hAnsiTheme="minorHAnsi"/>
                <w:lang w:val="en-US"/>
              </w:rPr>
            </w:pPr>
            <w:sdt>
              <w:sdtPr>
                <w:rPr>
                  <w:lang w:val="en-US"/>
                </w:rPr>
                <w:id w:val="264585318"/>
                <w:text/>
              </w:sdtPr>
              <w:sdtEndPr/>
              <w:sdtContent>
                <w:r w:rsidR="00994B73" w:rsidRPr="00994B73">
                  <w:rPr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D61732">
            <w:pPr>
              <w:pStyle w:val="NoSpacing"/>
              <w:rPr>
                <w:rFonts w:asciiTheme="minorHAnsi" w:hAnsiTheme="minorHAnsi"/>
                <w:lang w:val="en-US"/>
              </w:rPr>
            </w:pPr>
            <w:sdt>
              <w:sdtPr>
                <w:rPr>
                  <w:lang w:val="en-US"/>
                </w:rPr>
                <w:id w:val="-318123191"/>
                <w:text/>
              </w:sdtPr>
              <w:sdtEndPr/>
              <w:sdtContent>
                <w:r w:rsidR="00994B73" w:rsidRPr="00994B73">
                  <w:rPr>
                    <w:lang w:val="en-US"/>
                  </w:rPr>
                  <w:t xml:space="preserve"> </w:t>
                </w:r>
              </w:sdtContent>
            </w:sdt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</w:tcMar>
          </w:tcPr>
          <w:p w:rsidR="00835210" w:rsidRDefault="00D61732">
            <w:pPr>
              <w:pStyle w:val="NoSpacing"/>
              <w:rPr>
                <w:rFonts w:asciiTheme="minorHAnsi" w:hAnsiTheme="minorHAnsi"/>
                <w:lang w:val="en-US"/>
              </w:rPr>
            </w:pPr>
            <w:sdt>
              <w:sdtPr>
                <w:rPr>
                  <w:lang w:val="en-US"/>
                </w:rPr>
                <w:id w:val="-214587419"/>
                <w:text/>
              </w:sdtPr>
              <w:sdtEndPr/>
              <w:sdtContent>
                <w:r w:rsidR="00994B73" w:rsidRPr="00994B73">
                  <w:rPr>
                    <w:lang w:val="en-US"/>
                  </w:rPr>
                  <w:t xml:space="preserve"> </w:t>
                </w:r>
              </w:sdtContent>
            </w:sdt>
          </w:p>
        </w:tc>
      </w:tr>
      <w:tr w:rsidR="00835210" w:rsidTr="00994B73">
        <w:tc>
          <w:tcPr>
            <w:tcW w:w="4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5210" w:rsidRPr="00994B73" w:rsidRDefault="00835210" w:rsidP="000000AB">
            <w:pPr>
              <w:pStyle w:val="NoSpacing"/>
              <w:jc w:val="right"/>
              <w:rPr>
                <w:lang w:val="en-US"/>
              </w:rPr>
            </w:pPr>
            <w:r w:rsidRPr="00994B73">
              <w:rPr>
                <w:rFonts w:asciiTheme="minorHAnsi" w:hAnsiTheme="minorHAnsi"/>
                <w:b/>
                <w:lang w:val="en-US"/>
              </w:rPr>
              <w:t>Total number of EC</w:t>
            </w:r>
          </w:p>
        </w:tc>
        <w:tc>
          <w:tcPr>
            <w:tcW w:w="27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5210" w:rsidRDefault="00835210" w:rsidP="00E574CD">
            <w:pPr>
              <w:pStyle w:val="NoSpacing"/>
            </w:pPr>
          </w:p>
        </w:tc>
        <w:tc>
          <w:tcPr>
            <w:tcW w:w="1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5210" w:rsidRDefault="00835210">
            <w:pPr>
              <w:pStyle w:val="NoSpacing"/>
            </w:pPr>
          </w:p>
        </w:tc>
        <w:tc>
          <w:tcPr>
            <w:tcW w:w="14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8" w:type="dxa"/>
            </w:tcMar>
          </w:tcPr>
          <w:p w:rsidR="00835210" w:rsidRDefault="00835210">
            <w:pPr>
              <w:pStyle w:val="NoSpacing"/>
            </w:pPr>
          </w:p>
        </w:tc>
      </w:tr>
    </w:tbl>
    <w:p w:rsidR="008351FE" w:rsidRDefault="00994B73" w:rsidP="00BC392B">
      <w:pPr>
        <w:rPr>
          <w:lang w:val="en-GB"/>
        </w:rPr>
      </w:pPr>
      <w:r w:rsidRPr="00994B73">
        <w:rPr>
          <w:i/>
          <w:sz w:val="20"/>
          <w:lang w:val="en-US"/>
        </w:rPr>
        <w:t>Note:  the training plan may change based on requirements of the research project</w:t>
      </w:r>
    </w:p>
    <w:sectPr w:rsidR="008351FE">
      <w:headerReference w:type="default" r:id="rId10"/>
      <w:pgSz w:w="11906" w:h="16817"/>
      <w:pgMar w:top="1843" w:right="1134" w:bottom="1134" w:left="1418" w:header="567" w:footer="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96" w:rsidRDefault="00BD4796">
      <w:pPr>
        <w:spacing w:after="0" w:line="240" w:lineRule="auto"/>
      </w:pPr>
      <w:r>
        <w:separator/>
      </w:r>
    </w:p>
  </w:endnote>
  <w:endnote w:type="continuationSeparator" w:id="0">
    <w:p w:rsidR="00BD4796" w:rsidRDefault="00BD4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96" w:rsidRDefault="00BD4796">
      <w:r>
        <w:separator/>
      </w:r>
    </w:p>
  </w:footnote>
  <w:footnote w:type="continuationSeparator" w:id="0">
    <w:p w:rsidR="00BD4796" w:rsidRDefault="00BD4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1C5A" w:rsidRPr="000000AB" w:rsidRDefault="00671C5A">
    <w:pPr>
      <w:pStyle w:val="NoSpacing"/>
      <w:jc w:val="right"/>
      <w:rPr>
        <w:lang w:val="en-US"/>
      </w:rPr>
    </w:pPr>
    <w:r w:rsidRPr="000000AB">
      <w:rPr>
        <w:lang w:val="en-US"/>
      </w:rPr>
      <w:t xml:space="preserve"> </w:t>
    </w:r>
    <w:r>
      <w:rPr>
        <w:lang w:val="en-US"/>
      </w:rPr>
      <w:t>Form valid for VU, VUmc and ACTA</w:t>
    </w:r>
    <w:r>
      <w:rPr>
        <w:noProof/>
        <w:lang w:eastAsia="nl-NL"/>
      </w:rPr>
      <w:drawing>
        <wp:anchor distT="0" distB="0" distL="114300" distR="114300" simplePos="0" relativeHeight="10" behindDoc="1" locked="0" layoutInCell="1" allowOverlap="1" wp14:anchorId="12E9919F" wp14:editId="25844A91">
          <wp:simplePos x="0" y="0"/>
          <wp:positionH relativeFrom="column">
            <wp:posOffset>-203200</wp:posOffset>
          </wp:positionH>
          <wp:positionV relativeFrom="paragraph">
            <wp:posOffset>-172085</wp:posOffset>
          </wp:positionV>
          <wp:extent cx="2717800" cy="811530"/>
          <wp:effectExtent l="0" t="0" r="0" b="0"/>
          <wp:wrapNone/>
          <wp:docPr id="20" name="Picture" descr="C:\Projecten\VU\PowerPoint\Origineel mei 2011\logos faculteiten\Corporate\Corporate\VUlogo_NL_Wit_H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" descr="C:\Projecten\VU\PowerPoint\Origineel mei 2011\logos faculteiten\Corporate\Corporate\VUlogo_NL_Wit_HR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7800" cy="8115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274B5"/>
    <w:multiLevelType w:val="multilevel"/>
    <w:tmpl w:val="2794D6D8"/>
    <w:lvl w:ilvl="0">
      <w:start w:val="1"/>
      <w:numFmt w:val="bullet"/>
      <w:lvlText w:val="•"/>
      <w:lvlJc w:val="left"/>
      <w:pPr>
        <w:ind w:left="2910" w:hanging="255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CED733E"/>
    <w:multiLevelType w:val="hybridMultilevel"/>
    <w:tmpl w:val="E3BC4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AD4E48"/>
    <w:multiLevelType w:val="hybridMultilevel"/>
    <w:tmpl w:val="C07E1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BD120F"/>
    <w:multiLevelType w:val="hybridMultilevel"/>
    <w:tmpl w:val="202481C4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CD17D65"/>
    <w:multiLevelType w:val="multilevel"/>
    <w:tmpl w:val="C204BF7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DE546C6"/>
    <w:multiLevelType w:val="multilevel"/>
    <w:tmpl w:val="D0C47B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B55372D"/>
    <w:multiLevelType w:val="hybridMultilevel"/>
    <w:tmpl w:val="035C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280"/>
    <w:rsid w:val="000000AB"/>
    <w:rsid w:val="000421EF"/>
    <w:rsid w:val="00060E39"/>
    <w:rsid w:val="0008597F"/>
    <w:rsid w:val="000E6450"/>
    <w:rsid w:val="00110DFD"/>
    <w:rsid w:val="00136858"/>
    <w:rsid w:val="00154386"/>
    <w:rsid w:val="001C6231"/>
    <w:rsid w:val="001D5198"/>
    <w:rsid w:val="001D5AAE"/>
    <w:rsid w:val="001F1986"/>
    <w:rsid w:val="00241FD9"/>
    <w:rsid w:val="00254C06"/>
    <w:rsid w:val="002B099E"/>
    <w:rsid w:val="003571DC"/>
    <w:rsid w:val="003D4F20"/>
    <w:rsid w:val="00462049"/>
    <w:rsid w:val="0054146A"/>
    <w:rsid w:val="00602DF1"/>
    <w:rsid w:val="00663F55"/>
    <w:rsid w:val="006659C1"/>
    <w:rsid w:val="00671C5A"/>
    <w:rsid w:val="00697314"/>
    <w:rsid w:val="006E3373"/>
    <w:rsid w:val="008201AD"/>
    <w:rsid w:val="008351FE"/>
    <w:rsid w:val="00835210"/>
    <w:rsid w:val="00850EBD"/>
    <w:rsid w:val="00851B55"/>
    <w:rsid w:val="008B487B"/>
    <w:rsid w:val="008E0F3C"/>
    <w:rsid w:val="009256C5"/>
    <w:rsid w:val="00934ED9"/>
    <w:rsid w:val="009714BE"/>
    <w:rsid w:val="00994B73"/>
    <w:rsid w:val="009C703A"/>
    <w:rsid w:val="009D2F47"/>
    <w:rsid w:val="00A50510"/>
    <w:rsid w:val="00A64CF5"/>
    <w:rsid w:val="00BB02D3"/>
    <w:rsid w:val="00BB7EDE"/>
    <w:rsid w:val="00BC392B"/>
    <w:rsid w:val="00BD4796"/>
    <w:rsid w:val="00BF65E6"/>
    <w:rsid w:val="00C56A09"/>
    <w:rsid w:val="00C65CA3"/>
    <w:rsid w:val="00CB13F8"/>
    <w:rsid w:val="00D61732"/>
    <w:rsid w:val="00D936BD"/>
    <w:rsid w:val="00D97BAD"/>
    <w:rsid w:val="00DD7280"/>
    <w:rsid w:val="00E574CD"/>
    <w:rsid w:val="00ED2EBB"/>
    <w:rsid w:val="00F1191F"/>
    <w:rsid w:val="00F1591E"/>
    <w:rsid w:val="00F5244F"/>
    <w:rsid w:val="00F9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86F4FC-CA55-429F-B5CD-567A13641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locked="0" w:semiHidden="1" w:unhideWhenUsed="1" w:qFormat="1"/>
    <w:lsdException w:name="footer" w:locked="0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nhideWhenUsed="1"/>
    <w:lsdException w:name="List Number" w:locked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59"/>
    <w:lsdException w:name="Table Theme" w:semiHidden="1" w:unhideWhenUsed="1"/>
    <w:lsdException w:name="Placeholder Text" w:locked="0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qFormat/>
    <w:pPr>
      <w:suppressAutoHyphens/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4F7CE8"/>
    <w:pPr>
      <w:keepNext/>
      <w:keepLines/>
      <w:tabs>
        <w:tab w:val="left" w:pos="2552"/>
      </w:tabs>
      <w:spacing w:after="0" w:line="240" w:lineRule="atLeast"/>
      <w:outlineLvl w:val="0"/>
    </w:pPr>
    <w:rPr>
      <w:rFonts w:ascii="Arial Narrow" w:eastAsiaTheme="majorEastAsia" w:hAnsi="Arial Narrow" w:cstheme="majorBidi"/>
      <w:b/>
      <w:bCs/>
      <w:color w:val="000000" w:themeColor="text1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CE8"/>
    <w:rPr>
      <w:rFonts w:ascii="Arial Narrow" w:eastAsiaTheme="majorEastAsia" w:hAnsi="Arial Narrow" w:cstheme="majorBidi"/>
      <w:b/>
      <w:bCs/>
      <w:color w:val="000000" w:themeColor="text1"/>
      <w:sz w:val="24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F7CE8"/>
    <w:rPr>
      <w:rFonts w:ascii="Arial Narrow" w:eastAsia="Cambria" w:hAnsi="Arial Narrow" w:cs="Times New Roman"/>
      <w:sz w:val="16"/>
      <w:szCs w:val="16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F7CE8"/>
    <w:rPr>
      <w:rFonts w:ascii="Arial" w:eastAsia="Cambria" w:hAnsi="Arial" w:cs="Times New Roman"/>
      <w:sz w:val="16"/>
      <w:szCs w:val="18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locked/>
    <w:rsid w:val="004F7CE8"/>
  </w:style>
  <w:style w:type="character" w:styleId="PlaceholderText">
    <w:name w:val="Placeholder Text"/>
    <w:basedOn w:val="DefaultParagraphFont"/>
    <w:uiPriority w:val="99"/>
    <w:semiHidden/>
    <w:locked/>
    <w:rsid w:val="004F7CE8"/>
    <w:rPr>
      <w:color w:val="80808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CE8"/>
    <w:rPr>
      <w:rFonts w:ascii="Tahoma" w:hAnsi="Tahoma" w:cs="Tahoma"/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5697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65697A"/>
    <w:rPr>
      <w:vertAlign w:val="superscript"/>
    </w:rPr>
  </w:style>
  <w:style w:type="character" w:customStyle="1" w:styleId="InternetLink">
    <w:name w:val="Internet Link"/>
    <w:basedOn w:val="DefaultParagraphFont"/>
    <w:uiPriority w:val="99"/>
    <w:unhideWhenUsed/>
    <w:locked/>
    <w:rsid w:val="002C0F95"/>
    <w:rPr>
      <w:color w:val="0000FF" w:themeColor="hyperlink"/>
      <w:u w:val="single"/>
    </w:rPr>
  </w:style>
  <w:style w:type="character" w:customStyle="1" w:styleId="Greytext">
    <w:name w:val="Grey text"/>
    <w:basedOn w:val="DefaultParagraphFont"/>
    <w:uiPriority w:val="1"/>
    <w:locked/>
    <w:rsid w:val="00091B16"/>
    <w:rPr>
      <w:rFonts w:asciiTheme="minorHAnsi" w:hAnsiTheme="minorHAnsi"/>
      <w:color w:val="595959" w:themeColor="text1" w:themeTint="A6"/>
      <w:sz w:val="22"/>
    </w:rPr>
  </w:style>
  <w:style w:type="character" w:customStyle="1" w:styleId="Greyformtextbox">
    <w:name w:val="Grey form text box"/>
    <w:basedOn w:val="Greytext"/>
    <w:uiPriority w:val="1"/>
    <w:locked/>
    <w:rsid w:val="00091B16"/>
    <w:rPr>
      <w:rFonts w:asciiTheme="minorHAnsi" w:hAnsiTheme="minorHAnsi"/>
      <w:color w:val="7F7F7F" w:themeColor="text1" w:themeTint="80"/>
      <w:sz w:val="22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Cambria" w:cs="Times New Roman"/>
    </w:rPr>
  </w:style>
  <w:style w:type="character" w:customStyle="1" w:styleId="FootnoteCharacters">
    <w:name w:val="Footnote Characters"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qFormat/>
    <w:locked/>
    <w:rsid w:val="004F7CE8"/>
    <w:pPr>
      <w:tabs>
        <w:tab w:val="left" w:pos="2552"/>
        <w:tab w:val="center" w:pos="4536"/>
        <w:tab w:val="right" w:pos="9072"/>
      </w:tabs>
      <w:spacing w:after="1000" w:line="240" w:lineRule="atLeast"/>
      <w:jc w:val="right"/>
    </w:pPr>
    <w:rPr>
      <w:rFonts w:ascii="Arial Narrow" w:eastAsia="Cambria" w:hAnsi="Arial Narrow" w:cs="Times New Roman"/>
      <w:sz w:val="16"/>
      <w:szCs w:val="16"/>
      <w:lang w:eastAsia="en-US"/>
    </w:rPr>
  </w:style>
  <w:style w:type="paragraph" w:styleId="Footer">
    <w:name w:val="footer"/>
    <w:basedOn w:val="Normal"/>
    <w:link w:val="FooterChar"/>
    <w:uiPriority w:val="99"/>
    <w:unhideWhenUsed/>
    <w:qFormat/>
    <w:locked/>
    <w:rsid w:val="004F7CE8"/>
    <w:pPr>
      <w:tabs>
        <w:tab w:val="left" w:pos="2552"/>
        <w:tab w:val="center" w:pos="4536"/>
        <w:tab w:val="right" w:pos="9072"/>
      </w:tabs>
      <w:spacing w:after="0" w:line="240" w:lineRule="atLeast"/>
    </w:pPr>
    <w:rPr>
      <w:rFonts w:ascii="Arial" w:eastAsia="Cambria" w:hAnsi="Arial" w:cs="Times New Roman"/>
      <w:sz w:val="16"/>
      <w:szCs w:val="18"/>
      <w:lang w:eastAsia="en-US"/>
    </w:rPr>
  </w:style>
  <w:style w:type="paragraph" w:styleId="NoSpacing">
    <w:name w:val="No Spacing"/>
    <w:uiPriority w:val="1"/>
    <w:qFormat/>
    <w:locked/>
    <w:rsid w:val="004F7CE8"/>
    <w:pPr>
      <w:tabs>
        <w:tab w:val="left" w:pos="2552"/>
      </w:tabs>
      <w:suppressAutoHyphens/>
      <w:spacing w:line="240" w:lineRule="auto"/>
    </w:pPr>
    <w:rPr>
      <w:rFonts w:ascii="Arial" w:eastAsia="Cambria" w:hAnsi="Arial" w:cs="Times New Roman"/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4F7C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65697A"/>
    <w:pPr>
      <w:spacing w:after="0" w:line="240" w:lineRule="auto"/>
    </w:pPr>
    <w:rPr>
      <w:sz w:val="20"/>
      <w:szCs w:val="20"/>
    </w:rPr>
  </w:style>
  <w:style w:type="paragraph" w:customStyle="1" w:styleId="Footnote">
    <w:name w:val="Footnote"/>
    <w:basedOn w:val="Normal"/>
  </w:style>
  <w:style w:type="paragraph" w:customStyle="1" w:styleId="TableContents">
    <w:name w:val="Table Contents"/>
    <w:basedOn w:val="Normal"/>
  </w:style>
  <w:style w:type="paragraph" w:customStyle="1" w:styleId="TableHeading">
    <w:name w:val="Table Heading"/>
    <w:basedOn w:val="TableContents"/>
  </w:style>
  <w:style w:type="paragraph" w:styleId="ListParagraph">
    <w:name w:val="List Paragraph"/>
    <w:basedOn w:val="Normal"/>
    <w:uiPriority w:val="34"/>
    <w:qFormat/>
    <w:locked/>
    <w:rsid w:val="002B0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u.nl/en/research/organization-cooporation/graduate-schools/index.as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vu.nl/en/research/organization-cooporation/national-research-schools/index.as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AD0BEC-D3DB-43F5-95C7-5BE2071BA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1612</Characters>
  <Application>Microsoft Office Word</Application>
  <DocSecurity>4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Vrije Universiteit Amsterdam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West</dc:creator>
  <cp:lastModifiedBy>Aa, M.M.A. van der</cp:lastModifiedBy>
  <cp:revision>2</cp:revision>
  <cp:lastPrinted>2018-08-15T13:20:00Z</cp:lastPrinted>
  <dcterms:created xsi:type="dcterms:W3CDTF">2019-12-17T15:08:00Z</dcterms:created>
  <dcterms:modified xsi:type="dcterms:W3CDTF">2019-12-17T15:08:00Z</dcterms:modified>
  <dc:language>en-US</dc:language>
</cp:coreProperties>
</file>