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D9111" w14:textId="77777777" w:rsidR="006D40F8" w:rsidRDefault="00A6420F">
      <w:pPr>
        <w:spacing w:after="120"/>
      </w:pPr>
      <w:r>
        <w:rPr>
          <w:b/>
          <w:bCs/>
          <w:sz w:val="40"/>
          <w:szCs w:val="40"/>
        </w:rPr>
        <w:t>Newman (1974) Crack-Closure Finite-Element Program FINAL</w:t>
      </w:r>
    </w:p>
    <w:p w14:paraId="0E930D66" w14:textId="77777777" w:rsidR="006D40F8" w:rsidRDefault="00A6420F">
      <w:pPr>
        <w:spacing w:after="360"/>
      </w:pPr>
      <w:r>
        <w:rPr>
          <w:color w:val="444444"/>
          <w:sz w:val="28"/>
          <w:szCs w:val="28"/>
        </w:rPr>
        <w:t>Fortran 77 conversion, verification and comparison with the published results</w:t>
      </w:r>
    </w:p>
    <w:p w14:paraId="3A75BBD3" w14:textId="77777777" w:rsidR="006D40F8" w:rsidRDefault="00A6420F">
      <w:pPr>
        <w:spacing w:after="120" w:line="276" w:lineRule="auto"/>
      </w:pPr>
      <w:r>
        <w:rPr>
          <w:b/>
          <w:bCs/>
        </w:rPr>
        <w:t xml:space="preserve">Source: </w:t>
      </w:r>
      <w:r>
        <w:t>J. C. Newman, Jr., “Finite-Element Analysis of Fatigue Crack Propagation — Including the Effects of Crack Closure”, Ph.D. thesis, Virginia Polytechnic Institute and State University, 1974. Appendix E (computer program listing, thesis pp. 102–121), Appendix D (input description) and Figures 4 and 7–10.</w:t>
      </w:r>
    </w:p>
    <w:p w14:paraId="51B36937" w14:textId="77777777" w:rsidR="006D40F8" w:rsidRDefault="00A6420F">
      <w:pPr>
        <w:spacing w:after="120" w:line="276" w:lineRule="auto"/>
      </w:pPr>
      <w:r>
        <w:rPr>
          <w:b/>
          <w:bCs/>
        </w:rPr>
        <w:t xml:space="preserve">Date: </w:t>
      </w:r>
      <w:r>
        <w:t>10 October 2026</w:t>
      </w:r>
    </w:p>
    <w:sdt>
      <w:sdtPr>
        <w:alias w:val="Contents"/>
        <w:id w:val="-1875682397"/>
      </w:sdtPr>
      <w:sdtEndPr/>
      <w:sdtContent>
        <w:p w14:paraId="6AD83B78" w14:textId="77777777" w:rsidR="003D0EBC" w:rsidRDefault="00A6420F">
          <w:pPr>
            <w:pStyle w:val="TOC1"/>
            <w:tabs>
              <w:tab w:val="right" w:leader="dot" w:pos="9016"/>
            </w:tabs>
            <w:rPr>
              <w:noProof/>
            </w:rPr>
          </w:pPr>
          <w:r>
            <w:fldChar w:fldCharType="begin"/>
          </w:r>
          <w:r>
            <w:instrText>TOC \h \o "1-2"</w:instrText>
          </w:r>
          <w:r>
            <w:fldChar w:fldCharType="separate"/>
          </w:r>
          <w:hyperlink w:anchor="_Toc242534229" w:history="1">
            <w:r w:rsidR="003D0EBC" w:rsidRPr="00FE5D46">
              <w:rPr>
                <w:rStyle w:val="Hyperlink"/>
                <w:noProof/>
              </w:rPr>
              <w:t>1. Summary</w:t>
            </w:r>
            <w:r w:rsidR="003D0EBC">
              <w:rPr>
                <w:noProof/>
              </w:rPr>
              <w:tab/>
            </w:r>
            <w:r w:rsidR="003D0EBC">
              <w:rPr>
                <w:noProof/>
              </w:rPr>
              <w:fldChar w:fldCharType="begin"/>
            </w:r>
            <w:r w:rsidR="003D0EBC">
              <w:rPr>
                <w:noProof/>
              </w:rPr>
              <w:instrText xml:space="preserve"> PAGEREF _Toc242534229 \h </w:instrText>
            </w:r>
            <w:r w:rsidR="003D0EBC">
              <w:rPr>
                <w:noProof/>
              </w:rPr>
            </w:r>
            <w:r w:rsidR="003D0EBC">
              <w:rPr>
                <w:noProof/>
              </w:rPr>
              <w:fldChar w:fldCharType="separate"/>
            </w:r>
            <w:r w:rsidR="003D0EBC">
              <w:rPr>
                <w:noProof/>
              </w:rPr>
              <w:t>2</w:t>
            </w:r>
            <w:r w:rsidR="003D0EBC">
              <w:rPr>
                <w:noProof/>
              </w:rPr>
              <w:fldChar w:fldCharType="end"/>
            </w:r>
          </w:hyperlink>
        </w:p>
        <w:p w14:paraId="046E584B" w14:textId="77777777" w:rsidR="003D0EBC" w:rsidRDefault="003D0EBC">
          <w:pPr>
            <w:pStyle w:val="TOC1"/>
            <w:tabs>
              <w:tab w:val="right" w:leader="dot" w:pos="9016"/>
            </w:tabs>
            <w:rPr>
              <w:noProof/>
            </w:rPr>
          </w:pPr>
          <w:hyperlink w:anchor="_Toc242534230" w:history="1">
            <w:r w:rsidRPr="00FE5D46">
              <w:rPr>
                <w:rStyle w:val="Hyperlink"/>
                <w:noProof/>
              </w:rPr>
              <w:t>2. Transcription of the published listing</w:t>
            </w:r>
            <w:r>
              <w:rPr>
                <w:noProof/>
              </w:rPr>
              <w:tab/>
            </w:r>
            <w:r>
              <w:rPr>
                <w:noProof/>
              </w:rPr>
              <w:fldChar w:fldCharType="begin"/>
            </w:r>
            <w:r>
              <w:rPr>
                <w:noProof/>
              </w:rPr>
              <w:instrText xml:space="preserve"> PAGEREF _Toc242534230 \h </w:instrText>
            </w:r>
            <w:r>
              <w:rPr>
                <w:noProof/>
              </w:rPr>
            </w:r>
            <w:r>
              <w:rPr>
                <w:noProof/>
              </w:rPr>
              <w:fldChar w:fldCharType="separate"/>
            </w:r>
            <w:r>
              <w:rPr>
                <w:noProof/>
              </w:rPr>
              <w:t>2</w:t>
            </w:r>
            <w:r>
              <w:rPr>
                <w:noProof/>
              </w:rPr>
              <w:fldChar w:fldCharType="end"/>
            </w:r>
          </w:hyperlink>
        </w:p>
        <w:p w14:paraId="183DE5BA" w14:textId="77777777" w:rsidR="003D0EBC" w:rsidRDefault="003D0EBC">
          <w:pPr>
            <w:pStyle w:val="TOC2"/>
            <w:tabs>
              <w:tab w:val="right" w:leader="dot" w:pos="9016"/>
            </w:tabs>
            <w:rPr>
              <w:noProof/>
            </w:rPr>
          </w:pPr>
          <w:hyperlink w:anchor="_Toc242534231" w:history="1">
            <w:r w:rsidRPr="00FE5D46">
              <w:rPr>
                <w:rStyle w:val="Hyperlink"/>
                <w:noProof/>
              </w:rPr>
              <w:t>2.1 Misprints corrected</w:t>
            </w:r>
            <w:r>
              <w:rPr>
                <w:noProof/>
              </w:rPr>
              <w:tab/>
            </w:r>
            <w:r>
              <w:rPr>
                <w:noProof/>
              </w:rPr>
              <w:fldChar w:fldCharType="begin"/>
            </w:r>
            <w:r>
              <w:rPr>
                <w:noProof/>
              </w:rPr>
              <w:instrText xml:space="preserve"> PAGEREF _Toc242534231 \h </w:instrText>
            </w:r>
            <w:r>
              <w:rPr>
                <w:noProof/>
              </w:rPr>
            </w:r>
            <w:r>
              <w:rPr>
                <w:noProof/>
              </w:rPr>
              <w:fldChar w:fldCharType="separate"/>
            </w:r>
            <w:r>
              <w:rPr>
                <w:noProof/>
              </w:rPr>
              <w:t>3</w:t>
            </w:r>
            <w:r>
              <w:rPr>
                <w:noProof/>
              </w:rPr>
              <w:fldChar w:fldCharType="end"/>
            </w:r>
          </w:hyperlink>
        </w:p>
        <w:p w14:paraId="19A2D80E" w14:textId="77777777" w:rsidR="003D0EBC" w:rsidRDefault="003D0EBC">
          <w:pPr>
            <w:pStyle w:val="TOC2"/>
            <w:tabs>
              <w:tab w:val="right" w:leader="dot" w:pos="9016"/>
            </w:tabs>
            <w:rPr>
              <w:noProof/>
            </w:rPr>
          </w:pPr>
          <w:hyperlink w:anchor="_Toc242534232" w:history="1">
            <w:r w:rsidRPr="00FE5D46">
              <w:rPr>
                <w:rStyle w:val="Hyperlink"/>
                <w:noProof/>
              </w:rPr>
              <w:t>2.2 Lines reconstructed in SYMBAN</w:t>
            </w:r>
            <w:r>
              <w:rPr>
                <w:noProof/>
              </w:rPr>
              <w:tab/>
            </w:r>
            <w:r>
              <w:rPr>
                <w:noProof/>
              </w:rPr>
              <w:fldChar w:fldCharType="begin"/>
            </w:r>
            <w:r>
              <w:rPr>
                <w:noProof/>
              </w:rPr>
              <w:instrText xml:space="preserve"> PAGEREF _Toc242534232 \h </w:instrText>
            </w:r>
            <w:r>
              <w:rPr>
                <w:noProof/>
              </w:rPr>
            </w:r>
            <w:r>
              <w:rPr>
                <w:noProof/>
              </w:rPr>
              <w:fldChar w:fldCharType="separate"/>
            </w:r>
            <w:r>
              <w:rPr>
                <w:noProof/>
              </w:rPr>
              <w:t>3</w:t>
            </w:r>
            <w:r>
              <w:rPr>
                <w:noProof/>
              </w:rPr>
              <w:fldChar w:fldCharType="end"/>
            </w:r>
          </w:hyperlink>
        </w:p>
        <w:p w14:paraId="17474F81" w14:textId="77777777" w:rsidR="003D0EBC" w:rsidRDefault="003D0EBC">
          <w:pPr>
            <w:pStyle w:val="TOC1"/>
            <w:tabs>
              <w:tab w:val="right" w:leader="dot" w:pos="9016"/>
            </w:tabs>
            <w:rPr>
              <w:noProof/>
            </w:rPr>
          </w:pPr>
          <w:hyperlink w:anchor="_Toc242534233" w:history="1">
            <w:r w:rsidRPr="00FE5D46">
              <w:rPr>
                <w:rStyle w:val="Hyperlink"/>
                <w:noProof/>
              </w:rPr>
              <w:t>3. Conversion to Fortran 77</w:t>
            </w:r>
            <w:r>
              <w:rPr>
                <w:noProof/>
              </w:rPr>
              <w:tab/>
            </w:r>
            <w:r>
              <w:rPr>
                <w:noProof/>
              </w:rPr>
              <w:fldChar w:fldCharType="begin"/>
            </w:r>
            <w:r>
              <w:rPr>
                <w:noProof/>
              </w:rPr>
              <w:instrText xml:space="preserve"> PAGEREF _Toc242534233 \h </w:instrText>
            </w:r>
            <w:r>
              <w:rPr>
                <w:noProof/>
              </w:rPr>
            </w:r>
            <w:r>
              <w:rPr>
                <w:noProof/>
              </w:rPr>
              <w:fldChar w:fldCharType="separate"/>
            </w:r>
            <w:r>
              <w:rPr>
                <w:noProof/>
              </w:rPr>
              <w:t>3</w:t>
            </w:r>
            <w:r>
              <w:rPr>
                <w:noProof/>
              </w:rPr>
              <w:fldChar w:fldCharType="end"/>
            </w:r>
          </w:hyperlink>
        </w:p>
        <w:p w14:paraId="25C1C71B" w14:textId="77777777" w:rsidR="003D0EBC" w:rsidRDefault="003D0EBC">
          <w:pPr>
            <w:pStyle w:val="TOC2"/>
            <w:tabs>
              <w:tab w:val="right" w:leader="dot" w:pos="9016"/>
            </w:tabs>
            <w:rPr>
              <w:noProof/>
            </w:rPr>
          </w:pPr>
          <w:hyperlink w:anchor="_Toc242534234" w:history="1">
            <w:r w:rsidRPr="00FE5D46">
              <w:rPr>
                <w:rStyle w:val="Hyperlink"/>
                <w:noProof/>
              </w:rPr>
              <w:t>3.1 Dialect changes</w:t>
            </w:r>
            <w:r>
              <w:rPr>
                <w:noProof/>
              </w:rPr>
              <w:tab/>
            </w:r>
            <w:r>
              <w:rPr>
                <w:noProof/>
              </w:rPr>
              <w:fldChar w:fldCharType="begin"/>
            </w:r>
            <w:r>
              <w:rPr>
                <w:noProof/>
              </w:rPr>
              <w:instrText xml:space="preserve"> PAGEREF _Toc242534234 \h </w:instrText>
            </w:r>
            <w:r>
              <w:rPr>
                <w:noProof/>
              </w:rPr>
            </w:r>
            <w:r>
              <w:rPr>
                <w:noProof/>
              </w:rPr>
              <w:fldChar w:fldCharType="separate"/>
            </w:r>
            <w:r>
              <w:rPr>
                <w:noProof/>
              </w:rPr>
              <w:t>3</w:t>
            </w:r>
            <w:r>
              <w:rPr>
                <w:noProof/>
              </w:rPr>
              <w:fldChar w:fldCharType="end"/>
            </w:r>
          </w:hyperlink>
        </w:p>
        <w:p w14:paraId="160015FA" w14:textId="77777777" w:rsidR="003D0EBC" w:rsidRDefault="003D0EBC">
          <w:pPr>
            <w:pStyle w:val="TOC2"/>
            <w:tabs>
              <w:tab w:val="right" w:leader="dot" w:pos="9016"/>
            </w:tabs>
            <w:rPr>
              <w:noProof/>
            </w:rPr>
          </w:pPr>
          <w:hyperlink w:anchor="_Toc242534235" w:history="1">
            <w:r w:rsidRPr="00FE5D46">
              <w:rPr>
                <w:rStyle w:val="Hyperlink"/>
                <w:noProof/>
              </w:rPr>
              <w:t>3.2 Precision</w:t>
            </w:r>
            <w:r>
              <w:rPr>
                <w:noProof/>
              </w:rPr>
              <w:tab/>
            </w:r>
            <w:r>
              <w:rPr>
                <w:noProof/>
              </w:rPr>
              <w:fldChar w:fldCharType="begin"/>
            </w:r>
            <w:r>
              <w:rPr>
                <w:noProof/>
              </w:rPr>
              <w:instrText xml:space="preserve"> PAGEREF _Toc242534235 \h </w:instrText>
            </w:r>
            <w:r>
              <w:rPr>
                <w:noProof/>
              </w:rPr>
            </w:r>
            <w:r>
              <w:rPr>
                <w:noProof/>
              </w:rPr>
              <w:fldChar w:fldCharType="separate"/>
            </w:r>
            <w:r>
              <w:rPr>
                <w:noProof/>
              </w:rPr>
              <w:t>3</w:t>
            </w:r>
            <w:r>
              <w:rPr>
                <w:noProof/>
              </w:rPr>
              <w:fldChar w:fldCharType="end"/>
            </w:r>
          </w:hyperlink>
        </w:p>
        <w:p w14:paraId="1C57D005" w14:textId="77777777" w:rsidR="003D0EBC" w:rsidRDefault="003D0EBC">
          <w:pPr>
            <w:pStyle w:val="TOC2"/>
            <w:tabs>
              <w:tab w:val="right" w:leader="dot" w:pos="9016"/>
            </w:tabs>
            <w:rPr>
              <w:noProof/>
            </w:rPr>
          </w:pPr>
          <w:hyperlink w:anchor="_Toc242534236" w:history="1">
            <w:r w:rsidRPr="00FE5D46">
              <w:rPr>
                <w:rStyle w:val="Hyperlink"/>
                <w:noProof/>
              </w:rPr>
              <w:t>3.3 Error in the published coupling stiffness terms</w:t>
            </w:r>
            <w:r>
              <w:rPr>
                <w:noProof/>
              </w:rPr>
              <w:tab/>
            </w:r>
            <w:r>
              <w:rPr>
                <w:noProof/>
              </w:rPr>
              <w:fldChar w:fldCharType="begin"/>
            </w:r>
            <w:r>
              <w:rPr>
                <w:noProof/>
              </w:rPr>
              <w:instrText xml:space="preserve"> PAGEREF _Toc242534236 \h </w:instrText>
            </w:r>
            <w:r>
              <w:rPr>
                <w:noProof/>
              </w:rPr>
            </w:r>
            <w:r>
              <w:rPr>
                <w:noProof/>
              </w:rPr>
              <w:fldChar w:fldCharType="separate"/>
            </w:r>
            <w:r>
              <w:rPr>
                <w:noProof/>
              </w:rPr>
              <w:t>3</w:t>
            </w:r>
            <w:r>
              <w:rPr>
                <w:noProof/>
              </w:rPr>
              <w:fldChar w:fldCharType="end"/>
            </w:r>
          </w:hyperlink>
        </w:p>
        <w:p w14:paraId="6FD40C22" w14:textId="77777777" w:rsidR="003D0EBC" w:rsidRDefault="003D0EBC">
          <w:pPr>
            <w:pStyle w:val="TOC2"/>
            <w:tabs>
              <w:tab w:val="right" w:leader="dot" w:pos="9016"/>
            </w:tabs>
            <w:rPr>
              <w:noProof/>
            </w:rPr>
          </w:pPr>
          <w:hyperlink w:anchor="_Toc242534237" w:history="1">
            <w:r w:rsidRPr="00FE5D46">
              <w:rPr>
                <w:rStyle w:val="Hyperlink"/>
                <w:noProof/>
              </w:rPr>
              <w:t>3.4 Enlarged array dimensions</w:t>
            </w:r>
            <w:r>
              <w:rPr>
                <w:noProof/>
              </w:rPr>
              <w:tab/>
            </w:r>
            <w:r>
              <w:rPr>
                <w:noProof/>
              </w:rPr>
              <w:fldChar w:fldCharType="begin"/>
            </w:r>
            <w:r>
              <w:rPr>
                <w:noProof/>
              </w:rPr>
              <w:instrText xml:space="preserve"> PAGEREF _Toc242534237 \h </w:instrText>
            </w:r>
            <w:r>
              <w:rPr>
                <w:noProof/>
              </w:rPr>
            </w:r>
            <w:r>
              <w:rPr>
                <w:noProof/>
              </w:rPr>
              <w:fldChar w:fldCharType="separate"/>
            </w:r>
            <w:r>
              <w:rPr>
                <w:noProof/>
              </w:rPr>
              <w:t>4</w:t>
            </w:r>
            <w:r>
              <w:rPr>
                <w:noProof/>
              </w:rPr>
              <w:fldChar w:fldCharType="end"/>
            </w:r>
          </w:hyperlink>
        </w:p>
        <w:p w14:paraId="34E256A9" w14:textId="77777777" w:rsidR="003D0EBC" w:rsidRDefault="003D0EBC">
          <w:pPr>
            <w:pStyle w:val="TOC1"/>
            <w:tabs>
              <w:tab w:val="right" w:leader="dot" w:pos="9016"/>
            </w:tabs>
            <w:rPr>
              <w:noProof/>
            </w:rPr>
          </w:pPr>
          <w:hyperlink w:anchor="_Toc242534238" w:history="1">
            <w:r w:rsidRPr="00FE5D46">
              <w:rPr>
                <w:rStyle w:val="Hyperlink"/>
                <w:noProof/>
              </w:rPr>
              <w:t>4. Centre-cracked panel after Newman’s Figure 4</w:t>
            </w:r>
            <w:r>
              <w:rPr>
                <w:noProof/>
              </w:rPr>
              <w:tab/>
            </w:r>
            <w:r>
              <w:rPr>
                <w:noProof/>
              </w:rPr>
              <w:fldChar w:fldCharType="begin"/>
            </w:r>
            <w:r>
              <w:rPr>
                <w:noProof/>
              </w:rPr>
              <w:instrText xml:space="preserve"> PAGEREF _Toc242534238 \h </w:instrText>
            </w:r>
            <w:r>
              <w:rPr>
                <w:noProof/>
              </w:rPr>
            </w:r>
            <w:r>
              <w:rPr>
                <w:noProof/>
              </w:rPr>
              <w:fldChar w:fldCharType="separate"/>
            </w:r>
            <w:r>
              <w:rPr>
                <w:noProof/>
              </w:rPr>
              <w:t>5</w:t>
            </w:r>
            <w:r>
              <w:rPr>
                <w:noProof/>
              </w:rPr>
              <w:fldChar w:fldCharType="end"/>
            </w:r>
          </w:hyperlink>
        </w:p>
        <w:p w14:paraId="6A2350DB" w14:textId="77777777" w:rsidR="003D0EBC" w:rsidRDefault="003D0EBC">
          <w:pPr>
            <w:pStyle w:val="TOC2"/>
            <w:tabs>
              <w:tab w:val="right" w:leader="dot" w:pos="9016"/>
            </w:tabs>
            <w:rPr>
              <w:noProof/>
            </w:rPr>
          </w:pPr>
          <w:hyperlink w:anchor="_Toc242534239" w:history="1">
            <w:r w:rsidRPr="00FE5D46">
              <w:rPr>
                <w:rStyle w:val="Hyperlink"/>
                <w:noProof/>
              </w:rPr>
              <w:t>4.1 Geometry and mesh</w:t>
            </w:r>
            <w:r>
              <w:rPr>
                <w:noProof/>
              </w:rPr>
              <w:tab/>
            </w:r>
            <w:r>
              <w:rPr>
                <w:noProof/>
              </w:rPr>
              <w:fldChar w:fldCharType="begin"/>
            </w:r>
            <w:r>
              <w:rPr>
                <w:noProof/>
              </w:rPr>
              <w:instrText xml:space="preserve"> PAGEREF _Toc242534239 \h </w:instrText>
            </w:r>
            <w:r>
              <w:rPr>
                <w:noProof/>
              </w:rPr>
            </w:r>
            <w:r>
              <w:rPr>
                <w:noProof/>
              </w:rPr>
              <w:fldChar w:fldCharType="separate"/>
            </w:r>
            <w:r>
              <w:rPr>
                <w:noProof/>
              </w:rPr>
              <w:t>5</w:t>
            </w:r>
            <w:r>
              <w:rPr>
                <w:noProof/>
              </w:rPr>
              <w:fldChar w:fldCharType="end"/>
            </w:r>
          </w:hyperlink>
        </w:p>
        <w:p w14:paraId="67E1DBFD" w14:textId="77777777" w:rsidR="003D0EBC" w:rsidRDefault="003D0EBC">
          <w:pPr>
            <w:pStyle w:val="TOC2"/>
            <w:tabs>
              <w:tab w:val="right" w:leader="dot" w:pos="9016"/>
            </w:tabs>
            <w:rPr>
              <w:noProof/>
            </w:rPr>
          </w:pPr>
          <w:hyperlink w:anchor="_Toc242534240" w:history="1">
            <w:r w:rsidRPr="00FE5D46">
              <w:rPr>
                <w:rStyle w:val="Hyperlink"/>
                <w:noProof/>
              </w:rPr>
              <w:t>4.2 Analysis conditions</w:t>
            </w:r>
            <w:r>
              <w:rPr>
                <w:noProof/>
              </w:rPr>
              <w:tab/>
            </w:r>
            <w:r>
              <w:rPr>
                <w:noProof/>
              </w:rPr>
              <w:fldChar w:fldCharType="begin"/>
            </w:r>
            <w:r>
              <w:rPr>
                <w:noProof/>
              </w:rPr>
              <w:instrText xml:space="preserve"> PAGEREF _Toc242534240 \h </w:instrText>
            </w:r>
            <w:r>
              <w:rPr>
                <w:noProof/>
              </w:rPr>
            </w:r>
            <w:r>
              <w:rPr>
                <w:noProof/>
              </w:rPr>
              <w:fldChar w:fldCharType="separate"/>
            </w:r>
            <w:r>
              <w:rPr>
                <w:noProof/>
              </w:rPr>
              <w:t>6</w:t>
            </w:r>
            <w:r>
              <w:rPr>
                <w:noProof/>
              </w:rPr>
              <w:fldChar w:fldCharType="end"/>
            </w:r>
          </w:hyperlink>
        </w:p>
        <w:p w14:paraId="5EC17178" w14:textId="77777777" w:rsidR="003D0EBC" w:rsidRDefault="003D0EBC">
          <w:pPr>
            <w:pStyle w:val="TOC1"/>
            <w:tabs>
              <w:tab w:val="right" w:leader="dot" w:pos="9016"/>
            </w:tabs>
            <w:rPr>
              <w:noProof/>
            </w:rPr>
          </w:pPr>
          <w:hyperlink w:anchor="_Toc242534241" w:history="1">
            <w:r w:rsidRPr="00FE5D46">
              <w:rPr>
                <w:rStyle w:val="Hyperlink"/>
                <w:noProof/>
              </w:rPr>
              <w:t>5. Comparison with Newman’s published results</w:t>
            </w:r>
            <w:r>
              <w:rPr>
                <w:noProof/>
              </w:rPr>
              <w:tab/>
            </w:r>
            <w:r>
              <w:rPr>
                <w:noProof/>
              </w:rPr>
              <w:fldChar w:fldCharType="begin"/>
            </w:r>
            <w:r>
              <w:rPr>
                <w:noProof/>
              </w:rPr>
              <w:instrText xml:space="preserve"> PAGEREF _Toc242534241 \h </w:instrText>
            </w:r>
            <w:r>
              <w:rPr>
                <w:noProof/>
              </w:rPr>
            </w:r>
            <w:r>
              <w:rPr>
                <w:noProof/>
              </w:rPr>
              <w:fldChar w:fldCharType="separate"/>
            </w:r>
            <w:r>
              <w:rPr>
                <w:noProof/>
              </w:rPr>
              <w:t>7</w:t>
            </w:r>
            <w:r>
              <w:rPr>
                <w:noProof/>
              </w:rPr>
              <w:fldChar w:fldCharType="end"/>
            </w:r>
          </w:hyperlink>
        </w:p>
        <w:p w14:paraId="3E2AEC66" w14:textId="77777777" w:rsidR="003D0EBC" w:rsidRDefault="003D0EBC">
          <w:pPr>
            <w:pStyle w:val="TOC2"/>
            <w:tabs>
              <w:tab w:val="right" w:leader="dot" w:pos="9016"/>
            </w:tabs>
            <w:rPr>
              <w:noProof/>
            </w:rPr>
          </w:pPr>
          <w:hyperlink w:anchor="_Toc242534242" w:history="1">
            <w:r w:rsidRPr="00FE5D46">
              <w:rPr>
                <w:rStyle w:val="Hyperlink"/>
                <w:noProof/>
              </w:rPr>
              <w:t>5.1 Closure and opening stresses</w:t>
            </w:r>
            <w:r>
              <w:rPr>
                <w:noProof/>
              </w:rPr>
              <w:tab/>
            </w:r>
            <w:r>
              <w:rPr>
                <w:noProof/>
              </w:rPr>
              <w:fldChar w:fldCharType="begin"/>
            </w:r>
            <w:r>
              <w:rPr>
                <w:noProof/>
              </w:rPr>
              <w:instrText xml:space="preserve"> PAGEREF _Toc242534242 \h </w:instrText>
            </w:r>
            <w:r>
              <w:rPr>
                <w:noProof/>
              </w:rPr>
            </w:r>
            <w:r>
              <w:rPr>
                <w:noProof/>
              </w:rPr>
              <w:fldChar w:fldCharType="separate"/>
            </w:r>
            <w:r>
              <w:rPr>
                <w:noProof/>
              </w:rPr>
              <w:t>7</w:t>
            </w:r>
            <w:r>
              <w:rPr>
                <w:noProof/>
              </w:rPr>
              <w:fldChar w:fldCharType="end"/>
            </w:r>
          </w:hyperlink>
        </w:p>
        <w:p w14:paraId="0FBBDCCD" w14:textId="77777777" w:rsidR="003D0EBC" w:rsidRDefault="003D0EBC">
          <w:pPr>
            <w:pStyle w:val="TOC2"/>
            <w:tabs>
              <w:tab w:val="right" w:leader="dot" w:pos="9016"/>
            </w:tabs>
            <w:rPr>
              <w:noProof/>
            </w:rPr>
          </w:pPr>
          <w:hyperlink w:anchor="_Toc242534243" w:history="1">
            <w:r w:rsidRPr="00FE5D46">
              <w:rPr>
                <w:rStyle w:val="Hyperlink"/>
                <w:noProof/>
              </w:rPr>
              <w:t>5.2 Crack-surface displacements</w:t>
            </w:r>
            <w:r>
              <w:rPr>
                <w:noProof/>
              </w:rPr>
              <w:tab/>
            </w:r>
            <w:r>
              <w:rPr>
                <w:noProof/>
              </w:rPr>
              <w:fldChar w:fldCharType="begin"/>
            </w:r>
            <w:r>
              <w:rPr>
                <w:noProof/>
              </w:rPr>
              <w:instrText xml:space="preserve"> PAGEREF _Toc242534243 \h </w:instrText>
            </w:r>
            <w:r>
              <w:rPr>
                <w:noProof/>
              </w:rPr>
            </w:r>
            <w:r>
              <w:rPr>
                <w:noProof/>
              </w:rPr>
              <w:fldChar w:fldCharType="separate"/>
            </w:r>
            <w:r>
              <w:rPr>
                <w:noProof/>
              </w:rPr>
              <w:t>7</w:t>
            </w:r>
            <w:r>
              <w:rPr>
                <w:noProof/>
              </w:rPr>
              <w:fldChar w:fldCharType="end"/>
            </w:r>
          </w:hyperlink>
        </w:p>
        <w:p w14:paraId="35124C7C" w14:textId="77777777" w:rsidR="003D0EBC" w:rsidRDefault="003D0EBC">
          <w:pPr>
            <w:pStyle w:val="TOC1"/>
            <w:tabs>
              <w:tab w:val="right" w:leader="dot" w:pos="9016"/>
            </w:tabs>
            <w:rPr>
              <w:noProof/>
            </w:rPr>
          </w:pPr>
          <w:hyperlink w:anchor="_Toc242534244" w:history="1">
            <w:r w:rsidRPr="00FE5D46">
              <w:rPr>
                <w:rStyle w:val="Hyperlink"/>
                <w:noProof/>
              </w:rPr>
              <w:t>6. Plastic zones on the Figure 4 mesh</w:t>
            </w:r>
            <w:r>
              <w:rPr>
                <w:noProof/>
              </w:rPr>
              <w:tab/>
            </w:r>
            <w:r>
              <w:rPr>
                <w:noProof/>
              </w:rPr>
              <w:fldChar w:fldCharType="begin"/>
            </w:r>
            <w:r>
              <w:rPr>
                <w:noProof/>
              </w:rPr>
              <w:instrText xml:space="preserve"> PAGEREF _Toc242534244 \h </w:instrText>
            </w:r>
            <w:r>
              <w:rPr>
                <w:noProof/>
              </w:rPr>
            </w:r>
            <w:r>
              <w:rPr>
                <w:noProof/>
              </w:rPr>
              <w:fldChar w:fldCharType="separate"/>
            </w:r>
            <w:r>
              <w:rPr>
                <w:noProof/>
              </w:rPr>
              <w:t>9</w:t>
            </w:r>
            <w:r>
              <w:rPr>
                <w:noProof/>
              </w:rPr>
              <w:fldChar w:fldCharType="end"/>
            </w:r>
          </w:hyperlink>
        </w:p>
        <w:p w14:paraId="1A0D0ABD" w14:textId="77777777" w:rsidR="003D0EBC" w:rsidRDefault="003D0EBC">
          <w:pPr>
            <w:pStyle w:val="TOC1"/>
            <w:tabs>
              <w:tab w:val="right" w:leader="dot" w:pos="9016"/>
            </w:tabs>
            <w:rPr>
              <w:noProof/>
            </w:rPr>
          </w:pPr>
          <w:hyperlink w:anchor="_Toc242534245" w:history="1">
            <w:r w:rsidRPr="00FE5D46">
              <w:rPr>
                <w:rStyle w:val="Hyperlink"/>
                <w:noProof/>
              </w:rPr>
              <w:t>7. Files</w:t>
            </w:r>
            <w:r>
              <w:rPr>
                <w:noProof/>
              </w:rPr>
              <w:tab/>
            </w:r>
            <w:r>
              <w:rPr>
                <w:noProof/>
              </w:rPr>
              <w:fldChar w:fldCharType="begin"/>
            </w:r>
            <w:r>
              <w:rPr>
                <w:noProof/>
              </w:rPr>
              <w:instrText xml:space="preserve"> PAGEREF _Toc242534245 \h </w:instrText>
            </w:r>
            <w:r>
              <w:rPr>
                <w:noProof/>
              </w:rPr>
            </w:r>
            <w:r>
              <w:rPr>
                <w:noProof/>
              </w:rPr>
              <w:fldChar w:fldCharType="separate"/>
            </w:r>
            <w:r>
              <w:rPr>
                <w:noProof/>
              </w:rPr>
              <w:t>10</w:t>
            </w:r>
            <w:r>
              <w:rPr>
                <w:noProof/>
              </w:rPr>
              <w:fldChar w:fldCharType="end"/>
            </w:r>
          </w:hyperlink>
        </w:p>
        <w:p w14:paraId="0161B866" w14:textId="77777777" w:rsidR="003D0EBC" w:rsidRDefault="003D0EBC">
          <w:pPr>
            <w:pStyle w:val="TOC2"/>
            <w:tabs>
              <w:tab w:val="right" w:leader="dot" w:pos="9016"/>
            </w:tabs>
            <w:rPr>
              <w:noProof/>
            </w:rPr>
          </w:pPr>
          <w:hyperlink w:anchor="_Toc242534246" w:history="1">
            <w:r w:rsidRPr="00FE5D46">
              <w:rPr>
                <w:rStyle w:val="Hyperlink"/>
                <w:noProof/>
              </w:rPr>
              <w:t>Compiling and running</w:t>
            </w:r>
            <w:r>
              <w:rPr>
                <w:noProof/>
              </w:rPr>
              <w:tab/>
            </w:r>
            <w:r>
              <w:rPr>
                <w:noProof/>
              </w:rPr>
              <w:fldChar w:fldCharType="begin"/>
            </w:r>
            <w:r>
              <w:rPr>
                <w:noProof/>
              </w:rPr>
              <w:instrText xml:space="preserve"> PAGEREF _Toc242534246 \h </w:instrText>
            </w:r>
            <w:r>
              <w:rPr>
                <w:noProof/>
              </w:rPr>
            </w:r>
            <w:r>
              <w:rPr>
                <w:noProof/>
              </w:rPr>
              <w:fldChar w:fldCharType="separate"/>
            </w:r>
            <w:r>
              <w:rPr>
                <w:noProof/>
              </w:rPr>
              <w:t>10</w:t>
            </w:r>
            <w:r>
              <w:rPr>
                <w:noProof/>
              </w:rPr>
              <w:fldChar w:fldCharType="end"/>
            </w:r>
          </w:hyperlink>
        </w:p>
        <w:p w14:paraId="1CEBDC53" w14:textId="77777777" w:rsidR="006D40F8" w:rsidRDefault="00A6420F">
          <w:r>
            <w:fldChar w:fldCharType="end"/>
          </w:r>
        </w:p>
      </w:sdtContent>
    </w:sdt>
    <w:p w14:paraId="1F7029A2" w14:textId="77777777" w:rsidR="006D40F8" w:rsidRDefault="00A6420F">
      <w:r>
        <w:br w:type="page"/>
      </w:r>
    </w:p>
    <w:p w14:paraId="2CF9E3C9" w14:textId="77777777" w:rsidR="006D40F8" w:rsidRDefault="00A6420F">
      <w:pPr>
        <w:pStyle w:val="Heading1"/>
      </w:pPr>
      <w:bookmarkStart w:id="0" w:name="_Toc242534229"/>
      <w:r>
        <w:lastRenderedPageBreak/>
        <w:t>1. Summary</w:t>
      </w:r>
      <w:bookmarkEnd w:id="0"/>
    </w:p>
    <w:p w14:paraId="09A4737F" w14:textId="77777777" w:rsidR="006D40F8" w:rsidRDefault="00A6420F">
      <w:pPr>
        <w:spacing w:after="120" w:line="276" w:lineRule="auto"/>
      </w:pPr>
      <w:r>
        <w:t>The CDC FORTRAN listing of program FINAL in Appendix E of Newman’s thesis was transcribed from page images and converted to standard Fortran 77. The program performs a plane-stress, elastic–perfectly-plastic finite-element analysis of a cracked panel under cyclic loading, using constant-strain triangles, the initial-stress method, and spring elements to model crack-surface contact, crack growth and closure.</w:t>
      </w:r>
    </w:p>
    <w:p w14:paraId="04EF8653" w14:textId="77777777" w:rsidR="006D40F8" w:rsidRDefault="00A6420F">
      <w:pPr>
        <w:pStyle w:val="ListParagraph"/>
        <w:numPr>
          <w:ilvl w:val="0"/>
          <w:numId w:val="2"/>
        </w:numPr>
        <w:spacing w:after="60" w:line="264" w:lineRule="auto"/>
      </w:pPr>
      <w:r>
        <w:t>The conversion follows the published code statement for statement. Every departure is marked in the source with a comment beginning C***.</w:t>
      </w:r>
    </w:p>
    <w:p w14:paraId="7400DC4D" w14:textId="77777777" w:rsidR="006D40F8" w:rsidRDefault="00A6420F">
      <w:pPr>
        <w:pStyle w:val="ListParagraph"/>
        <w:numPr>
          <w:ilvl w:val="0"/>
          <w:numId w:val="2"/>
        </w:numPr>
        <w:spacing w:after="60" w:line="264" w:lineRule="auto"/>
      </w:pPr>
      <w:r>
        <w:t>Five evident misprints in the stiffness assembly were corrected, and seven lines of subroutine SYMBAN hidden by paste-up strips in the thesis copy were reconstructed.</w:t>
      </w:r>
    </w:p>
    <w:p w14:paraId="60107CBB" w14:textId="77777777" w:rsidR="006D40F8" w:rsidRDefault="00A6420F">
      <w:pPr>
        <w:pStyle w:val="ListParagraph"/>
        <w:numPr>
          <w:ilvl w:val="0"/>
          <w:numId w:val="2"/>
        </w:numPr>
        <w:spacing w:after="60" w:line="264" w:lineRule="auto"/>
      </w:pPr>
      <w:r>
        <w:t>Two genuine issues were found and characterised: the published u–v coupling stiffness terms have BETA2 and BETA3 interchanged (exact only for Poisson’s ratio 1/3), and 32-bit REAL arithmetic is inadequate for the program’s rigid-spring technique (the CDC used 60-bit words), so double precision is now used.</w:t>
      </w:r>
    </w:p>
    <w:p w14:paraId="738DF2D0" w14:textId="77777777" w:rsidR="006D40F8" w:rsidRDefault="00A6420F">
      <w:pPr>
        <w:pStyle w:val="ListParagraph"/>
        <w:numPr>
          <w:ilvl w:val="0"/>
          <w:numId w:val="2"/>
        </w:numPr>
        <w:spacing w:after="60" w:line="264" w:lineRule="auto"/>
      </w:pPr>
      <w:r>
        <w:t>Array dimensions were raised from 400 elements / 250 nodes to 4000 elements / 2500 nodes through PARAMETER statements, with run-time dimension checks.</w:t>
      </w:r>
    </w:p>
    <w:p w14:paraId="27A91072" w14:textId="77777777" w:rsidR="006D40F8" w:rsidRDefault="00A6420F">
      <w:pPr>
        <w:pStyle w:val="ListParagraph"/>
        <w:numPr>
          <w:ilvl w:val="0"/>
          <w:numId w:val="2"/>
        </w:numPr>
        <w:spacing w:after="60" w:line="264" w:lineRule="auto"/>
      </w:pPr>
      <w:r>
        <w:t xml:space="preserve">A new input deck reproduces the centre-cracked panel and mesh of Newman’s Figure 4. Closure and opening stresses for Smax = 15 and 20 </w:t>
      </w:r>
      <w:proofErr w:type="spellStart"/>
      <w:r>
        <w:t>ksi</w:t>
      </w:r>
      <w:proofErr w:type="spellEnd"/>
      <w:r>
        <w:t xml:space="preserve"> agree with Newman’s Figures 7 and 8 to within about 0.2 </w:t>
      </w:r>
      <w:proofErr w:type="spellStart"/>
      <w:r>
        <w:t>ksi</w:t>
      </w:r>
      <w:proofErr w:type="spellEnd"/>
      <w:r>
        <w:t>, and crack-surface displacements reproduce Figures 9 and 10.</w:t>
      </w:r>
    </w:p>
    <w:p w14:paraId="1BE8BB0F" w14:textId="77777777" w:rsidR="006D40F8" w:rsidRDefault="00A6420F">
      <w:pPr>
        <w:pStyle w:val="ListParagraph"/>
        <w:numPr>
          <w:ilvl w:val="0"/>
          <w:numId w:val="2"/>
        </w:numPr>
        <w:spacing w:after="60" w:line="264" w:lineRule="auto"/>
      </w:pPr>
      <w:r>
        <w:t xml:space="preserve">On that mesh, the forward plastic zone at the first peak covers 14 elements at 15 </w:t>
      </w:r>
      <w:proofErr w:type="spellStart"/>
      <w:r>
        <w:t>ksi</w:t>
      </w:r>
      <w:proofErr w:type="spellEnd"/>
      <w:r>
        <w:t xml:space="preserve"> and 52 elements at 20 </w:t>
      </w:r>
      <w:proofErr w:type="spellStart"/>
      <w:r>
        <w:t>ksi</w:t>
      </w:r>
      <w:proofErr w:type="spellEnd"/>
      <w:r>
        <w:t>, and reverse yielding on unloading is confined to one to three elements at the crack tip.</w:t>
      </w:r>
    </w:p>
    <w:p w14:paraId="4A5CF987" w14:textId="77777777" w:rsidR="006D40F8" w:rsidRDefault="00A6420F">
      <w:pPr>
        <w:pStyle w:val="Heading1"/>
      </w:pPr>
      <w:bookmarkStart w:id="1" w:name="_Toc242534230"/>
      <w:r>
        <w:t>2. Transcription of the published listing</w:t>
      </w:r>
      <w:bookmarkEnd w:id="1"/>
    </w:p>
    <w:p w14:paraId="6BDD8A08" w14:textId="77777777" w:rsidR="006D40F8" w:rsidRDefault="00A6420F">
      <w:pPr>
        <w:spacing w:after="120" w:line="276" w:lineRule="auto"/>
      </w:pPr>
      <w:r>
        <w:t>Appendix E occupies PDF pages 111–130 of the scanned thesis. OCR text of program listings is unreliable, so each page was rendered at 500 dpi and read from the image. The listing consists of the main program and five subroutines: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D40F8" w14:paraId="49181D6B"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2D053484" w14:textId="77777777" w:rsidR="006D40F8" w:rsidRDefault="00A6420F">
            <w:r>
              <w:rPr>
                <w:b/>
                <w:bCs/>
                <w:sz w:val="19"/>
                <w:szCs w:val="19"/>
              </w:rPr>
              <w:t>Program unit</w:t>
            </w:r>
          </w:p>
        </w:tc>
        <w:tc>
          <w:tcPr>
            <w:tcW w:w="642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3BBC7D1A" w14:textId="77777777" w:rsidR="006D40F8" w:rsidRDefault="00A6420F">
            <w:r>
              <w:rPr>
                <w:b/>
                <w:bCs/>
                <w:sz w:val="19"/>
                <w:szCs w:val="19"/>
              </w:rPr>
              <w:t>Function</w:t>
            </w:r>
          </w:p>
        </w:tc>
      </w:tr>
      <w:tr w:rsidR="006D40F8" w14:paraId="65109F9F"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2D7CF2" w14:textId="77777777" w:rsidR="006D40F8" w:rsidRDefault="00A6420F">
            <w:r>
              <w:rPr>
                <w:sz w:val="19"/>
                <w:szCs w:val="19"/>
              </w:rPr>
              <w:t>PROGRAM FINAL</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1F190C" w14:textId="77777777" w:rsidR="006D40F8" w:rsidRDefault="00A6420F">
            <w:r>
              <w:rPr>
                <w:sz w:val="19"/>
                <w:szCs w:val="19"/>
              </w:rPr>
              <w:t>Input, mesh subdivision, node numbering, boundary-node and element–node identification, bandwidths, stiffness and load assembly, elastic unit-load solution</w:t>
            </w:r>
          </w:p>
        </w:tc>
      </w:tr>
      <w:tr w:rsidR="006D40F8" w14:paraId="531670FA"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C894CA" w14:textId="77777777" w:rsidR="006D40F8" w:rsidRDefault="00A6420F">
            <w:r>
              <w:rPr>
                <w:sz w:val="19"/>
                <w:szCs w:val="19"/>
              </w:rPr>
              <w:t>SUBROUTINE PLAS</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00F727" w14:textId="77777777" w:rsidR="006D40F8" w:rsidRDefault="00A6420F">
            <w:r>
              <w:rPr>
                <w:sz w:val="19"/>
                <w:szCs w:val="19"/>
              </w:rPr>
              <w:t>Incremental elastic–plastic analysis (initial-stress method), load reversal, convergence control</w:t>
            </w:r>
          </w:p>
        </w:tc>
      </w:tr>
      <w:tr w:rsidR="006D40F8" w14:paraId="1A398763"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F9108C" w14:textId="77777777" w:rsidR="006D40F8" w:rsidRDefault="00A6420F">
            <w:r>
              <w:rPr>
                <w:sz w:val="19"/>
                <w:szCs w:val="19"/>
              </w:rPr>
              <w:t>SUBROUTINE CONTACT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FC89A6" w14:textId="77777777" w:rsidR="006D40F8" w:rsidRDefault="00A6420F">
            <w:r>
              <w:rPr>
                <w:sz w:val="19"/>
                <w:szCs w:val="19"/>
              </w:rPr>
              <w:t>Changes crack-line spring stiffness when crack surfaces close or open</w:t>
            </w:r>
          </w:p>
        </w:tc>
      </w:tr>
      <w:tr w:rsidR="006D40F8" w14:paraId="36EB15A1"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0BB1E4" w14:textId="77777777" w:rsidR="006D40F8" w:rsidRDefault="00A6420F">
            <w:r>
              <w:rPr>
                <w:sz w:val="19"/>
                <w:szCs w:val="19"/>
              </w:rPr>
              <w:t>SUBROUTINE BREAK</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B431E5" w14:textId="77777777" w:rsidR="006D40F8" w:rsidRDefault="00A6420F">
            <w:r>
              <w:rPr>
                <w:sz w:val="19"/>
                <w:szCs w:val="19"/>
              </w:rPr>
              <w:t>Releases the crack-tip node at maximum load (crack growth by one element)</w:t>
            </w:r>
          </w:p>
        </w:tc>
      </w:tr>
      <w:tr w:rsidR="006D40F8" w14:paraId="5FE213D9"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A9897E" w14:textId="77777777" w:rsidR="006D40F8" w:rsidRDefault="00A6420F">
            <w:r>
              <w:rPr>
                <w:sz w:val="19"/>
                <w:szCs w:val="19"/>
              </w:rPr>
              <w:t>SUBROUTINE PLOUT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0C95F7" w14:textId="77777777" w:rsidR="006D40F8" w:rsidRDefault="00A6420F">
            <w:r>
              <w:rPr>
                <w:sz w:val="19"/>
                <w:szCs w:val="19"/>
              </w:rPr>
              <w:t>Prints applied stress, crack-opening displacements, nodal displacements, element stresses and strains</w:t>
            </w:r>
          </w:p>
        </w:tc>
      </w:tr>
      <w:tr w:rsidR="006D40F8" w14:paraId="17783E1D"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2053FB" w14:textId="77777777" w:rsidR="006D40F8" w:rsidRDefault="00A6420F">
            <w:r>
              <w:rPr>
                <w:sz w:val="19"/>
                <w:szCs w:val="19"/>
              </w:rPr>
              <w:t>SUBROUTINE SYMBAN</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42B075" w14:textId="77777777" w:rsidR="006D40F8" w:rsidRDefault="00A6420F">
            <w:r>
              <w:rPr>
                <w:sz w:val="19"/>
                <w:szCs w:val="19"/>
              </w:rPr>
              <w:t>Variable-bandwidth symmetric LDL</w:t>
            </w:r>
            <w:r>
              <w:rPr>
                <w:sz w:val="19"/>
                <w:szCs w:val="19"/>
              </w:rPr>
              <w:t>ᵀ</w:t>
            </w:r>
            <w:r>
              <w:rPr>
                <w:sz w:val="19"/>
                <w:szCs w:val="19"/>
              </w:rPr>
              <w:t xml:space="preserve"> solver with rank-one modification of the factors</w:t>
            </w:r>
          </w:p>
        </w:tc>
      </w:tr>
    </w:tbl>
    <w:p w14:paraId="7AF3AE8E" w14:textId="77777777" w:rsidR="006D40F8" w:rsidRDefault="006D40F8">
      <w:pPr>
        <w:spacing w:after="120"/>
      </w:pPr>
    </w:p>
    <w:p w14:paraId="717C7D7C" w14:textId="77777777" w:rsidR="006D40F8" w:rsidRDefault="00A6420F">
      <w:pPr>
        <w:spacing w:after="120" w:line="276" w:lineRule="auto"/>
      </w:pPr>
      <w:r>
        <w:t xml:space="preserve">A faithful transcription in the original CDC dialect (Hollerith strings delimited by asterisks, multiple replacement, PROGRAM card file list) is kept as </w:t>
      </w:r>
      <w:proofErr w:type="spellStart"/>
      <w:r>
        <w:t>NEWMAN_FINAL_CDC_</w:t>
      </w:r>
      <w:proofErr w:type="gramStart"/>
      <w:r>
        <w:t>transcription.f</w:t>
      </w:r>
      <w:proofErr w:type="spellEnd"/>
      <w:proofErr w:type="gramEnd"/>
      <w:r>
        <w:t xml:space="preserve"> for checking against the thesis.</w:t>
      </w:r>
    </w:p>
    <w:p w14:paraId="4FE700A5" w14:textId="77777777" w:rsidR="006D40F8" w:rsidRDefault="00A6420F">
      <w:pPr>
        <w:pStyle w:val="Heading2"/>
      </w:pPr>
      <w:bookmarkStart w:id="2" w:name="_Toc242534231"/>
      <w:r>
        <w:lastRenderedPageBreak/>
        <w:t>2.1 Misprints corrected</w:t>
      </w:r>
      <w:bookmarkEnd w:id="2"/>
    </w:p>
    <w:p w14:paraId="6C10AADB" w14:textId="77777777" w:rsidR="006D40F8" w:rsidRDefault="00A6420F">
      <w:pPr>
        <w:spacing w:after="120" w:line="276" w:lineRule="auto"/>
      </w:pPr>
      <w:r>
        <w:t xml:space="preserve">The stiffness terms below contain subscripts that cannot be correct: </w:t>
      </w:r>
      <w:proofErr w:type="gramStart"/>
      <w:r>
        <w:t>YR(</w:t>
      </w:r>
      <w:proofErr w:type="gramEnd"/>
      <w:r>
        <w:t xml:space="preserve">2) and </w:t>
      </w:r>
      <w:proofErr w:type="gramStart"/>
      <w:r>
        <w:t>XR(</w:t>
      </w:r>
      <w:proofErr w:type="gramEnd"/>
      <w:r>
        <w:t>1) refer to fixed nodes 2 and 1 rather than to the element’s nodes. Taken literally, the program would assemble an incorrect stiffness matrix. The corrected forms follow from the constant-strain-triangle stiffness, and the published text is retained in comments.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13"/>
        <w:gridCol w:w="2713"/>
      </w:tblGrid>
      <w:tr w:rsidR="006D40F8" w14:paraId="78625E68" w14:textId="77777777">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5677897F" w14:textId="77777777" w:rsidR="006D40F8" w:rsidRDefault="00A6420F">
            <w:r>
              <w:rPr>
                <w:b/>
                <w:bCs/>
                <w:sz w:val="19"/>
                <w:szCs w:val="19"/>
              </w:rPr>
              <w:t>Statement</w:t>
            </w:r>
          </w:p>
        </w:tc>
        <w:tc>
          <w:tcPr>
            <w:tcW w:w="2713"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42E2A361" w14:textId="77777777" w:rsidR="006D40F8" w:rsidRDefault="00A6420F">
            <w:r>
              <w:rPr>
                <w:b/>
                <w:bCs/>
                <w:sz w:val="19"/>
                <w:szCs w:val="19"/>
              </w:rPr>
              <w:t>Published</w:t>
            </w:r>
          </w:p>
        </w:tc>
        <w:tc>
          <w:tcPr>
            <w:tcW w:w="2713"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0BA29CB4" w14:textId="77777777" w:rsidR="006D40F8" w:rsidRDefault="00A6420F">
            <w:r>
              <w:rPr>
                <w:b/>
                <w:bCs/>
                <w:sz w:val="19"/>
                <w:szCs w:val="19"/>
              </w:rPr>
              <w:t>Corrected</w:t>
            </w:r>
          </w:p>
        </w:tc>
      </w:tr>
      <w:tr w:rsidR="006D40F8" w14:paraId="3FA14F31" w14:textId="77777777">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CCC4BF" w14:textId="77777777" w:rsidR="006D40F8" w:rsidRDefault="00A6420F">
            <w:r>
              <w:rPr>
                <w:sz w:val="19"/>
                <w:szCs w:val="19"/>
              </w:rPr>
              <w:t>AA(NUJU), AA(NUKU), AA(NVIU)</w:t>
            </w:r>
          </w:p>
        </w:tc>
        <w:tc>
          <w:tcPr>
            <w:tcW w:w="27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A4D516" w14:textId="77777777" w:rsidR="006D40F8" w:rsidRDefault="00A6420F">
            <w:r>
              <w:rPr>
                <w:sz w:val="19"/>
                <w:szCs w:val="19"/>
              </w:rPr>
              <w:t>(YR(J)-</w:t>
            </w:r>
            <w:proofErr w:type="gramStart"/>
            <w:r>
              <w:rPr>
                <w:sz w:val="19"/>
                <w:szCs w:val="19"/>
              </w:rPr>
              <w:t>YR(</w:t>
            </w:r>
            <w:proofErr w:type="gramEnd"/>
            <w:r>
              <w:rPr>
                <w:sz w:val="19"/>
                <w:szCs w:val="19"/>
              </w:rPr>
              <w:t>2))</w:t>
            </w:r>
          </w:p>
        </w:tc>
        <w:tc>
          <w:tcPr>
            <w:tcW w:w="27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8F9705" w14:textId="77777777" w:rsidR="006D40F8" w:rsidRDefault="00A6420F">
            <w:r>
              <w:rPr>
                <w:sz w:val="19"/>
                <w:szCs w:val="19"/>
              </w:rPr>
              <w:t>(YR(J)-YR(K))</w:t>
            </w:r>
          </w:p>
        </w:tc>
      </w:tr>
      <w:tr w:rsidR="006D40F8" w14:paraId="3FEF7F5B" w14:textId="77777777">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67E35E" w14:textId="77777777" w:rsidR="006D40F8" w:rsidRDefault="00A6420F">
            <w:r>
              <w:rPr>
                <w:sz w:val="19"/>
                <w:szCs w:val="19"/>
              </w:rPr>
              <w:t>AA(NUIV), AA(NUKV)</w:t>
            </w:r>
          </w:p>
        </w:tc>
        <w:tc>
          <w:tcPr>
            <w:tcW w:w="27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8A5B72" w14:textId="77777777" w:rsidR="006D40F8" w:rsidRDefault="00A6420F">
            <w:r>
              <w:rPr>
                <w:sz w:val="19"/>
                <w:szCs w:val="19"/>
              </w:rPr>
              <w:t>(XR(K)-</w:t>
            </w:r>
            <w:proofErr w:type="gramStart"/>
            <w:r>
              <w:rPr>
                <w:sz w:val="19"/>
                <w:szCs w:val="19"/>
              </w:rPr>
              <w:t>XR(</w:t>
            </w:r>
            <w:proofErr w:type="gramEnd"/>
            <w:r>
              <w:rPr>
                <w:sz w:val="19"/>
                <w:szCs w:val="19"/>
              </w:rPr>
              <w:t>1))</w:t>
            </w:r>
          </w:p>
        </w:tc>
        <w:tc>
          <w:tcPr>
            <w:tcW w:w="27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E31D7F" w14:textId="77777777" w:rsidR="006D40F8" w:rsidRDefault="00A6420F">
            <w:r>
              <w:rPr>
                <w:sz w:val="19"/>
                <w:szCs w:val="19"/>
              </w:rPr>
              <w:t>(XR(K)-XR(J))</w:t>
            </w:r>
          </w:p>
        </w:tc>
      </w:tr>
    </w:tbl>
    <w:p w14:paraId="61F5A750" w14:textId="77777777" w:rsidR="006D40F8" w:rsidRDefault="006D40F8">
      <w:pPr>
        <w:spacing w:after="120"/>
      </w:pPr>
    </w:p>
    <w:p w14:paraId="28209F6D" w14:textId="77777777" w:rsidR="006D40F8" w:rsidRDefault="00A6420F">
      <w:pPr>
        <w:pStyle w:val="Heading2"/>
      </w:pPr>
      <w:bookmarkStart w:id="3" w:name="_Toc242534232"/>
      <w:r>
        <w:t>2.2 Lines reconstructed in SYMBAN</w:t>
      </w:r>
      <w:bookmarkEnd w:id="3"/>
    </w:p>
    <w:p w14:paraId="0690D9A4" w14:textId="77777777" w:rsidR="006D40F8" w:rsidRDefault="00A6420F">
      <w:pPr>
        <w:spacing w:after="120" w:line="276" w:lineRule="auto"/>
      </w:pPr>
      <w:r>
        <w:t>Paste-up strips in the thesis copy overlay parts of SYMBAN on thesis pp. 119–121. The hidden lines were reconstructed from the surrounding code and the algorithm of Appendix C (Cholesky LDL</w:t>
      </w:r>
      <w:r>
        <w:t>ᵀ</w:t>
      </w:r>
      <w:r>
        <w:t xml:space="preserve"> factorisation with rank-one update of the factors):</w:t>
      </w:r>
    </w:p>
    <w:p w14:paraId="7DFA0F2A" w14:textId="77777777" w:rsidR="006D40F8" w:rsidRDefault="00A6420F">
      <w:pPr>
        <w:pStyle w:val="ListParagraph"/>
        <w:numPr>
          <w:ilvl w:val="0"/>
          <w:numId w:val="2"/>
        </w:numPr>
        <w:spacing w:after="60" w:line="264" w:lineRule="auto"/>
      </w:pPr>
      <w:r>
        <w:rPr>
          <w:rFonts w:ascii="Consolas" w:eastAsia="Consolas" w:hAnsi="Consolas" w:cs="Consolas"/>
          <w:sz w:val="19"/>
          <w:szCs w:val="19"/>
        </w:rPr>
        <w:t>RETURN</w:t>
      </w:r>
      <w:r>
        <w:t xml:space="preserve"> and </w:t>
      </w:r>
      <w:r>
        <w:rPr>
          <w:rFonts w:ascii="Consolas" w:eastAsia="Consolas" w:hAnsi="Consolas" w:cs="Consolas"/>
          <w:sz w:val="19"/>
          <w:szCs w:val="19"/>
        </w:rPr>
        <w:t xml:space="preserve">20 </w:t>
      </w:r>
      <w:proofErr w:type="gramStart"/>
      <w:r>
        <w:rPr>
          <w:rFonts w:ascii="Consolas" w:eastAsia="Consolas" w:hAnsi="Consolas" w:cs="Consolas"/>
          <w:sz w:val="19"/>
          <w:szCs w:val="19"/>
        </w:rPr>
        <w:t>IF</w:t>
      </w:r>
      <w:proofErr w:type="gramEnd"/>
      <w:r>
        <w:rPr>
          <w:rFonts w:ascii="Consolas" w:eastAsia="Consolas" w:hAnsi="Consolas" w:cs="Consolas"/>
          <w:sz w:val="19"/>
          <w:szCs w:val="19"/>
        </w:rPr>
        <w:t xml:space="preserve"> (IFAC .GE. 2) GO TO 300</w:t>
      </w:r>
      <w:r>
        <w:t xml:space="preserve"> — only “…TO 300” is visible; the character position fixes the length of the statement.</w:t>
      </w:r>
    </w:p>
    <w:p w14:paraId="7D24AD00" w14:textId="77777777" w:rsidR="006D40F8" w:rsidRDefault="00A6420F">
      <w:pPr>
        <w:pStyle w:val="ListParagraph"/>
        <w:numPr>
          <w:ilvl w:val="0"/>
          <w:numId w:val="2"/>
        </w:numPr>
        <w:spacing w:after="60" w:line="264" w:lineRule="auto"/>
      </w:pPr>
      <w:r>
        <w:rPr>
          <w:rFonts w:ascii="Consolas" w:eastAsia="Consolas" w:hAnsi="Consolas" w:cs="Consolas"/>
          <w:sz w:val="19"/>
          <w:szCs w:val="19"/>
        </w:rPr>
        <w:t>DO 180 J=</w:t>
      </w:r>
      <w:proofErr w:type="gramStart"/>
      <w:r>
        <w:rPr>
          <w:rFonts w:ascii="Consolas" w:eastAsia="Consolas" w:hAnsi="Consolas" w:cs="Consolas"/>
          <w:sz w:val="19"/>
          <w:szCs w:val="19"/>
        </w:rPr>
        <w:t>1,NRHS</w:t>
      </w:r>
      <w:proofErr w:type="gramEnd"/>
      <w:r>
        <w:t xml:space="preserve">, </w:t>
      </w:r>
      <w:r>
        <w:rPr>
          <w:rFonts w:ascii="Consolas" w:eastAsia="Consolas" w:hAnsi="Consolas" w:cs="Consolas"/>
          <w:sz w:val="19"/>
          <w:szCs w:val="19"/>
        </w:rPr>
        <w:t>X = B(</w:t>
      </w:r>
      <w:proofErr w:type="gramStart"/>
      <w:r>
        <w:rPr>
          <w:rFonts w:ascii="Consolas" w:eastAsia="Consolas" w:hAnsi="Consolas" w:cs="Consolas"/>
          <w:sz w:val="19"/>
          <w:szCs w:val="19"/>
        </w:rPr>
        <w:t>I,J</w:t>
      </w:r>
      <w:proofErr w:type="gramEnd"/>
      <w:r>
        <w:rPr>
          <w:rFonts w:ascii="Consolas" w:eastAsia="Consolas" w:hAnsi="Consolas" w:cs="Consolas"/>
          <w:sz w:val="19"/>
          <w:szCs w:val="19"/>
        </w:rPr>
        <w:t>)</w:t>
      </w:r>
      <w:r>
        <w:t xml:space="preserve">, </w:t>
      </w:r>
      <w:r>
        <w:rPr>
          <w:rFonts w:ascii="Consolas" w:eastAsia="Consolas" w:hAnsi="Consolas" w:cs="Consolas"/>
          <w:sz w:val="19"/>
          <w:szCs w:val="19"/>
        </w:rPr>
        <w:t>DO 170 K=</w:t>
      </w:r>
      <w:proofErr w:type="gramStart"/>
      <w:r>
        <w:rPr>
          <w:rFonts w:ascii="Consolas" w:eastAsia="Consolas" w:hAnsi="Consolas" w:cs="Consolas"/>
          <w:sz w:val="19"/>
          <w:szCs w:val="19"/>
        </w:rPr>
        <w:t>MN,IM</w:t>
      </w:r>
      <w:proofErr w:type="gramEnd"/>
      <w:r>
        <w:rPr>
          <w:rFonts w:ascii="Consolas" w:eastAsia="Consolas" w:hAnsi="Consolas" w:cs="Consolas"/>
          <w:sz w:val="19"/>
          <w:szCs w:val="19"/>
        </w:rPr>
        <w:t>1</w:t>
      </w:r>
      <w:r>
        <w:t xml:space="preserve"> — start of the forward substitution, partly overprinted.</w:t>
      </w:r>
    </w:p>
    <w:p w14:paraId="030DC4D3" w14:textId="77777777" w:rsidR="006D40F8" w:rsidRDefault="00A6420F">
      <w:pPr>
        <w:pStyle w:val="ListParagraph"/>
        <w:numPr>
          <w:ilvl w:val="0"/>
          <w:numId w:val="2"/>
        </w:numPr>
        <w:spacing w:after="60" w:line="264" w:lineRule="auto"/>
      </w:pPr>
      <w:r>
        <w:rPr>
          <w:rFonts w:ascii="Consolas" w:eastAsia="Consolas" w:hAnsi="Consolas" w:cs="Consolas"/>
          <w:sz w:val="19"/>
          <w:szCs w:val="19"/>
        </w:rPr>
        <w:t>DO 310 I=J+</w:t>
      </w:r>
      <w:proofErr w:type="gramStart"/>
      <w:r>
        <w:rPr>
          <w:rFonts w:ascii="Consolas" w:eastAsia="Consolas" w:hAnsi="Consolas" w:cs="Consolas"/>
          <w:sz w:val="19"/>
          <w:szCs w:val="19"/>
        </w:rPr>
        <w:t>1,N</w:t>
      </w:r>
      <w:proofErr w:type="gramEnd"/>
      <w:r>
        <w:t xml:space="preserve"> — row loop of the rank-one update, hidden under a strip.</w:t>
      </w:r>
    </w:p>
    <w:p w14:paraId="424494D0" w14:textId="77777777" w:rsidR="006D40F8" w:rsidRDefault="00A6420F">
      <w:pPr>
        <w:pStyle w:val="Heading1"/>
      </w:pPr>
      <w:bookmarkStart w:id="4" w:name="_Toc242534233"/>
      <w:r>
        <w:t>3. Conversion to Fortran 77</w:t>
      </w:r>
      <w:bookmarkEnd w:id="4"/>
    </w:p>
    <w:p w14:paraId="5C0DD850" w14:textId="77777777" w:rsidR="006D40F8" w:rsidRDefault="00A6420F">
      <w:pPr>
        <w:pStyle w:val="Heading2"/>
      </w:pPr>
      <w:bookmarkStart w:id="5" w:name="_Toc242534234"/>
      <w:r>
        <w:t>3.1 Dialect changes</w:t>
      </w:r>
      <w:bookmarkEnd w:id="5"/>
    </w:p>
    <w:p w14:paraId="1A30635C" w14:textId="77777777" w:rsidR="006D40F8" w:rsidRDefault="00A6420F">
      <w:pPr>
        <w:pStyle w:val="ListParagraph"/>
        <w:numPr>
          <w:ilvl w:val="0"/>
          <w:numId w:val="2"/>
        </w:numPr>
        <w:spacing w:after="60" w:line="264" w:lineRule="auto"/>
      </w:pPr>
      <w:r>
        <w:t>PROGRAM card file list removed; units 5 and 6 are the preconnected input and output units.</w:t>
      </w:r>
    </w:p>
    <w:p w14:paraId="4D608249" w14:textId="77777777" w:rsidR="006D40F8" w:rsidRDefault="00A6420F">
      <w:pPr>
        <w:pStyle w:val="ListParagraph"/>
        <w:numPr>
          <w:ilvl w:val="0"/>
          <w:numId w:val="2"/>
        </w:numPr>
        <w:spacing w:after="60" w:line="264" w:lineRule="auto"/>
      </w:pPr>
      <w:r>
        <w:t>CDC *…* string delimiters in FORMAT statements changed to apostrophes.</w:t>
      </w:r>
    </w:p>
    <w:p w14:paraId="0A72F766" w14:textId="77777777" w:rsidR="006D40F8" w:rsidRDefault="00A6420F">
      <w:pPr>
        <w:pStyle w:val="ListParagraph"/>
        <w:numPr>
          <w:ilvl w:val="0"/>
          <w:numId w:val="2"/>
        </w:numPr>
        <w:spacing w:after="60" w:line="264" w:lineRule="auto"/>
      </w:pPr>
      <w:r>
        <w:t xml:space="preserve">CDC multiple replacement </w:t>
      </w:r>
      <w:r>
        <w:rPr>
          <w:rFonts w:ascii="Consolas" w:eastAsia="Consolas" w:hAnsi="Consolas" w:cs="Consolas"/>
          <w:sz w:val="19"/>
          <w:szCs w:val="19"/>
        </w:rPr>
        <w:t>Q(I)=Z(I)=0.0</w:t>
      </w:r>
      <w:r>
        <w:t xml:space="preserve"> split into two statements.</w:t>
      </w:r>
    </w:p>
    <w:p w14:paraId="7789C577" w14:textId="77777777" w:rsidR="006D40F8" w:rsidRDefault="00A6420F">
      <w:pPr>
        <w:pStyle w:val="ListParagraph"/>
        <w:numPr>
          <w:ilvl w:val="0"/>
          <w:numId w:val="2"/>
        </w:numPr>
        <w:spacing w:after="60" w:line="264" w:lineRule="auto"/>
      </w:pPr>
      <w:r>
        <w:t>Hollerith data 4HHALT / 4HGROW held in REAL variables replaced by CHARACTER*4 HALT, GROW, WORD.</w:t>
      </w:r>
    </w:p>
    <w:p w14:paraId="7B695605" w14:textId="77777777" w:rsidR="006D40F8" w:rsidRDefault="00A6420F">
      <w:pPr>
        <w:pStyle w:val="ListParagraph"/>
        <w:numPr>
          <w:ilvl w:val="0"/>
          <w:numId w:val="2"/>
        </w:numPr>
        <w:spacing w:after="60" w:line="264" w:lineRule="auto"/>
      </w:pPr>
      <w:r>
        <w:t>A scalar Q used in the node-merging loop renamed QQ, because Q is an array in COMMON /MAIN/.</w:t>
      </w:r>
    </w:p>
    <w:p w14:paraId="1315FE52" w14:textId="77777777" w:rsidR="006D40F8" w:rsidRDefault="00A6420F">
      <w:pPr>
        <w:pStyle w:val="ListParagraph"/>
        <w:numPr>
          <w:ilvl w:val="0"/>
          <w:numId w:val="2"/>
        </w:numPr>
        <w:spacing w:after="60" w:line="264" w:lineRule="auto"/>
      </w:pPr>
      <w:r>
        <w:t>The element-reading loop uses a separate counter, because the READ redefines the DO variable I, which Fortran 77 does not permit.</w:t>
      </w:r>
    </w:p>
    <w:p w14:paraId="4DCA570C" w14:textId="77777777" w:rsidR="006D40F8" w:rsidRDefault="00A6420F">
      <w:pPr>
        <w:pStyle w:val="ListParagraph"/>
        <w:numPr>
          <w:ilvl w:val="0"/>
          <w:numId w:val="2"/>
        </w:numPr>
        <w:spacing w:after="60" w:line="264" w:lineRule="auto"/>
      </w:pPr>
      <w:r>
        <w:t>MP initialised to zero in PLAS (the CDC loader zero-filled memory).</w:t>
      </w:r>
    </w:p>
    <w:p w14:paraId="667A373B" w14:textId="77777777" w:rsidR="006D40F8" w:rsidRDefault="00A6420F">
      <w:pPr>
        <w:pStyle w:val="Heading2"/>
      </w:pPr>
      <w:bookmarkStart w:id="6" w:name="_Toc242534235"/>
      <w:r>
        <w:t>3.2 Precision</w:t>
      </w:r>
      <w:bookmarkEnd w:id="6"/>
    </w:p>
    <w:p w14:paraId="79A5C465" w14:textId="77777777" w:rsidR="006D40F8" w:rsidRDefault="00A6420F">
      <w:pPr>
        <w:spacing w:after="120" w:line="276" w:lineRule="auto"/>
      </w:pPr>
      <w:r>
        <w:t xml:space="preserve">The program fixes nodes with “rigid” springs of stiffness SK2 = 10⁷ × E (about 10¹¹), and subroutine SYMBAN later removes that stiffness from the factored matrix by a rank-one downdate when a node is released (crack growth) or a crack face opens. The CDC 6000-series machines carried about 14 significant digits in single precision; 32-bit REAL carries about 7, so the downdate leaves meaningless factors. In 32-bit arithmetic, cyclic runs failed to converge and then diverged to </w:t>
      </w:r>
      <w:proofErr w:type="spellStart"/>
      <w:r>
        <w:t>NaN</w:t>
      </w:r>
      <w:proofErr w:type="spellEnd"/>
      <w:r>
        <w:t xml:space="preserve"> after the first node release. IMPLICIT DOUBLE PRECISION (A-</w:t>
      </w:r>
      <w:proofErr w:type="gramStart"/>
      <w:r>
        <w:t>H,O</w:t>
      </w:r>
      <w:proofErr w:type="gramEnd"/>
      <w:r>
        <w:t>-Z) is therefore declared in every program unit.</w:t>
      </w:r>
    </w:p>
    <w:p w14:paraId="676C6175" w14:textId="77777777" w:rsidR="006D40F8" w:rsidRDefault="00A6420F">
      <w:pPr>
        <w:pStyle w:val="Heading2"/>
      </w:pPr>
      <w:bookmarkStart w:id="7" w:name="_Toc242534236"/>
      <w:r>
        <w:lastRenderedPageBreak/>
        <w:t>3.3 Error in the published coupling stiffness terms</w:t>
      </w:r>
      <w:bookmarkEnd w:id="7"/>
    </w:p>
    <w:p w14:paraId="43E3AEA1" w14:textId="77777777" w:rsidR="006D40F8" w:rsidRDefault="00A6420F">
      <w:pPr>
        <w:spacing w:after="120" w:line="276" w:lineRule="auto"/>
      </w:pPr>
      <w:r>
        <w:t>In the four off-diagonal u–v coupling terms AA(NVJU), AA(NVKU), AA(NUJV) and AA(NUKV), the coefficients BETA2 and BETA3 are interchanged relative to the constant-strain-triangle stiffness. The interchange is exact only when BETA2 = BETA3, which for plane stress means Poisson’s ratio ν = 1/3. A uniform-stress patch test (σ = 1 applied to an uncracked panel) confirms this: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6"/>
        <w:gridCol w:w="2300"/>
        <w:gridCol w:w="2300"/>
      </w:tblGrid>
      <w:tr w:rsidR="006D40F8" w14:paraId="41716CD1" w14:textId="77777777">
        <w:trPr>
          <w:tblHeader/>
        </w:trPr>
        <w:tc>
          <w:tcPr>
            <w:tcW w:w="442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10AF2A43" w14:textId="77777777" w:rsidR="006D40F8" w:rsidRDefault="00A6420F">
            <w:r>
              <w:rPr>
                <w:b/>
                <w:bCs/>
                <w:sz w:val="19"/>
                <w:szCs w:val="19"/>
              </w:rPr>
              <w:t>Case</w:t>
            </w:r>
          </w:p>
        </w:tc>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2AF502AA" w14:textId="77777777" w:rsidR="006D40F8" w:rsidRDefault="00A6420F">
            <w:pPr>
              <w:jc w:val="center"/>
            </w:pPr>
            <w:proofErr w:type="spellStart"/>
            <w:r>
              <w:rPr>
                <w:b/>
                <w:bCs/>
                <w:sz w:val="19"/>
                <w:szCs w:val="19"/>
              </w:rPr>
              <w:t>σy</w:t>
            </w:r>
            <w:proofErr w:type="spellEnd"/>
            <w:r>
              <w:rPr>
                <w:b/>
                <w:bCs/>
                <w:sz w:val="19"/>
                <w:szCs w:val="19"/>
              </w:rPr>
              <w:t xml:space="preserve"> (expected 1)</w:t>
            </w:r>
          </w:p>
        </w:tc>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147401B0" w14:textId="77777777" w:rsidR="006D40F8" w:rsidRDefault="00A6420F">
            <w:pPr>
              <w:jc w:val="center"/>
            </w:pPr>
            <w:proofErr w:type="spellStart"/>
            <w:r>
              <w:rPr>
                <w:b/>
                <w:bCs/>
                <w:sz w:val="19"/>
                <w:szCs w:val="19"/>
              </w:rPr>
              <w:t>σx</w:t>
            </w:r>
            <w:proofErr w:type="spellEnd"/>
            <w:r>
              <w:rPr>
                <w:b/>
                <w:bCs/>
                <w:sz w:val="19"/>
                <w:szCs w:val="19"/>
              </w:rPr>
              <w:t xml:space="preserve"> (expected 0)</w:t>
            </w:r>
          </w:p>
        </w:tc>
      </w:tr>
      <w:tr w:rsidR="006D40F8" w14:paraId="26435987" w14:textId="77777777">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686A63" w14:textId="77777777" w:rsidR="006D40F8" w:rsidRDefault="00A6420F">
            <w:r>
              <w:rPr>
                <w:sz w:val="19"/>
                <w:szCs w:val="19"/>
              </w:rPr>
              <w:t>Published terms, ν = 0.3</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C63759" w14:textId="77777777" w:rsidR="006D40F8" w:rsidRDefault="00A6420F">
            <w:pPr>
              <w:jc w:val="center"/>
            </w:pPr>
            <w:r>
              <w:rPr>
                <w:sz w:val="19"/>
                <w:szCs w:val="19"/>
              </w:rPr>
              <w:t>1.0199</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4633F0" w14:textId="77777777" w:rsidR="006D40F8" w:rsidRDefault="00A6420F">
            <w:pPr>
              <w:jc w:val="center"/>
            </w:pPr>
            <w:r>
              <w:rPr>
                <w:sz w:val="19"/>
                <w:szCs w:val="19"/>
              </w:rPr>
              <w:t>−</w:t>
            </w:r>
            <w:r>
              <w:rPr>
                <w:sz w:val="19"/>
                <w:szCs w:val="19"/>
              </w:rPr>
              <w:t>0.057</w:t>
            </w:r>
          </w:p>
        </w:tc>
      </w:tr>
      <w:tr w:rsidR="006D40F8" w14:paraId="26AADC4B" w14:textId="77777777">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CE53A2" w14:textId="77777777" w:rsidR="006D40F8" w:rsidRDefault="00A6420F">
            <w:r>
              <w:rPr>
                <w:sz w:val="19"/>
                <w:szCs w:val="19"/>
              </w:rPr>
              <w:t>Published terms, ν = 0.3333</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6B1B30" w14:textId="77777777" w:rsidR="006D40F8" w:rsidRDefault="00A6420F">
            <w:pPr>
              <w:jc w:val="center"/>
            </w:pPr>
            <w:r>
              <w:rPr>
                <w:sz w:val="19"/>
                <w:szCs w:val="19"/>
              </w:rPr>
              <w:t>1.00002</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FEAFCB" w14:textId="77777777" w:rsidR="006D40F8" w:rsidRDefault="00A6420F">
            <w:pPr>
              <w:jc w:val="center"/>
            </w:pPr>
            <w:r>
              <w:rPr>
                <w:sz w:val="19"/>
                <w:szCs w:val="19"/>
              </w:rPr>
              <w:t>−</w:t>
            </w:r>
            <w:r>
              <w:rPr>
                <w:sz w:val="19"/>
                <w:szCs w:val="19"/>
              </w:rPr>
              <w:t>0.00005</w:t>
            </w:r>
          </w:p>
        </w:tc>
      </w:tr>
      <w:tr w:rsidR="006D40F8" w14:paraId="7D6AEB86" w14:textId="77777777">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D1DFCC" w14:textId="77777777" w:rsidR="006D40F8" w:rsidRDefault="00A6420F">
            <w:r>
              <w:rPr>
                <w:sz w:val="19"/>
                <w:szCs w:val="19"/>
              </w:rPr>
              <w:t>BETA2/BETA3 interchanged back, ν = 0.3</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835194" w14:textId="77777777" w:rsidR="006D40F8" w:rsidRDefault="00A6420F">
            <w:pPr>
              <w:jc w:val="center"/>
            </w:pPr>
            <w:r>
              <w:rPr>
                <w:sz w:val="19"/>
                <w:szCs w:val="19"/>
              </w:rPr>
              <w:t>0.99999</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DD64A5" w14:textId="77777777" w:rsidR="006D40F8" w:rsidRDefault="00A6420F">
            <w:pPr>
              <w:jc w:val="center"/>
            </w:pPr>
            <w:r>
              <w:rPr>
                <w:sz w:val="19"/>
                <w:szCs w:val="19"/>
              </w:rPr>
              <w:t>−</w:t>
            </w:r>
            <w:r>
              <w:rPr>
                <w:sz w:val="19"/>
                <w:szCs w:val="19"/>
              </w:rPr>
              <w:t>0.000001</w:t>
            </w:r>
          </w:p>
        </w:tc>
      </w:tr>
    </w:tbl>
    <w:p w14:paraId="09DA6EDE" w14:textId="77777777" w:rsidR="006D40F8" w:rsidRDefault="006D40F8">
      <w:pPr>
        <w:spacing w:after="120"/>
      </w:pPr>
    </w:p>
    <w:p w14:paraId="1BDBDF71" w14:textId="751B18DE" w:rsidR="006D40F8" w:rsidRDefault="00A6420F">
      <w:pPr>
        <w:spacing w:after="120" w:line="276" w:lineRule="auto"/>
      </w:pPr>
      <w:r>
        <w:t>The published form</w:t>
      </w:r>
      <w:r w:rsidR="007345A2">
        <w:t xml:space="preserve"> was</w:t>
      </w:r>
      <w:r>
        <w:t xml:space="preserve"> </w:t>
      </w:r>
      <w:r w:rsidR="007345A2">
        <w:t>changed</w:t>
      </w:r>
      <w:r>
        <w:t xml:space="preserve"> in the converted program. All analyses in this report use ν = 0.3333, for which the published terms are exact.</w:t>
      </w:r>
    </w:p>
    <w:p w14:paraId="5D17ACA5" w14:textId="77777777" w:rsidR="006D40F8" w:rsidRDefault="00A6420F">
      <w:pPr>
        <w:pStyle w:val="Heading2"/>
      </w:pPr>
      <w:bookmarkStart w:id="8" w:name="_Toc242534237"/>
      <w:r>
        <w:t>3.4 Enlarged array dimensions</w:t>
      </w:r>
      <w:bookmarkEnd w:id="8"/>
    </w:p>
    <w:p w14:paraId="7047116D" w14:textId="77777777" w:rsidR="006D40F8" w:rsidRDefault="00A6420F">
      <w:pPr>
        <w:spacing w:after="120" w:line="276" w:lineRule="auto"/>
      </w:pPr>
      <w:r>
        <w:t>All array sizes are now set by one PARAMETER statement repeated in each routine that contains COMMON /MAIN/. A new subroutine DIMERR stops the run with a message if a problem exceeds any limit, and integer output fields that print node and element numbers were widened.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6"/>
        <w:gridCol w:w="1800"/>
        <w:gridCol w:w="1800"/>
        <w:gridCol w:w="1800"/>
      </w:tblGrid>
      <w:tr w:rsidR="006D40F8" w14:paraId="27BC9AFF" w14:textId="77777777">
        <w:trPr>
          <w:tblHeader/>
        </w:trPr>
        <w:tc>
          <w:tcPr>
            <w:tcW w:w="362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71747A7B" w14:textId="77777777" w:rsidR="006D40F8" w:rsidRDefault="00A6420F">
            <w:r>
              <w:rPr>
                <w:b/>
                <w:bCs/>
                <w:sz w:val="19"/>
                <w:szCs w:val="19"/>
              </w:rPr>
              <w:t>Quantity</w:t>
            </w:r>
          </w:p>
        </w:tc>
        <w:tc>
          <w:tcPr>
            <w:tcW w:w="18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1C8BB281" w14:textId="77777777" w:rsidR="006D40F8" w:rsidRDefault="00A6420F">
            <w:pPr>
              <w:jc w:val="center"/>
            </w:pPr>
            <w:r>
              <w:rPr>
                <w:b/>
                <w:bCs/>
                <w:sz w:val="19"/>
                <w:szCs w:val="19"/>
              </w:rPr>
              <w:t>Parameter</w:t>
            </w:r>
          </w:p>
        </w:tc>
        <w:tc>
          <w:tcPr>
            <w:tcW w:w="18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364BAF0B" w14:textId="77777777" w:rsidR="006D40F8" w:rsidRDefault="00A6420F">
            <w:pPr>
              <w:jc w:val="center"/>
            </w:pPr>
            <w:r>
              <w:rPr>
                <w:b/>
                <w:bCs/>
                <w:sz w:val="19"/>
                <w:szCs w:val="19"/>
              </w:rPr>
              <w:t>Published</w:t>
            </w:r>
          </w:p>
        </w:tc>
        <w:tc>
          <w:tcPr>
            <w:tcW w:w="18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10870AF9" w14:textId="77777777" w:rsidR="006D40F8" w:rsidRDefault="00A6420F">
            <w:pPr>
              <w:jc w:val="center"/>
            </w:pPr>
            <w:r>
              <w:rPr>
                <w:b/>
                <w:bCs/>
                <w:sz w:val="19"/>
                <w:szCs w:val="19"/>
              </w:rPr>
              <w:t>Now</w:t>
            </w:r>
          </w:p>
        </w:tc>
      </w:tr>
      <w:tr w:rsidR="006D40F8" w14:paraId="5DFCEEED" w14:textId="77777777">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92E662" w14:textId="77777777" w:rsidR="006D40F8" w:rsidRDefault="00A6420F">
            <w:r>
              <w:rPr>
                <w:sz w:val="19"/>
                <w:szCs w:val="19"/>
              </w:rPr>
              <w:t>Elements (after subdivision)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9CE47D" w14:textId="77777777" w:rsidR="006D40F8" w:rsidRDefault="00A6420F">
            <w:pPr>
              <w:jc w:val="center"/>
            </w:pPr>
            <w:r>
              <w:rPr>
                <w:sz w:val="19"/>
                <w:szCs w:val="19"/>
              </w:rPr>
              <w:t>MAXEL</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F673AB" w14:textId="77777777" w:rsidR="006D40F8" w:rsidRDefault="00A6420F">
            <w:pPr>
              <w:jc w:val="center"/>
            </w:pPr>
            <w:r>
              <w:rPr>
                <w:sz w:val="19"/>
                <w:szCs w:val="19"/>
              </w:rPr>
              <w:t>400</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C01BF2" w14:textId="77777777" w:rsidR="006D40F8" w:rsidRDefault="00A6420F">
            <w:pPr>
              <w:jc w:val="center"/>
            </w:pPr>
            <w:r>
              <w:rPr>
                <w:sz w:val="19"/>
                <w:szCs w:val="19"/>
              </w:rPr>
              <w:t>4000</w:t>
            </w:r>
          </w:p>
        </w:tc>
      </w:tr>
      <w:tr w:rsidR="006D40F8" w14:paraId="3E2473F8" w14:textId="77777777">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66D609" w14:textId="77777777" w:rsidR="006D40F8" w:rsidRDefault="00A6420F">
            <w:r>
              <w:rPr>
                <w:sz w:val="19"/>
                <w:szCs w:val="19"/>
              </w:rPr>
              <w:t>Nodes</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2DEC3D" w14:textId="77777777" w:rsidR="006D40F8" w:rsidRDefault="00A6420F">
            <w:pPr>
              <w:jc w:val="center"/>
            </w:pPr>
            <w:r>
              <w:rPr>
                <w:sz w:val="19"/>
                <w:szCs w:val="19"/>
              </w:rPr>
              <w:t>MAXNOD</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CCB940" w14:textId="77777777" w:rsidR="006D40F8" w:rsidRDefault="00A6420F">
            <w:pPr>
              <w:jc w:val="center"/>
            </w:pPr>
            <w:r>
              <w:rPr>
                <w:sz w:val="19"/>
                <w:szCs w:val="19"/>
              </w:rPr>
              <w:t>250</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EBA4F6" w14:textId="77777777" w:rsidR="006D40F8" w:rsidRDefault="00A6420F">
            <w:pPr>
              <w:jc w:val="center"/>
            </w:pPr>
            <w:r>
              <w:rPr>
                <w:sz w:val="19"/>
                <w:szCs w:val="19"/>
              </w:rPr>
              <w:t>2500</w:t>
            </w:r>
          </w:p>
        </w:tc>
      </w:tr>
      <w:tr w:rsidR="006D40F8" w14:paraId="7F25858A" w14:textId="77777777">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81BBA6" w14:textId="77777777" w:rsidR="006D40F8" w:rsidRDefault="00A6420F">
            <w:r>
              <w:rPr>
                <w:sz w:val="19"/>
                <w:szCs w:val="19"/>
              </w:rPr>
              <w:t>Degrees of freedom</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089EE0" w14:textId="77777777" w:rsidR="006D40F8" w:rsidRDefault="00A6420F">
            <w:pPr>
              <w:jc w:val="center"/>
            </w:pPr>
            <w:r>
              <w:rPr>
                <w:sz w:val="19"/>
                <w:szCs w:val="19"/>
              </w:rPr>
              <w:t>MAXDOF</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C3F3D5" w14:textId="77777777" w:rsidR="006D40F8" w:rsidRDefault="00A6420F">
            <w:pPr>
              <w:jc w:val="center"/>
            </w:pPr>
            <w:r>
              <w:rPr>
                <w:sz w:val="19"/>
                <w:szCs w:val="19"/>
              </w:rPr>
              <w:t>500</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6E00E8" w14:textId="77777777" w:rsidR="006D40F8" w:rsidRDefault="00A6420F">
            <w:pPr>
              <w:jc w:val="center"/>
            </w:pPr>
            <w:r>
              <w:rPr>
                <w:sz w:val="19"/>
                <w:szCs w:val="19"/>
              </w:rPr>
              <w:t>5000</w:t>
            </w:r>
          </w:p>
        </w:tc>
      </w:tr>
      <w:tr w:rsidR="006D40F8" w14:paraId="4EF302CC" w14:textId="77777777">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81075A" w14:textId="77777777" w:rsidR="006D40F8" w:rsidRDefault="00A6420F">
            <w:r>
              <w:rPr>
                <w:sz w:val="19"/>
                <w:szCs w:val="19"/>
              </w:rPr>
              <w:t>Stiffness storage (words)</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03EA3A" w14:textId="77777777" w:rsidR="006D40F8" w:rsidRDefault="00A6420F">
            <w:pPr>
              <w:jc w:val="center"/>
            </w:pPr>
            <w:r>
              <w:rPr>
                <w:sz w:val="19"/>
                <w:szCs w:val="19"/>
              </w:rPr>
              <w:t>MAXA</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3D8771" w14:textId="77777777" w:rsidR="006D40F8" w:rsidRDefault="00A6420F">
            <w:pPr>
              <w:jc w:val="center"/>
            </w:pPr>
            <w:r>
              <w:rPr>
                <w:sz w:val="19"/>
                <w:szCs w:val="19"/>
              </w:rPr>
              <w:t>12 000</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81C1C2" w14:textId="77777777" w:rsidR="006D40F8" w:rsidRDefault="00A6420F">
            <w:pPr>
              <w:jc w:val="center"/>
            </w:pPr>
            <w:r>
              <w:rPr>
                <w:sz w:val="19"/>
                <w:szCs w:val="19"/>
              </w:rPr>
              <w:t>2 000 000</w:t>
            </w:r>
          </w:p>
        </w:tc>
      </w:tr>
      <w:tr w:rsidR="006D40F8" w14:paraId="3A805422" w14:textId="77777777">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BF2559" w14:textId="77777777" w:rsidR="006D40F8" w:rsidRDefault="00A6420F">
            <w:r>
              <w:rPr>
                <w:sz w:val="19"/>
                <w:szCs w:val="19"/>
              </w:rPr>
              <w:t>Boundaries</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08ADFC" w14:textId="77777777" w:rsidR="006D40F8" w:rsidRDefault="00A6420F">
            <w:pPr>
              <w:jc w:val="center"/>
            </w:pPr>
            <w:r>
              <w:rPr>
                <w:sz w:val="19"/>
                <w:szCs w:val="19"/>
              </w:rPr>
              <w:t>MAXBND</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07708B" w14:textId="77777777" w:rsidR="006D40F8" w:rsidRDefault="00A6420F">
            <w:pPr>
              <w:jc w:val="center"/>
            </w:pPr>
            <w:r>
              <w:rPr>
                <w:sz w:val="19"/>
                <w:szCs w:val="19"/>
              </w:rPr>
              <w:t>6</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754FBA" w14:textId="77777777" w:rsidR="006D40F8" w:rsidRDefault="00A6420F">
            <w:pPr>
              <w:jc w:val="center"/>
            </w:pPr>
            <w:r>
              <w:rPr>
                <w:sz w:val="19"/>
                <w:szCs w:val="19"/>
              </w:rPr>
              <w:t>10</w:t>
            </w:r>
          </w:p>
        </w:tc>
      </w:tr>
      <w:tr w:rsidR="006D40F8" w14:paraId="0CCEC087" w14:textId="77777777">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2873B7" w14:textId="77777777" w:rsidR="006D40F8" w:rsidRDefault="00A6420F">
            <w:r>
              <w:rPr>
                <w:sz w:val="19"/>
                <w:szCs w:val="19"/>
              </w:rPr>
              <w:t>Nodes on one boundary</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EC2BBD" w14:textId="77777777" w:rsidR="006D40F8" w:rsidRDefault="00A6420F">
            <w:pPr>
              <w:jc w:val="center"/>
            </w:pPr>
            <w:r>
              <w:rPr>
                <w:sz w:val="19"/>
                <w:szCs w:val="19"/>
              </w:rPr>
              <w:t>MAXBN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56DFF4" w14:textId="77777777" w:rsidR="006D40F8" w:rsidRDefault="00A6420F">
            <w:pPr>
              <w:jc w:val="center"/>
            </w:pPr>
            <w:r>
              <w:rPr>
                <w:sz w:val="19"/>
                <w:szCs w:val="19"/>
              </w:rPr>
              <w:t>50</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DA7BDE" w14:textId="77777777" w:rsidR="006D40F8" w:rsidRDefault="00A6420F">
            <w:pPr>
              <w:jc w:val="center"/>
            </w:pPr>
            <w:r>
              <w:rPr>
                <w:sz w:val="19"/>
                <w:szCs w:val="19"/>
              </w:rPr>
              <w:t>500</w:t>
            </w:r>
          </w:p>
        </w:tc>
      </w:tr>
      <w:tr w:rsidR="006D40F8" w14:paraId="1292C6EB" w14:textId="77777777">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BCBC74" w14:textId="77777777" w:rsidR="006D40F8" w:rsidRDefault="00A6420F">
            <w:r>
              <w:rPr>
                <w:sz w:val="19"/>
                <w:szCs w:val="19"/>
              </w:rPr>
              <w:t>Elements meeting at a node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969DEF" w14:textId="77777777" w:rsidR="006D40F8" w:rsidRDefault="00A6420F">
            <w:pPr>
              <w:jc w:val="center"/>
            </w:pPr>
            <w:r>
              <w:rPr>
                <w:sz w:val="19"/>
                <w:szCs w:val="19"/>
              </w:rPr>
              <w:t>MAXEPN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35B3F7" w14:textId="77777777" w:rsidR="006D40F8" w:rsidRDefault="00A6420F">
            <w:pPr>
              <w:jc w:val="center"/>
            </w:pPr>
            <w:r>
              <w:rPr>
                <w:sz w:val="19"/>
                <w:szCs w:val="19"/>
              </w:rPr>
              <w:t>8</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45D1E9" w14:textId="77777777" w:rsidR="006D40F8" w:rsidRDefault="00A6420F">
            <w:pPr>
              <w:jc w:val="center"/>
            </w:pPr>
            <w:r>
              <w:rPr>
                <w:sz w:val="19"/>
                <w:szCs w:val="19"/>
              </w:rPr>
              <w:t>12</w:t>
            </w:r>
          </w:p>
        </w:tc>
      </w:tr>
    </w:tbl>
    <w:p w14:paraId="23E5CECF" w14:textId="77777777" w:rsidR="006D40F8" w:rsidRDefault="006D40F8">
      <w:pPr>
        <w:spacing w:after="120"/>
      </w:pPr>
    </w:p>
    <w:p w14:paraId="423B9FD5" w14:textId="77777777" w:rsidR="006D40F8" w:rsidRDefault="00A6420F">
      <w:pPr>
        <w:spacing w:after="120" w:line="276" w:lineRule="auto"/>
      </w:pPr>
      <w:r>
        <w:t>Results for an existing deck are unchanged by the enlargement. A 3960-element model and a 1968-element model (the Figure 4 mesh with NDIV = 1) ran without difficulty, and a 4048-element model was correctly rejected by the dimension check.</w:t>
      </w:r>
    </w:p>
    <w:p w14:paraId="046F96E8" w14:textId="77777777" w:rsidR="006D40F8" w:rsidRDefault="00A6420F">
      <w:pPr>
        <w:pStyle w:val="Heading1"/>
        <w:pageBreakBefore/>
      </w:pPr>
      <w:bookmarkStart w:id="9" w:name="_Toc242534238"/>
      <w:r>
        <w:lastRenderedPageBreak/>
        <w:t>4. Centre-cracked panel after Newman’s Figure 4</w:t>
      </w:r>
      <w:bookmarkEnd w:id="9"/>
    </w:p>
    <w:p w14:paraId="47FD04AB" w14:textId="77777777" w:rsidR="006D40F8" w:rsidRDefault="00A6420F">
      <w:pPr>
        <w:pStyle w:val="Heading2"/>
      </w:pPr>
      <w:bookmarkStart w:id="10" w:name="_Toc242534239"/>
      <w:r>
        <w:t>4.1 Geometry and mesh</w:t>
      </w:r>
      <w:bookmarkEnd w:id="10"/>
    </w:p>
    <w:p w14:paraId="50A8EB69" w14:textId="77777777" w:rsidR="006D40F8" w:rsidRDefault="00A6420F">
      <w:pPr>
        <w:spacing w:after="120" w:line="276" w:lineRule="auto"/>
      </w:pPr>
      <w:r>
        <w:t>Newman’s thesis gives an initial crack half-length of 1.075 in. and a total panel width of 18 in.; the panel height of 10 in. (quarter model) was scaled from Figure 4. The quarter-panel mesh was built to follow the figure:</w:t>
      </w:r>
    </w:p>
    <w:p w14:paraId="7B5C0C6F" w14:textId="77777777" w:rsidR="006D40F8" w:rsidRDefault="00A6420F">
      <w:pPr>
        <w:pStyle w:val="ListParagraph"/>
        <w:numPr>
          <w:ilvl w:val="0"/>
          <w:numId w:val="2"/>
        </w:numPr>
        <w:spacing w:after="60" w:line="264" w:lineRule="auto"/>
      </w:pPr>
      <w:r>
        <w:t>Crack-tip region (Figure 4, lower view): 0.80 × 0.40 in., built on a 32 × 16 grid with h = 0.025 in. Uniform h × h squares split by diagonals cover 10 × 3 elements, with node A (the initial crack tip) at x = 1.075 in. and nodes B–F at 0.025 in. spacing. Element size doubles in stages (h, 2h, 4h, 8h) to 0.2 in. at the edge of the region, through centre-node transition cells as in the figure.</w:t>
      </w:r>
    </w:p>
    <w:p w14:paraId="1555F0BE" w14:textId="77777777" w:rsidR="006D40F8" w:rsidRDefault="00A6420F">
      <w:pPr>
        <w:pStyle w:val="ListParagraph"/>
        <w:numPr>
          <w:ilvl w:val="0"/>
          <w:numId w:val="2"/>
        </w:numPr>
        <w:spacing w:after="60" w:line="264" w:lineRule="auto"/>
      </w:pPr>
      <w:r>
        <w:t>Remainder of the panel (Figure 4, upper view): boundary nodes placed at the positions measured from the figure, with the interior filled automatically by graded triangles from 0.2 in. at the crack-tip region to about 3 in. at the top edge. The density matches Newman’s; the layout is not his exact row pattern.</w:t>
      </w:r>
    </w:p>
    <w:p w14:paraId="1D016A97" w14:textId="77777777" w:rsidR="006D40F8" w:rsidRDefault="00A6420F">
      <w:pPr>
        <w:pStyle w:val="ListParagraph"/>
        <w:numPr>
          <w:ilvl w:val="0"/>
          <w:numId w:val="2"/>
        </w:numPr>
        <w:spacing w:after="60" w:line="264" w:lineRule="auto"/>
      </w:pPr>
      <w:r>
        <w:t>Size: 492 elements, 273 nodes, 23 003 words of stiffness storage — beyond the published limits, so the enlarged program is required. Elements are ordered by reverse Cuthill–McKee numbering to keep the bandwidth small.</w:t>
      </w:r>
    </w:p>
    <w:p w14:paraId="5A62D3DB" w14:textId="77777777" w:rsidR="006D40F8" w:rsidRDefault="00A6420F">
      <w:pPr>
        <w:spacing w:before="120"/>
        <w:jc w:val="center"/>
      </w:pPr>
      <w:r>
        <w:rPr>
          <w:noProof/>
        </w:rPr>
        <w:lastRenderedPageBreak/>
        <w:drawing>
          <wp:inline distT="0" distB="0" distL="0" distR="0" wp14:anchorId="47254944" wp14:editId="7C7897A2">
            <wp:extent cx="3524250" cy="5629275"/>
            <wp:effectExtent l="0" t="0" r="0" b="0"/>
            <wp:docPr id="1" name="ccp_fig4_mesh.png" descr="ccp_fig4_mesh.png" title="ccp_fig4_me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24250" cy="5629275"/>
                    </a:xfrm>
                    <a:prstGeom prst="rect">
                      <a:avLst/>
                    </a:prstGeom>
                  </pic:spPr>
                </pic:pic>
              </a:graphicData>
            </a:graphic>
          </wp:inline>
        </w:drawing>
      </w:r>
    </w:p>
    <w:p w14:paraId="1C6670D2" w14:textId="77777777" w:rsidR="006D40F8" w:rsidRDefault="00A6420F">
      <w:pPr>
        <w:spacing w:before="60" w:after="240"/>
        <w:jc w:val="center"/>
      </w:pPr>
      <w:r>
        <w:rPr>
          <w:i/>
          <w:iCs/>
          <w:color w:val="444444"/>
          <w:sz w:val="19"/>
          <w:szCs w:val="19"/>
        </w:rPr>
        <w:t>Figure 1. Quarter-panel mesh (top) and crack-tip region with nodes A–F (bottom).</w:t>
      </w:r>
    </w:p>
    <w:p w14:paraId="2102F039" w14:textId="77777777" w:rsidR="006D40F8" w:rsidRDefault="00A6420F">
      <w:pPr>
        <w:pStyle w:val="Heading2"/>
      </w:pPr>
      <w:bookmarkStart w:id="11" w:name="_Toc242534240"/>
      <w:r>
        <w:t>4.2 Analysis conditions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D40F8" w14:paraId="0DDA2DC9" w14:textId="77777777">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08C67C93" w14:textId="77777777" w:rsidR="006D40F8" w:rsidRDefault="00A6420F">
            <w:r>
              <w:rPr>
                <w:b/>
                <w:bCs/>
                <w:sz w:val="19"/>
                <w:szCs w:val="19"/>
              </w:rPr>
              <w:t>Item</w:t>
            </w:r>
          </w:p>
        </w:tc>
        <w:tc>
          <w:tcPr>
            <w:tcW w:w="662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41A5B9EA" w14:textId="77777777" w:rsidR="006D40F8" w:rsidRDefault="00A6420F">
            <w:r>
              <w:rPr>
                <w:b/>
                <w:bCs/>
                <w:sz w:val="19"/>
                <w:szCs w:val="19"/>
              </w:rPr>
              <w:t>Value</w:t>
            </w:r>
          </w:p>
        </w:tc>
      </w:tr>
      <w:tr w:rsidR="006D40F8" w14:paraId="559EA88D"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1B4174" w14:textId="77777777" w:rsidR="006D40F8" w:rsidRDefault="00A6420F">
            <w:r>
              <w:rPr>
                <w:sz w:val="19"/>
                <w:szCs w:val="19"/>
              </w:rPr>
              <w:t>Material</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AAB2EA" w14:textId="77777777" w:rsidR="006D40F8" w:rsidRDefault="00A6420F">
            <w:r>
              <w:rPr>
                <w:sz w:val="19"/>
                <w:szCs w:val="19"/>
              </w:rPr>
              <w:t xml:space="preserve">E = 10 000 </w:t>
            </w:r>
            <w:proofErr w:type="spellStart"/>
            <w:r>
              <w:rPr>
                <w:sz w:val="19"/>
                <w:szCs w:val="19"/>
              </w:rPr>
              <w:t>ksi</w:t>
            </w:r>
            <w:proofErr w:type="spellEnd"/>
            <w:r>
              <w:rPr>
                <w:sz w:val="19"/>
                <w:szCs w:val="19"/>
              </w:rPr>
              <w:t xml:space="preserve">, ν = 0.3333, </w:t>
            </w:r>
            <w:proofErr w:type="spellStart"/>
            <w:r>
              <w:rPr>
                <w:sz w:val="19"/>
                <w:szCs w:val="19"/>
              </w:rPr>
              <w:t>σys</w:t>
            </w:r>
            <w:proofErr w:type="spellEnd"/>
            <w:r>
              <w:rPr>
                <w:sz w:val="19"/>
                <w:szCs w:val="19"/>
              </w:rPr>
              <w:t xml:space="preserve"> = 50 </w:t>
            </w:r>
            <w:proofErr w:type="spellStart"/>
            <w:r>
              <w:rPr>
                <w:sz w:val="19"/>
                <w:szCs w:val="19"/>
              </w:rPr>
              <w:t>ksi</w:t>
            </w:r>
            <w:proofErr w:type="spellEnd"/>
            <w:r>
              <w:rPr>
                <w:sz w:val="19"/>
                <w:szCs w:val="19"/>
              </w:rPr>
              <w:t xml:space="preserve"> (Newman’s values)</w:t>
            </w:r>
          </w:p>
        </w:tc>
      </w:tr>
      <w:tr w:rsidR="006D40F8" w14:paraId="24D1112B"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B5187E" w14:textId="77777777" w:rsidR="006D40F8" w:rsidRDefault="00A6420F">
            <w:r>
              <w:rPr>
                <w:sz w:val="19"/>
                <w:szCs w:val="19"/>
              </w:rPr>
              <w:t>Boundary conditions</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79697F" w14:textId="77777777" w:rsidR="006D40F8" w:rsidRDefault="00A6420F">
            <w:r>
              <w:rPr>
                <w:sz w:val="19"/>
                <w:szCs w:val="19"/>
              </w:rPr>
              <w:t>x = 0: u = 0 (symmetry); y = 0: v = 0 on the ligament, crack faces free; y = 10 in.: uniform stress S</w:t>
            </w:r>
          </w:p>
        </w:tc>
      </w:tr>
      <w:tr w:rsidR="006D40F8" w14:paraId="144E4A10"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8C64E8" w14:textId="77777777" w:rsidR="006D40F8" w:rsidRDefault="00A6420F">
            <w:r>
              <w:rPr>
                <w:sz w:val="19"/>
                <w:szCs w:val="19"/>
              </w:rPr>
              <w:t>Loading</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07DA4B" w14:textId="77777777" w:rsidR="006D40F8" w:rsidRDefault="00A6420F">
            <w:r>
              <w:rPr>
                <w:sz w:val="19"/>
                <w:szCs w:val="19"/>
              </w:rPr>
              <w:t xml:space="preserve">Constant amplitude, R = 0, Smax = 15 </w:t>
            </w:r>
            <w:proofErr w:type="spellStart"/>
            <w:r>
              <w:rPr>
                <w:sz w:val="19"/>
                <w:szCs w:val="19"/>
              </w:rPr>
              <w:t>ksi</w:t>
            </w:r>
            <w:proofErr w:type="spellEnd"/>
            <w:r>
              <w:rPr>
                <w:sz w:val="19"/>
                <w:szCs w:val="19"/>
              </w:rPr>
              <w:t xml:space="preserve"> and 20 </w:t>
            </w:r>
            <w:proofErr w:type="spellStart"/>
            <w:r>
              <w:rPr>
                <w:sz w:val="19"/>
                <w:szCs w:val="19"/>
              </w:rPr>
              <w:t>ksi</w:t>
            </w:r>
            <w:proofErr w:type="spellEnd"/>
            <w:r>
              <w:rPr>
                <w:sz w:val="19"/>
                <w:szCs w:val="19"/>
              </w:rPr>
              <w:t>; nodes A–D released at successive peaks; final reload to Smax</w:t>
            </w:r>
          </w:p>
        </w:tc>
      </w:tr>
      <w:tr w:rsidR="006D40F8" w14:paraId="54CFEBAA"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7C00FC" w14:textId="77777777" w:rsidR="006D40F8" w:rsidRDefault="00A6420F">
            <w:r>
              <w:rPr>
                <w:sz w:val="19"/>
                <w:szCs w:val="19"/>
              </w:rPr>
              <w:t>Solution controls</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3E8DBA" w14:textId="77777777" w:rsidR="006D40F8" w:rsidRDefault="00A6420F">
            <w:r>
              <w:rPr>
                <w:sz w:val="19"/>
                <w:szCs w:val="19"/>
              </w:rPr>
              <w:t xml:space="preserve">PCT = 0.05, G = 1.5, ERIT = 0.001; at most 26 (15 </w:t>
            </w:r>
            <w:proofErr w:type="spellStart"/>
            <w:r>
              <w:rPr>
                <w:sz w:val="19"/>
                <w:szCs w:val="19"/>
              </w:rPr>
              <w:t>ksi</w:t>
            </w:r>
            <w:proofErr w:type="spellEnd"/>
            <w:r>
              <w:rPr>
                <w:sz w:val="19"/>
                <w:szCs w:val="19"/>
              </w:rPr>
              <w:t xml:space="preserve">) and 46 (20 </w:t>
            </w:r>
            <w:proofErr w:type="spellStart"/>
            <w:r>
              <w:rPr>
                <w:sz w:val="19"/>
                <w:szCs w:val="19"/>
              </w:rPr>
              <w:t>ksi</w:t>
            </w:r>
            <w:proofErr w:type="spellEnd"/>
            <w:r>
              <w:rPr>
                <w:sz w:val="19"/>
                <w:szCs w:val="19"/>
              </w:rPr>
              <w:t>) iterations per load step</w:t>
            </w:r>
          </w:p>
        </w:tc>
      </w:tr>
      <w:tr w:rsidR="006D40F8" w14:paraId="0355CD68" w14:textId="77777777">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90C375" w14:textId="77777777" w:rsidR="006D40F8" w:rsidRDefault="00A6420F">
            <w:r>
              <w:rPr>
                <w:sz w:val="19"/>
                <w:szCs w:val="19"/>
              </w:rPr>
              <w:t>Minimum stress card</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A72C29" w14:textId="77777777" w:rsidR="006D40F8" w:rsidRDefault="00A6420F">
            <w:r>
              <w:rPr>
                <w:sz w:val="19"/>
                <w:szCs w:val="19"/>
              </w:rPr>
              <w:t xml:space="preserve">0.001 </w:t>
            </w:r>
            <w:proofErr w:type="spellStart"/>
            <w:r>
              <w:rPr>
                <w:sz w:val="19"/>
                <w:szCs w:val="19"/>
              </w:rPr>
              <w:t>ksi</w:t>
            </w:r>
            <w:proofErr w:type="spellEnd"/>
            <w:r>
              <w:rPr>
                <w:sz w:val="19"/>
                <w:szCs w:val="19"/>
              </w:rPr>
              <w:t xml:space="preserve"> rather than 0.0: with 0.0 the published stop test overshoots by one load increment into compression</w:t>
            </w:r>
          </w:p>
        </w:tc>
      </w:tr>
    </w:tbl>
    <w:p w14:paraId="0DB5BE37" w14:textId="77777777" w:rsidR="006D40F8" w:rsidRDefault="00A6420F">
      <w:pPr>
        <w:pStyle w:val="Heading1"/>
        <w:pageBreakBefore/>
      </w:pPr>
      <w:bookmarkStart w:id="12" w:name="_Toc242534241"/>
      <w:r>
        <w:lastRenderedPageBreak/>
        <w:t>5. Comparison with Newman’s published results</w:t>
      </w:r>
      <w:bookmarkEnd w:id="12"/>
    </w:p>
    <w:p w14:paraId="104EF6A3" w14:textId="77777777" w:rsidR="006D40F8" w:rsidRDefault="00A6420F">
      <w:pPr>
        <w:spacing w:after="120" w:line="276" w:lineRule="auto"/>
      </w:pPr>
      <w:r>
        <w:t xml:space="preserve">Newman’s values were digitised from page images of his Figures 7–10, so they carry reading errors of about ±0.1 </w:t>
      </w:r>
      <w:proofErr w:type="spellStart"/>
      <w:r>
        <w:t>ksi</w:t>
      </w:r>
      <w:proofErr w:type="spellEnd"/>
      <w:r>
        <w:t xml:space="preserve"> and ±0.05 × 10⁻³ in. To obtain displacement profiles at intermediate loads during unloading, both decks were re-run with output at every load increment; this changes only printing, and the closure and opening events are identical.</w:t>
      </w:r>
    </w:p>
    <w:p w14:paraId="40587699" w14:textId="77777777" w:rsidR="006D40F8" w:rsidRDefault="00A6420F">
      <w:pPr>
        <w:pStyle w:val="Heading2"/>
      </w:pPr>
      <w:bookmarkStart w:id="13" w:name="_Toc242534242"/>
      <w:r>
        <w:t>5.1 Closure and opening stresses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1700"/>
        <w:gridCol w:w="1700"/>
        <w:gridCol w:w="1700"/>
        <w:gridCol w:w="1700"/>
      </w:tblGrid>
      <w:tr w:rsidR="006D40F8" w14:paraId="4C9B26D9" w14:textId="77777777">
        <w:trPr>
          <w:tblHeader/>
        </w:trPr>
        <w:tc>
          <w:tcPr>
            <w:tcW w:w="222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1CCAABF1" w14:textId="77777777" w:rsidR="006D40F8" w:rsidRDefault="00A6420F">
            <w:r>
              <w:rPr>
                <w:b/>
                <w:bCs/>
                <w:sz w:val="19"/>
                <w:szCs w:val="19"/>
              </w:rPr>
              <w:t>Event</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263306A8" w14:textId="77777777" w:rsidR="006D40F8" w:rsidRDefault="00A6420F">
            <w:pPr>
              <w:jc w:val="center"/>
            </w:pPr>
            <w:r>
              <w:rPr>
                <w:b/>
                <w:bCs/>
                <w:sz w:val="19"/>
                <w:szCs w:val="19"/>
              </w:rPr>
              <w:t xml:space="preserve">Newman 15 </w:t>
            </w:r>
            <w:proofErr w:type="spellStart"/>
            <w:r>
              <w:rPr>
                <w:b/>
                <w:bCs/>
                <w:sz w:val="19"/>
                <w:szCs w:val="19"/>
              </w:rPr>
              <w:t>ksi</w:t>
            </w:r>
            <w:proofErr w:type="spellEnd"/>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0E932729" w14:textId="77777777" w:rsidR="006D40F8" w:rsidRDefault="00A6420F">
            <w:pPr>
              <w:jc w:val="center"/>
            </w:pPr>
            <w:r>
              <w:rPr>
                <w:b/>
                <w:bCs/>
                <w:sz w:val="19"/>
                <w:szCs w:val="19"/>
              </w:rPr>
              <w:t xml:space="preserve">This run 15 </w:t>
            </w:r>
            <w:proofErr w:type="spellStart"/>
            <w:r>
              <w:rPr>
                <w:b/>
                <w:bCs/>
                <w:sz w:val="19"/>
                <w:szCs w:val="19"/>
              </w:rPr>
              <w:t>ksi</w:t>
            </w:r>
            <w:proofErr w:type="spellEnd"/>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3E52185A" w14:textId="77777777" w:rsidR="006D40F8" w:rsidRDefault="00A6420F">
            <w:pPr>
              <w:jc w:val="center"/>
            </w:pPr>
            <w:r>
              <w:rPr>
                <w:b/>
                <w:bCs/>
                <w:sz w:val="19"/>
                <w:szCs w:val="19"/>
              </w:rPr>
              <w:t xml:space="preserve">Newman 20 </w:t>
            </w:r>
            <w:proofErr w:type="spellStart"/>
            <w:r>
              <w:rPr>
                <w:b/>
                <w:bCs/>
                <w:sz w:val="19"/>
                <w:szCs w:val="19"/>
              </w:rPr>
              <w:t>ksi</w:t>
            </w:r>
            <w:proofErr w:type="spellEnd"/>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6E7D00F8" w14:textId="77777777" w:rsidR="006D40F8" w:rsidRDefault="00A6420F">
            <w:pPr>
              <w:jc w:val="center"/>
            </w:pPr>
            <w:r>
              <w:rPr>
                <w:b/>
                <w:bCs/>
                <w:sz w:val="19"/>
                <w:szCs w:val="19"/>
              </w:rPr>
              <w:t xml:space="preserve">This run 20 </w:t>
            </w:r>
            <w:proofErr w:type="spellStart"/>
            <w:r>
              <w:rPr>
                <w:b/>
                <w:bCs/>
                <w:sz w:val="19"/>
                <w:szCs w:val="19"/>
              </w:rPr>
              <w:t>ksi</w:t>
            </w:r>
            <w:proofErr w:type="spellEnd"/>
          </w:p>
        </w:tc>
      </w:tr>
      <w:tr w:rsidR="006D40F8" w14:paraId="6D7FA58B" w14:textId="77777777">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2E3D4D" w14:textId="77777777" w:rsidR="006D40F8" w:rsidRDefault="00A6420F">
            <w:r>
              <w:rPr>
                <w:sz w:val="19"/>
                <w:szCs w:val="19"/>
              </w:rPr>
              <w:t>First yield</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F2B772" w14:textId="77777777" w:rsidR="006D40F8" w:rsidRDefault="00A6420F">
            <w:pPr>
              <w:jc w:val="center"/>
            </w:pPr>
            <w:r>
              <w:rPr>
                <w:sz w:val="19"/>
                <w:szCs w:val="19"/>
              </w:rPr>
              <w:t>5.73</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746FA6" w14:textId="77777777" w:rsidR="006D40F8" w:rsidRDefault="00A6420F">
            <w:pPr>
              <w:jc w:val="center"/>
            </w:pPr>
            <w:r>
              <w:rPr>
                <w:sz w:val="19"/>
                <w:szCs w:val="19"/>
              </w:rPr>
              <w:t>5.86</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EC07F8" w14:textId="77777777" w:rsidR="006D40F8" w:rsidRDefault="00A6420F">
            <w:pPr>
              <w:jc w:val="center"/>
            </w:pPr>
            <w:r>
              <w:rPr>
                <w:sz w:val="19"/>
                <w:szCs w:val="19"/>
              </w:rPr>
              <w: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FABF09" w14:textId="77777777" w:rsidR="006D40F8" w:rsidRDefault="00A6420F">
            <w:pPr>
              <w:jc w:val="center"/>
            </w:pPr>
            <w:r>
              <w:rPr>
                <w:sz w:val="19"/>
                <w:szCs w:val="19"/>
              </w:rPr>
              <w:t>5.86</w:t>
            </w:r>
          </w:p>
        </w:tc>
      </w:tr>
      <w:tr w:rsidR="006D40F8" w14:paraId="5E7E10CC" w14:textId="77777777">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FEA734" w14:textId="77777777" w:rsidR="006D40F8" w:rsidRDefault="00A6420F">
            <w:r>
              <w:rPr>
                <w:sz w:val="19"/>
                <w:szCs w:val="19"/>
              </w:rPr>
              <w:t>A closure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614A56" w14:textId="77777777" w:rsidR="006D40F8" w:rsidRDefault="00A6420F">
            <w:pPr>
              <w:jc w:val="center"/>
            </w:pPr>
            <w:r>
              <w:rPr>
                <w:sz w:val="19"/>
                <w:szCs w:val="19"/>
              </w:rPr>
              <w:t>3.97</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6D93EA" w14:textId="77777777" w:rsidR="006D40F8" w:rsidRDefault="00A6420F">
            <w:pPr>
              <w:jc w:val="center"/>
            </w:pPr>
            <w:r>
              <w:rPr>
                <w:sz w:val="19"/>
                <w:szCs w:val="19"/>
              </w:rPr>
              <w:t>4.15</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D06D93" w14:textId="77777777" w:rsidR="006D40F8" w:rsidRDefault="00A6420F">
            <w:pPr>
              <w:jc w:val="center"/>
            </w:pPr>
            <w:r>
              <w:rPr>
                <w:sz w:val="19"/>
                <w:szCs w:val="19"/>
              </w:rPr>
              <w:t>7.84</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0853A7" w14:textId="77777777" w:rsidR="006D40F8" w:rsidRDefault="00A6420F">
            <w:pPr>
              <w:jc w:val="center"/>
            </w:pPr>
            <w:r>
              <w:rPr>
                <w:sz w:val="19"/>
                <w:szCs w:val="19"/>
              </w:rPr>
              <w:t>8.00</w:t>
            </w:r>
          </w:p>
        </w:tc>
      </w:tr>
      <w:tr w:rsidR="006D40F8" w14:paraId="68D27717" w14:textId="77777777">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5747DD" w14:textId="77777777" w:rsidR="006D40F8" w:rsidRDefault="00A6420F">
            <w:proofErr w:type="gramStart"/>
            <w:r>
              <w:rPr>
                <w:sz w:val="19"/>
                <w:szCs w:val="19"/>
              </w:rPr>
              <w:t>A</w:t>
            </w:r>
            <w:proofErr w:type="gramEnd"/>
            <w:r>
              <w:rPr>
                <w:sz w:val="19"/>
                <w:szCs w:val="19"/>
              </w:rPr>
              <w:t xml:space="preserve"> opening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6CB663" w14:textId="77777777" w:rsidR="006D40F8" w:rsidRDefault="00A6420F">
            <w:pPr>
              <w:jc w:val="center"/>
            </w:pPr>
            <w:r>
              <w:rPr>
                <w:sz w:val="19"/>
                <w:szCs w:val="19"/>
              </w:rPr>
              <w:t>3.70</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9DCA49" w14:textId="77777777" w:rsidR="006D40F8" w:rsidRDefault="00A6420F">
            <w:pPr>
              <w:jc w:val="center"/>
            </w:pPr>
            <w:r>
              <w:rPr>
                <w:sz w:val="19"/>
                <w:szCs w:val="19"/>
              </w:rPr>
              <w:t>3.91</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660F97" w14:textId="77777777" w:rsidR="006D40F8" w:rsidRDefault="00A6420F">
            <w:pPr>
              <w:jc w:val="center"/>
            </w:pPr>
            <w:r>
              <w:rPr>
                <w:sz w:val="19"/>
                <w:szCs w:val="19"/>
              </w:rPr>
              <w:t>6.10</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70C8C2" w14:textId="77777777" w:rsidR="006D40F8" w:rsidRDefault="00A6420F">
            <w:pPr>
              <w:jc w:val="center"/>
            </w:pPr>
            <w:r>
              <w:rPr>
                <w:sz w:val="19"/>
                <w:szCs w:val="19"/>
              </w:rPr>
              <w:t>6.14</w:t>
            </w:r>
          </w:p>
        </w:tc>
      </w:tr>
      <w:tr w:rsidR="006D40F8" w14:paraId="1CA9E81F" w14:textId="77777777">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2FAB88" w14:textId="77777777" w:rsidR="006D40F8" w:rsidRDefault="00A6420F">
            <w:r>
              <w:rPr>
                <w:sz w:val="19"/>
                <w:szCs w:val="19"/>
              </w:rPr>
              <w:t>B closure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D47C1D" w14:textId="77777777" w:rsidR="006D40F8" w:rsidRDefault="00A6420F">
            <w:pPr>
              <w:jc w:val="center"/>
            </w:pPr>
            <w:r>
              <w:rPr>
                <w:sz w:val="19"/>
                <w:szCs w:val="19"/>
              </w:rPr>
              <w:t>4.24</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AA3A2D" w14:textId="77777777" w:rsidR="006D40F8" w:rsidRDefault="00A6420F">
            <w:pPr>
              <w:jc w:val="center"/>
            </w:pPr>
            <w:r>
              <w:rPr>
                <w:sz w:val="19"/>
                <w:szCs w:val="19"/>
              </w:rPr>
              <w:t>4.24</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86C1CB" w14:textId="77777777" w:rsidR="006D40F8" w:rsidRDefault="00A6420F">
            <w:pPr>
              <w:jc w:val="center"/>
            </w:pPr>
            <w:r>
              <w:rPr>
                <w:sz w:val="19"/>
                <w:szCs w:val="19"/>
              </w:rPr>
              <w:t>8.35</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C53C60" w14:textId="77777777" w:rsidR="006D40F8" w:rsidRDefault="00A6420F">
            <w:pPr>
              <w:jc w:val="center"/>
            </w:pPr>
            <w:r>
              <w:rPr>
                <w:sz w:val="19"/>
                <w:szCs w:val="19"/>
              </w:rPr>
              <w:t>8.23</w:t>
            </w:r>
          </w:p>
        </w:tc>
      </w:tr>
      <w:tr w:rsidR="006D40F8" w14:paraId="56530EED" w14:textId="77777777">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3ABE69" w14:textId="77777777" w:rsidR="006D40F8" w:rsidRDefault="00A6420F">
            <w:r>
              <w:rPr>
                <w:sz w:val="19"/>
                <w:szCs w:val="19"/>
              </w:rPr>
              <w:t>B opening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A7911F" w14:textId="77777777" w:rsidR="006D40F8" w:rsidRDefault="00A6420F">
            <w:pPr>
              <w:jc w:val="center"/>
            </w:pPr>
            <w:r>
              <w:rPr>
                <w:sz w:val="19"/>
                <w:szCs w:val="19"/>
              </w:rPr>
              <w:t>4.24</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7716F8" w14:textId="77777777" w:rsidR="006D40F8" w:rsidRDefault="00A6420F">
            <w:pPr>
              <w:jc w:val="center"/>
            </w:pPr>
            <w:r>
              <w:rPr>
                <w:sz w:val="19"/>
                <w:szCs w:val="19"/>
              </w:rPr>
              <w:t>4.39</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B91796" w14:textId="77777777" w:rsidR="006D40F8" w:rsidRDefault="00A6420F">
            <w:pPr>
              <w:jc w:val="center"/>
            </w:pPr>
            <w:r>
              <w:rPr>
                <w:sz w:val="19"/>
                <w:szCs w:val="19"/>
              </w:rPr>
              <w:t>7.79</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CABA1F" w14:textId="77777777" w:rsidR="006D40F8" w:rsidRDefault="00A6420F">
            <w:pPr>
              <w:jc w:val="center"/>
            </w:pPr>
            <w:r>
              <w:rPr>
                <w:sz w:val="19"/>
                <w:szCs w:val="19"/>
              </w:rPr>
              <w:t>7.85</w:t>
            </w:r>
          </w:p>
        </w:tc>
      </w:tr>
      <w:tr w:rsidR="006D40F8" w14:paraId="40FD0F4E" w14:textId="77777777">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7087DE" w14:textId="77777777" w:rsidR="006D40F8" w:rsidRDefault="00A6420F">
            <w:r>
              <w:rPr>
                <w:sz w:val="19"/>
                <w:szCs w:val="19"/>
              </w:rPr>
              <w:t>C closure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192D76" w14:textId="77777777" w:rsidR="006D40F8" w:rsidRDefault="00A6420F">
            <w:pPr>
              <w:jc w:val="center"/>
            </w:pPr>
            <w:r>
              <w:rPr>
                <w:sz w:val="19"/>
                <w:szCs w:val="19"/>
              </w:rPr>
              <w:t>4.17</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F1CB3A" w14:textId="77777777" w:rsidR="006D40F8" w:rsidRDefault="00A6420F">
            <w:pPr>
              <w:jc w:val="center"/>
            </w:pPr>
            <w:r>
              <w:rPr>
                <w:sz w:val="19"/>
                <w:szCs w:val="19"/>
              </w:rPr>
              <w:t>4.30</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0E5539" w14:textId="77777777" w:rsidR="006D40F8" w:rsidRDefault="00A6420F">
            <w:pPr>
              <w:jc w:val="center"/>
            </w:pPr>
            <w:r>
              <w:rPr>
                <w:sz w:val="19"/>
                <w:szCs w:val="19"/>
              </w:rPr>
              <w:t>8.33</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E84DCA" w14:textId="77777777" w:rsidR="006D40F8" w:rsidRDefault="00A6420F">
            <w:pPr>
              <w:jc w:val="center"/>
            </w:pPr>
            <w:r>
              <w:rPr>
                <w:sz w:val="19"/>
                <w:szCs w:val="19"/>
              </w:rPr>
              <w:t>8.24</w:t>
            </w:r>
          </w:p>
        </w:tc>
      </w:tr>
      <w:tr w:rsidR="006D40F8" w14:paraId="7330636E" w14:textId="77777777">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4103C5" w14:textId="77777777" w:rsidR="006D40F8" w:rsidRDefault="00A6420F">
            <w:r>
              <w:rPr>
                <w:sz w:val="19"/>
                <w:szCs w:val="19"/>
              </w:rPr>
              <w:t>C opening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3A6DA4" w14:textId="77777777" w:rsidR="006D40F8" w:rsidRDefault="00A6420F">
            <w:pPr>
              <w:jc w:val="center"/>
            </w:pPr>
            <w:r>
              <w:rPr>
                <w:sz w:val="19"/>
                <w:szCs w:val="19"/>
              </w:rPr>
              <w:t>4.27</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8CF495" w14:textId="77777777" w:rsidR="006D40F8" w:rsidRDefault="00A6420F">
            <w:pPr>
              <w:jc w:val="center"/>
            </w:pPr>
            <w:r>
              <w:rPr>
                <w:sz w:val="19"/>
                <w:szCs w:val="19"/>
              </w:rPr>
              <w:t>4.44</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8FE752" w14:textId="77777777" w:rsidR="006D40F8" w:rsidRDefault="00A6420F">
            <w:pPr>
              <w:jc w:val="center"/>
            </w:pPr>
            <w:r>
              <w:rPr>
                <w:sz w:val="19"/>
                <w:szCs w:val="19"/>
              </w:rPr>
              <w:t>8.50</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AA23E9" w14:textId="77777777" w:rsidR="006D40F8" w:rsidRDefault="00A6420F">
            <w:pPr>
              <w:jc w:val="center"/>
            </w:pPr>
            <w:r>
              <w:rPr>
                <w:sz w:val="19"/>
                <w:szCs w:val="19"/>
              </w:rPr>
              <w:t>8.53</w:t>
            </w:r>
          </w:p>
        </w:tc>
      </w:tr>
      <w:tr w:rsidR="006D40F8" w14:paraId="78EE9D03" w14:textId="77777777">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635F3C" w14:textId="77777777" w:rsidR="006D40F8" w:rsidRDefault="00A6420F">
            <w:r>
              <w:rPr>
                <w:sz w:val="19"/>
                <w:szCs w:val="19"/>
              </w:rPr>
              <w:t>D closure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494667" w14:textId="77777777" w:rsidR="006D40F8" w:rsidRDefault="00A6420F">
            <w:pPr>
              <w:jc w:val="center"/>
            </w:pPr>
            <w:r>
              <w:rPr>
                <w:sz w:val="19"/>
                <w:szCs w:val="19"/>
              </w:rPr>
              <w:t>4.19</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1ED3CD" w14:textId="77777777" w:rsidR="006D40F8" w:rsidRDefault="00A6420F">
            <w:pPr>
              <w:jc w:val="center"/>
            </w:pPr>
            <w:r>
              <w:rPr>
                <w:sz w:val="19"/>
                <w:szCs w:val="19"/>
              </w:rPr>
              <w:t>4.35</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B05F61" w14:textId="77777777" w:rsidR="006D40F8" w:rsidRDefault="00A6420F">
            <w:pPr>
              <w:jc w:val="center"/>
            </w:pPr>
            <w:r>
              <w:rPr>
                <w:sz w:val="19"/>
                <w:szCs w:val="19"/>
              </w:rPr>
              <w:t>8.33</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47C21D" w14:textId="77777777" w:rsidR="006D40F8" w:rsidRDefault="00A6420F">
            <w:pPr>
              <w:jc w:val="center"/>
            </w:pPr>
            <w:r>
              <w:rPr>
                <w:sz w:val="19"/>
                <w:szCs w:val="19"/>
              </w:rPr>
              <w:t>8.36</w:t>
            </w:r>
          </w:p>
        </w:tc>
      </w:tr>
    </w:tbl>
    <w:p w14:paraId="750A6B0E" w14:textId="77777777" w:rsidR="006D40F8" w:rsidRDefault="00A6420F">
      <w:pPr>
        <w:spacing w:before="60" w:after="160"/>
      </w:pPr>
      <w:r>
        <w:rPr>
          <w:i/>
          <w:iCs/>
        </w:rPr>
        <w:t xml:space="preserve">All values in </w:t>
      </w:r>
      <w:proofErr w:type="spellStart"/>
      <w:r>
        <w:rPr>
          <w:i/>
          <w:iCs/>
        </w:rPr>
        <w:t>ksi</w:t>
      </w:r>
      <w:proofErr w:type="spellEnd"/>
      <w:r>
        <w:rPr>
          <w:i/>
          <w:iCs/>
        </w:rPr>
        <w:t>.</w:t>
      </w:r>
    </w:p>
    <w:p w14:paraId="2BB9F8BD" w14:textId="77777777" w:rsidR="006D40F8" w:rsidRDefault="00A6420F">
      <w:pPr>
        <w:spacing w:after="120" w:line="276" w:lineRule="auto"/>
      </w:pPr>
      <w:r>
        <w:t xml:space="preserve">All values agree within about 0.2 </w:t>
      </w:r>
      <w:proofErr w:type="spellStart"/>
      <w:r>
        <w:t>ksi</w:t>
      </w:r>
      <w:proofErr w:type="spellEnd"/>
      <w:r>
        <w:t>, and the same behaviour appears in both:</w:t>
      </w:r>
    </w:p>
    <w:p w14:paraId="18883FDB" w14:textId="77777777" w:rsidR="006D40F8" w:rsidRDefault="00A6420F">
      <w:pPr>
        <w:pStyle w:val="ListParagraph"/>
        <w:numPr>
          <w:ilvl w:val="0"/>
          <w:numId w:val="2"/>
        </w:numPr>
        <w:spacing w:after="60" w:line="264" w:lineRule="auto"/>
      </w:pPr>
      <w:r>
        <w:t xml:space="preserve">At Smax = 15 </w:t>
      </w:r>
      <w:proofErr w:type="spellStart"/>
      <w:r>
        <w:t>ksi</w:t>
      </w:r>
      <w:proofErr w:type="spellEnd"/>
      <w:r>
        <w:t xml:space="preserve"> the crack closes and reopens at almost the same stress, settling at about 28–30% of Smax (Newman: “approximately 30 percent”).</w:t>
      </w:r>
    </w:p>
    <w:p w14:paraId="3E067C31" w14:textId="77777777" w:rsidR="006D40F8" w:rsidRDefault="00A6420F">
      <w:pPr>
        <w:pStyle w:val="ListParagraph"/>
        <w:numPr>
          <w:ilvl w:val="0"/>
          <w:numId w:val="2"/>
        </w:numPr>
        <w:spacing w:after="60" w:line="264" w:lineRule="auto"/>
      </w:pPr>
      <w:r>
        <w:t xml:space="preserve">At Smax = 20 </w:t>
      </w:r>
      <w:proofErr w:type="spellStart"/>
      <w:r>
        <w:t>ksi</w:t>
      </w:r>
      <w:proofErr w:type="spellEnd"/>
      <w:r>
        <w:t xml:space="preserve">, compressive yielding behind the tip on the first cycle makes node A reopen well below its closure stress (about 6.1 against 8 </w:t>
      </w:r>
      <w:proofErr w:type="spellStart"/>
      <w:r>
        <w:t>ksi</w:t>
      </w:r>
      <w:proofErr w:type="spellEnd"/>
      <w:r>
        <w:t xml:space="preserve">). The opening stress then rises cycle by cycle towards the closure level of about 8.3 </w:t>
      </w:r>
      <w:proofErr w:type="spellStart"/>
      <w:r>
        <w:t>ksi</w:t>
      </w:r>
      <w:proofErr w:type="spellEnd"/>
      <w:r>
        <w:t>, roughly 40% of Smax (Newman: “approximately 40 percent”).</w:t>
      </w:r>
    </w:p>
    <w:p w14:paraId="19D73028" w14:textId="77777777" w:rsidR="006D40F8" w:rsidRDefault="00A6420F">
      <w:pPr>
        <w:pStyle w:val="Heading2"/>
      </w:pPr>
      <w:bookmarkStart w:id="14" w:name="_Toc242534243"/>
      <w:r>
        <w:t>5.2 Crack-surface displacements</w:t>
      </w:r>
      <w:bookmarkEnd w:id="14"/>
    </w:p>
    <w:p w14:paraId="6F5F2587" w14:textId="77777777" w:rsidR="006D40F8" w:rsidRDefault="00A6420F">
      <w:pPr>
        <w:pStyle w:val="ListParagraph"/>
        <w:numPr>
          <w:ilvl w:val="0"/>
          <w:numId w:val="2"/>
        </w:numPr>
        <w:spacing w:after="60" w:line="264" w:lineRule="auto"/>
      </w:pPr>
      <w:r>
        <w:t>At maximum load (Figure 9): the sharp knee just behind node A, and the near-uniform spacing of the curves for crack tips A to E, are reproduced. Behind the knee the computed displacements are about 5–10% larger than Newman’s (for example 2.54 against about 2.37 × 10⁻³ in. at x = 1.05 in. with the tip at E); ahead of A the agreement is close.</w:t>
      </w:r>
    </w:p>
    <w:p w14:paraId="302F9252" w14:textId="77777777" w:rsidR="006D40F8" w:rsidRDefault="00A6420F">
      <w:pPr>
        <w:pStyle w:val="ListParagraph"/>
        <w:numPr>
          <w:ilvl w:val="0"/>
          <w:numId w:val="2"/>
        </w:numPr>
        <w:spacing w:after="60" w:line="264" w:lineRule="auto"/>
      </w:pPr>
      <w:r>
        <w:t xml:space="preserve">During unloading with the tip at E (Figure 10): the profiles at 20, 13, 8.5, 5 and 0 </w:t>
      </w:r>
      <w:proofErr w:type="spellStart"/>
      <w:r>
        <w:t>ksi</w:t>
      </w:r>
      <w:proofErr w:type="spellEnd"/>
      <w:r>
        <w:t xml:space="preserve"> match closely, including closure of nodes A–D before zero load and the crack surface behind A remaining open at zero load.</w:t>
      </w:r>
    </w:p>
    <w:p w14:paraId="2C0D2B62" w14:textId="77777777" w:rsidR="006D40F8" w:rsidRDefault="00A6420F">
      <w:pPr>
        <w:spacing w:after="120" w:line="276" w:lineRule="auto"/>
      </w:pPr>
      <w:r>
        <w:t>The displacement offset is attributed to model details rather than to the program: the outer mesh is not Newman’s exact layout, the panel height was scaled from the figure, and Newman’s Poisson’s ratio is not stated. Because of the BETA2/BETA3 interchange (Section 3.3), his results would shift if he had used a value other than 1/3.</w:t>
      </w:r>
    </w:p>
    <w:p w14:paraId="10460F0B" w14:textId="77777777" w:rsidR="006D40F8" w:rsidRDefault="00A6420F">
      <w:pPr>
        <w:spacing w:before="120"/>
        <w:jc w:val="center"/>
      </w:pPr>
      <w:r>
        <w:rPr>
          <w:noProof/>
        </w:rPr>
        <w:lastRenderedPageBreak/>
        <w:drawing>
          <wp:inline distT="0" distB="0" distL="0" distR="0" wp14:anchorId="395E0B34" wp14:editId="67E08C5A">
            <wp:extent cx="5905500" cy="5191125"/>
            <wp:effectExtent l="0" t="0" r="0" b="0"/>
            <wp:docPr id="1639925440" name="newman_comparison.png" descr="newman_comparison.png" title="newma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191125"/>
                    </a:xfrm>
                    <a:prstGeom prst="rect">
                      <a:avLst/>
                    </a:prstGeom>
                  </pic:spPr>
                </pic:pic>
              </a:graphicData>
            </a:graphic>
          </wp:inline>
        </w:drawing>
      </w:r>
    </w:p>
    <w:p w14:paraId="6ABBD490" w14:textId="77777777" w:rsidR="006D40F8" w:rsidRDefault="00A6420F">
      <w:pPr>
        <w:spacing w:before="60" w:after="240"/>
        <w:jc w:val="center"/>
      </w:pPr>
      <w:r>
        <w:rPr>
          <w:i/>
          <w:iCs/>
          <w:color w:val="444444"/>
          <w:sz w:val="19"/>
          <w:szCs w:val="19"/>
        </w:rPr>
        <w:t xml:space="preserve">Figure 2. This Fortran 77 run against Newman (1974): closure and opening stresses for Smax = 15 </w:t>
      </w:r>
      <w:proofErr w:type="spellStart"/>
      <w:r>
        <w:rPr>
          <w:i/>
          <w:iCs/>
          <w:color w:val="444444"/>
          <w:sz w:val="19"/>
          <w:szCs w:val="19"/>
        </w:rPr>
        <w:t>ksi</w:t>
      </w:r>
      <w:proofErr w:type="spellEnd"/>
      <w:r>
        <w:rPr>
          <w:i/>
          <w:iCs/>
          <w:color w:val="444444"/>
          <w:sz w:val="19"/>
          <w:szCs w:val="19"/>
        </w:rPr>
        <w:t xml:space="preserve"> (a, Fig. 7) and 20 </w:t>
      </w:r>
      <w:proofErr w:type="spellStart"/>
      <w:r>
        <w:rPr>
          <w:i/>
          <w:iCs/>
          <w:color w:val="444444"/>
          <w:sz w:val="19"/>
          <w:szCs w:val="19"/>
        </w:rPr>
        <w:t>ksi</w:t>
      </w:r>
      <w:proofErr w:type="spellEnd"/>
      <w:r>
        <w:rPr>
          <w:i/>
          <w:iCs/>
          <w:color w:val="444444"/>
          <w:sz w:val="19"/>
          <w:szCs w:val="19"/>
        </w:rPr>
        <w:t xml:space="preserve"> (b, Fig. 8); crack-surface displacements at Smax = 20 </w:t>
      </w:r>
      <w:proofErr w:type="spellStart"/>
      <w:r>
        <w:rPr>
          <w:i/>
          <w:iCs/>
          <w:color w:val="444444"/>
          <w:sz w:val="19"/>
          <w:szCs w:val="19"/>
        </w:rPr>
        <w:t>ksi</w:t>
      </w:r>
      <w:proofErr w:type="spellEnd"/>
      <w:r>
        <w:rPr>
          <w:i/>
          <w:iCs/>
          <w:color w:val="444444"/>
          <w:sz w:val="19"/>
          <w:szCs w:val="19"/>
        </w:rPr>
        <w:t xml:space="preserve"> with the tip at A–E (c, Fig. 9); and during unloading with the tip at E (d, Fig. 10).</w:t>
      </w:r>
    </w:p>
    <w:p w14:paraId="42D681A9" w14:textId="77777777" w:rsidR="006D40F8" w:rsidRDefault="00A6420F">
      <w:pPr>
        <w:pStyle w:val="Heading1"/>
        <w:pageBreakBefore/>
      </w:pPr>
      <w:bookmarkStart w:id="15" w:name="_Toc242534244"/>
      <w:r>
        <w:lastRenderedPageBreak/>
        <w:t>6. Plastic zones on the Figure 4 mesh</w:t>
      </w:r>
      <w:bookmarkEnd w:id="15"/>
    </w:p>
    <w:p w14:paraId="3A391912" w14:textId="77777777" w:rsidR="006D40F8" w:rsidRDefault="00A6420F">
      <w:pPr>
        <w:spacing w:after="120" w:line="276" w:lineRule="auto"/>
      </w:pPr>
      <w:r>
        <w:t>Element stresses for every element were printed at each target load, and an element is counted as plastic when its von Mises effective stress is at the yield stress (</w:t>
      </w:r>
      <w:proofErr w:type="spellStart"/>
      <w:r>
        <w:t>σe</w:t>
      </w:r>
      <w:proofErr w:type="spellEnd"/>
      <w:r>
        <w:t xml:space="preserve"> ≥ 49.5 </w:t>
      </w:r>
      <w:proofErr w:type="spellStart"/>
      <w:r>
        <w:t>ksi</w:t>
      </w:r>
      <w:proofErr w:type="spellEnd"/>
      <w:r>
        <w:t xml:space="preserve">). Elements at yield are classed as forward (tensile </w:t>
      </w:r>
      <w:proofErr w:type="spellStart"/>
      <w:r>
        <w:t>σy</w:t>
      </w:r>
      <w:proofErr w:type="spellEnd"/>
      <w:r>
        <w:t xml:space="preserve">) or reverse (compressive </w:t>
      </w:r>
      <w:proofErr w:type="spellStart"/>
      <w:r>
        <w:t>σy</w:t>
      </w:r>
      <w:proofErr w:type="spellEnd"/>
      <w:r>
        <w:t>). Figure 3 shows the crack-tip region at three stages for each load level: the first peak with the tip at node A, the fourth peak just after node D was released (tip at E), and zero load after that cycle.</w:t>
      </w:r>
    </w:p>
    <w:p w14:paraId="3B8397DD" w14:textId="77777777" w:rsidR="006D40F8" w:rsidRDefault="00A6420F">
      <w:pPr>
        <w:spacing w:before="120"/>
        <w:jc w:val="center"/>
      </w:pPr>
      <w:r>
        <w:rPr>
          <w:noProof/>
        </w:rPr>
        <w:drawing>
          <wp:inline distT="0" distB="0" distL="0" distR="0" wp14:anchorId="2C7536F5" wp14:editId="27CA1BD0">
            <wp:extent cx="5905500" cy="2362200"/>
            <wp:effectExtent l="0" t="0" r="0" b="0"/>
            <wp:docPr id="1901411558" name="fig4_mesh_plastic_zones.png" descr="fig4_mesh_plastic_zones.png" title="fig4_mesh_plastic_z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362200"/>
                    </a:xfrm>
                    <a:prstGeom prst="rect">
                      <a:avLst/>
                    </a:prstGeom>
                  </pic:spPr>
                </pic:pic>
              </a:graphicData>
            </a:graphic>
          </wp:inline>
        </w:drawing>
      </w:r>
    </w:p>
    <w:p w14:paraId="4265C856" w14:textId="77777777" w:rsidR="006D40F8" w:rsidRDefault="00A6420F">
      <w:pPr>
        <w:spacing w:before="60" w:after="240"/>
        <w:jc w:val="center"/>
      </w:pPr>
      <w:r>
        <w:rPr>
          <w:i/>
          <w:iCs/>
          <w:color w:val="444444"/>
          <w:sz w:val="19"/>
          <w:szCs w:val="19"/>
        </w:rPr>
        <w:t xml:space="preserve">Figure 3. Elements at yield in the crack-tip region of the Figure 4 mesh for Smax = 15 </w:t>
      </w:r>
      <w:proofErr w:type="spellStart"/>
      <w:r>
        <w:rPr>
          <w:i/>
          <w:iCs/>
          <w:color w:val="444444"/>
          <w:sz w:val="19"/>
          <w:szCs w:val="19"/>
        </w:rPr>
        <w:t>ksi</w:t>
      </w:r>
      <w:proofErr w:type="spellEnd"/>
      <w:r>
        <w:rPr>
          <w:i/>
          <w:iCs/>
          <w:color w:val="444444"/>
          <w:sz w:val="19"/>
          <w:szCs w:val="19"/>
        </w:rPr>
        <w:t xml:space="preserve"> (top) and 20 </w:t>
      </w:r>
      <w:proofErr w:type="spellStart"/>
      <w:r>
        <w:rPr>
          <w:i/>
          <w:iCs/>
          <w:color w:val="444444"/>
          <w:sz w:val="19"/>
          <w:szCs w:val="19"/>
        </w:rPr>
        <w:t>ksi</w:t>
      </w:r>
      <w:proofErr w:type="spellEnd"/>
      <w:r>
        <w:rPr>
          <w:i/>
          <w:iCs/>
          <w:color w:val="444444"/>
          <w:sz w:val="19"/>
          <w:szCs w:val="19"/>
        </w:rPr>
        <w:t xml:space="preserve"> (bottom), R = 0. Closed crack-face nodes at zero load are shown as open circles.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6"/>
        <w:gridCol w:w="2500"/>
        <w:gridCol w:w="2500"/>
      </w:tblGrid>
      <w:tr w:rsidR="006D40F8" w14:paraId="06EE66B1" w14:textId="77777777">
        <w:trPr>
          <w:tblHeader/>
        </w:trPr>
        <w:tc>
          <w:tcPr>
            <w:tcW w:w="402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55C356EB" w14:textId="77777777" w:rsidR="006D40F8" w:rsidRDefault="00A6420F">
            <w:r>
              <w:rPr>
                <w:b/>
                <w:bCs/>
                <w:sz w:val="19"/>
                <w:szCs w:val="19"/>
              </w:rPr>
              <w:t>Quantity</w:t>
            </w:r>
          </w:p>
        </w:tc>
        <w:tc>
          <w:tcPr>
            <w:tcW w:w="25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41EA60BE" w14:textId="77777777" w:rsidR="006D40F8" w:rsidRDefault="00A6420F">
            <w:pPr>
              <w:jc w:val="center"/>
            </w:pPr>
            <w:r>
              <w:rPr>
                <w:b/>
                <w:bCs/>
                <w:sz w:val="19"/>
                <w:szCs w:val="19"/>
              </w:rPr>
              <w:t xml:space="preserve">Smax = 15 </w:t>
            </w:r>
            <w:proofErr w:type="spellStart"/>
            <w:r>
              <w:rPr>
                <w:b/>
                <w:bCs/>
                <w:sz w:val="19"/>
                <w:szCs w:val="19"/>
              </w:rPr>
              <w:t>ksi</w:t>
            </w:r>
            <w:proofErr w:type="spellEnd"/>
          </w:p>
        </w:tc>
        <w:tc>
          <w:tcPr>
            <w:tcW w:w="25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578E3E07" w14:textId="77777777" w:rsidR="006D40F8" w:rsidRDefault="00A6420F">
            <w:pPr>
              <w:jc w:val="center"/>
            </w:pPr>
            <w:r>
              <w:rPr>
                <w:b/>
                <w:bCs/>
                <w:sz w:val="19"/>
                <w:szCs w:val="19"/>
              </w:rPr>
              <w:t xml:space="preserve">Smax = 20 </w:t>
            </w:r>
            <w:proofErr w:type="spellStart"/>
            <w:r>
              <w:rPr>
                <w:b/>
                <w:bCs/>
                <w:sz w:val="19"/>
                <w:szCs w:val="19"/>
              </w:rPr>
              <w:t>ksi</w:t>
            </w:r>
            <w:proofErr w:type="spellEnd"/>
          </w:p>
        </w:tc>
      </w:tr>
      <w:tr w:rsidR="006D40F8" w14:paraId="2C165FAB" w14:textId="77777777">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E6471B" w14:textId="77777777" w:rsidR="006D40F8" w:rsidRDefault="00A6420F">
            <w:r>
              <w:rPr>
                <w:sz w:val="19"/>
                <w:szCs w:val="19"/>
              </w:rPr>
              <w:t>Elements at yield, first peak (tip at A)</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429021" w14:textId="77777777" w:rsidR="006D40F8" w:rsidRDefault="00A6420F">
            <w:pPr>
              <w:jc w:val="center"/>
            </w:pPr>
            <w:r>
              <w:rPr>
                <w:sz w:val="19"/>
                <w:szCs w:val="19"/>
              </w:rPr>
              <w:t>14</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A01A1C" w14:textId="77777777" w:rsidR="006D40F8" w:rsidRDefault="00A6420F">
            <w:pPr>
              <w:jc w:val="center"/>
            </w:pPr>
            <w:r>
              <w:rPr>
                <w:sz w:val="19"/>
                <w:szCs w:val="19"/>
              </w:rPr>
              <w:t>52</w:t>
            </w:r>
          </w:p>
        </w:tc>
      </w:tr>
      <w:tr w:rsidR="006D40F8" w14:paraId="38CFABB4" w14:textId="77777777">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60DF23" w14:textId="77777777" w:rsidR="006D40F8" w:rsidRDefault="00A6420F">
            <w:r>
              <w:rPr>
                <w:sz w:val="19"/>
                <w:szCs w:val="19"/>
              </w:rPr>
              <w:t>Forward zone ahead of A along the crack line</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5D2E83" w14:textId="77777777" w:rsidR="006D40F8" w:rsidRDefault="00A6420F">
            <w:pPr>
              <w:jc w:val="center"/>
            </w:pPr>
            <w:r>
              <w:rPr>
                <w:sz w:val="19"/>
                <w:szCs w:val="19"/>
              </w:rPr>
              <w:t>0.100 in. (4 elements)</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CE278B" w14:textId="77777777" w:rsidR="006D40F8" w:rsidRDefault="00A6420F">
            <w:pPr>
              <w:jc w:val="center"/>
            </w:pPr>
            <w:r>
              <w:rPr>
                <w:sz w:val="19"/>
                <w:szCs w:val="19"/>
              </w:rPr>
              <w:t>0.175 in. (7 elements)</w:t>
            </w:r>
          </w:p>
        </w:tc>
      </w:tr>
      <w:tr w:rsidR="006D40F8" w14:paraId="43960031" w14:textId="77777777">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FAF8AD" w14:textId="77777777" w:rsidR="006D40F8" w:rsidRDefault="00A6420F">
            <w:r>
              <w:rPr>
                <w:sz w:val="19"/>
                <w:szCs w:val="19"/>
              </w:rPr>
              <w:t>Height of forward zone</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22C7FB" w14:textId="77777777" w:rsidR="006D40F8" w:rsidRDefault="00A6420F">
            <w:pPr>
              <w:jc w:val="center"/>
            </w:pPr>
            <w:r>
              <w:rPr>
                <w:sz w:val="19"/>
                <w:szCs w:val="19"/>
              </w:rPr>
              <w:t>0.075 in.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5EDECC" w14:textId="77777777" w:rsidR="006D40F8" w:rsidRDefault="00A6420F">
            <w:pPr>
              <w:jc w:val="center"/>
            </w:pPr>
            <w:r>
              <w:rPr>
                <w:sz w:val="19"/>
                <w:szCs w:val="19"/>
              </w:rPr>
              <w:t>0.15 in.</w:t>
            </w:r>
          </w:p>
        </w:tc>
      </w:tr>
      <w:tr w:rsidR="006D40F8" w14:paraId="0C0A58A3" w14:textId="77777777">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922799" w14:textId="77777777" w:rsidR="006D40F8" w:rsidRDefault="00A6420F">
            <w:r>
              <w:rPr>
                <w:sz w:val="19"/>
                <w:szCs w:val="19"/>
              </w:rPr>
              <w:t>Dugdale strip-yield estimate</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060394" w14:textId="77777777" w:rsidR="006D40F8" w:rsidRDefault="00A6420F">
            <w:pPr>
              <w:jc w:val="center"/>
            </w:pPr>
            <w:r>
              <w:rPr>
                <w:sz w:val="19"/>
                <w:szCs w:val="19"/>
              </w:rPr>
              <w:t>0.13 in.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C42D4B" w14:textId="77777777" w:rsidR="006D40F8" w:rsidRDefault="00A6420F">
            <w:pPr>
              <w:jc w:val="center"/>
            </w:pPr>
            <w:r>
              <w:rPr>
                <w:sz w:val="19"/>
                <w:szCs w:val="19"/>
              </w:rPr>
              <w:t>0.26 in.</w:t>
            </w:r>
          </w:p>
        </w:tc>
      </w:tr>
      <w:tr w:rsidR="006D40F8" w14:paraId="2B0B582A" w14:textId="77777777">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F71626" w14:textId="77777777" w:rsidR="006D40F8" w:rsidRDefault="00A6420F">
            <w:r>
              <w:rPr>
                <w:sz w:val="19"/>
                <w:szCs w:val="19"/>
              </w:rPr>
              <w:t>Elements at yield, 4th peak (tip at E)</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19545F" w14:textId="77777777" w:rsidR="006D40F8" w:rsidRDefault="00A6420F">
            <w:pPr>
              <w:jc w:val="center"/>
            </w:pPr>
            <w:r>
              <w:rPr>
                <w:sz w:val="19"/>
                <w:szCs w:val="19"/>
              </w:rPr>
              <w:t>8</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C68C91" w14:textId="77777777" w:rsidR="006D40F8" w:rsidRDefault="00A6420F">
            <w:pPr>
              <w:jc w:val="center"/>
            </w:pPr>
            <w:r>
              <w:rPr>
                <w:sz w:val="19"/>
                <w:szCs w:val="19"/>
              </w:rPr>
              <w:t>24</w:t>
            </w:r>
          </w:p>
        </w:tc>
      </w:tr>
      <w:tr w:rsidR="006D40F8" w14:paraId="273EDB8B" w14:textId="77777777">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4213A7" w14:textId="77777777" w:rsidR="006D40F8" w:rsidRDefault="00A6420F">
            <w:r>
              <w:rPr>
                <w:sz w:val="19"/>
                <w:szCs w:val="19"/>
              </w:rPr>
              <w:t>Elements in compressive yield at zero load (tip at E)</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F8EA0D" w14:textId="77777777" w:rsidR="006D40F8" w:rsidRDefault="00A6420F">
            <w:pPr>
              <w:jc w:val="center"/>
            </w:pPr>
            <w:r>
              <w:rPr>
                <w:sz w:val="19"/>
                <w:szCs w:val="19"/>
              </w:rPr>
              <w:t>1</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37BC47" w14:textId="77777777" w:rsidR="006D40F8" w:rsidRDefault="00A6420F">
            <w:pPr>
              <w:jc w:val="center"/>
            </w:pPr>
            <w:r>
              <w:rPr>
                <w:sz w:val="19"/>
                <w:szCs w:val="19"/>
              </w:rPr>
              <w:t>3</w:t>
            </w:r>
          </w:p>
        </w:tc>
      </w:tr>
      <w:tr w:rsidR="006D40F8" w14:paraId="53202B25" w14:textId="77777777">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791E9E" w14:textId="77777777" w:rsidR="006D40F8" w:rsidRDefault="00A6420F">
            <w:r>
              <w:rPr>
                <w:sz w:val="19"/>
                <w:szCs w:val="19"/>
              </w:rPr>
              <w:t>Reverse zone at zero load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9852F1" w14:textId="77777777" w:rsidR="006D40F8" w:rsidRDefault="00A6420F">
            <w:pPr>
              <w:jc w:val="center"/>
            </w:pPr>
            <w:r>
              <w:rPr>
                <w:sz w:val="19"/>
                <w:szCs w:val="19"/>
              </w:rPr>
              <w:t>one element just behind E</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B29C3B" w14:textId="77777777" w:rsidR="006D40F8" w:rsidRDefault="00A6420F">
            <w:pPr>
              <w:jc w:val="center"/>
            </w:pPr>
            <w:r>
              <w:rPr>
                <w:sz w:val="19"/>
                <w:szCs w:val="19"/>
              </w:rPr>
              <w:t>from behind D to 0.025 in. ahead of E</w:t>
            </w:r>
          </w:p>
        </w:tc>
      </w:tr>
      <w:tr w:rsidR="006D40F8" w14:paraId="0CB4CCFE" w14:textId="77777777">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240EA0" w14:textId="77777777" w:rsidR="006D40F8" w:rsidRDefault="00A6420F">
            <w:r>
              <w:rPr>
                <w:sz w:val="19"/>
                <w:szCs w:val="19"/>
              </w:rPr>
              <w:t>Dugdale reverse-zone estimate (ΔS = Smax)</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51BDFB" w14:textId="77777777" w:rsidR="006D40F8" w:rsidRDefault="00A6420F">
            <w:pPr>
              <w:jc w:val="center"/>
            </w:pPr>
            <w:r>
              <w:rPr>
                <w:sz w:val="19"/>
                <w:szCs w:val="19"/>
              </w:rPr>
              <w:t>0.03 in.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F22651" w14:textId="77777777" w:rsidR="006D40F8" w:rsidRDefault="00A6420F">
            <w:pPr>
              <w:jc w:val="center"/>
            </w:pPr>
            <w:r>
              <w:rPr>
                <w:sz w:val="19"/>
                <w:szCs w:val="19"/>
              </w:rPr>
              <w:t>0.06 in.</w:t>
            </w:r>
          </w:p>
        </w:tc>
      </w:tr>
      <w:tr w:rsidR="006D40F8" w14:paraId="40A9F6B3" w14:textId="77777777">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28DE67" w14:textId="77777777" w:rsidR="006D40F8" w:rsidRDefault="00A6420F">
            <w:r>
              <w:rPr>
                <w:sz w:val="19"/>
                <w:szCs w:val="19"/>
              </w:rPr>
              <w:t>Crack-face nodes closed at zero load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8DCC0" w14:textId="77777777" w:rsidR="006D40F8" w:rsidRDefault="00A6420F">
            <w:pPr>
              <w:jc w:val="center"/>
            </w:pPr>
            <w:r>
              <w:rPr>
                <w:sz w:val="19"/>
                <w:szCs w:val="19"/>
              </w:rPr>
              <w:t>A, B, C, 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698897" w14:textId="77777777" w:rsidR="006D40F8" w:rsidRDefault="00A6420F">
            <w:pPr>
              <w:jc w:val="center"/>
            </w:pPr>
            <w:r>
              <w:rPr>
                <w:sz w:val="19"/>
                <w:szCs w:val="19"/>
              </w:rPr>
              <w:t>A, B, C, D</w:t>
            </w:r>
          </w:p>
        </w:tc>
      </w:tr>
    </w:tbl>
    <w:p w14:paraId="536A15CE" w14:textId="77777777" w:rsidR="006D40F8" w:rsidRDefault="006D40F8">
      <w:pPr>
        <w:spacing w:after="120"/>
      </w:pPr>
    </w:p>
    <w:p w14:paraId="27D36571" w14:textId="77777777" w:rsidR="006D40F8" w:rsidRDefault="00A6420F">
      <w:pPr>
        <w:pStyle w:val="ListParagraph"/>
        <w:numPr>
          <w:ilvl w:val="0"/>
          <w:numId w:val="2"/>
        </w:numPr>
        <w:spacing w:after="60" w:line="264" w:lineRule="auto"/>
      </w:pPr>
      <w:r>
        <w:t xml:space="preserve">At the first peak the plastic zone is a compact lobe ahead of node A, inclined forward as expected for plane stress; at 20 </w:t>
      </w:r>
      <w:proofErr w:type="spellStart"/>
      <w:r>
        <w:t>ksi</w:t>
      </w:r>
      <w:proofErr w:type="spellEnd"/>
      <w:r>
        <w:t xml:space="preserve"> it reaches the edge of the 0.025 in. elements and continues into the 0.05 in. transition elements.</w:t>
      </w:r>
    </w:p>
    <w:p w14:paraId="73E75F36" w14:textId="77777777" w:rsidR="006D40F8" w:rsidRDefault="00A6420F">
      <w:pPr>
        <w:pStyle w:val="ListParagraph"/>
        <w:numPr>
          <w:ilvl w:val="0"/>
          <w:numId w:val="2"/>
        </w:numPr>
        <w:spacing w:after="60" w:line="264" w:lineRule="auto"/>
      </w:pPr>
      <w:r>
        <w:t xml:space="preserve">After four increments of growth the zone at peak load is smaller (8 and 24 elements). The material behind the tip has been stretched plastically and the closed wake carries load at low stress, so less of the cycle is effective at the new tip. At 20 </w:t>
      </w:r>
      <w:proofErr w:type="spellStart"/>
      <w:r>
        <w:t>ksi</w:t>
      </w:r>
      <w:proofErr w:type="spellEnd"/>
      <w:r>
        <w:t xml:space="preserve"> most of the zone now lies in the coarser elements beyond x = 1.25 in., so its shape there is resolved only coarsely.</w:t>
      </w:r>
    </w:p>
    <w:p w14:paraId="0E3C9F8B" w14:textId="77777777" w:rsidR="006D40F8" w:rsidRDefault="00A6420F">
      <w:pPr>
        <w:pStyle w:val="ListParagraph"/>
        <w:numPr>
          <w:ilvl w:val="0"/>
          <w:numId w:val="2"/>
        </w:numPr>
        <w:spacing w:after="60" w:line="264" w:lineRule="auto"/>
      </w:pPr>
      <w:r>
        <w:t xml:space="preserve">On unloading, reverse yielding is confined to the elements at the crack tip, about one fifth to one quarter of the forward zone, as simple strip-yield theory suggests. At 20 </w:t>
      </w:r>
      <w:proofErr w:type="spellStart"/>
      <w:r>
        <w:t>ksi</w:t>
      </w:r>
      <w:proofErr w:type="spellEnd"/>
      <w:r>
        <w:t xml:space="preserve"> the compressive yield extends behind the tip into the wake, where the closed crack faces press </w:t>
      </w:r>
      <w:r>
        <w:lastRenderedPageBreak/>
        <w:t>together — the effect Newman describes as lowering the opening stress at node A in Figure 8.</w:t>
      </w:r>
    </w:p>
    <w:p w14:paraId="46C153F7" w14:textId="77777777" w:rsidR="006D40F8" w:rsidRDefault="00A6420F">
      <w:pPr>
        <w:pStyle w:val="ListParagraph"/>
        <w:numPr>
          <w:ilvl w:val="0"/>
          <w:numId w:val="2"/>
        </w:numPr>
        <w:spacing w:after="60" w:line="264" w:lineRule="auto"/>
      </w:pPr>
      <w:r>
        <w:t xml:space="preserve">Because the program releases one node per cycle and the elements are 0.025 in., the reverse zone at 15 </w:t>
      </w:r>
      <w:proofErr w:type="spellStart"/>
      <w:r>
        <w:t>ksi</w:t>
      </w:r>
      <w:proofErr w:type="spellEnd"/>
      <w:r>
        <w:t xml:space="preserve"> is only about one element; a finer crack-tip grid would be needed to resolve its shape.</w:t>
      </w:r>
    </w:p>
    <w:p w14:paraId="01BEF49D" w14:textId="77777777" w:rsidR="006D40F8" w:rsidRDefault="00A6420F">
      <w:pPr>
        <w:pStyle w:val="Heading1"/>
      </w:pPr>
      <w:bookmarkStart w:id="16" w:name="_Toc242534245"/>
      <w:r>
        <w:t>7. Files</w:t>
      </w:r>
      <w:bookmarkEnd w:id="16"/>
    </w:p>
    <w:p w14:paraId="15BAE243" w14:textId="77777777" w:rsidR="006D40F8" w:rsidRDefault="00A6420F">
      <w:pPr>
        <w:spacing w:after="120" w:line="276" w:lineRule="auto"/>
      </w:pPr>
      <w:r>
        <w:t>All files are in D:\Temp\NewmanCrackFEA.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6D40F8" w14:paraId="72FD0E97" w14:textId="77777777">
        <w:trPr>
          <w:tblHeader/>
        </w:trPr>
        <w:tc>
          <w:tcPr>
            <w:tcW w:w="38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3D86D2CC" w14:textId="77777777" w:rsidR="006D40F8" w:rsidRDefault="00A6420F">
            <w:r>
              <w:rPr>
                <w:b/>
                <w:bCs/>
                <w:sz w:val="19"/>
                <w:szCs w:val="19"/>
              </w:rPr>
              <w:t>File</w:t>
            </w:r>
          </w:p>
        </w:tc>
        <w:tc>
          <w:tcPr>
            <w:tcW w:w="522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7851BE43" w14:textId="77777777" w:rsidR="006D40F8" w:rsidRDefault="00A6420F">
            <w:r>
              <w:rPr>
                <w:b/>
                <w:bCs/>
                <w:sz w:val="19"/>
                <w:szCs w:val="19"/>
              </w:rPr>
              <w:t>Contents</w:t>
            </w:r>
          </w:p>
        </w:tc>
      </w:tr>
      <w:tr w:rsidR="006D40F8" w14:paraId="09254AE2" w14:textId="77777777">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25B99A" w14:textId="77777777" w:rsidR="006D40F8" w:rsidRDefault="00A6420F">
            <w:r>
              <w:rPr>
                <w:sz w:val="19"/>
                <w:szCs w:val="19"/>
              </w:rPr>
              <w:t>NEWMAN_FINAL_F77.f</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E47CC" w14:textId="77777777" w:rsidR="006D40F8" w:rsidRDefault="00A6420F">
            <w:r>
              <w:rPr>
                <w:sz w:val="19"/>
                <w:szCs w:val="19"/>
              </w:rPr>
              <w:t>Fortran 77 program (double precision, 4000-element dimensions)</w:t>
            </w:r>
          </w:p>
        </w:tc>
      </w:tr>
      <w:tr w:rsidR="006D40F8" w14:paraId="32697C5C" w14:textId="77777777">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B6778C" w14:textId="77777777" w:rsidR="006D40F8" w:rsidRDefault="00A6420F">
            <w:proofErr w:type="spellStart"/>
            <w:r>
              <w:rPr>
                <w:sz w:val="19"/>
                <w:szCs w:val="19"/>
              </w:rPr>
              <w:t>NEWMAN_FINAL_CDC_</w:t>
            </w:r>
            <w:proofErr w:type="gramStart"/>
            <w:r>
              <w:rPr>
                <w:sz w:val="19"/>
                <w:szCs w:val="19"/>
              </w:rPr>
              <w:t>transcription.f</w:t>
            </w:r>
            <w:proofErr w:type="spellEnd"/>
            <w:proofErr w:type="gramEnd"/>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151F95" w14:textId="77777777" w:rsidR="006D40F8" w:rsidRDefault="00A6420F">
            <w:r>
              <w:rPr>
                <w:sz w:val="19"/>
                <w:szCs w:val="19"/>
              </w:rPr>
              <w:t>Transcription of the listing as printed (CDC dialect)</w:t>
            </w:r>
          </w:p>
        </w:tc>
      </w:tr>
      <w:tr w:rsidR="006D40F8" w14:paraId="6435CF43" w14:textId="77777777">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D4981C" w14:textId="77777777" w:rsidR="006D40F8" w:rsidRDefault="00A6420F">
            <w:r>
              <w:rPr>
                <w:sz w:val="19"/>
                <w:szCs w:val="19"/>
              </w:rPr>
              <w:t>make_newman_fig4_mesh.py</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DC36F9" w14:textId="77777777" w:rsidR="006D40F8" w:rsidRDefault="00A6420F">
            <w:r>
              <w:rPr>
                <w:sz w:val="19"/>
                <w:szCs w:val="19"/>
              </w:rPr>
              <w:t>Generates the Figure 4 mesh and input deck (arguments: Smax, cycles, output file)</w:t>
            </w:r>
          </w:p>
        </w:tc>
      </w:tr>
      <w:tr w:rsidR="006D40F8" w14:paraId="2912A818" w14:textId="77777777">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5D3140" w14:textId="77777777" w:rsidR="006D40F8" w:rsidRDefault="00A6420F">
            <w:r>
              <w:rPr>
                <w:sz w:val="19"/>
                <w:szCs w:val="19"/>
              </w:rPr>
              <w:t>ccp_fig4_S15.dat / .out</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376461" w14:textId="77777777" w:rsidR="006D40F8" w:rsidRDefault="00A6420F">
            <w:r>
              <w:rPr>
                <w:sz w:val="19"/>
                <w:szCs w:val="19"/>
              </w:rPr>
              <w:t xml:space="preserve">Figure 4 panel, Smax = 15 </w:t>
            </w:r>
            <w:proofErr w:type="spellStart"/>
            <w:r>
              <w:rPr>
                <w:sz w:val="19"/>
                <w:szCs w:val="19"/>
              </w:rPr>
              <w:t>ksi</w:t>
            </w:r>
            <w:proofErr w:type="spellEnd"/>
          </w:p>
        </w:tc>
      </w:tr>
      <w:tr w:rsidR="006D40F8" w14:paraId="046FC671" w14:textId="77777777">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C765CD" w14:textId="77777777" w:rsidR="006D40F8" w:rsidRDefault="00A6420F">
            <w:r>
              <w:rPr>
                <w:sz w:val="19"/>
                <w:szCs w:val="19"/>
              </w:rPr>
              <w:t>ccp_fig4_S20.dat / .out</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995572" w14:textId="77777777" w:rsidR="006D40F8" w:rsidRDefault="00A6420F">
            <w:r>
              <w:rPr>
                <w:sz w:val="19"/>
                <w:szCs w:val="19"/>
              </w:rPr>
              <w:t xml:space="preserve">Figure 4 panel, Smax = 20 </w:t>
            </w:r>
            <w:proofErr w:type="spellStart"/>
            <w:r>
              <w:rPr>
                <w:sz w:val="19"/>
                <w:szCs w:val="19"/>
              </w:rPr>
              <w:t>ksi</w:t>
            </w:r>
            <w:proofErr w:type="spellEnd"/>
          </w:p>
        </w:tc>
      </w:tr>
      <w:tr w:rsidR="006D40F8" w14:paraId="48950A4F" w14:textId="77777777">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1C903A" w14:textId="77777777" w:rsidR="006D40F8" w:rsidRDefault="00A6420F">
            <w:r>
              <w:rPr>
                <w:sz w:val="19"/>
                <w:szCs w:val="19"/>
              </w:rPr>
              <w:t>trace_S15.dat / .out, trace_S20.dat / .out</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D5DD3C" w14:textId="77777777" w:rsidR="006D40F8" w:rsidRDefault="00A6420F">
            <w:r>
              <w:rPr>
                <w:sz w:val="19"/>
                <w:szCs w:val="19"/>
              </w:rPr>
              <w:t>As above, with output at every load increment</w:t>
            </w:r>
          </w:p>
        </w:tc>
      </w:tr>
      <w:tr w:rsidR="006D40F8" w14:paraId="7619DA5B" w14:textId="77777777">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B9456E" w14:textId="77777777" w:rsidR="006D40F8" w:rsidRDefault="00A6420F">
            <w:r>
              <w:rPr>
                <w:sz w:val="19"/>
                <w:szCs w:val="19"/>
              </w:rPr>
              <w:t>ccp_fig4_mesh.png</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A94071" w14:textId="77777777" w:rsidR="006D40F8" w:rsidRDefault="00A6420F">
            <w:r>
              <w:rPr>
                <w:sz w:val="19"/>
                <w:szCs w:val="19"/>
              </w:rPr>
              <w:t>Picture of the Figure 4 mesh</w:t>
            </w:r>
          </w:p>
        </w:tc>
      </w:tr>
      <w:tr w:rsidR="006D40F8" w14:paraId="7F71DA01" w14:textId="77777777">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DAD4CF" w14:textId="77777777" w:rsidR="006D40F8" w:rsidRDefault="00A6420F">
            <w:r>
              <w:rPr>
                <w:sz w:val="19"/>
                <w:szCs w:val="19"/>
              </w:rPr>
              <w:t>compare_newman.py</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22FDDC" w14:textId="77777777" w:rsidR="006D40F8" w:rsidRDefault="00A6420F">
            <w:r>
              <w:rPr>
                <w:sz w:val="19"/>
                <w:szCs w:val="19"/>
              </w:rPr>
              <w:t>Comparison plot script, with the digitised values from Figures 7–10</w:t>
            </w:r>
          </w:p>
        </w:tc>
      </w:tr>
      <w:tr w:rsidR="006D40F8" w14:paraId="1F58BDD6" w14:textId="77777777">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C54695" w14:textId="77777777" w:rsidR="006D40F8" w:rsidRDefault="00A6420F">
            <w:r>
              <w:rPr>
                <w:sz w:val="19"/>
                <w:szCs w:val="19"/>
              </w:rPr>
              <w:t>newman_comparison.png</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31A376" w14:textId="77777777" w:rsidR="006D40F8" w:rsidRDefault="00A6420F">
            <w:r>
              <w:rPr>
                <w:sz w:val="19"/>
                <w:szCs w:val="19"/>
              </w:rPr>
              <w:t>Comparison with Newman’s Figures 7–10</w:t>
            </w:r>
          </w:p>
        </w:tc>
      </w:tr>
      <w:tr w:rsidR="006D40F8" w14:paraId="74698D10" w14:textId="77777777">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7777A9" w14:textId="77777777" w:rsidR="006D40F8" w:rsidRDefault="00A6420F">
            <w:r>
              <w:rPr>
                <w:sz w:val="19"/>
                <w:szCs w:val="19"/>
              </w:rPr>
              <w:t>fig4_mesh_plastic_zones.png</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365BB8" w14:textId="77777777" w:rsidR="006D40F8" w:rsidRDefault="00A6420F">
            <w:r>
              <w:rPr>
                <w:sz w:val="19"/>
                <w:szCs w:val="19"/>
              </w:rPr>
              <w:t>Plastic zones on the Figure 4 mesh (Section 6)</w:t>
            </w:r>
          </w:p>
        </w:tc>
      </w:tr>
      <w:tr w:rsidR="006D40F8" w14:paraId="2748CCCE" w14:textId="77777777">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559C3F" w14:textId="77777777" w:rsidR="006D40F8" w:rsidRDefault="00A6420F">
            <w:r>
              <w:rPr>
                <w:sz w:val="19"/>
                <w:szCs w:val="19"/>
              </w:rPr>
              <w:t>pz.py, plot_pz.py</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57D30F" w14:textId="77777777" w:rsidR="006D40F8" w:rsidRDefault="00A6420F">
            <w:r>
              <w:rPr>
                <w:sz w:val="19"/>
                <w:szCs w:val="19"/>
              </w:rPr>
              <w:t>Scripts that extract element stresses and plot the plastic zones</w:t>
            </w:r>
          </w:p>
        </w:tc>
      </w:tr>
    </w:tbl>
    <w:p w14:paraId="2EE5B2F5" w14:textId="77777777" w:rsidR="006D40F8" w:rsidRDefault="006D40F8">
      <w:pPr>
        <w:spacing w:after="120"/>
      </w:pPr>
    </w:p>
    <w:p w14:paraId="3D0F3CB7" w14:textId="77777777" w:rsidR="006D40F8" w:rsidRDefault="00A6420F">
      <w:pPr>
        <w:pStyle w:val="Heading2"/>
      </w:pPr>
      <w:bookmarkStart w:id="17" w:name="_Toc242534246"/>
      <w:r>
        <w:t>Compiling and running</w:t>
      </w:r>
      <w:bookmarkEnd w:id="17"/>
    </w:p>
    <w:p w14:paraId="0C991EE9" w14:textId="77777777" w:rsidR="006D40F8" w:rsidRDefault="00A6420F">
      <w:pPr>
        <w:spacing w:after="120" w:line="276" w:lineRule="auto"/>
      </w:pPr>
      <w:proofErr w:type="spellStart"/>
      <w:r>
        <w:rPr>
          <w:rFonts w:ascii="Consolas" w:eastAsia="Consolas" w:hAnsi="Consolas" w:cs="Consolas"/>
          <w:sz w:val="19"/>
          <w:szCs w:val="19"/>
        </w:rPr>
        <w:t>gfortran</w:t>
      </w:r>
      <w:proofErr w:type="spellEnd"/>
      <w:r>
        <w:rPr>
          <w:rFonts w:ascii="Consolas" w:eastAsia="Consolas" w:hAnsi="Consolas" w:cs="Consolas"/>
          <w:sz w:val="19"/>
          <w:szCs w:val="19"/>
        </w:rPr>
        <w:t xml:space="preserve"> -std=legacy -O2 -o final NEWMAN_FINAL_F77.f</w:t>
      </w:r>
    </w:p>
    <w:p w14:paraId="69438FBB" w14:textId="77777777" w:rsidR="006D40F8" w:rsidRDefault="00A6420F">
      <w:pPr>
        <w:spacing w:after="120" w:line="276" w:lineRule="auto"/>
      </w:pPr>
      <w:r>
        <w:rPr>
          <w:rFonts w:ascii="Consolas" w:eastAsia="Consolas" w:hAnsi="Consolas" w:cs="Consolas"/>
          <w:sz w:val="19"/>
          <w:szCs w:val="19"/>
        </w:rPr>
        <w:t>final &lt; ccp_fig4_S15.dat &gt; ccp_fig4_S15.out</w:t>
      </w:r>
    </w:p>
    <w:p w14:paraId="5FEDF6E3" w14:textId="77777777" w:rsidR="006D40F8" w:rsidRDefault="00A6420F">
      <w:pPr>
        <w:spacing w:after="120" w:line="276" w:lineRule="auto"/>
      </w:pPr>
      <w:r>
        <w:t xml:space="preserve">The input deck format is that of Newman’s Appendix D; the mesh generator requires the Python packages </w:t>
      </w:r>
      <w:proofErr w:type="spellStart"/>
      <w:r>
        <w:t>numpy</w:t>
      </w:r>
      <w:proofErr w:type="spellEnd"/>
      <w:r>
        <w:t xml:space="preserve">, </w:t>
      </w:r>
      <w:proofErr w:type="spellStart"/>
      <w:r>
        <w:t>scipy</w:t>
      </w:r>
      <w:proofErr w:type="spellEnd"/>
      <w:r>
        <w:t>, triangle and matplotlib.</w:t>
      </w:r>
    </w:p>
    <w:sectPr w:rsidR="006D40F8">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697C2" w14:textId="77777777" w:rsidR="00A6420F" w:rsidRDefault="00A6420F">
      <w:r>
        <w:separator/>
      </w:r>
    </w:p>
  </w:endnote>
  <w:endnote w:type="continuationSeparator" w:id="0">
    <w:p w14:paraId="7EE1D11C" w14:textId="77777777" w:rsidR="00A6420F" w:rsidRDefault="00A64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39DE" w14:textId="77777777" w:rsidR="006D40F8" w:rsidRDefault="00A6420F">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D0EB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8791A" w14:textId="77777777" w:rsidR="00A6420F" w:rsidRDefault="00A6420F">
      <w:r>
        <w:separator/>
      </w:r>
    </w:p>
  </w:footnote>
  <w:footnote w:type="continuationSeparator" w:id="0">
    <w:p w14:paraId="60A7B55C" w14:textId="77777777" w:rsidR="00A6420F" w:rsidRDefault="00A642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215"/>
    <w:multiLevelType w:val="hybridMultilevel"/>
    <w:tmpl w:val="F1DC22EC"/>
    <w:lvl w:ilvl="0" w:tplc="FBF2F854">
      <w:start w:val="1"/>
      <w:numFmt w:val="bullet"/>
      <w:lvlText w:val="●"/>
      <w:lvlJc w:val="left"/>
      <w:pPr>
        <w:ind w:left="720" w:hanging="360"/>
      </w:pPr>
    </w:lvl>
    <w:lvl w:ilvl="1" w:tplc="78C221DA">
      <w:start w:val="1"/>
      <w:numFmt w:val="bullet"/>
      <w:lvlText w:val="○"/>
      <w:lvlJc w:val="left"/>
      <w:pPr>
        <w:ind w:left="1440" w:hanging="360"/>
      </w:pPr>
    </w:lvl>
    <w:lvl w:ilvl="2" w:tplc="1D5255EE">
      <w:start w:val="1"/>
      <w:numFmt w:val="bullet"/>
      <w:lvlText w:val="■"/>
      <w:lvlJc w:val="left"/>
      <w:pPr>
        <w:ind w:left="2160" w:hanging="360"/>
      </w:pPr>
    </w:lvl>
    <w:lvl w:ilvl="3" w:tplc="E04A03D0">
      <w:start w:val="1"/>
      <w:numFmt w:val="bullet"/>
      <w:lvlText w:val="●"/>
      <w:lvlJc w:val="left"/>
      <w:pPr>
        <w:ind w:left="2880" w:hanging="360"/>
      </w:pPr>
    </w:lvl>
    <w:lvl w:ilvl="4" w:tplc="87A0668A">
      <w:start w:val="1"/>
      <w:numFmt w:val="bullet"/>
      <w:lvlText w:val="○"/>
      <w:lvlJc w:val="left"/>
      <w:pPr>
        <w:ind w:left="3600" w:hanging="360"/>
      </w:pPr>
    </w:lvl>
    <w:lvl w:ilvl="5" w:tplc="3404D488">
      <w:start w:val="1"/>
      <w:numFmt w:val="bullet"/>
      <w:lvlText w:val="■"/>
      <w:lvlJc w:val="left"/>
      <w:pPr>
        <w:ind w:left="4320" w:hanging="360"/>
      </w:pPr>
    </w:lvl>
    <w:lvl w:ilvl="6" w:tplc="DDE42BD4">
      <w:start w:val="1"/>
      <w:numFmt w:val="bullet"/>
      <w:lvlText w:val="●"/>
      <w:lvlJc w:val="left"/>
      <w:pPr>
        <w:ind w:left="5040" w:hanging="360"/>
      </w:pPr>
    </w:lvl>
    <w:lvl w:ilvl="7" w:tplc="C30AF1DE">
      <w:start w:val="1"/>
      <w:numFmt w:val="bullet"/>
      <w:lvlText w:val="●"/>
      <w:lvlJc w:val="left"/>
      <w:pPr>
        <w:ind w:left="5760" w:hanging="360"/>
      </w:pPr>
    </w:lvl>
    <w:lvl w:ilvl="8" w:tplc="93B2AFD0">
      <w:start w:val="1"/>
      <w:numFmt w:val="bullet"/>
      <w:lvlText w:val="●"/>
      <w:lvlJc w:val="left"/>
      <w:pPr>
        <w:ind w:left="6480" w:hanging="360"/>
      </w:pPr>
    </w:lvl>
  </w:abstractNum>
  <w:abstractNum w:abstractNumId="1" w15:restartNumberingAfterBreak="0">
    <w:nsid w:val="28DF1EEB"/>
    <w:multiLevelType w:val="hybridMultilevel"/>
    <w:tmpl w:val="94529BB8"/>
    <w:lvl w:ilvl="0" w:tplc="8C5896D6">
      <w:start w:val="1"/>
      <w:numFmt w:val="bullet"/>
      <w:lvlText w:val="•"/>
      <w:lvlJc w:val="left"/>
      <w:pPr>
        <w:ind w:left="540" w:hanging="270"/>
      </w:pPr>
    </w:lvl>
    <w:lvl w:ilvl="1" w:tplc="372270F8">
      <w:start w:val="1"/>
      <w:numFmt w:val="bullet"/>
      <w:lvlText w:val="–"/>
      <w:lvlJc w:val="left"/>
      <w:pPr>
        <w:ind w:left="1080" w:hanging="270"/>
      </w:pPr>
    </w:lvl>
    <w:lvl w:ilvl="2" w:tplc="6B8C4776">
      <w:numFmt w:val="decimal"/>
      <w:lvlText w:val=""/>
      <w:lvlJc w:val="left"/>
    </w:lvl>
    <w:lvl w:ilvl="3" w:tplc="0A325EE4">
      <w:numFmt w:val="decimal"/>
      <w:lvlText w:val=""/>
      <w:lvlJc w:val="left"/>
    </w:lvl>
    <w:lvl w:ilvl="4" w:tplc="AF1E91A4">
      <w:numFmt w:val="decimal"/>
      <w:lvlText w:val=""/>
      <w:lvlJc w:val="left"/>
    </w:lvl>
    <w:lvl w:ilvl="5" w:tplc="B4EA1CB8">
      <w:numFmt w:val="decimal"/>
      <w:lvlText w:val=""/>
      <w:lvlJc w:val="left"/>
    </w:lvl>
    <w:lvl w:ilvl="6" w:tplc="3A4022DA">
      <w:numFmt w:val="decimal"/>
      <w:lvlText w:val=""/>
      <w:lvlJc w:val="left"/>
    </w:lvl>
    <w:lvl w:ilvl="7" w:tplc="6E4E1EDC">
      <w:numFmt w:val="decimal"/>
      <w:lvlText w:val=""/>
      <w:lvlJc w:val="left"/>
    </w:lvl>
    <w:lvl w:ilvl="8" w:tplc="4B4628D4">
      <w:numFmt w:val="decimal"/>
      <w:lvlText w:val=""/>
      <w:lvlJc w:val="left"/>
    </w:lvl>
  </w:abstractNum>
  <w:num w:numId="1" w16cid:durableId="1995254667">
    <w:abstractNumId w:val="0"/>
    <w:lvlOverride w:ilvl="0">
      <w:startOverride w:val="1"/>
    </w:lvlOverride>
  </w:num>
  <w:num w:numId="2" w16cid:durableId="21463089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0F8"/>
    <w:rsid w:val="000453A7"/>
    <w:rsid w:val="000E50A8"/>
    <w:rsid w:val="002406DC"/>
    <w:rsid w:val="003D0EBC"/>
    <w:rsid w:val="006D40F8"/>
    <w:rsid w:val="007345A2"/>
    <w:rsid w:val="008518D0"/>
    <w:rsid w:val="00A6420F"/>
    <w:rsid w:val="00B26894"/>
    <w:rsid w:val="00B26A5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09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unhideWhenUsed/>
    <w:qFormat/>
    <w:rsid w:val="00B26A5B"/>
    <w:pPr>
      <w:keepNext/>
      <w:spacing w:before="22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D0EBC"/>
    <w:pPr>
      <w:spacing w:after="100"/>
    </w:pPr>
  </w:style>
  <w:style w:type="paragraph" w:styleId="TOC2">
    <w:name w:val="toc 2"/>
    <w:basedOn w:val="Normal"/>
    <w:next w:val="Normal"/>
    <w:autoRedefine/>
    <w:uiPriority w:val="39"/>
    <w:unhideWhenUsed/>
    <w:rsid w:val="003D0EBC"/>
    <w:pPr>
      <w:spacing w:after="100"/>
      <w:ind w:left="210"/>
    </w:pPr>
  </w:style>
  <w:style w:type="paragraph" w:styleId="Header">
    <w:name w:val="header"/>
    <w:basedOn w:val="Normal"/>
    <w:link w:val="HeaderChar"/>
    <w:uiPriority w:val="99"/>
    <w:unhideWhenUsed/>
    <w:rsid w:val="003D0EBC"/>
    <w:pPr>
      <w:tabs>
        <w:tab w:val="center" w:pos="4513"/>
        <w:tab w:val="right" w:pos="9026"/>
      </w:tabs>
    </w:pPr>
  </w:style>
  <w:style w:type="character" w:customStyle="1" w:styleId="HeaderChar">
    <w:name w:val="Header Char"/>
    <w:basedOn w:val="DefaultParagraphFont"/>
    <w:link w:val="Header"/>
    <w:uiPriority w:val="99"/>
    <w:rsid w:val="003D0EBC"/>
  </w:style>
  <w:style w:type="paragraph" w:styleId="Footer">
    <w:name w:val="footer"/>
    <w:basedOn w:val="Normal"/>
    <w:link w:val="FooterChar"/>
    <w:uiPriority w:val="99"/>
    <w:unhideWhenUsed/>
    <w:rsid w:val="003D0EBC"/>
    <w:pPr>
      <w:tabs>
        <w:tab w:val="center" w:pos="4513"/>
        <w:tab w:val="right" w:pos="9026"/>
      </w:tabs>
    </w:pPr>
  </w:style>
  <w:style w:type="character" w:customStyle="1" w:styleId="FooterChar">
    <w:name w:val="Footer Char"/>
    <w:basedOn w:val="DefaultParagraphFont"/>
    <w:link w:val="Footer"/>
    <w:uiPriority w:val="99"/>
    <w:rsid w:val="003D0E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2816</Words>
  <Characters>14112</Characters>
  <Application>Microsoft Office Word</Application>
  <DocSecurity>0</DocSecurity>
  <Lines>427</Lines>
  <Paragraphs>338</Paragraphs>
  <ScaleCrop>false</ScaleCrop>
  <Company/>
  <LinksUpToDate>false</LinksUpToDate>
  <CharactersWithSpaces>16590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2026-10-10T03:17:00Z</dcterms:created>
  <dcterms:modified xsi:type="dcterms:W3CDTF">2026-10-10T23:26:00Z</dcterms:modified>
</cp:coreProperties>
</file>