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9229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Mr. Miller</w:t>
      </w:r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16434E">
        <w:rPr>
          <w:rFonts w:ascii="Times New Roman" w:hAnsi="Times New Roman" w:cs="Times New Roman"/>
          <w:sz w:val="24"/>
          <w:szCs w:val="24"/>
        </w:rPr>
        <w:t>ndora’s Poison is a completed 78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6434E"/>
    <w:rsid w:val="0018536F"/>
    <w:rsid w:val="0023389D"/>
    <w:rsid w:val="00246A10"/>
    <w:rsid w:val="00247C4D"/>
    <w:rsid w:val="002604C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22917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42</cp:revision>
  <dcterms:created xsi:type="dcterms:W3CDTF">2016-07-01T23:23:00Z</dcterms:created>
  <dcterms:modified xsi:type="dcterms:W3CDTF">2016-08-27T10:04:00Z</dcterms:modified>
</cp:coreProperties>
</file>