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A8A" w:rsidRPr="00CF003B" w:rsidRDefault="00AE720E">
      <w:pPr>
        <w:rPr>
          <w:b/>
        </w:rPr>
      </w:pPr>
      <w:r w:rsidRPr="00CF003B">
        <w:rPr>
          <w:b/>
        </w:rPr>
        <w:t>Section 11.1</w:t>
      </w:r>
    </w:p>
    <w:p w:rsidR="00AE720E" w:rsidRDefault="00AE720E" w:rsidP="00AE720E">
      <w:pPr>
        <w:autoSpaceDE w:val="0"/>
        <w:autoSpaceDN w:val="0"/>
        <w:adjustRightInd w:val="0"/>
        <w:spacing w:after="0" w:line="240" w:lineRule="auto"/>
        <w:rPr>
          <w:rFonts w:asciiTheme="majorHAnsi" w:hAnsiTheme="majorHAnsi" w:cs="CMR12"/>
          <w:sz w:val="24"/>
          <w:szCs w:val="24"/>
        </w:rPr>
      </w:pPr>
      <w:r w:rsidRPr="00AE720E">
        <w:rPr>
          <w:rFonts w:asciiTheme="majorHAnsi" w:hAnsiTheme="majorHAnsi" w:cs="CMR12"/>
          <w:sz w:val="24"/>
          <w:szCs w:val="24"/>
        </w:rPr>
        <w:t>Our syst</w:t>
      </w:r>
      <w:r>
        <w:rPr>
          <w:rFonts w:asciiTheme="majorHAnsi" w:hAnsiTheme="majorHAnsi" w:cs="CMR12"/>
          <w:sz w:val="24"/>
          <w:szCs w:val="24"/>
        </w:rPr>
        <w:t xml:space="preserve">em will have control classes, </w:t>
      </w:r>
      <w:r w:rsidRPr="00AE720E">
        <w:rPr>
          <w:rFonts w:asciiTheme="majorHAnsi" w:hAnsiTheme="majorHAnsi" w:cs="CMR12"/>
          <w:sz w:val="24"/>
          <w:szCs w:val="24"/>
          <w:highlight w:val="yellow"/>
        </w:rPr>
        <w:t>and</w:t>
      </w:r>
      <w:r w:rsidRPr="00AE720E">
        <w:rPr>
          <w:rFonts w:asciiTheme="majorHAnsi" w:hAnsiTheme="majorHAnsi" w:cs="CMR12"/>
          <w:sz w:val="24"/>
          <w:szCs w:val="24"/>
        </w:rPr>
        <w:t xml:space="preserve"> brokers, that will be in charge of directly interacting with the database. </w:t>
      </w:r>
      <w:r w:rsidRPr="00AE720E">
        <w:rPr>
          <w:rFonts w:asciiTheme="majorHAnsi" w:hAnsiTheme="majorHAnsi" w:cs="CMR12"/>
          <w:sz w:val="24"/>
          <w:szCs w:val="24"/>
          <w:highlight w:val="yellow"/>
        </w:rPr>
        <w:t xml:space="preserve">The control pattern will implement the application logic </w:t>
      </w:r>
      <w:r>
        <w:rPr>
          <w:rFonts w:asciiTheme="majorHAnsi" w:hAnsiTheme="majorHAnsi" w:cs="CMR12"/>
          <w:sz w:val="24"/>
          <w:szCs w:val="24"/>
          <w:highlight w:val="yellow"/>
        </w:rPr>
        <w:t xml:space="preserve">layer </w:t>
      </w:r>
      <w:r w:rsidRPr="00AE720E">
        <w:rPr>
          <w:rFonts w:asciiTheme="majorHAnsi" w:hAnsiTheme="majorHAnsi" w:cs="CMR12"/>
          <w:sz w:val="24"/>
          <w:szCs w:val="24"/>
          <w:highlight w:val="yellow"/>
        </w:rPr>
        <w:t>of our system.</w:t>
      </w:r>
      <w:r>
        <w:rPr>
          <w:rFonts w:asciiTheme="majorHAnsi" w:hAnsiTheme="majorHAnsi" w:cs="CMR12"/>
          <w:sz w:val="24"/>
          <w:szCs w:val="24"/>
        </w:rPr>
        <w:t xml:space="preserve"> </w:t>
      </w:r>
      <w:r w:rsidRPr="00AE720E">
        <w:rPr>
          <w:rFonts w:asciiTheme="majorHAnsi" w:hAnsiTheme="majorHAnsi" w:cs="CMR12"/>
          <w:sz w:val="24"/>
          <w:szCs w:val="24"/>
        </w:rPr>
        <w:t xml:space="preserve">Any insertion, deletion or updating of data occurs with the assistance of these classes. The control classes are also used to perform any interaction with the interface and problem </w:t>
      </w:r>
      <w:r>
        <w:rPr>
          <w:rFonts w:asciiTheme="majorHAnsi" w:hAnsiTheme="majorHAnsi" w:cs="CMR12"/>
          <w:sz w:val="24"/>
          <w:szCs w:val="24"/>
        </w:rPr>
        <w:t xml:space="preserve">domain </w:t>
      </w:r>
      <w:r w:rsidRPr="00AE720E">
        <w:rPr>
          <w:rFonts w:asciiTheme="majorHAnsi" w:hAnsiTheme="majorHAnsi" w:cs="CMR12"/>
          <w:sz w:val="24"/>
          <w:szCs w:val="24"/>
        </w:rPr>
        <w:t>layers. Basically they are the link between the physical data in the database and what the user sees in the end. The broker classes are in place to put forth an application programming interface to allow developers to get data from the database without directly interacting with the data. This is in place to ensure that the data integrity of the database stays consistent throughout</w:t>
      </w:r>
      <w:r>
        <w:rPr>
          <w:rFonts w:asciiTheme="majorHAnsi" w:hAnsiTheme="majorHAnsi" w:cs="CMR12"/>
          <w:sz w:val="24"/>
          <w:szCs w:val="24"/>
        </w:rPr>
        <w:t xml:space="preserve"> </w:t>
      </w:r>
      <w:r w:rsidRPr="00AE720E">
        <w:rPr>
          <w:rFonts w:asciiTheme="majorHAnsi" w:hAnsiTheme="majorHAnsi" w:cs="CMR12"/>
          <w:sz w:val="24"/>
          <w:szCs w:val="24"/>
        </w:rPr>
        <w:t>system use. Ensuring data integrity is a k</w:t>
      </w:r>
      <w:r>
        <w:rPr>
          <w:rFonts w:asciiTheme="majorHAnsi" w:hAnsiTheme="majorHAnsi" w:cs="CMR12"/>
          <w:sz w:val="24"/>
          <w:szCs w:val="24"/>
        </w:rPr>
        <w:t xml:space="preserve">ey aspect of a system with </w:t>
      </w:r>
      <w:r w:rsidRPr="00AE720E">
        <w:rPr>
          <w:rFonts w:asciiTheme="majorHAnsi" w:hAnsiTheme="majorHAnsi" w:cs="CMR12"/>
          <w:sz w:val="24"/>
          <w:szCs w:val="24"/>
          <w:highlight w:val="yellow"/>
        </w:rPr>
        <w:t>a four tier-</w:t>
      </w:r>
      <w:r w:rsidRPr="00AE720E">
        <w:rPr>
          <w:rFonts w:asciiTheme="majorHAnsi" w:hAnsiTheme="majorHAnsi" w:cs="CMR12"/>
          <w:sz w:val="24"/>
          <w:szCs w:val="24"/>
        </w:rPr>
        <w:t>architecture. Allowing the developers to access direct data and information from the database without physically letting them grab the data is the key point of having the control classes.</w:t>
      </w:r>
    </w:p>
    <w:p w:rsidR="00AE720E" w:rsidRDefault="00AE720E" w:rsidP="00AE720E">
      <w:pPr>
        <w:autoSpaceDE w:val="0"/>
        <w:autoSpaceDN w:val="0"/>
        <w:adjustRightInd w:val="0"/>
        <w:spacing w:after="0" w:line="240" w:lineRule="auto"/>
        <w:rPr>
          <w:rFonts w:asciiTheme="majorHAnsi" w:hAnsiTheme="majorHAnsi" w:cs="CMR12"/>
          <w:sz w:val="24"/>
          <w:szCs w:val="24"/>
        </w:rPr>
      </w:pPr>
    </w:p>
    <w:p w:rsidR="00AE720E" w:rsidRPr="00AE720E" w:rsidRDefault="00AE720E" w:rsidP="00AE720E">
      <w:pPr>
        <w:autoSpaceDE w:val="0"/>
        <w:autoSpaceDN w:val="0"/>
        <w:adjustRightInd w:val="0"/>
        <w:spacing w:after="0" w:line="240" w:lineRule="auto"/>
        <w:rPr>
          <w:rFonts w:asciiTheme="majorHAnsi" w:hAnsiTheme="majorHAnsi" w:cs="CMR12"/>
          <w:sz w:val="24"/>
          <w:szCs w:val="24"/>
        </w:rPr>
      </w:pPr>
      <w:r w:rsidRPr="00CF003B">
        <w:rPr>
          <w:rFonts w:asciiTheme="majorHAnsi" w:hAnsiTheme="majorHAnsi" w:cs="CMR12"/>
          <w:sz w:val="24"/>
          <w:szCs w:val="24"/>
          <w:highlight w:val="yellow"/>
        </w:rPr>
        <w:t>The presentation layer is implemented</w:t>
      </w:r>
      <w:r>
        <w:rPr>
          <w:rFonts w:asciiTheme="majorHAnsi" w:hAnsiTheme="majorHAnsi" w:cs="CMR12"/>
          <w:sz w:val="24"/>
          <w:szCs w:val="24"/>
        </w:rPr>
        <w:t xml:space="preserve"> in the </w:t>
      </w:r>
      <w:r w:rsidRPr="00AE720E">
        <w:rPr>
          <w:rFonts w:asciiTheme="majorHAnsi" w:hAnsiTheme="majorHAnsi" w:cs="CMR12"/>
          <w:sz w:val="24"/>
          <w:szCs w:val="24"/>
        </w:rPr>
        <w:t xml:space="preserve">interface classes </w:t>
      </w:r>
      <w:r w:rsidR="00CF003B" w:rsidRPr="00CF003B">
        <w:rPr>
          <w:rFonts w:asciiTheme="majorHAnsi" w:hAnsiTheme="majorHAnsi" w:cs="CMR12"/>
          <w:sz w:val="24"/>
          <w:szCs w:val="24"/>
          <w:highlight w:val="yellow"/>
        </w:rPr>
        <w:t>which</w:t>
      </w:r>
      <w:r w:rsidR="00CF003B">
        <w:rPr>
          <w:rFonts w:asciiTheme="majorHAnsi" w:hAnsiTheme="majorHAnsi" w:cs="CMR12"/>
          <w:sz w:val="24"/>
          <w:szCs w:val="24"/>
        </w:rPr>
        <w:t xml:space="preserve"> </w:t>
      </w:r>
      <w:r w:rsidRPr="00AE720E">
        <w:rPr>
          <w:rFonts w:asciiTheme="majorHAnsi" w:hAnsiTheme="majorHAnsi" w:cs="CMR12"/>
          <w:sz w:val="24"/>
          <w:szCs w:val="24"/>
        </w:rPr>
        <w:t>will be used to communicate with the users in an easy to use fashion.</w:t>
      </w:r>
    </w:p>
    <w:p w:rsidR="00AE720E" w:rsidRDefault="00AE720E" w:rsidP="00AE720E">
      <w:pPr>
        <w:autoSpaceDE w:val="0"/>
        <w:autoSpaceDN w:val="0"/>
        <w:adjustRightInd w:val="0"/>
        <w:spacing w:after="0" w:line="240" w:lineRule="auto"/>
        <w:rPr>
          <w:rFonts w:asciiTheme="majorHAnsi" w:hAnsiTheme="majorHAnsi" w:cs="CMR12"/>
          <w:sz w:val="24"/>
          <w:szCs w:val="24"/>
        </w:rPr>
      </w:pPr>
      <w:r w:rsidRPr="00AE720E">
        <w:rPr>
          <w:rFonts w:asciiTheme="majorHAnsi" w:hAnsiTheme="majorHAnsi" w:cs="CMR12"/>
          <w:sz w:val="24"/>
          <w:szCs w:val="24"/>
        </w:rPr>
        <w:t>The interface classes will then interpret the user interaction and send that parsed information to</w:t>
      </w:r>
      <w:r>
        <w:rPr>
          <w:rFonts w:asciiTheme="majorHAnsi" w:hAnsiTheme="majorHAnsi" w:cs="CMR12"/>
          <w:sz w:val="24"/>
          <w:szCs w:val="24"/>
        </w:rPr>
        <w:t xml:space="preserve"> </w:t>
      </w:r>
      <w:r w:rsidRPr="00AE720E">
        <w:rPr>
          <w:rFonts w:asciiTheme="majorHAnsi" w:hAnsiTheme="majorHAnsi" w:cs="CMR12"/>
          <w:sz w:val="24"/>
          <w:szCs w:val="24"/>
        </w:rPr>
        <w:t>the broker classes to get the information that the user requested. From there the interface class</w:t>
      </w:r>
      <w:r w:rsidR="00CF003B">
        <w:rPr>
          <w:rFonts w:asciiTheme="majorHAnsi" w:hAnsiTheme="majorHAnsi" w:cs="CMR12"/>
          <w:sz w:val="24"/>
          <w:szCs w:val="24"/>
        </w:rPr>
        <w:t xml:space="preserve"> </w:t>
      </w:r>
      <w:r w:rsidRPr="00AE720E">
        <w:rPr>
          <w:rFonts w:asciiTheme="majorHAnsi" w:hAnsiTheme="majorHAnsi" w:cs="CMR12"/>
          <w:sz w:val="24"/>
          <w:szCs w:val="24"/>
        </w:rPr>
        <w:t>will parse the information received from the broker classes back into a format that the user can</w:t>
      </w:r>
      <w:r w:rsidR="00CF003B">
        <w:rPr>
          <w:rFonts w:asciiTheme="majorHAnsi" w:hAnsiTheme="majorHAnsi" w:cs="CMR12"/>
          <w:sz w:val="24"/>
          <w:szCs w:val="24"/>
        </w:rPr>
        <w:t xml:space="preserve"> </w:t>
      </w:r>
      <w:r w:rsidRPr="00AE720E">
        <w:rPr>
          <w:rFonts w:asciiTheme="majorHAnsi" w:hAnsiTheme="majorHAnsi" w:cs="CMR12"/>
          <w:sz w:val="24"/>
          <w:szCs w:val="24"/>
        </w:rPr>
        <w:t>understand and interact with.</w:t>
      </w:r>
    </w:p>
    <w:p w:rsidR="00CF003B" w:rsidRDefault="00CF003B" w:rsidP="00AE720E">
      <w:pPr>
        <w:autoSpaceDE w:val="0"/>
        <w:autoSpaceDN w:val="0"/>
        <w:adjustRightInd w:val="0"/>
        <w:spacing w:after="0" w:line="240" w:lineRule="auto"/>
        <w:rPr>
          <w:rFonts w:asciiTheme="majorHAnsi" w:hAnsiTheme="majorHAnsi" w:cs="CMR12"/>
          <w:sz w:val="24"/>
          <w:szCs w:val="24"/>
        </w:rPr>
      </w:pPr>
    </w:p>
    <w:p w:rsidR="00CF003B" w:rsidRDefault="00CF003B" w:rsidP="00AE720E">
      <w:pPr>
        <w:autoSpaceDE w:val="0"/>
        <w:autoSpaceDN w:val="0"/>
        <w:adjustRightInd w:val="0"/>
        <w:spacing w:after="0" w:line="240" w:lineRule="auto"/>
        <w:rPr>
          <w:rFonts w:asciiTheme="majorHAnsi" w:hAnsiTheme="majorHAnsi" w:cs="CMR12"/>
          <w:b/>
          <w:sz w:val="24"/>
          <w:szCs w:val="24"/>
        </w:rPr>
      </w:pPr>
      <w:r w:rsidRPr="00CF003B">
        <w:rPr>
          <w:rFonts w:asciiTheme="majorHAnsi" w:hAnsiTheme="majorHAnsi" w:cs="CMR12"/>
          <w:b/>
          <w:sz w:val="24"/>
          <w:szCs w:val="24"/>
        </w:rPr>
        <w:t xml:space="preserve">Section 11.3 </w:t>
      </w:r>
    </w:p>
    <w:p w:rsidR="00CF003B" w:rsidRPr="00CF003B" w:rsidRDefault="00CF003B" w:rsidP="00AE720E">
      <w:pPr>
        <w:autoSpaceDE w:val="0"/>
        <w:autoSpaceDN w:val="0"/>
        <w:adjustRightInd w:val="0"/>
        <w:spacing w:after="0" w:line="240" w:lineRule="auto"/>
        <w:rPr>
          <w:rFonts w:asciiTheme="majorHAnsi" w:hAnsiTheme="majorHAnsi" w:cs="CMR12"/>
          <w:b/>
          <w:sz w:val="24"/>
          <w:szCs w:val="24"/>
        </w:rPr>
      </w:pPr>
    </w:p>
    <w:p w:rsidR="00CF003B" w:rsidRDefault="00CF003B" w:rsidP="00AE720E">
      <w:pPr>
        <w:autoSpaceDE w:val="0"/>
        <w:autoSpaceDN w:val="0"/>
        <w:adjustRightInd w:val="0"/>
        <w:spacing w:after="0" w:line="240" w:lineRule="auto"/>
        <w:rPr>
          <w:rFonts w:asciiTheme="majorHAnsi" w:hAnsiTheme="majorHAnsi" w:cs="CMR12"/>
          <w:sz w:val="24"/>
          <w:szCs w:val="24"/>
        </w:rPr>
      </w:pPr>
      <w:r>
        <w:rPr>
          <w:rFonts w:asciiTheme="majorHAnsi" w:hAnsiTheme="majorHAnsi" w:cs="CMR12"/>
          <w:sz w:val="24"/>
          <w:szCs w:val="24"/>
        </w:rPr>
        <w:t>Should be replaced with the doc I posted for the data sizes.</w:t>
      </w:r>
    </w:p>
    <w:p w:rsidR="00CF003B" w:rsidRDefault="00CF003B" w:rsidP="00AE720E">
      <w:pPr>
        <w:autoSpaceDE w:val="0"/>
        <w:autoSpaceDN w:val="0"/>
        <w:adjustRightInd w:val="0"/>
        <w:spacing w:after="0" w:line="240" w:lineRule="auto"/>
        <w:rPr>
          <w:rFonts w:asciiTheme="majorHAnsi" w:hAnsiTheme="majorHAnsi" w:cs="CMR12"/>
          <w:sz w:val="24"/>
          <w:szCs w:val="24"/>
        </w:rPr>
      </w:pPr>
    </w:p>
    <w:p w:rsidR="00CF003B" w:rsidRDefault="00CF003B" w:rsidP="00AE720E">
      <w:pPr>
        <w:autoSpaceDE w:val="0"/>
        <w:autoSpaceDN w:val="0"/>
        <w:adjustRightInd w:val="0"/>
        <w:spacing w:after="0" w:line="240" w:lineRule="auto"/>
        <w:rPr>
          <w:rFonts w:asciiTheme="majorHAnsi" w:hAnsiTheme="majorHAnsi" w:cs="CMR12"/>
          <w:b/>
          <w:sz w:val="24"/>
          <w:szCs w:val="24"/>
        </w:rPr>
      </w:pPr>
      <w:r>
        <w:rPr>
          <w:rFonts w:asciiTheme="majorHAnsi" w:hAnsiTheme="majorHAnsi" w:cs="CMR12"/>
          <w:b/>
          <w:sz w:val="24"/>
          <w:szCs w:val="24"/>
        </w:rPr>
        <w:t>Chapter 17</w:t>
      </w:r>
    </w:p>
    <w:p w:rsidR="00CF003B" w:rsidRDefault="00CF003B" w:rsidP="00AE720E">
      <w:pPr>
        <w:autoSpaceDE w:val="0"/>
        <w:autoSpaceDN w:val="0"/>
        <w:adjustRightInd w:val="0"/>
        <w:spacing w:after="0" w:line="240" w:lineRule="auto"/>
        <w:rPr>
          <w:rFonts w:asciiTheme="majorHAnsi" w:hAnsiTheme="majorHAnsi" w:cs="CMR12"/>
          <w:b/>
          <w:sz w:val="24"/>
          <w:szCs w:val="24"/>
        </w:rPr>
      </w:pPr>
    </w:p>
    <w:p w:rsidR="00CF003B" w:rsidRDefault="00CF003B" w:rsidP="00AE720E">
      <w:pPr>
        <w:autoSpaceDE w:val="0"/>
        <w:autoSpaceDN w:val="0"/>
        <w:adjustRightInd w:val="0"/>
        <w:spacing w:after="0" w:line="240" w:lineRule="auto"/>
        <w:rPr>
          <w:rFonts w:asciiTheme="majorHAnsi" w:hAnsiTheme="majorHAnsi" w:cs="CMR12"/>
          <w:sz w:val="24"/>
          <w:szCs w:val="24"/>
        </w:rPr>
      </w:pPr>
      <w:r>
        <w:rPr>
          <w:rFonts w:asciiTheme="majorHAnsi" w:hAnsiTheme="majorHAnsi" w:cs="CMR12"/>
          <w:b/>
          <w:sz w:val="24"/>
          <w:szCs w:val="24"/>
        </w:rPr>
        <w:t>Date formats:</w:t>
      </w:r>
      <w:r>
        <w:rPr>
          <w:rFonts w:asciiTheme="majorHAnsi" w:hAnsiTheme="majorHAnsi" w:cs="CMR12"/>
          <w:sz w:val="24"/>
          <w:szCs w:val="24"/>
        </w:rPr>
        <w:t xml:space="preserve"> I would suggest changing it to Mon DD, YYYY or something to that extent since the order of ‘DD’ and ‘MM’ differs in U.S and Canada, let alone other countries.</w:t>
      </w:r>
    </w:p>
    <w:p w:rsidR="00CF003B" w:rsidRPr="00CF003B" w:rsidRDefault="00CF003B" w:rsidP="00AE720E">
      <w:pPr>
        <w:autoSpaceDE w:val="0"/>
        <w:autoSpaceDN w:val="0"/>
        <w:adjustRightInd w:val="0"/>
        <w:spacing w:after="0" w:line="240" w:lineRule="auto"/>
        <w:rPr>
          <w:rFonts w:asciiTheme="majorHAnsi" w:hAnsiTheme="majorHAnsi" w:cs="CMR12"/>
          <w:sz w:val="24"/>
          <w:szCs w:val="24"/>
        </w:rPr>
      </w:pPr>
    </w:p>
    <w:p w:rsidR="00CF003B" w:rsidRDefault="00CF003B" w:rsidP="00AE720E">
      <w:pPr>
        <w:autoSpaceDE w:val="0"/>
        <w:autoSpaceDN w:val="0"/>
        <w:adjustRightInd w:val="0"/>
        <w:spacing w:after="0" w:line="240" w:lineRule="auto"/>
        <w:rPr>
          <w:rFonts w:asciiTheme="majorHAnsi" w:hAnsiTheme="majorHAnsi" w:cs="CMR12"/>
          <w:i/>
          <w:sz w:val="24"/>
          <w:szCs w:val="24"/>
        </w:rPr>
      </w:pPr>
      <w:proofErr w:type="spellStart"/>
      <w:r>
        <w:rPr>
          <w:rFonts w:asciiTheme="majorHAnsi" w:hAnsiTheme="majorHAnsi" w:cs="CMR12"/>
          <w:b/>
          <w:i/>
          <w:sz w:val="24"/>
          <w:szCs w:val="24"/>
        </w:rPr>
        <w:t>Noorin</w:t>
      </w:r>
      <w:proofErr w:type="spellEnd"/>
      <w:r>
        <w:rPr>
          <w:rFonts w:asciiTheme="majorHAnsi" w:hAnsiTheme="majorHAnsi" w:cs="CMR12"/>
          <w:b/>
          <w:i/>
          <w:sz w:val="24"/>
          <w:szCs w:val="24"/>
        </w:rPr>
        <w:t xml:space="preserve">: </w:t>
      </w:r>
      <w:r w:rsidRPr="00CF003B">
        <w:rPr>
          <w:rFonts w:asciiTheme="majorHAnsi" w:hAnsiTheme="majorHAnsi" w:cs="CMR12"/>
          <w:i/>
          <w:sz w:val="24"/>
          <w:szCs w:val="24"/>
        </w:rPr>
        <w:t>There</w:t>
      </w:r>
      <w:r>
        <w:rPr>
          <w:rFonts w:asciiTheme="majorHAnsi" w:hAnsiTheme="majorHAnsi" w:cs="CMR12"/>
          <w:i/>
          <w:sz w:val="24"/>
          <w:szCs w:val="24"/>
        </w:rPr>
        <w:t xml:space="preserve"> are three layers already explained:</w:t>
      </w:r>
    </w:p>
    <w:p w:rsidR="00CF003B" w:rsidRDefault="00CF003B" w:rsidP="00CF003B">
      <w:pPr>
        <w:pStyle w:val="ListParagraph"/>
        <w:numPr>
          <w:ilvl w:val="0"/>
          <w:numId w:val="2"/>
        </w:numPr>
        <w:autoSpaceDE w:val="0"/>
        <w:autoSpaceDN w:val="0"/>
        <w:adjustRightInd w:val="0"/>
        <w:spacing w:after="0" w:line="240" w:lineRule="auto"/>
        <w:rPr>
          <w:rFonts w:asciiTheme="majorHAnsi" w:hAnsiTheme="majorHAnsi" w:cs="CMR12"/>
          <w:i/>
          <w:sz w:val="24"/>
          <w:szCs w:val="24"/>
        </w:rPr>
      </w:pPr>
      <w:r w:rsidRPr="00CF003B">
        <w:rPr>
          <w:rFonts w:asciiTheme="majorHAnsi" w:hAnsiTheme="majorHAnsi" w:cs="CMR12"/>
          <w:i/>
          <w:sz w:val="24"/>
          <w:szCs w:val="24"/>
        </w:rPr>
        <w:t>Problem domain and</w:t>
      </w:r>
      <w:r>
        <w:rPr>
          <w:rFonts w:asciiTheme="majorHAnsi" w:hAnsiTheme="majorHAnsi" w:cs="CMR12"/>
          <w:i/>
          <w:sz w:val="24"/>
          <w:szCs w:val="24"/>
        </w:rPr>
        <w:t xml:space="preserve"> API</w:t>
      </w:r>
    </w:p>
    <w:p w:rsidR="00CF003B" w:rsidRDefault="00CF003B" w:rsidP="00CF003B">
      <w:pPr>
        <w:pStyle w:val="ListParagraph"/>
        <w:numPr>
          <w:ilvl w:val="0"/>
          <w:numId w:val="2"/>
        </w:numPr>
        <w:autoSpaceDE w:val="0"/>
        <w:autoSpaceDN w:val="0"/>
        <w:adjustRightInd w:val="0"/>
        <w:spacing w:after="0" w:line="240" w:lineRule="auto"/>
        <w:rPr>
          <w:rFonts w:asciiTheme="majorHAnsi" w:hAnsiTheme="majorHAnsi" w:cs="CMR12"/>
          <w:i/>
          <w:sz w:val="24"/>
          <w:szCs w:val="24"/>
        </w:rPr>
      </w:pPr>
      <w:r>
        <w:rPr>
          <w:rFonts w:asciiTheme="majorHAnsi" w:hAnsiTheme="majorHAnsi" w:cs="CMR12"/>
          <w:i/>
          <w:sz w:val="24"/>
          <w:szCs w:val="24"/>
        </w:rPr>
        <w:t>Interface</w:t>
      </w:r>
    </w:p>
    <w:p w:rsidR="00CF003B" w:rsidRDefault="00CF003B" w:rsidP="00CF003B">
      <w:pPr>
        <w:pStyle w:val="ListParagraph"/>
        <w:numPr>
          <w:ilvl w:val="0"/>
          <w:numId w:val="2"/>
        </w:numPr>
        <w:autoSpaceDE w:val="0"/>
        <w:autoSpaceDN w:val="0"/>
        <w:adjustRightInd w:val="0"/>
        <w:spacing w:after="0" w:line="240" w:lineRule="auto"/>
        <w:rPr>
          <w:rFonts w:asciiTheme="majorHAnsi" w:hAnsiTheme="majorHAnsi" w:cs="CMR12"/>
          <w:i/>
          <w:sz w:val="24"/>
          <w:szCs w:val="24"/>
        </w:rPr>
      </w:pPr>
      <w:r>
        <w:rPr>
          <w:rFonts w:asciiTheme="majorHAnsi" w:hAnsiTheme="majorHAnsi" w:cs="CMR12"/>
          <w:i/>
          <w:sz w:val="24"/>
          <w:szCs w:val="24"/>
        </w:rPr>
        <w:t>Database</w:t>
      </w:r>
    </w:p>
    <w:p w:rsidR="00CF003B" w:rsidRDefault="00CF003B" w:rsidP="00CF003B">
      <w:pPr>
        <w:autoSpaceDE w:val="0"/>
        <w:autoSpaceDN w:val="0"/>
        <w:adjustRightInd w:val="0"/>
        <w:spacing w:after="0" w:line="240" w:lineRule="auto"/>
        <w:rPr>
          <w:rFonts w:asciiTheme="majorHAnsi" w:hAnsiTheme="majorHAnsi" w:cs="CMR12"/>
          <w:i/>
          <w:sz w:val="24"/>
          <w:szCs w:val="24"/>
        </w:rPr>
      </w:pPr>
      <w:r>
        <w:rPr>
          <w:rFonts w:asciiTheme="majorHAnsi" w:hAnsiTheme="majorHAnsi" w:cs="CMR12"/>
          <w:i/>
          <w:sz w:val="24"/>
          <w:szCs w:val="24"/>
        </w:rPr>
        <w:t xml:space="preserve">I added the fourth layer which is basically the control classes </w:t>
      </w:r>
      <w:r w:rsidRPr="00CF003B">
        <w:rPr>
          <w:rFonts w:asciiTheme="majorHAnsi" w:hAnsiTheme="majorHAnsi" w:cs="CMR12"/>
          <w:b/>
          <w:i/>
          <w:sz w:val="24"/>
          <w:szCs w:val="24"/>
        </w:rPr>
        <w:t>End quote</w:t>
      </w:r>
    </w:p>
    <w:p w:rsidR="00CF003B" w:rsidRDefault="00CF003B" w:rsidP="00CF003B">
      <w:pPr>
        <w:autoSpaceDE w:val="0"/>
        <w:autoSpaceDN w:val="0"/>
        <w:adjustRightInd w:val="0"/>
        <w:spacing w:after="0" w:line="240" w:lineRule="auto"/>
        <w:rPr>
          <w:rFonts w:asciiTheme="majorHAnsi" w:hAnsiTheme="majorHAnsi" w:cs="CMR12"/>
          <w:sz w:val="24"/>
          <w:szCs w:val="24"/>
        </w:rPr>
      </w:pPr>
    </w:p>
    <w:p w:rsidR="00CF003B" w:rsidRDefault="00CF003B" w:rsidP="00CF003B">
      <w:pPr>
        <w:autoSpaceDE w:val="0"/>
        <w:autoSpaceDN w:val="0"/>
        <w:adjustRightInd w:val="0"/>
        <w:spacing w:after="0" w:line="240" w:lineRule="auto"/>
        <w:rPr>
          <w:rFonts w:asciiTheme="majorHAnsi" w:hAnsiTheme="majorHAnsi" w:cs="CMR12"/>
          <w:b/>
          <w:sz w:val="24"/>
          <w:szCs w:val="24"/>
        </w:rPr>
      </w:pPr>
      <w:r w:rsidRPr="00CF003B">
        <w:rPr>
          <w:rFonts w:asciiTheme="majorHAnsi" w:hAnsiTheme="majorHAnsi" w:cs="CMR12"/>
          <w:b/>
          <w:sz w:val="24"/>
          <w:szCs w:val="24"/>
        </w:rPr>
        <w:t>Application logic layer</w:t>
      </w:r>
      <w:r>
        <w:rPr>
          <w:rFonts w:asciiTheme="majorHAnsi" w:hAnsiTheme="majorHAnsi" w:cs="CMR12"/>
          <w:b/>
          <w:sz w:val="24"/>
          <w:szCs w:val="24"/>
        </w:rPr>
        <w:t>:</w:t>
      </w:r>
    </w:p>
    <w:p w:rsidR="00CF003B" w:rsidRPr="00CF003B" w:rsidRDefault="00CF003B" w:rsidP="00CF003B">
      <w:pPr>
        <w:autoSpaceDE w:val="0"/>
        <w:autoSpaceDN w:val="0"/>
        <w:adjustRightInd w:val="0"/>
        <w:spacing w:after="0" w:line="240" w:lineRule="auto"/>
        <w:rPr>
          <w:rFonts w:asciiTheme="majorHAnsi" w:hAnsiTheme="majorHAnsi" w:cs="CMR12"/>
          <w:sz w:val="24"/>
          <w:szCs w:val="24"/>
        </w:rPr>
      </w:pPr>
      <w:r w:rsidRPr="00CF003B">
        <w:rPr>
          <w:rFonts w:asciiTheme="majorHAnsi" w:hAnsiTheme="majorHAnsi" w:cs="CMR12"/>
          <w:sz w:val="24"/>
          <w:szCs w:val="24"/>
        </w:rPr>
        <w:t>This</w:t>
      </w:r>
      <w:r>
        <w:rPr>
          <w:rFonts w:asciiTheme="majorHAnsi" w:hAnsiTheme="majorHAnsi" w:cs="CMR12"/>
          <w:sz w:val="24"/>
          <w:szCs w:val="24"/>
        </w:rPr>
        <w:t xml:space="preserve"> layer of architecture will handle the manipulation of entities in the system. It will consist</w:t>
      </w:r>
      <w:r w:rsidR="001F42DB">
        <w:rPr>
          <w:rFonts w:asciiTheme="majorHAnsi" w:hAnsiTheme="majorHAnsi" w:cs="CMR12"/>
          <w:sz w:val="24"/>
          <w:szCs w:val="24"/>
        </w:rPr>
        <w:t xml:space="preserve"> of all the controller classes. It will handle the maintain classes as well as any interaction between the presentation and domain layers.</w:t>
      </w:r>
    </w:p>
    <w:sectPr w:rsidR="00CF003B" w:rsidRPr="00CF003B" w:rsidSect="00AF77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7F7F"/>
    <w:multiLevelType w:val="hybridMultilevel"/>
    <w:tmpl w:val="A2726282"/>
    <w:lvl w:ilvl="0" w:tplc="D1AC54EE">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A15FFB"/>
    <w:multiLevelType w:val="hybridMultilevel"/>
    <w:tmpl w:val="B2588CB6"/>
    <w:lvl w:ilvl="0" w:tplc="E228CC14">
      <w:start w:val="11"/>
      <w:numFmt w:val="bullet"/>
      <w:lvlText w:val="-"/>
      <w:lvlJc w:val="left"/>
      <w:pPr>
        <w:ind w:left="720" w:hanging="360"/>
      </w:pPr>
      <w:rPr>
        <w:rFonts w:ascii="Cambria" w:eastAsiaTheme="minorHAnsi" w:hAnsi="Cambria" w:cs="CMR12"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720E"/>
    <w:rsid w:val="000C4396"/>
    <w:rsid w:val="001F42DB"/>
    <w:rsid w:val="003D4116"/>
    <w:rsid w:val="00AE720E"/>
    <w:rsid w:val="00AF7797"/>
    <w:rsid w:val="00CF003B"/>
    <w:rsid w:val="00CF6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7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2</cp:revision>
  <dcterms:created xsi:type="dcterms:W3CDTF">2010-02-03T07:26:00Z</dcterms:created>
  <dcterms:modified xsi:type="dcterms:W3CDTF">2010-02-03T07:26:00Z</dcterms:modified>
</cp:coreProperties>
</file>