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E6DF23" w14:textId="1F7CDADF" w:rsidR="000E37D5" w:rsidRPr="000E37D5" w:rsidRDefault="000E37D5" w:rsidP="000E37D5">
      <w:pPr>
        <w:spacing w:before="100" w:beforeAutospacing="1" w:line="240" w:lineRule="auto"/>
        <w:jc w:val="center"/>
        <w:rPr>
          <w:b/>
          <w:bCs/>
          <w:sz w:val="40"/>
          <w:szCs w:val="40"/>
        </w:rPr>
      </w:pPr>
      <w:r w:rsidRPr="000E37D5">
        <w:rPr>
          <w:b/>
          <w:bCs/>
          <w:noProof/>
          <w:sz w:val="32"/>
          <w:szCs w:val="28"/>
        </w:rPr>
        <w:drawing>
          <wp:anchor distT="0" distB="0" distL="114300" distR="114300" simplePos="0" relativeHeight="251658240" behindDoc="0" locked="0" layoutInCell="1" allowOverlap="1" wp14:anchorId="506C1410" wp14:editId="2ADF3EAC">
            <wp:simplePos x="0" y="0"/>
            <wp:positionH relativeFrom="column">
              <wp:posOffset>-3810</wp:posOffset>
            </wp:positionH>
            <wp:positionV relativeFrom="page">
              <wp:posOffset>1724025</wp:posOffset>
            </wp:positionV>
            <wp:extent cx="5941060" cy="215265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84" b="32183"/>
                    <a:stretch/>
                  </pic:blipFill>
                  <pic:spPr bwMode="auto">
                    <a:xfrm>
                      <a:off x="0" y="0"/>
                      <a:ext cx="594106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37D5">
        <w:rPr>
          <w:b/>
          <w:bCs/>
          <w:sz w:val="40"/>
          <w:szCs w:val="40"/>
        </w:rPr>
        <w:t xml:space="preserve">Московский международный колледж </w:t>
      </w:r>
      <w:r w:rsidRPr="000E37D5">
        <w:rPr>
          <w:b/>
          <w:bCs/>
          <w:sz w:val="40"/>
          <w:szCs w:val="40"/>
        </w:rPr>
        <w:br/>
        <w:t>цифровых технологий «Академия TOP»</w:t>
      </w:r>
    </w:p>
    <w:p w14:paraId="13E55CC7" w14:textId="77777777" w:rsidR="000E37D5" w:rsidRPr="000E37D5" w:rsidRDefault="000E37D5" w:rsidP="000E37D5">
      <w:pPr>
        <w:spacing w:before="100" w:beforeAutospacing="1" w:line="240" w:lineRule="auto"/>
        <w:jc w:val="center"/>
        <w:rPr>
          <w:sz w:val="44"/>
          <w:szCs w:val="44"/>
        </w:rPr>
      </w:pPr>
    </w:p>
    <w:p w14:paraId="7676F208" w14:textId="4258FBB5" w:rsidR="00F038C2" w:rsidRPr="000E37D5" w:rsidRDefault="000E37D5" w:rsidP="000E37D5">
      <w:pPr>
        <w:spacing w:before="100" w:beforeAutospacing="1" w:line="240" w:lineRule="auto"/>
        <w:jc w:val="center"/>
        <w:rPr>
          <w:b/>
          <w:bCs/>
          <w:sz w:val="36"/>
          <w:szCs w:val="36"/>
        </w:rPr>
      </w:pPr>
      <w:r w:rsidRPr="000E37D5">
        <w:rPr>
          <w:sz w:val="36"/>
          <w:szCs w:val="36"/>
        </w:rPr>
        <w:t>Направление</w:t>
      </w:r>
      <w:r w:rsidR="00780980" w:rsidRPr="000E37D5">
        <w:rPr>
          <w:sz w:val="36"/>
          <w:szCs w:val="36"/>
        </w:rPr>
        <w:t xml:space="preserve"> </w:t>
      </w:r>
      <w:r w:rsidR="00340DAA" w:rsidRPr="000E37D5">
        <w:rPr>
          <w:b/>
          <w:bCs/>
          <w:sz w:val="36"/>
          <w:szCs w:val="36"/>
        </w:rPr>
        <w:t>«</w:t>
      </w:r>
      <w:r w:rsidR="007C03A2">
        <w:rPr>
          <w:b/>
          <w:bCs/>
          <w:sz w:val="36"/>
          <w:szCs w:val="36"/>
        </w:rPr>
        <w:t>Разработка ПО</w:t>
      </w:r>
      <w:r w:rsidR="00340DAA" w:rsidRPr="000E37D5">
        <w:rPr>
          <w:b/>
          <w:bCs/>
          <w:sz w:val="36"/>
          <w:szCs w:val="36"/>
        </w:rPr>
        <w:t>»</w:t>
      </w:r>
    </w:p>
    <w:p w14:paraId="09386E11" w14:textId="77777777" w:rsidR="007C03A2" w:rsidRPr="007C03A2" w:rsidRDefault="000E37D5" w:rsidP="007C03A2">
      <w:pPr>
        <w:spacing w:before="100" w:beforeAutospacing="1" w:line="240" w:lineRule="auto"/>
        <w:jc w:val="center"/>
        <w:rPr>
          <w:b/>
          <w:sz w:val="36"/>
          <w:szCs w:val="32"/>
        </w:rPr>
      </w:pPr>
      <w:r w:rsidRPr="000E37D5">
        <w:rPr>
          <w:b/>
          <w:sz w:val="36"/>
          <w:szCs w:val="32"/>
        </w:rPr>
        <w:br/>
      </w:r>
      <w:r w:rsidR="007C03A2" w:rsidRPr="007C03A2">
        <w:rPr>
          <w:b/>
          <w:sz w:val="36"/>
          <w:szCs w:val="32"/>
        </w:rPr>
        <w:t>Итоговое сравнение</w:t>
      </w:r>
    </w:p>
    <w:p w14:paraId="54E337D3" w14:textId="77777777" w:rsidR="007C03A2" w:rsidRPr="007C03A2" w:rsidRDefault="007C03A2" w:rsidP="007C03A2">
      <w:pPr>
        <w:spacing w:before="100" w:beforeAutospacing="1" w:line="240" w:lineRule="auto"/>
        <w:jc w:val="center"/>
        <w:rPr>
          <w:b/>
          <w:sz w:val="36"/>
          <w:szCs w:val="32"/>
        </w:rPr>
      </w:pPr>
      <w:r w:rsidRPr="007C03A2">
        <w:rPr>
          <w:b/>
          <w:sz w:val="36"/>
          <w:szCs w:val="32"/>
        </w:rPr>
        <w:t>результатов тестирования и применение</w:t>
      </w:r>
    </w:p>
    <w:p w14:paraId="6CD1D5BD" w14:textId="77777777" w:rsidR="007C03A2" w:rsidRDefault="007C03A2" w:rsidP="007C03A2">
      <w:pPr>
        <w:spacing w:before="100" w:beforeAutospacing="1" w:line="240" w:lineRule="auto"/>
        <w:jc w:val="center"/>
        <w:rPr>
          <w:b/>
          <w:sz w:val="36"/>
          <w:szCs w:val="32"/>
        </w:rPr>
      </w:pPr>
      <w:r w:rsidRPr="007C03A2">
        <w:rPr>
          <w:b/>
          <w:sz w:val="36"/>
          <w:szCs w:val="32"/>
        </w:rPr>
        <w:t>математических моделей оценки надежности</w:t>
      </w:r>
    </w:p>
    <w:p w14:paraId="0151FA14" w14:textId="0368F6D4" w:rsidR="007C599B" w:rsidRPr="00BA309E" w:rsidRDefault="00675955" w:rsidP="007C03A2">
      <w:pPr>
        <w:spacing w:before="100" w:beforeAutospacing="1" w:line="240" w:lineRule="auto"/>
        <w:jc w:val="center"/>
        <w:rPr>
          <w:sz w:val="32"/>
          <w:szCs w:val="32"/>
        </w:rPr>
      </w:pPr>
      <w:r w:rsidRPr="000E37D5">
        <w:rPr>
          <w:sz w:val="32"/>
          <w:szCs w:val="32"/>
        </w:rPr>
        <w:t>О</w:t>
      </w:r>
      <w:r w:rsidR="00D2273A" w:rsidRPr="000E37D5">
        <w:rPr>
          <w:sz w:val="32"/>
          <w:szCs w:val="32"/>
        </w:rPr>
        <w:t xml:space="preserve">тчет по </w:t>
      </w:r>
      <w:r w:rsidR="002E7047" w:rsidRPr="000E37D5">
        <w:rPr>
          <w:sz w:val="32"/>
          <w:szCs w:val="32"/>
        </w:rPr>
        <w:t xml:space="preserve">выполнению </w:t>
      </w:r>
      <w:r w:rsidR="007C03A2">
        <w:rPr>
          <w:sz w:val="32"/>
          <w:szCs w:val="32"/>
        </w:rPr>
        <w:t xml:space="preserve">ПРАКТИЕЧСКОЙ РАБОТЫ </w:t>
      </w:r>
    </w:p>
    <w:p w14:paraId="56D11A5F" w14:textId="77777777" w:rsidR="00F038C2" w:rsidRPr="001A5AEF" w:rsidRDefault="00F038C2" w:rsidP="000E37D5">
      <w:pPr>
        <w:spacing w:before="100" w:beforeAutospacing="1" w:line="240" w:lineRule="auto"/>
        <w:rPr>
          <w:sz w:val="28"/>
          <w:szCs w:val="28"/>
        </w:rPr>
      </w:pPr>
    </w:p>
    <w:p w14:paraId="2EED92EB" w14:textId="77777777" w:rsidR="00F038C2" w:rsidRDefault="00F038C2" w:rsidP="00F038C2">
      <w:pPr>
        <w:spacing w:before="100" w:beforeAutospacing="1" w:line="240" w:lineRule="auto"/>
        <w:jc w:val="right"/>
        <w:rPr>
          <w:sz w:val="28"/>
          <w:szCs w:val="28"/>
        </w:rPr>
      </w:pPr>
    </w:p>
    <w:p w14:paraId="6B2A0421" w14:textId="552D25BD" w:rsidR="00FA536B" w:rsidRPr="000E37D5" w:rsidRDefault="00BE352C" w:rsidP="00FA536B">
      <w:pPr>
        <w:spacing w:before="100" w:beforeAutospacing="1" w:line="240" w:lineRule="auto"/>
        <w:jc w:val="right"/>
        <w:rPr>
          <w:sz w:val="32"/>
          <w:szCs w:val="32"/>
        </w:rPr>
      </w:pPr>
      <w:r w:rsidRPr="000E37D5">
        <w:rPr>
          <w:sz w:val="32"/>
          <w:szCs w:val="32"/>
        </w:rPr>
        <w:t>Выполнил</w:t>
      </w:r>
      <w:r w:rsidR="005365E7">
        <w:rPr>
          <w:sz w:val="32"/>
          <w:szCs w:val="32"/>
        </w:rPr>
        <w:t>а</w:t>
      </w:r>
      <w:r w:rsidR="00340DAA" w:rsidRPr="000E37D5">
        <w:rPr>
          <w:sz w:val="32"/>
          <w:szCs w:val="32"/>
        </w:rPr>
        <w:t xml:space="preserve">: </w:t>
      </w:r>
    </w:p>
    <w:p w14:paraId="3E8D6219" w14:textId="4253AC2A" w:rsidR="00F038C2" w:rsidRPr="001A5AEF" w:rsidRDefault="005365E7" w:rsidP="005365E7">
      <w:pPr>
        <w:spacing w:before="100" w:beforeAutospacing="1" w:line="240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Лясковская</w:t>
      </w:r>
      <w:proofErr w:type="spellEnd"/>
      <w:r>
        <w:rPr>
          <w:sz w:val="28"/>
          <w:szCs w:val="28"/>
        </w:rPr>
        <w:t xml:space="preserve"> В.С</w:t>
      </w:r>
    </w:p>
    <w:p w14:paraId="50F934F2" w14:textId="77777777" w:rsidR="00F038C2" w:rsidRDefault="00F038C2" w:rsidP="00FA536B">
      <w:pPr>
        <w:spacing w:before="100" w:beforeAutospacing="1" w:line="240" w:lineRule="auto"/>
        <w:rPr>
          <w:sz w:val="28"/>
          <w:szCs w:val="28"/>
        </w:rPr>
      </w:pPr>
    </w:p>
    <w:p w14:paraId="0370F5EB" w14:textId="77777777" w:rsidR="00340DAA" w:rsidRDefault="00340DAA" w:rsidP="00675955">
      <w:pPr>
        <w:spacing w:before="100" w:beforeAutospacing="1" w:line="240" w:lineRule="auto"/>
        <w:rPr>
          <w:sz w:val="28"/>
          <w:szCs w:val="28"/>
        </w:rPr>
      </w:pPr>
    </w:p>
    <w:p w14:paraId="00A6781E" w14:textId="4901B2BD" w:rsidR="00BC0106" w:rsidRPr="001A5AEF" w:rsidRDefault="00BC0106" w:rsidP="00340DAA">
      <w:pPr>
        <w:spacing w:before="100" w:beforeAutospacing="1" w:line="240" w:lineRule="auto"/>
        <w:rPr>
          <w:sz w:val="28"/>
          <w:szCs w:val="28"/>
        </w:rPr>
      </w:pPr>
    </w:p>
    <w:p w14:paraId="0D5AC535" w14:textId="029FCEDB" w:rsidR="00F038C2" w:rsidRPr="000E37D5" w:rsidRDefault="000E37D5" w:rsidP="00F038C2">
      <w:pPr>
        <w:spacing w:before="100" w:beforeAutospacing="1" w:line="240" w:lineRule="auto"/>
        <w:jc w:val="center"/>
        <w:rPr>
          <w:sz w:val="32"/>
          <w:szCs w:val="32"/>
        </w:rPr>
      </w:pPr>
      <w:r w:rsidRPr="000E37D5">
        <w:rPr>
          <w:sz w:val="32"/>
          <w:szCs w:val="32"/>
        </w:rPr>
        <w:t>Новомосковск</w:t>
      </w:r>
      <w:r w:rsidR="00340DAA" w:rsidRPr="000E37D5">
        <w:rPr>
          <w:sz w:val="32"/>
          <w:szCs w:val="32"/>
        </w:rPr>
        <w:t xml:space="preserve"> 20</w:t>
      </w:r>
      <w:r w:rsidR="005365E7">
        <w:rPr>
          <w:sz w:val="32"/>
          <w:szCs w:val="32"/>
        </w:rPr>
        <w:t>25</w:t>
      </w:r>
      <w:r w:rsidR="00F038C2" w:rsidRPr="000E37D5">
        <w:rPr>
          <w:sz w:val="32"/>
          <w:szCs w:val="32"/>
        </w:rPr>
        <w:t xml:space="preserve"> г.</w:t>
      </w:r>
    </w:p>
    <w:p w14:paraId="6E4C3F78" w14:textId="77777777" w:rsidR="00F038C2" w:rsidRPr="001A5AEF" w:rsidRDefault="00F038C2" w:rsidP="00F038C2">
      <w:pPr>
        <w:spacing w:before="100" w:beforeAutospacing="1" w:line="360" w:lineRule="auto"/>
        <w:rPr>
          <w:sz w:val="28"/>
          <w:szCs w:val="28"/>
        </w:rPr>
        <w:sectPr w:rsidR="00F038C2" w:rsidRPr="001A5AEF" w:rsidSect="00B92EE8">
          <w:type w:val="continuous"/>
          <w:pgSz w:w="11907" w:h="16840"/>
          <w:pgMar w:top="1134" w:right="850" w:bottom="1134" w:left="1701" w:header="720" w:footer="720" w:gutter="0"/>
          <w:cols w:space="720"/>
        </w:sectPr>
      </w:pPr>
    </w:p>
    <w:p w14:paraId="26DBF51E" w14:textId="77777777" w:rsidR="00452384" w:rsidRPr="00694FD6" w:rsidRDefault="00FB4C9D" w:rsidP="00452384">
      <w:pPr>
        <w:spacing w:after="0" w:line="360" w:lineRule="auto"/>
        <w:ind w:firstLine="708"/>
        <w:jc w:val="both"/>
        <w:rPr>
          <w:b/>
          <w:sz w:val="24"/>
          <w:szCs w:val="24"/>
        </w:rPr>
      </w:pPr>
      <w:r w:rsidRPr="00694FD6">
        <w:rPr>
          <w:b/>
          <w:sz w:val="24"/>
          <w:szCs w:val="24"/>
        </w:rPr>
        <w:lastRenderedPageBreak/>
        <w:t>Цель работы:</w:t>
      </w:r>
    </w:p>
    <w:p w14:paraId="75015BE6" w14:textId="77777777" w:rsidR="007C03A2" w:rsidRPr="007C03A2" w:rsidRDefault="007C03A2" w:rsidP="007C03A2">
      <w:pPr>
        <w:spacing w:after="0" w:line="276" w:lineRule="auto"/>
        <w:ind w:firstLine="708"/>
        <w:jc w:val="both"/>
        <w:rPr>
          <w:sz w:val="24"/>
          <w:szCs w:val="24"/>
        </w:rPr>
      </w:pPr>
      <w:r w:rsidRPr="007C03A2">
        <w:rPr>
          <w:sz w:val="24"/>
          <w:szCs w:val="24"/>
        </w:rPr>
        <w:t>Освоить применение эмпирических статистических моделей роста</w:t>
      </w:r>
    </w:p>
    <w:p w14:paraId="502F8C14" w14:textId="77777777" w:rsidR="007C03A2" w:rsidRPr="007C03A2" w:rsidRDefault="007C03A2" w:rsidP="007C03A2">
      <w:pPr>
        <w:spacing w:after="0" w:line="276" w:lineRule="auto"/>
        <w:ind w:firstLine="708"/>
        <w:jc w:val="both"/>
        <w:rPr>
          <w:sz w:val="24"/>
          <w:szCs w:val="24"/>
        </w:rPr>
      </w:pPr>
      <w:r w:rsidRPr="007C03A2">
        <w:rPr>
          <w:sz w:val="24"/>
          <w:szCs w:val="24"/>
        </w:rPr>
        <w:t>надежности (SRGM) для оценки качества программного модуля. Научиться рассчитывать</w:t>
      </w:r>
    </w:p>
    <w:p w14:paraId="4B1DA91E" w14:textId="77777777" w:rsidR="007C03A2" w:rsidRPr="007C03A2" w:rsidRDefault="007C03A2" w:rsidP="007C03A2">
      <w:pPr>
        <w:spacing w:after="0" w:line="276" w:lineRule="auto"/>
        <w:ind w:firstLine="708"/>
        <w:jc w:val="both"/>
        <w:rPr>
          <w:sz w:val="24"/>
          <w:szCs w:val="24"/>
        </w:rPr>
      </w:pPr>
      <w:r w:rsidRPr="007C03A2">
        <w:rPr>
          <w:sz w:val="24"/>
          <w:szCs w:val="24"/>
        </w:rPr>
        <w:t>ожидаемое количество скрытых дефектов с помощью макромодели Миллса и составлять</w:t>
      </w:r>
    </w:p>
    <w:p w14:paraId="19CAEA18" w14:textId="4BEDB32C" w:rsidR="00694FD6" w:rsidRDefault="007C03A2" w:rsidP="007C03A2">
      <w:pPr>
        <w:spacing w:after="0" w:line="276" w:lineRule="auto"/>
        <w:ind w:firstLine="708"/>
        <w:jc w:val="both"/>
        <w:rPr>
          <w:sz w:val="24"/>
          <w:szCs w:val="24"/>
        </w:rPr>
      </w:pPr>
      <w:r w:rsidRPr="007C03A2">
        <w:rPr>
          <w:sz w:val="24"/>
          <w:szCs w:val="24"/>
        </w:rPr>
        <w:t>итоговый акт готовности программного обеспечения к релизу.</w:t>
      </w:r>
    </w:p>
    <w:p w14:paraId="6D67B1DE" w14:textId="57D2BBEA" w:rsidR="007C03A2" w:rsidRDefault="007C03A2" w:rsidP="007C03A2">
      <w:pPr>
        <w:spacing w:after="0" w:line="276" w:lineRule="auto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>Ход работы</w:t>
      </w:r>
    </w:p>
    <w:p w14:paraId="52F16F1D" w14:textId="04EC0425" w:rsidR="007C03A2" w:rsidRPr="007C03A2" w:rsidRDefault="007C03A2" w:rsidP="007C03A2">
      <w:pPr>
        <w:spacing w:after="0" w:line="276" w:lineRule="auto"/>
        <w:ind w:firstLine="708"/>
        <w:jc w:val="both"/>
        <w:rPr>
          <w:b/>
          <w:sz w:val="24"/>
          <w:szCs w:val="24"/>
        </w:rPr>
      </w:pPr>
      <w:r w:rsidRPr="007C03A2">
        <w:rPr>
          <w:sz w:val="24"/>
          <w:szCs w:val="24"/>
        </w:rPr>
        <w:t xml:space="preserve">1. Концепция интенсивности отказов (на базе моделей </w:t>
      </w:r>
      <w:proofErr w:type="spellStart"/>
      <w:r w:rsidRPr="007C03A2">
        <w:rPr>
          <w:sz w:val="24"/>
          <w:szCs w:val="24"/>
        </w:rPr>
        <w:t>Джелинского-Моранды</w:t>
      </w:r>
      <w:proofErr w:type="spellEnd"/>
      <w:r w:rsidRPr="007C03A2">
        <w:rPr>
          <w:sz w:val="24"/>
          <w:szCs w:val="24"/>
        </w:rPr>
        <w:t xml:space="preserve"> и</w:t>
      </w:r>
    </w:p>
    <w:p w14:paraId="529BEA09" w14:textId="134093C3" w:rsidR="00694FD6" w:rsidRPr="00694FD6" w:rsidRDefault="007C03A2" w:rsidP="007C03A2">
      <w:pPr>
        <w:spacing w:after="0" w:line="276" w:lineRule="auto"/>
        <w:jc w:val="both"/>
        <w:rPr>
          <w:sz w:val="24"/>
          <w:szCs w:val="24"/>
        </w:rPr>
      </w:pPr>
      <w:r w:rsidRPr="007C03A2">
        <w:rPr>
          <w:sz w:val="24"/>
          <w:szCs w:val="24"/>
        </w:rPr>
        <w:t>Шика-</w:t>
      </w:r>
      <w:proofErr w:type="spellStart"/>
      <w:r w:rsidRPr="007C03A2">
        <w:rPr>
          <w:sz w:val="24"/>
          <w:szCs w:val="24"/>
        </w:rPr>
        <w:t>Волвертона</w:t>
      </w:r>
      <w:proofErr w:type="spellEnd"/>
      <w:r w:rsidRPr="007C03A2">
        <w:rPr>
          <w:sz w:val="24"/>
          <w:szCs w:val="24"/>
        </w:rPr>
        <w:t>)</w:t>
      </w:r>
    </w:p>
    <w:p w14:paraId="7C246402" w14:textId="19125073" w:rsidR="00694FD6" w:rsidRDefault="007C03A2" w:rsidP="00694FD6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7C03A2">
        <w:rPr>
          <w:sz w:val="24"/>
          <w:szCs w:val="24"/>
        </w:rPr>
        <w:drawing>
          <wp:inline distT="0" distB="0" distL="0" distR="0" wp14:anchorId="3B61C814" wp14:editId="1378B707">
            <wp:extent cx="5940425" cy="25285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1B80" w14:textId="4F6D0AF7" w:rsidR="007C03A2" w:rsidRDefault="007C03A2" w:rsidP="007C03A2">
      <w:pPr>
        <w:spacing w:before="100" w:beforeAutospacing="1" w:after="100" w:afterAutospacing="1" w:line="240" w:lineRule="auto"/>
        <w:ind w:left="360"/>
        <w:rPr>
          <w:noProof/>
        </w:rPr>
      </w:pPr>
      <w:r w:rsidRPr="007C03A2">
        <w:rPr>
          <w:sz w:val="24"/>
          <w:szCs w:val="24"/>
        </w:rPr>
        <w:t xml:space="preserve">2. Макромодель с искусственным внесением ошибок (Модель </w:t>
      </w:r>
      <w:proofErr w:type="spellStart"/>
      <w:r w:rsidRPr="007C03A2">
        <w:rPr>
          <w:sz w:val="24"/>
          <w:szCs w:val="24"/>
        </w:rPr>
        <w:t>Харлана</w:t>
      </w:r>
      <w:proofErr w:type="spellEnd"/>
      <w:r w:rsidRPr="007C03A2">
        <w:rPr>
          <w:sz w:val="24"/>
          <w:szCs w:val="24"/>
        </w:rPr>
        <w:t xml:space="preserve"> Миллса) Эта</w:t>
      </w:r>
      <w:r>
        <w:rPr>
          <w:sz w:val="24"/>
          <w:szCs w:val="24"/>
        </w:rPr>
        <w:t xml:space="preserve"> </w:t>
      </w:r>
      <w:r w:rsidRPr="007C03A2">
        <w:rPr>
          <w:sz w:val="24"/>
          <w:szCs w:val="24"/>
        </w:rPr>
        <w:t>модель базируется на методе статистических испы</w:t>
      </w:r>
      <w:r>
        <w:rPr>
          <w:sz w:val="24"/>
          <w:szCs w:val="24"/>
        </w:rPr>
        <w:t xml:space="preserve">таний с искусственным внесением </w:t>
      </w:r>
      <w:r w:rsidRPr="007C03A2">
        <w:rPr>
          <w:sz w:val="24"/>
          <w:szCs w:val="24"/>
        </w:rPr>
        <w:t>дефектов. Суть метода: специальный скрипт наме</w:t>
      </w:r>
      <w:r>
        <w:rPr>
          <w:sz w:val="24"/>
          <w:szCs w:val="24"/>
        </w:rPr>
        <w:t xml:space="preserve">ренно вносит в исходный код </w:t>
      </w:r>
      <w:r w:rsidRPr="007C03A2">
        <w:rPr>
          <w:sz w:val="24"/>
          <w:szCs w:val="24"/>
        </w:rPr>
        <w:t>определенное количество хорошо задокументированны</w:t>
      </w:r>
      <w:r>
        <w:rPr>
          <w:sz w:val="24"/>
          <w:szCs w:val="24"/>
        </w:rPr>
        <w:t xml:space="preserve">х ошибок. Затем штатная команда </w:t>
      </w:r>
      <w:proofErr w:type="spellStart"/>
      <w:r w:rsidRPr="007C03A2">
        <w:rPr>
          <w:sz w:val="24"/>
          <w:szCs w:val="24"/>
        </w:rPr>
        <w:t>тестировщиков</w:t>
      </w:r>
      <w:proofErr w:type="spellEnd"/>
      <w:r w:rsidRPr="007C03A2">
        <w:rPr>
          <w:sz w:val="24"/>
          <w:szCs w:val="24"/>
        </w:rPr>
        <w:t>, не знающая об их местоп</w:t>
      </w:r>
      <w:r>
        <w:rPr>
          <w:sz w:val="24"/>
          <w:szCs w:val="24"/>
        </w:rPr>
        <w:t xml:space="preserve">оложении, начинает поиск сбоев. </w:t>
      </w:r>
      <w:r w:rsidRPr="007C03A2">
        <w:rPr>
          <w:sz w:val="24"/>
          <w:szCs w:val="24"/>
        </w:rPr>
        <w:t>Математическая гипотеза Миллса гласит, что вероятности нахождения искусственн</w:t>
      </w:r>
      <w:r>
        <w:rPr>
          <w:sz w:val="24"/>
          <w:szCs w:val="24"/>
        </w:rPr>
        <w:t xml:space="preserve">ой и </w:t>
      </w:r>
      <w:r w:rsidRPr="007C03A2">
        <w:rPr>
          <w:sz w:val="24"/>
          <w:szCs w:val="24"/>
        </w:rPr>
        <w:t>реальной ошибки равны.</w:t>
      </w:r>
      <w:r w:rsidRPr="007C03A2">
        <w:rPr>
          <w:noProof/>
        </w:rPr>
        <w:t xml:space="preserve"> </w:t>
      </w:r>
      <w:r w:rsidRPr="007C03A2">
        <w:rPr>
          <w:sz w:val="24"/>
          <w:szCs w:val="24"/>
        </w:rPr>
        <w:drawing>
          <wp:inline distT="0" distB="0" distL="0" distR="0" wp14:anchorId="1AB3CFBC" wp14:editId="4CA7762A">
            <wp:extent cx="5940425" cy="21748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7A2D" w14:textId="197DA054" w:rsidR="007C03A2" w:rsidRDefault="007C03A2" w:rsidP="007C03A2">
      <w:pPr>
        <w:spacing w:before="100" w:beforeAutospacing="1" w:after="100" w:afterAutospacing="1" w:line="240" w:lineRule="auto"/>
        <w:ind w:left="360"/>
        <w:rPr>
          <w:noProof/>
        </w:rPr>
      </w:pPr>
    </w:p>
    <w:p w14:paraId="037C75E9" w14:textId="26CE37F8" w:rsidR="007C03A2" w:rsidRDefault="007C03A2" w:rsidP="007C03A2">
      <w:pPr>
        <w:spacing w:before="100" w:beforeAutospacing="1" w:after="100" w:afterAutospacing="1" w:line="240" w:lineRule="auto"/>
        <w:ind w:left="360"/>
        <w:rPr>
          <w:noProof/>
        </w:rPr>
      </w:pPr>
      <w:r>
        <w:rPr>
          <w:noProof/>
        </w:rPr>
        <w:t>Задание 1</w:t>
      </w:r>
    </w:p>
    <w:p w14:paraId="176245D0" w14:textId="77777777" w:rsidR="007C03A2" w:rsidRPr="007C03A2" w:rsidRDefault="007C03A2" w:rsidP="007C03A2">
      <w:pPr>
        <w:pStyle w:val="a3"/>
      </w:pPr>
      <w:r w:rsidRPr="007C03A2">
        <w:lastRenderedPageBreak/>
        <w:t>S = 60</w:t>
      </w:r>
      <w:r>
        <w:t xml:space="preserve">, </w:t>
      </w:r>
      <w:r w:rsidRPr="007C03A2">
        <w:t>k = 45</w:t>
      </w:r>
      <w:r>
        <w:t xml:space="preserve">, </w:t>
      </w:r>
      <w:r w:rsidRPr="007C03A2">
        <w:t>n = 150</w:t>
      </w:r>
    </w:p>
    <w:p w14:paraId="40F5CFAB" w14:textId="77777777" w:rsidR="007C03A2" w:rsidRDefault="007C03A2" w:rsidP="007C03A2">
      <w:pPr>
        <w:pStyle w:val="a3"/>
        <w:rPr>
          <w:lang w:val="en-US"/>
        </w:rPr>
      </w:pPr>
      <w:r>
        <w:rPr>
          <w:lang w:val="en-US"/>
        </w:rPr>
        <w:t>N= S*n/k = 60*150/45= 200</w:t>
      </w:r>
    </w:p>
    <w:p w14:paraId="735822B9" w14:textId="77777777" w:rsidR="007C03A2" w:rsidRDefault="007C03A2" w:rsidP="007C03A2">
      <w:pPr>
        <w:pStyle w:val="a3"/>
        <w:rPr>
          <w:lang w:val="en-US"/>
        </w:rPr>
      </w:pPr>
      <w:proofErr w:type="spellStart"/>
      <w:r w:rsidRPr="007C03A2">
        <w:rPr>
          <w:lang w:val="en-US"/>
        </w:rPr>
        <w:t>Остаток</w:t>
      </w:r>
      <w:proofErr w:type="spellEnd"/>
      <w:r w:rsidRPr="007C03A2">
        <w:rPr>
          <w:lang w:val="en-US"/>
        </w:rPr>
        <w:t xml:space="preserve"> </w:t>
      </w:r>
      <w:proofErr w:type="spellStart"/>
      <w:r w:rsidRPr="007C03A2">
        <w:rPr>
          <w:lang w:val="en-US"/>
        </w:rPr>
        <w:t>скрытых</w:t>
      </w:r>
      <w:proofErr w:type="spellEnd"/>
      <w:r w:rsidRPr="007C03A2">
        <w:rPr>
          <w:lang w:val="en-US"/>
        </w:rPr>
        <w:t xml:space="preserve"> </w:t>
      </w:r>
      <w:proofErr w:type="spellStart"/>
      <w:r w:rsidRPr="007C03A2">
        <w:rPr>
          <w:lang w:val="en-US"/>
        </w:rPr>
        <w:t>ре</w:t>
      </w:r>
      <w:r>
        <w:rPr>
          <w:lang w:val="en-US"/>
        </w:rPr>
        <w:t>альных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дефектов</w:t>
      </w:r>
      <w:proofErr w:type="spellEnd"/>
      <w:r>
        <w:rPr>
          <w:lang w:val="en-US"/>
        </w:rPr>
        <w:t>: 200 – 150 = 50</w:t>
      </w:r>
    </w:p>
    <w:p w14:paraId="10C1F8D8" w14:textId="3DD01DBA" w:rsidR="007C03A2" w:rsidRPr="007C03A2" w:rsidRDefault="007C03A2" w:rsidP="007C03A2">
      <w:pPr>
        <w:pStyle w:val="a3"/>
      </w:pPr>
      <w:proofErr w:type="spellStart"/>
      <w:r>
        <w:t>Выывод</w:t>
      </w:r>
      <w:proofErr w:type="spellEnd"/>
      <w:r w:rsidRPr="007C03A2">
        <w:t xml:space="preserve">: </w:t>
      </w:r>
      <w:r>
        <w:t>Не готово к релизу.</w:t>
      </w:r>
      <w:r w:rsidRPr="007C03A2">
        <w:t xml:space="preserve"> </w:t>
      </w:r>
      <w:r w:rsidRPr="007C03A2">
        <w:t>По стандартам компании допускается не более 10 скрытых некритичных багов на модуль. Остаток в 50 багов в 5 раз превышает допустимый лимит. Подсистема требует продолжения тестирования и исправления дефектов.</w:t>
      </w:r>
      <w:r>
        <w:rPr>
          <w:lang w:val="en-US"/>
        </w:rPr>
        <w:fldChar w:fldCharType="begin"/>
      </w:r>
      <w:r w:rsidRPr="007C03A2">
        <w:instrText xml:space="preserve"> $</w:instrText>
      </w:r>
      <w:r>
        <w:rPr>
          <w:lang w:val="en-US"/>
        </w:rPr>
        <w:instrText>N</w:instrText>
      </w:r>
      <w:r w:rsidRPr="007C03A2">
        <w:instrText xml:space="preserve"> = \</w:instrText>
      </w:r>
      <w:r>
        <w:rPr>
          <w:lang w:val="en-US"/>
        </w:rPr>
        <w:instrText>frac</w:instrText>
      </w:r>
      <w:r w:rsidRPr="007C03A2">
        <w:instrText>{</w:instrText>
      </w:r>
      <w:r>
        <w:rPr>
          <w:lang w:val="en-US"/>
        </w:rPr>
        <w:instrText>S</w:instrText>
      </w:r>
      <w:r w:rsidRPr="007C03A2">
        <w:instrText xml:space="preserve"> \</w:instrText>
      </w:r>
      <w:r>
        <w:rPr>
          <w:lang w:val="en-US"/>
        </w:rPr>
        <w:instrText>cdot</w:instrText>
      </w:r>
      <w:r w:rsidRPr="007C03A2">
        <w:instrText xml:space="preserve"> </w:instrText>
      </w:r>
      <w:r>
        <w:rPr>
          <w:lang w:val="en-US"/>
        </w:rPr>
        <w:instrText>n</w:instrText>
      </w:r>
      <w:r w:rsidRPr="007C03A2">
        <w:instrText>}{</w:instrText>
      </w:r>
      <w:r>
        <w:rPr>
          <w:lang w:val="en-US"/>
        </w:rPr>
        <w:instrText>k</w:instrText>
      </w:r>
      <w:r w:rsidRPr="007C03A2">
        <w:instrText>} = \</w:instrText>
      </w:r>
      <w:r>
        <w:rPr>
          <w:lang w:val="en-US"/>
        </w:rPr>
        <w:instrText>frac</w:instrText>
      </w:r>
      <w:r w:rsidRPr="007C03A2">
        <w:instrText>{60 \</w:instrText>
      </w:r>
      <w:r>
        <w:rPr>
          <w:lang w:val="en-US"/>
        </w:rPr>
        <w:instrText>cdot</w:instrText>
      </w:r>
      <w:r w:rsidRPr="007C03A2">
        <w:instrText xml:space="preserve"> 150}{45} = 200$ </w:instrText>
      </w:r>
      <w:r>
        <w:rPr>
          <w:lang w:val="en-US"/>
        </w:rPr>
        <w:fldChar w:fldCharType="end"/>
      </w:r>
    </w:p>
    <w:p w14:paraId="57AFE93D" w14:textId="70BAD54D" w:rsidR="007C03A2" w:rsidRPr="007C03A2" w:rsidRDefault="007C03A2" w:rsidP="007C03A2">
      <w:p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Задание 2:</w:t>
      </w:r>
    </w:p>
    <w:p w14:paraId="5C91CADE" w14:textId="18FB6484" w:rsidR="007C03A2" w:rsidRPr="007C03A2" w:rsidRDefault="007C03A2" w:rsidP="007C03A2">
      <w:p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  <w:lang w:val="en-US"/>
        </w:rPr>
        <w:t>C</w:t>
      </w:r>
      <w:r w:rsidRPr="007C03A2">
        <w:rPr>
          <w:sz w:val="24"/>
          <w:szCs w:val="24"/>
        </w:rPr>
        <w:t>качок до 15 багов в четверг нарушает логику классиче</w:t>
      </w:r>
      <w:r>
        <w:rPr>
          <w:sz w:val="24"/>
          <w:szCs w:val="24"/>
        </w:rPr>
        <w:t xml:space="preserve">ской модели </w:t>
      </w:r>
      <w:proofErr w:type="spellStart"/>
      <w:r>
        <w:rPr>
          <w:sz w:val="24"/>
          <w:szCs w:val="24"/>
        </w:rPr>
        <w:t>Джелинского-Моранды</w:t>
      </w:r>
      <w:proofErr w:type="spellEnd"/>
    </w:p>
    <w:p w14:paraId="60209803" w14:textId="77777777" w:rsidR="007C03A2" w:rsidRPr="007C03A2" w:rsidRDefault="007C03A2" w:rsidP="007C03A2">
      <w:pPr>
        <w:spacing w:before="100" w:beforeAutospacing="1" w:after="100" w:afterAutospacing="1" w:line="240" w:lineRule="auto"/>
        <w:rPr>
          <w:sz w:val="24"/>
          <w:szCs w:val="24"/>
        </w:rPr>
      </w:pPr>
      <w:r w:rsidRPr="007C03A2">
        <w:rPr>
          <w:sz w:val="24"/>
          <w:szCs w:val="24"/>
        </w:rPr>
        <w:t>Согласно модели, график интенсивности отказов должен представлять собой ступенчатую убывающую линию: после каждого исправления ошибки интенсивность λ падает на величину φ и дальше остаётся постоянной до следующего сбоя. Количество обнаруживаемых багов должно монотонно уменьшаться.</w:t>
      </w:r>
    </w:p>
    <w:p w14:paraId="5D74A479" w14:textId="77777777" w:rsidR="007C03A2" w:rsidRPr="007C03A2" w:rsidRDefault="007C03A2" w:rsidP="007C03A2">
      <w:pPr>
        <w:spacing w:before="100" w:beforeAutospacing="1" w:after="100" w:afterAutospacing="1" w:line="240" w:lineRule="auto"/>
        <w:rPr>
          <w:sz w:val="24"/>
          <w:szCs w:val="24"/>
        </w:rPr>
      </w:pPr>
      <w:r w:rsidRPr="007C03A2">
        <w:rPr>
          <w:sz w:val="24"/>
          <w:szCs w:val="24"/>
        </w:rPr>
        <w:t>Резкий рост количества багов после попытки исправления сложного дефекта свидетельствует о внесении новых ошибок при отладке.</w:t>
      </w:r>
    </w:p>
    <w:p w14:paraId="290EC6F6" w14:textId="525D1A0A" w:rsidR="007C03A2" w:rsidRPr="007C03A2" w:rsidRDefault="007C03A2" w:rsidP="007C03A2">
      <w:p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Критика модели: именно за эту излишнюю идеализацию</w:t>
      </w:r>
      <w:r w:rsidRPr="007C03A2">
        <w:rPr>
          <w:sz w:val="24"/>
          <w:szCs w:val="24"/>
        </w:rPr>
        <w:t xml:space="preserve"> (предположение идеальной отладки без внесения новых дефектов) модель </w:t>
      </w:r>
      <w:proofErr w:type="spellStart"/>
      <w:r w:rsidRPr="007C03A2">
        <w:rPr>
          <w:sz w:val="24"/>
          <w:szCs w:val="24"/>
        </w:rPr>
        <w:t>Джелинского-Моранды</w:t>
      </w:r>
      <w:proofErr w:type="spellEnd"/>
      <w:r w:rsidRPr="007C03A2">
        <w:rPr>
          <w:sz w:val="24"/>
          <w:szCs w:val="24"/>
        </w:rPr>
        <w:t xml:space="preserve"> чаще всего критикуется в реальных проектах.</w:t>
      </w:r>
    </w:p>
    <w:p w14:paraId="5045F9D6" w14:textId="7C1118CD" w:rsidR="007C03A2" w:rsidRDefault="007C03A2" w:rsidP="007C03A2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Задание 3</w:t>
      </w:r>
    </w:p>
    <w:p w14:paraId="36F17DDD" w14:textId="63D8407C" w:rsidR="007C03A2" w:rsidRPr="007C03A2" w:rsidRDefault="007C03A2" w:rsidP="007C03A2">
      <w:pPr>
        <w:spacing w:before="100" w:beforeAutospacing="1" w:after="100" w:afterAutospacing="1" w:line="240" w:lineRule="auto"/>
        <w:rPr>
          <w:noProof/>
        </w:rPr>
      </w:pPr>
      <w:r w:rsidRPr="007C03A2">
        <w:rPr>
          <w:noProof/>
        </w:rPr>
        <w:t>Согласно принципам модели Гоэла-Окумото, когда кривая становится пологой, дальнейшее тестирование даёт крайне малый прирост надёжности (убывающая отдача). Затраты на продолжение (500 000 руб.) в 5 раз превышают потенциальный ущерб от оставшихся дефектов (100 000 руб.). Продолжение тестирования экономически нецелесообразно.</w:t>
      </w:r>
    </w:p>
    <w:p w14:paraId="29D10F81" w14:textId="228A6BF0" w:rsidR="007C599B" w:rsidRDefault="007C599B" w:rsidP="007C03A2">
      <w:pPr>
        <w:spacing w:after="0" w:line="360" w:lineRule="auto"/>
        <w:ind w:firstLine="708"/>
        <w:rPr>
          <w:b/>
          <w:w w:val="0"/>
          <w:sz w:val="24"/>
          <w:szCs w:val="24"/>
        </w:rPr>
      </w:pPr>
      <w:r w:rsidRPr="00694FD6">
        <w:rPr>
          <w:b/>
          <w:w w:val="0"/>
          <w:sz w:val="24"/>
          <w:szCs w:val="24"/>
        </w:rPr>
        <w:t>Вывод</w:t>
      </w:r>
    </w:p>
    <w:p w14:paraId="335B8C96" w14:textId="3093C424" w:rsidR="007C03A2" w:rsidRPr="007C03A2" w:rsidRDefault="007C03A2" w:rsidP="007C03A2">
      <w:pPr>
        <w:spacing w:after="0" w:line="360" w:lineRule="auto"/>
        <w:ind w:firstLine="708"/>
        <w:rPr>
          <w:w w:val="0"/>
          <w:sz w:val="24"/>
          <w:szCs w:val="24"/>
        </w:rPr>
      </w:pPr>
      <w:r w:rsidRPr="007C03A2">
        <w:rPr>
          <w:w w:val="0"/>
          <w:sz w:val="24"/>
          <w:szCs w:val="24"/>
        </w:rPr>
        <w:t>Применение математических м</w:t>
      </w:r>
      <w:r>
        <w:rPr>
          <w:w w:val="0"/>
          <w:sz w:val="24"/>
          <w:szCs w:val="24"/>
        </w:rPr>
        <w:t>оделей роста надёжности -</w:t>
      </w:r>
      <w:r w:rsidRPr="007C03A2">
        <w:rPr>
          <w:w w:val="0"/>
          <w:sz w:val="24"/>
          <w:szCs w:val="24"/>
        </w:rPr>
        <w:t xml:space="preserve"> модели Миллса, </w:t>
      </w:r>
      <w:proofErr w:type="spellStart"/>
      <w:r w:rsidRPr="007C03A2">
        <w:rPr>
          <w:w w:val="0"/>
          <w:sz w:val="24"/>
          <w:szCs w:val="24"/>
        </w:rPr>
        <w:t>Джели</w:t>
      </w:r>
      <w:r w:rsidR="00B949C8">
        <w:rPr>
          <w:w w:val="0"/>
          <w:sz w:val="24"/>
          <w:szCs w:val="24"/>
        </w:rPr>
        <w:t>нского-Моранды</w:t>
      </w:r>
      <w:proofErr w:type="spellEnd"/>
      <w:r w:rsidR="00B949C8">
        <w:rPr>
          <w:w w:val="0"/>
          <w:sz w:val="24"/>
          <w:szCs w:val="24"/>
        </w:rPr>
        <w:t xml:space="preserve"> и </w:t>
      </w:r>
      <w:proofErr w:type="spellStart"/>
      <w:r w:rsidR="00B949C8">
        <w:rPr>
          <w:w w:val="0"/>
          <w:sz w:val="24"/>
          <w:szCs w:val="24"/>
        </w:rPr>
        <w:t>Гоэла-Окумото</w:t>
      </w:r>
      <w:proofErr w:type="spellEnd"/>
      <w:r w:rsidR="00B949C8">
        <w:rPr>
          <w:w w:val="0"/>
          <w:sz w:val="24"/>
          <w:szCs w:val="24"/>
        </w:rPr>
        <w:t xml:space="preserve"> -</w:t>
      </w:r>
      <w:bookmarkStart w:id="0" w:name="_GoBack"/>
      <w:bookmarkEnd w:id="0"/>
      <w:r w:rsidRPr="007C03A2">
        <w:rPr>
          <w:w w:val="0"/>
          <w:sz w:val="24"/>
          <w:szCs w:val="24"/>
        </w:rPr>
        <w:t xml:space="preserve"> позволяет превратить процесс принятия решения о релизе из субъективной интуиции в точную инженерную дисциплину. Эти инструменты дают объективные количественные показатели (ожидаемое число скрытых дефектов, поведение интенсивности отказов, экономическую целесообразность) и позволяют обоснованно балансировать между стоимостью тестирования, сроками и требуемым уровнем надёжности информационной системы.</w:t>
      </w:r>
    </w:p>
    <w:p w14:paraId="544C9B7B" w14:textId="7D7FBB31" w:rsidR="007C599B" w:rsidRPr="00452384" w:rsidRDefault="007C599B" w:rsidP="00694FD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sz w:val="24"/>
          <w:szCs w:val="24"/>
        </w:rPr>
      </w:pPr>
    </w:p>
    <w:sectPr w:rsidR="007C599B" w:rsidRPr="00452384" w:rsidSect="00A85C99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05E4F"/>
    <w:multiLevelType w:val="hybridMultilevel"/>
    <w:tmpl w:val="01B490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3701E"/>
    <w:multiLevelType w:val="hybridMultilevel"/>
    <w:tmpl w:val="0196574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D253ECD"/>
    <w:multiLevelType w:val="hybridMultilevel"/>
    <w:tmpl w:val="D69008F0"/>
    <w:lvl w:ilvl="0" w:tplc="7F44B9D6">
      <w:start w:val="1"/>
      <w:numFmt w:val="decimal"/>
      <w:lvlText w:val="%1)"/>
      <w:lvlJc w:val="left"/>
      <w:pPr>
        <w:ind w:left="1146" w:hanging="437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DAF00DD"/>
    <w:multiLevelType w:val="hybridMultilevel"/>
    <w:tmpl w:val="96EEB27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6D27FFC"/>
    <w:multiLevelType w:val="multilevel"/>
    <w:tmpl w:val="7384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95062"/>
    <w:multiLevelType w:val="hybridMultilevel"/>
    <w:tmpl w:val="FC7608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81E2632"/>
    <w:multiLevelType w:val="hybridMultilevel"/>
    <w:tmpl w:val="8638AC48"/>
    <w:lvl w:ilvl="0" w:tplc="926EEF64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452DA1"/>
    <w:multiLevelType w:val="hybridMultilevel"/>
    <w:tmpl w:val="D12285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627BB7"/>
    <w:multiLevelType w:val="hybridMultilevel"/>
    <w:tmpl w:val="4A9492A2"/>
    <w:lvl w:ilvl="0" w:tplc="D36ECBC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E0E5A2E"/>
    <w:multiLevelType w:val="multilevel"/>
    <w:tmpl w:val="2CF2B106"/>
    <w:lvl w:ilvl="0">
      <w:start w:val="1"/>
      <w:numFmt w:val="decimal"/>
      <w:suff w:val="space"/>
      <w:lvlText w:val="%1."/>
      <w:lvlJc w:val="left"/>
      <w:pPr>
        <w:ind w:left="1476" w:hanging="105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 w:hint="default"/>
      </w:rPr>
    </w:lvl>
  </w:abstractNum>
  <w:abstractNum w:abstractNumId="10" w15:restartNumberingAfterBreak="0">
    <w:nsid w:val="4EC22760"/>
    <w:multiLevelType w:val="hybridMultilevel"/>
    <w:tmpl w:val="335A6966"/>
    <w:lvl w:ilvl="0" w:tplc="EE2E00AC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6" w:hanging="360"/>
      </w:pPr>
    </w:lvl>
    <w:lvl w:ilvl="2" w:tplc="0419001B" w:tentative="1">
      <w:start w:val="1"/>
      <w:numFmt w:val="lowerRoman"/>
      <w:lvlText w:val="%3."/>
      <w:lvlJc w:val="right"/>
      <w:pPr>
        <w:ind w:left="2366" w:hanging="180"/>
      </w:pPr>
    </w:lvl>
    <w:lvl w:ilvl="3" w:tplc="0419000F" w:tentative="1">
      <w:start w:val="1"/>
      <w:numFmt w:val="decimal"/>
      <w:lvlText w:val="%4."/>
      <w:lvlJc w:val="left"/>
      <w:pPr>
        <w:ind w:left="3086" w:hanging="360"/>
      </w:pPr>
    </w:lvl>
    <w:lvl w:ilvl="4" w:tplc="04190019" w:tentative="1">
      <w:start w:val="1"/>
      <w:numFmt w:val="lowerLetter"/>
      <w:lvlText w:val="%5."/>
      <w:lvlJc w:val="left"/>
      <w:pPr>
        <w:ind w:left="3806" w:hanging="360"/>
      </w:pPr>
    </w:lvl>
    <w:lvl w:ilvl="5" w:tplc="0419001B" w:tentative="1">
      <w:start w:val="1"/>
      <w:numFmt w:val="lowerRoman"/>
      <w:lvlText w:val="%6."/>
      <w:lvlJc w:val="right"/>
      <w:pPr>
        <w:ind w:left="4526" w:hanging="180"/>
      </w:pPr>
    </w:lvl>
    <w:lvl w:ilvl="6" w:tplc="0419000F" w:tentative="1">
      <w:start w:val="1"/>
      <w:numFmt w:val="decimal"/>
      <w:lvlText w:val="%7."/>
      <w:lvlJc w:val="left"/>
      <w:pPr>
        <w:ind w:left="5246" w:hanging="360"/>
      </w:pPr>
    </w:lvl>
    <w:lvl w:ilvl="7" w:tplc="04190019" w:tentative="1">
      <w:start w:val="1"/>
      <w:numFmt w:val="lowerLetter"/>
      <w:lvlText w:val="%8."/>
      <w:lvlJc w:val="left"/>
      <w:pPr>
        <w:ind w:left="5966" w:hanging="360"/>
      </w:pPr>
    </w:lvl>
    <w:lvl w:ilvl="8" w:tplc="041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11" w15:restartNumberingAfterBreak="0">
    <w:nsid w:val="4F484109"/>
    <w:multiLevelType w:val="hybridMultilevel"/>
    <w:tmpl w:val="0374B834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071394B"/>
    <w:multiLevelType w:val="multilevel"/>
    <w:tmpl w:val="766A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8C4DE2"/>
    <w:multiLevelType w:val="hybridMultilevel"/>
    <w:tmpl w:val="3B323A22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EB5CD1"/>
    <w:multiLevelType w:val="hybridMultilevel"/>
    <w:tmpl w:val="2040B13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5B230771"/>
    <w:multiLevelType w:val="hybridMultilevel"/>
    <w:tmpl w:val="DD5A62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C9070C"/>
    <w:multiLevelType w:val="hybridMultilevel"/>
    <w:tmpl w:val="3ABEED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9E656F"/>
    <w:multiLevelType w:val="hybridMultilevel"/>
    <w:tmpl w:val="58144A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4055BE0"/>
    <w:multiLevelType w:val="hybridMultilevel"/>
    <w:tmpl w:val="BDA8870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4A786A"/>
    <w:multiLevelType w:val="hybridMultilevel"/>
    <w:tmpl w:val="4DF4E9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C03901"/>
    <w:multiLevelType w:val="hybridMultilevel"/>
    <w:tmpl w:val="BF64DD98"/>
    <w:lvl w:ilvl="0" w:tplc="F05A56F8">
      <w:start w:val="1"/>
      <w:numFmt w:val="decimal"/>
      <w:lvlText w:val="%1."/>
      <w:lvlJc w:val="left"/>
      <w:pPr>
        <w:ind w:left="1744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F9C11B7"/>
    <w:multiLevelType w:val="hybridMultilevel"/>
    <w:tmpl w:val="E8A465A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0B0601E"/>
    <w:multiLevelType w:val="hybridMultilevel"/>
    <w:tmpl w:val="511E6F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4537F1"/>
    <w:multiLevelType w:val="hybridMultilevel"/>
    <w:tmpl w:val="BC12995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744B3070"/>
    <w:multiLevelType w:val="hybridMultilevel"/>
    <w:tmpl w:val="F88A75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2"/>
  </w:num>
  <w:num w:numId="4">
    <w:abstractNumId w:val="16"/>
  </w:num>
  <w:num w:numId="5">
    <w:abstractNumId w:val="7"/>
  </w:num>
  <w:num w:numId="6">
    <w:abstractNumId w:val="0"/>
  </w:num>
  <w:num w:numId="7">
    <w:abstractNumId w:val="5"/>
  </w:num>
  <w:num w:numId="8">
    <w:abstractNumId w:val="20"/>
  </w:num>
  <w:num w:numId="9">
    <w:abstractNumId w:val="17"/>
  </w:num>
  <w:num w:numId="10">
    <w:abstractNumId w:val="14"/>
  </w:num>
  <w:num w:numId="11">
    <w:abstractNumId w:val="9"/>
  </w:num>
  <w:num w:numId="12">
    <w:abstractNumId w:val="23"/>
  </w:num>
  <w:num w:numId="13">
    <w:abstractNumId w:val="21"/>
  </w:num>
  <w:num w:numId="14">
    <w:abstractNumId w:val="3"/>
  </w:num>
  <w:num w:numId="15">
    <w:abstractNumId w:val="24"/>
  </w:num>
  <w:num w:numId="16">
    <w:abstractNumId w:val="22"/>
  </w:num>
  <w:num w:numId="17">
    <w:abstractNumId w:val="19"/>
  </w:num>
  <w:num w:numId="18">
    <w:abstractNumId w:val="15"/>
  </w:num>
  <w:num w:numId="19">
    <w:abstractNumId w:val="11"/>
  </w:num>
  <w:num w:numId="20">
    <w:abstractNumId w:val="1"/>
  </w:num>
  <w:num w:numId="21">
    <w:abstractNumId w:val="13"/>
  </w:num>
  <w:num w:numId="22">
    <w:abstractNumId w:val="18"/>
  </w:num>
  <w:num w:numId="23">
    <w:abstractNumId w:val="12"/>
  </w:num>
  <w:num w:numId="24">
    <w:abstractNumId w:val="4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AA9"/>
    <w:rsid w:val="0002602B"/>
    <w:rsid w:val="00070679"/>
    <w:rsid w:val="00070F23"/>
    <w:rsid w:val="000A2774"/>
    <w:rsid w:val="000E37D5"/>
    <w:rsid w:val="00195ACB"/>
    <w:rsid w:val="001B0A18"/>
    <w:rsid w:val="00202178"/>
    <w:rsid w:val="00210148"/>
    <w:rsid w:val="0022170C"/>
    <w:rsid w:val="0023681F"/>
    <w:rsid w:val="00252B99"/>
    <w:rsid w:val="002562DF"/>
    <w:rsid w:val="00257477"/>
    <w:rsid w:val="00292BE3"/>
    <w:rsid w:val="002B1A94"/>
    <w:rsid w:val="002D64A8"/>
    <w:rsid w:val="002E7047"/>
    <w:rsid w:val="003002C0"/>
    <w:rsid w:val="0031641A"/>
    <w:rsid w:val="0033475D"/>
    <w:rsid w:val="00340DAA"/>
    <w:rsid w:val="00346F3E"/>
    <w:rsid w:val="00352DBF"/>
    <w:rsid w:val="00395185"/>
    <w:rsid w:val="00396711"/>
    <w:rsid w:val="003B032A"/>
    <w:rsid w:val="00412373"/>
    <w:rsid w:val="00435BB5"/>
    <w:rsid w:val="00452384"/>
    <w:rsid w:val="004768EB"/>
    <w:rsid w:val="004A6907"/>
    <w:rsid w:val="004B443C"/>
    <w:rsid w:val="00532A2B"/>
    <w:rsid w:val="005365E7"/>
    <w:rsid w:val="0055484B"/>
    <w:rsid w:val="005D299D"/>
    <w:rsid w:val="005D3DAC"/>
    <w:rsid w:val="005D6DA8"/>
    <w:rsid w:val="005F537E"/>
    <w:rsid w:val="005F602A"/>
    <w:rsid w:val="006464EE"/>
    <w:rsid w:val="00675955"/>
    <w:rsid w:val="00694FD6"/>
    <w:rsid w:val="006C4E0E"/>
    <w:rsid w:val="006D7B6A"/>
    <w:rsid w:val="006E3874"/>
    <w:rsid w:val="006F533D"/>
    <w:rsid w:val="00717438"/>
    <w:rsid w:val="00765EA0"/>
    <w:rsid w:val="00780980"/>
    <w:rsid w:val="00783982"/>
    <w:rsid w:val="00787F26"/>
    <w:rsid w:val="007C03A2"/>
    <w:rsid w:val="007C599B"/>
    <w:rsid w:val="007D2B6E"/>
    <w:rsid w:val="007D6A76"/>
    <w:rsid w:val="007E28FA"/>
    <w:rsid w:val="007F7011"/>
    <w:rsid w:val="00906306"/>
    <w:rsid w:val="0091258F"/>
    <w:rsid w:val="00923B03"/>
    <w:rsid w:val="009633DE"/>
    <w:rsid w:val="00966595"/>
    <w:rsid w:val="009B76D7"/>
    <w:rsid w:val="009D532A"/>
    <w:rsid w:val="009E7ED7"/>
    <w:rsid w:val="00A40B96"/>
    <w:rsid w:val="00A819CA"/>
    <w:rsid w:val="00A822D6"/>
    <w:rsid w:val="00A85C99"/>
    <w:rsid w:val="00AD149D"/>
    <w:rsid w:val="00AE018A"/>
    <w:rsid w:val="00B74837"/>
    <w:rsid w:val="00B92EE8"/>
    <w:rsid w:val="00B93F9D"/>
    <w:rsid w:val="00B949C8"/>
    <w:rsid w:val="00BA309E"/>
    <w:rsid w:val="00BC0106"/>
    <w:rsid w:val="00BD485C"/>
    <w:rsid w:val="00BE352C"/>
    <w:rsid w:val="00BE6A00"/>
    <w:rsid w:val="00C07F21"/>
    <w:rsid w:val="00C35DC2"/>
    <w:rsid w:val="00C8669B"/>
    <w:rsid w:val="00C95A33"/>
    <w:rsid w:val="00C97B27"/>
    <w:rsid w:val="00CB5EFE"/>
    <w:rsid w:val="00CC3BE4"/>
    <w:rsid w:val="00CE230D"/>
    <w:rsid w:val="00CE55C6"/>
    <w:rsid w:val="00CE6AA9"/>
    <w:rsid w:val="00D2273A"/>
    <w:rsid w:val="00D54C5F"/>
    <w:rsid w:val="00D57DE0"/>
    <w:rsid w:val="00D90B76"/>
    <w:rsid w:val="00DA4878"/>
    <w:rsid w:val="00DB5AC9"/>
    <w:rsid w:val="00DD70A4"/>
    <w:rsid w:val="00E2041C"/>
    <w:rsid w:val="00E41770"/>
    <w:rsid w:val="00EA1F54"/>
    <w:rsid w:val="00EF4FDF"/>
    <w:rsid w:val="00F038C2"/>
    <w:rsid w:val="00F21956"/>
    <w:rsid w:val="00F92A56"/>
    <w:rsid w:val="00F92BA1"/>
    <w:rsid w:val="00FA462A"/>
    <w:rsid w:val="00FA536B"/>
    <w:rsid w:val="00FB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DEB08"/>
  <w15:chartTrackingRefBased/>
  <w15:docId w15:val="{23628462-5ABA-4AA2-BC27-7476815B7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38C2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2">
    <w:name w:val="heading 2"/>
    <w:basedOn w:val="a"/>
    <w:link w:val="20"/>
    <w:uiPriority w:val="9"/>
    <w:qFormat/>
    <w:rsid w:val="00C95A33"/>
    <w:pPr>
      <w:spacing w:before="100" w:beforeAutospacing="1" w:after="100" w:afterAutospacing="1" w:line="240" w:lineRule="auto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2A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4C9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95A33"/>
    <w:pPr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nowrap">
    <w:name w:val="nowrap"/>
    <w:basedOn w:val="a0"/>
    <w:rsid w:val="00C95A33"/>
  </w:style>
  <w:style w:type="character" w:styleId="a4">
    <w:name w:val="Hyperlink"/>
    <w:basedOn w:val="a0"/>
    <w:uiPriority w:val="99"/>
    <w:semiHidden/>
    <w:unhideWhenUsed/>
    <w:rsid w:val="00C95A33"/>
    <w:rPr>
      <w:color w:val="0000FF"/>
      <w:u w:val="single"/>
    </w:rPr>
  </w:style>
  <w:style w:type="character" w:customStyle="1" w:styleId="ipa">
    <w:name w:val="ipa"/>
    <w:basedOn w:val="a0"/>
    <w:rsid w:val="00C95A33"/>
  </w:style>
  <w:style w:type="character" w:customStyle="1" w:styleId="20">
    <w:name w:val="Заголовок 2 Знак"/>
    <w:basedOn w:val="a0"/>
    <w:link w:val="2"/>
    <w:uiPriority w:val="9"/>
    <w:rsid w:val="00C95A3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mw-headline">
    <w:name w:val="mw-headline"/>
    <w:basedOn w:val="a0"/>
    <w:rsid w:val="00C95A33"/>
  </w:style>
  <w:style w:type="character" w:customStyle="1" w:styleId="mw-editsection">
    <w:name w:val="mw-editsection"/>
    <w:basedOn w:val="a0"/>
    <w:rsid w:val="00C95A33"/>
  </w:style>
  <w:style w:type="character" w:customStyle="1" w:styleId="mw-editsection-bracket">
    <w:name w:val="mw-editsection-bracket"/>
    <w:basedOn w:val="a0"/>
    <w:rsid w:val="00C95A33"/>
  </w:style>
  <w:style w:type="character" w:customStyle="1" w:styleId="mw-editsection-divider">
    <w:name w:val="mw-editsection-divider"/>
    <w:basedOn w:val="a0"/>
    <w:rsid w:val="00C95A33"/>
  </w:style>
  <w:style w:type="paragraph" w:customStyle="1" w:styleId="a5">
    <w:name w:val="ЛР_Основнойтекст"/>
    <w:basedOn w:val="a"/>
    <w:rsid w:val="00F038C2"/>
  </w:style>
  <w:style w:type="paragraph" w:styleId="a6">
    <w:name w:val="Body Text Indent"/>
    <w:basedOn w:val="a"/>
    <w:link w:val="a7"/>
    <w:rsid w:val="00A85C99"/>
    <w:pPr>
      <w:ind w:firstLine="300"/>
    </w:pPr>
  </w:style>
  <w:style w:type="character" w:customStyle="1" w:styleId="a7">
    <w:name w:val="Основной текст с отступом Знак"/>
    <w:basedOn w:val="a0"/>
    <w:link w:val="a6"/>
    <w:rsid w:val="00A85C99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a8">
    <w:name w:val="ЛР_Пункт"/>
    <w:basedOn w:val="a"/>
    <w:autoRedefine/>
    <w:rsid w:val="00A85C99"/>
    <w:pPr>
      <w:tabs>
        <w:tab w:val="left" w:pos="993"/>
      </w:tabs>
      <w:spacing w:before="240" w:after="120"/>
    </w:pPr>
  </w:style>
  <w:style w:type="paragraph" w:customStyle="1" w:styleId="a9">
    <w:name w:val="ЛР_ПодПункт"/>
    <w:basedOn w:val="a"/>
    <w:rsid w:val="00A85C99"/>
    <w:pPr>
      <w:tabs>
        <w:tab w:val="left" w:pos="1418"/>
      </w:tabs>
      <w:spacing w:before="120" w:after="120"/>
      <w:ind w:firstLine="851"/>
    </w:pPr>
  </w:style>
  <w:style w:type="character" w:customStyle="1" w:styleId="40">
    <w:name w:val="Заголовок 4 Знак"/>
    <w:basedOn w:val="a0"/>
    <w:link w:val="4"/>
    <w:uiPriority w:val="9"/>
    <w:semiHidden/>
    <w:rsid w:val="00FB4C9D"/>
    <w:rPr>
      <w:rFonts w:asciiTheme="majorHAnsi" w:eastAsiaTheme="majorEastAsia" w:hAnsiTheme="majorHAnsi" w:cstheme="majorBidi"/>
      <w:i/>
      <w:iCs/>
      <w:color w:val="2E74B5" w:themeColor="accent1" w:themeShade="BF"/>
      <w:sz w:val="26"/>
      <w:szCs w:val="20"/>
      <w:lang w:eastAsia="ru-RU"/>
    </w:rPr>
  </w:style>
  <w:style w:type="paragraph" w:styleId="aa">
    <w:name w:val="List Paragraph"/>
    <w:basedOn w:val="a"/>
    <w:uiPriority w:val="34"/>
    <w:qFormat/>
    <w:rsid w:val="00FB4C9D"/>
    <w:pPr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b">
    <w:name w:val="caption"/>
    <w:basedOn w:val="a"/>
    <w:next w:val="a"/>
    <w:uiPriority w:val="35"/>
    <w:unhideWhenUsed/>
    <w:qFormat/>
    <w:rsid w:val="00FB4C9D"/>
    <w:pPr>
      <w:spacing w:after="200" w:line="240" w:lineRule="auto"/>
    </w:pPr>
    <w:rPr>
      <w:rFonts w:asciiTheme="minorHAnsi" w:eastAsiaTheme="minorHAnsi" w:hAnsiTheme="minorHAnsi" w:cstheme="minorBidi"/>
      <w:b/>
      <w:bCs/>
      <w:color w:val="5B9BD5" w:themeColor="accent1"/>
      <w:sz w:val="18"/>
      <w:szCs w:val="18"/>
      <w:lang w:eastAsia="en-US"/>
    </w:rPr>
  </w:style>
  <w:style w:type="table" w:styleId="ac">
    <w:name w:val="Table Grid"/>
    <w:basedOn w:val="a1"/>
    <w:uiPriority w:val="59"/>
    <w:rsid w:val="00FB4C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1415">
    <w:name w:val="text14_1.5"/>
    <w:basedOn w:val="ad"/>
    <w:rsid w:val="00966595"/>
    <w:pPr>
      <w:widowControl w:val="0"/>
      <w:tabs>
        <w:tab w:val="left" w:pos="567"/>
        <w:tab w:val="left" w:pos="1843"/>
        <w:tab w:val="left" w:pos="2835"/>
      </w:tabs>
      <w:autoSpaceDE w:val="0"/>
      <w:autoSpaceDN w:val="0"/>
      <w:adjustRightInd w:val="0"/>
      <w:spacing w:line="300" w:lineRule="auto"/>
      <w:ind w:firstLine="567"/>
      <w:jc w:val="both"/>
    </w:pPr>
    <w:rPr>
      <w:rFonts w:ascii="Times New Roman" w:hAnsi="Times New Roman" w:cs="Courier New"/>
      <w:sz w:val="28"/>
      <w:szCs w:val="20"/>
      <w:lang w:val="en-US" w:eastAsia="zh-CN"/>
    </w:rPr>
  </w:style>
  <w:style w:type="paragraph" w:styleId="ad">
    <w:name w:val="Plain Text"/>
    <w:basedOn w:val="a"/>
    <w:link w:val="ae"/>
    <w:uiPriority w:val="99"/>
    <w:semiHidden/>
    <w:unhideWhenUsed/>
    <w:rsid w:val="00966595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ae">
    <w:name w:val="Текст Знак"/>
    <w:basedOn w:val="a0"/>
    <w:link w:val="ad"/>
    <w:uiPriority w:val="99"/>
    <w:semiHidden/>
    <w:rsid w:val="00966595"/>
    <w:rPr>
      <w:rFonts w:ascii="Consolas" w:eastAsia="Times New Roman" w:hAnsi="Consolas" w:cs="Consolas"/>
      <w:sz w:val="21"/>
      <w:szCs w:val="21"/>
      <w:lang w:eastAsia="ru-RU"/>
    </w:rPr>
  </w:style>
  <w:style w:type="paragraph" w:customStyle="1" w:styleId="Default">
    <w:name w:val="Default"/>
    <w:rsid w:val="007C599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 w:eastAsia="zh-CN"/>
    </w:rPr>
  </w:style>
  <w:style w:type="character" w:styleId="af">
    <w:name w:val="Placeholder Text"/>
    <w:basedOn w:val="a0"/>
    <w:uiPriority w:val="99"/>
    <w:semiHidden/>
    <w:rsid w:val="009B76D7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532A2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94FD6"/>
    <w:rPr>
      <w:rFonts w:ascii="Courier New" w:eastAsia="Times New Roman" w:hAnsi="Courier New" w:cs="Courier New"/>
      <w:sz w:val="20"/>
      <w:szCs w:val="20"/>
    </w:rPr>
  </w:style>
  <w:style w:type="character" w:styleId="af0">
    <w:name w:val="Strong"/>
    <w:basedOn w:val="a0"/>
    <w:uiPriority w:val="22"/>
    <w:qFormat/>
    <w:rsid w:val="00694F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9797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727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718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84730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45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6016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1A5360-50B2-4D72-8297-C4DBA6D19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cp:lastPrinted>2018-10-14T12:38:00Z</cp:lastPrinted>
  <dcterms:created xsi:type="dcterms:W3CDTF">2026-04-07T08:10:00Z</dcterms:created>
  <dcterms:modified xsi:type="dcterms:W3CDTF">2026-04-07T08:10:00Z</dcterms:modified>
</cp:coreProperties>
</file>