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0F36C" w14:textId="50DBC7F3" w:rsidR="00B139B9" w:rsidRDefault="00B139B9" w:rsidP="00B139B9">
      <w:pPr>
        <w:pStyle w:val="Titre"/>
      </w:pPr>
      <w:r>
        <w:t>Architecture</w:t>
      </w:r>
    </w:p>
    <w:p w14:paraId="1A928EF8" w14:textId="014F1669" w:rsidR="000E2106" w:rsidRDefault="000E2106" w:rsidP="000E2106">
      <w:pPr>
        <w:pStyle w:val="Titre1"/>
      </w:pPr>
      <w:r>
        <w:t>Disclamer</w:t>
      </w:r>
    </w:p>
    <w:p w14:paraId="521B715E" w14:textId="4DDB6D23" w:rsidR="000E2106" w:rsidRPr="000E2106" w:rsidRDefault="000E2106" w:rsidP="000E2106">
      <w:r>
        <w:t xml:space="preserve">This document </w:t>
      </w:r>
      <w:proofErr w:type="spellStart"/>
      <w:r>
        <w:t>is</w:t>
      </w:r>
      <w:proofErr w:type="spellEnd"/>
      <w:r>
        <w:t xml:space="preserve"> a structural </w:t>
      </w:r>
      <w:proofErr w:type="spellStart"/>
      <w:r>
        <w:t>analysis</w:t>
      </w:r>
      <w:proofErr w:type="spellEnd"/>
      <w:r>
        <w:t xml:space="preserve"> of Games </w:t>
      </w:r>
      <w:proofErr w:type="spellStart"/>
      <w:r>
        <w:t>Workshop’s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for Warhammer 40k. It </w:t>
      </w:r>
      <w:proofErr w:type="spellStart"/>
      <w:r>
        <w:t>doesn’t</w:t>
      </w:r>
      <w:proofErr w:type="spellEnd"/>
      <w:r>
        <w:t xml:space="preserve"> replace the </w:t>
      </w:r>
      <w:proofErr w:type="spellStart"/>
      <w:r>
        <w:t>rulebook</w:t>
      </w:r>
      <w:proofErr w:type="spellEnd"/>
      <w:r>
        <w:t xml:space="preserve"> as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enougth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book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clarify</w:t>
      </w:r>
      <w:proofErr w:type="spellEnd"/>
      <w:r>
        <w:t xml:space="preserve"> the concepts </w:t>
      </w:r>
      <w:proofErr w:type="spellStart"/>
      <w:r>
        <w:t>used</w:t>
      </w:r>
      <w:proofErr w:type="spellEnd"/>
      <w:r>
        <w:t xml:space="preserve"> in the software </w:t>
      </w:r>
      <w:proofErr w:type="spellStart"/>
      <w:r>
        <w:t>tool</w:t>
      </w:r>
      <w:proofErr w:type="spellEnd"/>
      <w:r>
        <w:t xml:space="preserve"> and to </w:t>
      </w:r>
      <w:proofErr w:type="spellStart"/>
      <w:r>
        <w:t>define</w:t>
      </w:r>
      <w:proofErr w:type="spellEnd"/>
      <w:r>
        <w:t xml:space="preserve"> the mapping </w:t>
      </w:r>
      <w:proofErr w:type="spellStart"/>
      <w:r>
        <w:t>with</w:t>
      </w:r>
      <w:proofErr w:type="spellEnd"/>
      <w:r>
        <w:t xml:space="preserve"> Games workshop </w:t>
      </w:r>
      <w:proofErr w:type="spellStart"/>
      <w:r>
        <w:t>naming</w:t>
      </w:r>
      <w:proofErr w:type="spellEnd"/>
      <w:r>
        <w:t>.</w:t>
      </w:r>
    </w:p>
    <w:p w14:paraId="392E2C4D" w14:textId="495F2F08" w:rsidR="00B139B9" w:rsidRPr="00B139B9" w:rsidRDefault="00BC2761" w:rsidP="00B139B9">
      <w:pPr>
        <w:pStyle w:val="Titre1"/>
      </w:pPr>
      <w:r>
        <w:t>Combat simulation</w:t>
      </w:r>
    </w:p>
    <w:p w14:paraId="45F7DAEB" w14:textId="3EC5C83B" w:rsidR="00B139B9" w:rsidRDefault="00B139B9" w:rsidP="00B139B9">
      <w:pPr>
        <w:pStyle w:val="Titre2"/>
      </w:pPr>
      <w:r>
        <w:t xml:space="preserve">Combat </w:t>
      </w:r>
      <w:r w:rsidR="00BC2761">
        <w:t>Rolls</w:t>
      </w:r>
    </w:p>
    <w:p w14:paraId="3F8B5DF7" w14:textId="77777777" w:rsidR="00A467B7" w:rsidRDefault="00B139B9" w:rsidP="00B139B9">
      <w:r>
        <w:t xml:space="preserve">W40k follow a « 3dice-roll » model to </w:t>
      </w:r>
      <w:proofErr w:type="spellStart"/>
      <w:r>
        <w:t>make</w:t>
      </w:r>
      <w:proofErr w:type="spellEnd"/>
      <w:r>
        <w:t xml:space="preserve"> combats</w:t>
      </w:r>
      <w:r w:rsidR="00A467B7">
        <w:t xml:space="preserve">. </w:t>
      </w:r>
      <w:proofErr w:type="spellStart"/>
      <w:r w:rsidR="00A467B7">
        <w:t>Every</w:t>
      </w:r>
      <w:proofErr w:type="spellEnd"/>
      <w:r w:rsidR="00A467B7">
        <w:t xml:space="preserve"> model or </w:t>
      </w:r>
      <w:proofErr w:type="spellStart"/>
      <w:r w:rsidR="00A467B7">
        <w:t>weapon</w:t>
      </w:r>
      <w:proofErr w:type="spellEnd"/>
      <w:r w:rsidR="00A467B7">
        <w:t xml:space="preserve"> has a </w:t>
      </w:r>
      <w:proofErr w:type="spellStart"/>
      <w:r w:rsidR="00A467B7">
        <w:t>number</w:t>
      </w:r>
      <w:proofErr w:type="spellEnd"/>
      <w:r w:rsidR="00A467B7">
        <w:t xml:space="preserve"> of </w:t>
      </w:r>
      <w:proofErr w:type="spellStart"/>
      <w:r w:rsidR="00A467B7">
        <w:t>attacks</w:t>
      </w:r>
      <w:proofErr w:type="spellEnd"/>
      <w:r w:rsidR="00A467B7">
        <w:t xml:space="preserve"> on </w:t>
      </w:r>
      <w:proofErr w:type="spellStart"/>
      <w:r w:rsidR="00A467B7">
        <w:t>its</w:t>
      </w:r>
      <w:proofErr w:type="spellEnd"/>
      <w:r w:rsidR="00A467B7">
        <w:t xml:space="preserve"> profile </w:t>
      </w:r>
      <w:proofErr w:type="spellStart"/>
      <w:r w:rsidR="00A467B7">
        <w:t>which</w:t>
      </w:r>
      <w:proofErr w:type="spellEnd"/>
      <w:r w:rsidR="00A467B7">
        <w:t xml:space="preserve"> </w:t>
      </w:r>
      <w:proofErr w:type="spellStart"/>
      <w:r w:rsidR="00A467B7">
        <w:t>determines</w:t>
      </w:r>
      <w:proofErr w:type="spellEnd"/>
      <w:r w:rsidR="00A467B7">
        <w:t xml:space="preserve"> the </w:t>
      </w:r>
      <w:proofErr w:type="spellStart"/>
      <w:r w:rsidR="00A467B7">
        <w:t>number</w:t>
      </w:r>
      <w:proofErr w:type="spellEnd"/>
      <w:r w:rsidR="00A467B7">
        <w:t xml:space="preserve"> of </w:t>
      </w:r>
      <w:proofErr w:type="spellStart"/>
      <w:r w:rsidR="00A467B7">
        <w:t>dices</w:t>
      </w:r>
      <w:proofErr w:type="spellEnd"/>
      <w:r w:rsidR="00A467B7">
        <w:t xml:space="preserve"> in the roll. </w:t>
      </w:r>
    </w:p>
    <w:p w14:paraId="4F2BF117" w14:textId="5B1478F8" w:rsidR="00A467B7" w:rsidRDefault="00A467B7" w:rsidP="00A467B7">
      <w:pPr>
        <w:pStyle w:val="Paragraphedeliste"/>
        <w:numPr>
          <w:ilvl w:val="0"/>
          <w:numId w:val="1"/>
        </w:numPr>
      </w:pPr>
      <w:r>
        <w:t xml:space="preserve">The first roll </w:t>
      </w:r>
      <w:proofErr w:type="spellStart"/>
      <w:r>
        <w:t>is</w:t>
      </w:r>
      <w:proofErr w:type="spellEnd"/>
      <w:r>
        <w:t xml:space="preserve"> the « </w:t>
      </w:r>
      <w:r w:rsidRPr="00A467B7">
        <w:rPr>
          <w:b/>
        </w:rPr>
        <w:t>Hit roll</w:t>
      </w:r>
      <w:r>
        <w:t xml:space="preserve"> »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« </w:t>
      </w:r>
      <w:r w:rsidRPr="00A467B7">
        <w:rPr>
          <w:b/>
        </w:rPr>
        <w:t>hits</w:t>
      </w:r>
      <w:r>
        <w:t xml:space="preserve"> ». This phase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the </w:t>
      </w:r>
      <w:proofErr w:type="spellStart"/>
      <w:r>
        <w:t>attacking</w:t>
      </w:r>
      <w:proofErr w:type="spellEnd"/>
      <w:r>
        <w:t xml:space="preserve"> model </w:t>
      </w:r>
      <w:proofErr w:type="spellStart"/>
      <w:r>
        <w:t>skill</w:t>
      </w:r>
      <w:proofErr w:type="spellEnd"/>
      <w:r>
        <w:t xml:space="preserve"> to hit.</w:t>
      </w:r>
    </w:p>
    <w:p w14:paraId="0FA07756" w14:textId="2D5B2C1E" w:rsidR="00B139B9" w:rsidRDefault="00A467B7" w:rsidP="00A467B7">
      <w:pPr>
        <w:pStyle w:val="Paragraphedeliste"/>
        <w:numPr>
          <w:ilvl w:val="0"/>
          <w:numId w:val="1"/>
        </w:numPr>
      </w:pPr>
      <w:r>
        <w:t xml:space="preserve">One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roll for </w:t>
      </w:r>
      <w:proofErr w:type="spellStart"/>
      <w:r>
        <w:t>each</w:t>
      </w:r>
      <w:proofErr w:type="spellEnd"/>
      <w:r>
        <w:t xml:space="preserve"> hits for the « </w:t>
      </w:r>
      <w:proofErr w:type="spellStart"/>
      <w:r w:rsidRPr="00A467B7">
        <w:rPr>
          <w:b/>
        </w:rPr>
        <w:t>Wound</w:t>
      </w:r>
      <w:proofErr w:type="spellEnd"/>
      <w:r w:rsidRPr="00A467B7">
        <w:rPr>
          <w:b/>
        </w:rPr>
        <w:t xml:space="preserve"> roll</w:t>
      </w:r>
      <w:r>
        <w:t xml:space="preserve"> »,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successfull</w:t>
      </w:r>
      <w:proofErr w:type="spellEnd"/>
      <w:r>
        <w:t xml:space="preserve"> hits </w:t>
      </w:r>
      <w:proofErr w:type="spellStart"/>
      <w:r>
        <w:t>into</w:t>
      </w:r>
      <w:proofErr w:type="spellEnd"/>
      <w:r>
        <w:t xml:space="preserve"> « </w:t>
      </w:r>
      <w:proofErr w:type="spellStart"/>
      <w:r>
        <w:rPr>
          <w:b/>
        </w:rPr>
        <w:t>wounds</w:t>
      </w:r>
      <w:proofErr w:type="spellEnd"/>
      <w:r>
        <w:t xml:space="preserve"> ». This phase </w:t>
      </w:r>
      <w:proofErr w:type="spellStart"/>
      <w:r>
        <w:t>makes</w:t>
      </w:r>
      <w:proofErr w:type="spellEnd"/>
      <w:r>
        <w:t xml:space="preserve"> a combinaison of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againts</w:t>
      </w:r>
      <w:proofErr w:type="spellEnd"/>
      <w:r>
        <w:t xml:space="preserve"> </w:t>
      </w:r>
      <w:proofErr w:type="spellStart"/>
      <w:r>
        <w:t>defenser</w:t>
      </w:r>
      <w:proofErr w:type="spellEnd"/>
      <w:r>
        <w:t xml:space="preserve"> </w:t>
      </w:r>
      <w:proofErr w:type="spellStart"/>
      <w:r>
        <w:t>toughness</w:t>
      </w:r>
      <w:proofErr w:type="spellEnd"/>
      <w:r>
        <w:t>.</w:t>
      </w:r>
    </w:p>
    <w:p w14:paraId="1DB83AF7" w14:textId="1BB27F72" w:rsidR="00A467B7" w:rsidRDefault="00A467B7" w:rsidP="00A467B7">
      <w:pPr>
        <w:pStyle w:val="Paragraphedeliste"/>
        <w:numPr>
          <w:ilvl w:val="0"/>
          <w:numId w:val="1"/>
        </w:numPr>
      </w:pPr>
      <w:proofErr w:type="spellStart"/>
      <w:r>
        <w:t>Wounds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allocate</w:t>
      </w:r>
      <w:proofErr w:type="spellEnd"/>
      <w:r>
        <w:t xml:space="preserve"> on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damage </w:t>
      </w:r>
      <w:proofErr w:type="spellStart"/>
      <w:r>
        <w:t>previously</w:t>
      </w:r>
      <w:proofErr w:type="spellEnd"/>
      <w:r>
        <w:t xml:space="preserve"> in the </w:t>
      </w:r>
      <w:proofErr w:type="spellStart"/>
      <w:r>
        <w:t>game</w:t>
      </w:r>
      <w:proofErr w:type="spellEnd"/>
      <w:r>
        <w:t xml:space="preserve">, if </w:t>
      </w:r>
      <w:proofErr w:type="spellStart"/>
      <w:r>
        <w:t>any</w:t>
      </w:r>
      <w:proofErr w:type="spellEnd"/>
      <w:r>
        <w:t>.</w:t>
      </w:r>
    </w:p>
    <w:p w14:paraId="544603DB" w14:textId="77777777" w:rsidR="00A467B7" w:rsidRDefault="00A467B7" w:rsidP="00B139B9">
      <w:pPr>
        <w:pStyle w:val="Paragraphedeliste"/>
        <w:numPr>
          <w:ilvl w:val="0"/>
          <w:numId w:val="1"/>
        </w:numPr>
      </w:pPr>
      <w:r>
        <w:t xml:space="preserve">Once </w:t>
      </w:r>
      <w:proofErr w:type="spellStart"/>
      <w:r>
        <w:t>allocated</w:t>
      </w:r>
      <w:proofErr w:type="spellEnd"/>
      <w:r>
        <w:t xml:space="preserve">, the </w:t>
      </w:r>
      <w:proofErr w:type="spellStart"/>
      <w:r>
        <w:t>defenser</w:t>
      </w:r>
      <w:proofErr w:type="spellEnd"/>
      <w:r>
        <w:t xml:space="preserve"> </w:t>
      </w:r>
      <w:proofErr w:type="spellStart"/>
      <w:r>
        <w:t>rolls</w:t>
      </w:r>
      <w:proofErr w:type="spellEnd"/>
      <w:r>
        <w:t xml:space="preserve"> a </w:t>
      </w:r>
      <w:proofErr w:type="spellStart"/>
      <w:r>
        <w:t>dice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wound</w:t>
      </w:r>
      <w:proofErr w:type="spellEnd"/>
      <w:r w:rsidRPr="00A467B7">
        <w:t xml:space="preserve"> </w:t>
      </w:r>
      <w:r>
        <w:t>for the</w:t>
      </w:r>
      <w:r>
        <w:t xml:space="preserve"> « </w:t>
      </w:r>
      <w:r w:rsidRPr="00A467B7">
        <w:rPr>
          <w:b/>
        </w:rPr>
        <w:t>Save roll </w:t>
      </w:r>
      <w:r w:rsidRPr="00A467B7">
        <w:t>»</w:t>
      </w:r>
      <w:r>
        <w:t xml:space="preserve">.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« </w:t>
      </w:r>
      <w:r w:rsidRPr="00A467B7">
        <w:rPr>
          <w:b/>
        </w:rPr>
        <w:t>damage points </w:t>
      </w:r>
      <w:r>
        <w:t xml:space="preserve">». This phase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the </w:t>
      </w:r>
      <w:proofErr w:type="spellStart"/>
      <w:r>
        <w:t>defenser</w:t>
      </w:r>
      <w:proofErr w:type="spellEnd"/>
      <w:r>
        <w:t xml:space="preserve"> model </w:t>
      </w:r>
      <w:proofErr w:type="spellStart"/>
      <w:r>
        <w:t>armor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>.</w:t>
      </w:r>
    </w:p>
    <w:p w14:paraId="140793BA" w14:textId="75F6B107" w:rsidR="00A467B7" w:rsidRDefault="00A467B7" w:rsidP="00A467B7">
      <w:r>
        <w:rPr>
          <w:noProof/>
        </w:rPr>
        <w:drawing>
          <wp:inline distT="0" distB="0" distL="0" distR="0" wp14:anchorId="7F4AD6AE" wp14:editId="5928E9D4">
            <wp:extent cx="5760720" cy="1065156"/>
            <wp:effectExtent l="19050" t="0" r="1143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3F2472B" w14:textId="4B83A5BE" w:rsidR="000E2106" w:rsidRDefault="000E2106" w:rsidP="00A467B7">
      <w:r>
        <w:t xml:space="preserve">As </w:t>
      </w:r>
      <w:proofErr w:type="spellStart"/>
      <w:r>
        <w:t>every</w:t>
      </w:r>
      <w:proofErr w:type="spellEnd"/>
      <w:r>
        <w:t xml:space="preserve"> </w:t>
      </w:r>
      <w:proofErr w:type="spellStart"/>
      <w:r w:rsidR="00AE48F5">
        <w:t>dice</w:t>
      </w:r>
      <w:proofErr w:type="spellEnd"/>
      <w:r w:rsidR="00AE48F5">
        <w:t xml:space="preserve"> phase has </w:t>
      </w:r>
      <w:proofErr w:type="spellStart"/>
      <w:r w:rsidR="00AE48F5">
        <w:t>its</w:t>
      </w:r>
      <w:proofErr w:type="spellEnd"/>
      <w:r w:rsidR="00AE48F5">
        <w:t xml:space="preserve"> </w:t>
      </w:r>
      <w:proofErr w:type="spellStart"/>
      <w:r w:rsidR="00AE48F5">
        <w:t>own</w:t>
      </w:r>
      <w:proofErr w:type="spellEnd"/>
      <w:r w:rsidR="00AE48F5">
        <w:t xml:space="preserve"> </w:t>
      </w:r>
      <w:proofErr w:type="spellStart"/>
      <w:r w:rsidR="00AE48F5">
        <w:t>particularities</w:t>
      </w:r>
      <w:proofErr w:type="spellEnd"/>
      <w:r w:rsidR="00AE48F5">
        <w:t xml:space="preserve">, </w:t>
      </w:r>
      <w:proofErr w:type="spellStart"/>
      <w:r w:rsidR="00AE48F5">
        <w:t>we</w:t>
      </w:r>
      <w:proofErr w:type="spellEnd"/>
      <w:r w:rsidR="00AE48F5">
        <w:t xml:space="preserve"> </w:t>
      </w:r>
      <w:proofErr w:type="spellStart"/>
      <w:r w:rsidR="00AE48F5">
        <w:t>decided</w:t>
      </w:r>
      <w:proofErr w:type="spellEnd"/>
      <w:r w:rsidR="00AE48F5">
        <w:t xml:space="preserve"> to </w:t>
      </w:r>
      <w:proofErr w:type="spellStart"/>
      <w:r w:rsidR="00AE48F5">
        <w:t>create</w:t>
      </w:r>
      <w:proofErr w:type="spellEnd"/>
      <w:r w:rsidR="00AE48F5">
        <w:t xml:space="preserve"> a class to </w:t>
      </w:r>
      <w:proofErr w:type="spellStart"/>
      <w:r w:rsidR="00AE48F5">
        <w:t>represent</w:t>
      </w:r>
      <w:proofErr w:type="spellEnd"/>
      <w:r w:rsidR="00AE48F5">
        <w:t xml:space="preserve"> </w:t>
      </w:r>
      <w:proofErr w:type="spellStart"/>
      <w:r w:rsidR="00AE48F5">
        <w:t>each</w:t>
      </w:r>
      <w:proofErr w:type="spellEnd"/>
      <w:r w:rsidR="00AE48F5">
        <w:t xml:space="preserve"> of the </w:t>
      </w:r>
      <w:proofErr w:type="spellStart"/>
      <w:r w:rsidR="00AE48F5">
        <w:t>rolls</w:t>
      </w:r>
      <w:proofErr w:type="spellEnd"/>
      <w:r w:rsidR="00AE48F5">
        <w:t> :</w:t>
      </w:r>
    </w:p>
    <w:p w14:paraId="147A4C42" w14:textId="58ED4060" w:rsidR="00AE48F5" w:rsidRDefault="00AE48F5" w:rsidP="00AE48F5">
      <w:pPr>
        <w:pStyle w:val="Paragraphedeliste"/>
        <w:numPr>
          <w:ilvl w:val="0"/>
          <w:numId w:val="3"/>
        </w:numPr>
      </w:pPr>
      <w:r>
        <w:t>HitRolls.java</w:t>
      </w:r>
    </w:p>
    <w:p w14:paraId="20CB9824" w14:textId="4FE3C0A3" w:rsidR="00AE48F5" w:rsidRDefault="00AE48F5" w:rsidP="00AE48F5">
      <w:pPr>
        <w:pStyle w:val="Paragraphedeliste"/>
        <w:numPr>
          <w:ilvl w:val="0"/>
          <w:numId w:val="3"/>
        </w:numPr>
      </w:pPr>
      <w:r>
        <w:t>WoundRolls.java</w:t>
      </w:r>
    </w:p>
    <w:p w14:paraId="6F620FF8" w14:textId="3BD24711" w:rsidR="00AE48F5" w:rsidRDefault="00AE48F5" w:rsidP="00AE48F5">
      <w:pPr>
        <w:pStyle w:val="Paragraphedeliste"/>
        <w:numPr>
          <w:ilvl w:val="0"/>
          <w:numId w:val="3"/>
        </w:numPr>
      </w:pPr>
      <w:r>
        <w:t>SaveRolls.java</w:t>
      </w:r>
    </w:p>
    <w:p w14:paraId="2CD88198" w14:textId="372FC440" w:rsidR="00B139B9" w:rsidRDefault="00A467B7" w:rsidP="00A467B7">
      <w:pPr>
        <w:pStyle w:val="Titre2"/>
      </w:pPr>
      <w:r>
        <w:t>Dice result modification</w:t>
      </w:r>
    </w:p>
    <w:p w14:paraId="3E88AC22" w14:textId="7C824E78" w:rsidR="00A467B7" w:rsidRDefault="00A467B7" w:rsidP="00A467B7">
      <w:r>
        <w:t xml:space="preserve">In </w:t>
      </w:r>
      <w:proofErr w:type="spellStart"/>
      <w:r>
        <w:t>some</w:t>
      </w:r>
      <w:proofErr w:type="spellEnd"/>
      <w:r>
        <w:t xml:space="preserve"> case the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modified</w:t>
      </w:r>
      <w:proofErr w:type="spellEnd"/>
      <w:r w:rsidR="003461D8">
        <w:t xml:space="preserve">, in </w:t>
      </w:r>
      <w:proofErr w:type="spellStart"/>
      <w:r w:rsidR="003461D8">
        <w:t>that</w:t>
      </w:r>
      <w:proofErr w:type="spellEnd"/>
      <w:r w:rsidR="003461D8">
        <w:t xml:space="preserve"> </w:t>
      </w:r>
      <w:proofErr w:type="spellStart"/>
      <w:r w:rsidR="003461D8">
        <w:t>order</w:t>
      </w:r>
      <w:proofErr w:type="spellEnd"/>
      <w:r w:rsidR="003461D8">
        <w:t>,</w:t>
      </w:r>
      <w:r>
        <w:t xml:space="preserve"> by :</w:t>
      </w:r>
    </w:p>
    <w:p w14:paraId="50C97C80" w14:textId="4C484858" w:rsidR="00A467B7" w:rsidRDefault="00A467B7" w:rsidP="00A467B7">
      <w:pPr>
        <w:pStyle w:val="Paragraphedeliste"/>
        <w:numPr>
          <w:ilvl w:val="0"/>
          <w:numId w:val="2"/>
        </w:numPr>
      </w:pPr>
      <w:r>
        <w:t xml:space="preserve">A </w:t>
      </w:r>
      <w:proofErr w:type="spellStart"/>
      <w:r>
        <w:t>reroll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to </w:t>
      </w:r>
      <w:proofErr w:type="spellStart"/>
      <w:r>
        <w:t>reroll</w:t>
      </w:r>
      <w:proofErr w:type="spellEnd"/>
      <w:r>
        <w:t xml:space="preserve"> misses</w:t>
      </w:r>
      <w:r>
        <w:t>. Not</w:t>
      </w:r>
      <w:r w:rsidR="00815F30">
        <w:t>e</w:t>
      </w:r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rerolled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once.</w:t>
      </w:r>
      <w:r w:rsidR="00815F30">
        <w:t xml:space="preserve"> It can </w:t>
      </w:r>
      <w:proofErr w:type="spellStart"/>
      <w:r w:rsidR="00815F30">
        <w:t>be</w:t>
      </w:r>
      <w:proofErr w:type="spellEnd"/>
      <w:r w:rsidR="00815F30">
        <w:t> :</w:t>
      </w:r>
    </w:p>
    <w:p w14:paraId="0C0C44FE" w14:textId="2500EEE4" w:rsidR="00815F30" w:rsidRDefault="00815F30" w:rsidP="00815F30">
      <w:pPr>
        <w:pStyle w:val="Paragraphedeliste"/>
        <w:numPr>
          <w:ilvl w:val="1"/>
          <w:numId w:val="2"/>
        </w:numPr>
      </w:pPr>
      <w:proofErr w:type="spellStart"/>
      <w:r>
        <w:t>Reroll</w:t>
      </w:r>
      <w:proofErr w:type="spellEnd"/>
      <w:r>
        <w:t xml:space="preserve"> </w:t>
      </w:r>
      <w:proofErr w:type="spellStart"/>
      <w:r>
        <w:t>ones</w:t>
      </w:r>
      <w:proofErr w:type="spellEnd"/>
    </w:p>
    <w:p w14:paraId="2FD955F4" w14:textId="177233D6" w:rsidR="00815F30" w:rsidRDefault="00815F30" w:rsidP="00815F30">
      <w:pPr>
        <w:pStyle w:val="Paragraphedeliste"/>
        <w:numPr>
          <w:ilvl w:val="1"/>
          <w:numId w:val="2"/>
        </w:numPr>
      </w:pPr>
      <w:proofErr w:type="spellStart"/>
      <w:r>
        <w:t>Reroll</w:t>
      </w:r>
      <w:proofErr w:type="spellEnd"/>
      <w:r>
        <w:t xml:space="preserve"> </w:t>
      </w:r>
      <w:proofErr w:type="spellStart"/>
      <w:r>
        <w:t>optionally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dices</w:t>
      </w:r>
      <w:proofErr w:type="spellEnd"/>
    </w:p>
    <w:p w14:paraId="133B4E52" w14:textId="50E4E2CF" w:rsidR="00815F30" w:rsidRPr="00A467B7" w:rsidRDefault="00815F30" w:rsidP="00815F30">
      <w:pPr>
        <w:pStyle w:val="Paragraphedeliste"/>
        <w:numPr>
          <w:ilvl w:val="1"/>
          <w:numId w:val="2"/>
        </w:numPr>
      </w:pPr>
      <w:proofErr w:type="spellStart"/>
      <w:r>
        <w:t>Reroll</w:t>
      </w:r>
      <w:proofErr w:type="spellEnd"/>
      <w:r>
        <w:t xml:space="preserve"> all </w:t>
      </w:r>
      <w:proofErr w:type="spellStart"/>
      <w:r>
        <w:t>failed</w:t>
      </w:r>
      <w:proofErr w:type="spellEnd"/>
      <w:r>
        <w:t xml:space="preserve"> dices</w:t>
      </w:r>
      <w:bookmarkStart w:id="0" w:name="_GoBack"/>
      <w:bookmarkEnd w:id="0"/>
    </w:p>
    <w:p w14:paraId="06138B13" w14:textId="5C2BBFB4" w:rsidR="003461D8" w:rsidRDefault="00A467B7" w:rsidP="00A467B7">
      <w:pPr>
        <w:pStyle w:val="Paragraphedeliste"/>
        <w:numPr>
          <w:ilvl w:val="0"/>
          <w:numId w:val="2"/>
        </w:numPr>
      </w:pPr>
      <w:r>
        <w:t>A « </w:t>
      </w:r>
      <w:proofErr w:type="spellStart"/>
      <w:r>
        <w:rPr>
          <w:b/>
        </w:rPr>
        <w:t>modificator</w:t>
      </w:r>
      <w:proofErr w:type="spellEnd"/>
      <w:r>
        <w:rPr>
          <w:b/>
        </w:rPr>
        <w:t> </w:t>
      </w:r>
      <w:r>
        <w:t>» 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or </w:t>
      </w:r>
      <w:proofErr w:type="spellStart"/>
      <w:r>
        <w:t>decrease</w:t>
      </w:r>
      <w:proofErr w:type="spellEnd"/>
      <w:r>
        <w:t xml:space="preserve"> the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result</w:t>
      </w:r>
      <w:proofErr w:type="spellEnd"/>
      <w:r w:rsidR="003461D8">
        <w:t xml:space="preserve"> </w:t>
      </w:r>
      <w:proofErr w:type="spellStart"/>
      <w:r w:rsidR="003461D8">
        <w:t>with</w:t>
      </w:r>
      <w:proofErr w:type="spellEnd"/>
      <w:r w:rsidR="003461D8">
        <w:t xml:space="preserve"> : </w:t>
      </w:r>
    </w:p>
    <w:p w14:paraId="4BF4ACB0" w14:textId="77777777" w:rsidR="003461D8" w:rsidRDefault="003461D8" w:rsidP="003461D8">
      <w:pPr>
        <w:pStyle w:val="Paragraphedeliste"/>
        <w:numPr>
          <w:ilvl w:val="1"/>
          <w:numId w:val="2"/>
        </w:numPr>
      </w:pPr>
      <w:r>
        <w:lastRenderedPageBreak/>
        <w:t>Multiplication (x2)</w:t>
      </w:r>
    </w:p>
    <w:p w14:paraId="10BA54D5" w14:textId="156642BF" w:rsidR="00A467B7" w:rsidRDefault="003461D8" w:rsidP="003461D8">
      <w:pPr>
        <w:pStyle w:val="Paragraphedeliste"/>
        <w:numPr>
          <w:ilvl w:val="1"/>
          <w:numId w:val="2"/>
        </w:numPr>
      </w:pPr>
      <w:r>
        <w:t>Addition</w:t>
      </w:r>
      <w:r w:rsidR="00A467B7">
        <w:t xml:space="preserve"> (-1, +1, …)</w:t>
      </w:r>
    </w:p>
    <w:sectPr w:rsidR="00A46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428D7"/>
    <w:multiLevelType w:val="hybridMultilevel"/>
    <w:tmpl w:val="1B2CD9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B5F9E"/>
    <w:multiLevelType w:val="hybridMultilevel"/>
    <w:tmpl w:val="FC3C23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47B8C"/>
    <w:multiLevelType w:val="hybridMultilevel"/>
    <w:tmpl w:val="2048E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2B"/>
    <w:rsid w:val="000E2106"/>
    <w:rsid w:val="0013232B"/>
    <w:rsid w:val="002F1590"/>
    <w:rsid w:val="003461D8"/>
    <w:rsid w:val="00815F30"/>
    <w:rsid w:val="008E01AF"/>
    <w:rsid w:val="008E2D39"/>
    <w:rsid w:val="00A467B7"/>
    <w:rsid w:val="00AE48F5"/>
    <w:rsid w:val="00B139B9"/>
    <w:rsid w:val="00BC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1531"/>
  <w15:chartTrackingRefBased/>
  <w15:docId w15:val="{66777799-A8CD-4D8A-A09A-D67C729D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9B9"/>
  </w:style>
  <w:style w:type="paragraph" w:styleId="Titre1">
    <w:name w:val="heading 1"/>
    <w:basedOn w:val="Normal"/>
    <w:next w:val="Normal"/>
    <w:link w:val="Titre1Car"/>
    <w:uiPriority w:val="9"/>
    <w:qFormat/>
    <w:rsid w:val="00B139B9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39B9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39B9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39B9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39B9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39B9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39B9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39B9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Titre2Car">
    <w:name w:val="Titre 2 Car"/>
    <w:basedOn w:val="Policepardfaut"/>
    <w:link w:val="Titre2"/>
    <w:uiPriority w:val="9"/>
    <w:rsid w:val="00B139B9"/>
    <w:rPr>
      <w:caps/>
      <w:spacing w:val="15"/>
      <w:shd w:val="clear" w:color="auto" w:fill="F9C5E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139B9"/>
    <w:rPr>
      <w:caps/>
      <w:color w:val="580832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139B9"/>
    <w:rPr>
      <w:caps/>
      <w:color w:val="850C4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139B9"/>
    <w:rPr>
      <w:caps/>
      <w:color w:val="850C4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139B9"/>
    <w:rPr>
      <w:caps/>
      <w:color w:val="850C4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139B9"/>
    <w:rPr>
      <w:caps/>
      <w:color w:val="850C4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139B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139B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139B9"/>
    <w:rPr>
      <w:b/>
      <w:bCs/>
      <w:color w:val="850C4B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139B9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39B9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B139B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B139B9"/>
    <w:rPr>
      <w:b/>
      <w:bCs/>
    </w:rPr>
  </w:style>
  <w:style w:type="character" w:styleId="Accentuation">
    <w:name w:val="Emphasis"/>
    <w:uiPriority w:val="20"/>
    <w:qFormat/>
    <w:rsid w:val="00B139B9"/>
    <w:rPr>
      <w:caps/>
      <w:color w:val="580832" w:themeColor="accent1" w:themeShade="7F"/>
      <w:spacing w:val="5"/>
    </w:rPr>
  </w:style>
  <w:style w:type="paragraph" w:styleId="Sansinterligne">
    <w:name w:val="No Spacing"/>
    <w:uiPriority w:val="1"/>
    <w:qFormat/>
    <w:rsid w:val="00B139B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139B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139B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39B9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39B9"/>
    <w:rPr>
      <w:color w:val="B31166" w:themeColor="accent1"/>
      <w:sz w:val="24"/>
      <w:szCs w:val="24"/>
    </w:rPr>
  </w:style>
  <w:style w:type="character" w:styleId="Accentuationlgre">
    <w:name w:val="Subtle Emphasis"/>
    <w:uiPriority w:val="19"/>
    <w:qFormat/>
    <w:rsid w:val="00B139B9"/>
    <w:rPr>
      <w:i/>
      <w:iCs/>
      <w:color w:val="580832" w:themeColor="accent1" w:themeShade="7F"/>
    </w:rPr>
  </w:style>
  <w:style w:type="character" w:styleId="Accentuationintense">
    <w:name w:val="Intense Emphasis"/>
    <w:uiPriority w:val="21"/>
    <w:qFormat/>
    <w:rsid w:val="00B139B9"/>
    <w:rPr>
      <w:b/>
      <w:bCs/>
      <w:caps/>
      <w:color w:val="580832" w:themeColor="accent1" w:themeShade="7F"/>
      <w:spacing w:val="10"/>
    </w:rPr>
  </w:style>
  <w:style w:type="character" w:styleId="Rfrencelgre">
    <w:name w:val="Subtle Reference"/>
    <w:uiPriority w:val="31"/>
    <w:qFormat/>
    <w:rsid w:val="00B139B9"/>
    <w:rPr>
      <w:b/>
      <w:bCs/>
      <w:color w:val="B31166" w:themeColor="accent1"/>
    </w:rPr>
  </w:style>
  <w:style w:type="character" w:styleId="Rfrenceintense">
    <w:name w:val="Intense Reference"/>
    <w:uiPriority w:val="32"/>
    <w:qFormat/>
    <w:rsid w:val="00B139B9"/>
    <w:rPr>
      <w:b/>
      <w:bCs/>
      <w:i/>
      <w:iCs/>
      <w:caps/>
      <w:color w:val="B31166" w:themeColor="accent1"/>
    </w:rPr>
  </w:style>
  <w:style w:type="character" w:styleId="Titredulivre">
    <w:name w:val="Book Title"/>
    <w:uiPriority w:val="33"/>
    <w:qFormat/>
    <w:rsid w:val="00B139B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39B9"/>
    <w:pPr>
      <w:outlineLvl w:val="9"/>
    </w:pPr>
  </w:style>
  <w:style w:type="paragraph" w:styleId="Paragraphedeliste">
    <w:name w:val="List Paragraph"/>
    <w:basedOn w:val="Normal"/>
    <w:uiPriority w:val="34"/>
    <w:qFormat/>
    <w:rsid w:val="00A4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B0DF5A-99ED-410C-ACB6-66CDF4C9DF1B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021F2F3-15A6-4720-A4AC-AC10ACBDF280}">
      <dgm:prSet phldrT="[Texte]"/>
      <dgm:spPr/>
      <dgm:t>
        <a:bodyPr/>
        <a:lstStyle/>
        <a:p>
          <a:r>
            <a:rPr lang="fr-FR"/>
            <a:t>Hit rolls</a:t>
          </a:r>
        </a:p>
      </dgm:t>
    </dgm:pt>
    <dgm:pt modelId="{C88F246F-5E72-42BE-8FBC-163E65ADDE4B}" type="parTrans" cxnId="{2DC4CE69-5445-40B1-AEF5-B37394C0A5BD}">
      <dgm:prSet/>
      <dgm:spPr/>
      <dgm:t>
        <a:bodyPr/>
        <a:lstStyle/>
        <a:p>
          <a:endParaRPr lang="fr-FR"/>
        </a:p>
      </dgm:t>
    </dgm:pt>
    <dgm:pt modelId="{61D9DCD4-6F01-43AC-9C3B-C35AA60E30DB}" type="sibTrans" cxnId="{2DC4CE69-5445-40B1-AEF5-B37394C0A5BD}">
      <dgm:prSet/>
      <dgm:spPr/>
      <dgm:t>
        <a:bodyPr/>
        <a:lstStyle/>
        <a:p>
          <a:endParaRPr lang="fr-FR"/>
        </a:p>
      </dgm:t>
    </dgm:pt>
    <dgm:pt modelId="{350A3B9A-487D-4344-AFF2-02ACD44C64D7}">
      <dgm:prSet phldrT="[Texte]"/>
      <dgm:spPr/>
      <dgm:t>
        <a:bodyPr/>
        <a:lstStyle/>
        <a:p>
          <a:r>
            <a:rPr lang="fr-FR"/>
            <a:t>hits</a:t>
          </a:r>
        </a:p>
      </dgm:t>
    </dgm:pt>
    <dgm:pt modelId="{4CC03443-77CE-4E75-B5DA-FF4871C205E6}" type="parTrans" cxnId="{6B326683-9652-4433-86E5-7C7E46855DE5}">
      <dgm:prSet/>
      <dgm:spPr/>
      <dgm:t>
        <a:bodyPr/>
        <a:lstStyle/>
        <a:p>
          <a:endParaRPr lang="fr-FR"/>
        </a:p>
      </dgm:t>
    </dgm:pt>
    <dgm:pt modelId="{D3C89BDB-C8F9-45A3-8DFB-5F61A90945B2}" type="sibTrans" cxnId="{6B326683-9652-4433-86E5-7C7E46855DE5}">
      <dgm:prSet/>
      <dgm:spPr/>
      <dgm:t>
        <a:bodyPr/>
        <a:lstStyle/>
        <a:p>
          <a:endParaRPr lang="fr-FR"/>
        </a:p>
      </dgm:t>
    </dgm:pt>
    <dgm:pt modelId="{B60EDEE8-548B-4546-8896-6B1441B476C0}">
      <dgm:prSet phldrT="[Texte]"/>
      <dgm:spPr/>
      <dgm:t>
        <a:bodyPr/>
        <a:lstStyle/>
        <a:p>
          <a:r>
            <a:rPr lang="fr-FR"/>
            <a:t>Wound Rolls</a:t>
          </a:r>
        </a:p>
      </dgm:t>
    </dgm:pt>
    <dgm:pt modelId="{B381809D-E741-462F-A2AC-08DABB53CE5C}" type="parTrans" cxnId="{CF8ED2B2-8125-4D0E-97C4-E9A1B2CFE533}">
      <dgm:prSet/>
      <dgm:spPr/>
      <dgm:t>
        <a:bodyPr/>
        <a:lstStyle/>
        <a:p>
          <a:endParaRPr lang="fr-FR"/>
        </a:p>
      </dgm:t>
    </dgm:pt>
    <dgm:pt modelId="{1FED7970-AE75-4035-BA11-665A444525DA}" type="sibTrans" cxnId="{CF8ED2B2-8125-4D0E-97C4-E9A1B2CFE533}">
      <dgm:prSet/>
      <dgm:spPr/>
      <dgm:t>
        <a:bodyPr/>
        <a:lstStyle/>
        <a:p>
          <a:endParaRPr lang="fr-FR"/>
        </a:p>
      </dgm:t>
    </dgm:pt>
    <dgm:pt modelId="{A3D2B4FF-12FB-45B5-85EA-7A20E491C453}">
      <dgm:prSet phldrT="[Texte]"/>
      <dgm:spPr/>
      <dgm:t>
        <a:bodyPr/>
        <a:lstStyle/>
        <a:p>
          <a:r>
            <a:rPr lang="fr-FR"/>
            <a:t>wounds</a:t>
          </a:r>
        </a:p>
      </dgm:t>
    </dgm:pt>
    <dgm:pt modelId="{D4127165-B79F-4EA6-AE44-C528CD4030C1}" type="parTrans" cxnId="{DAE3EA94-12D9-4CF2-93A9-79D06721CFE6}">
      <dgm:prSet/>
      <dgm:spPr/>
      <dgm:t>
        <a:bodyPr/>
        <a:lstStyle/>
        <a:p>
          <a:endParaRPr lang="fr-FR"/>
        </a:p>
      </dgm:t>
    </dgm:pt>
    <dgm:pt modelId="{8FCA5DFC-B7F6-4AF2-AB39-8D7D59CEB5D9}" type="sibTrans" cxnId="{DAE3EA94-12D9-4CF2-93A9-79D06721CFE6}">
      <dgm:prSet/>
      <dgm:spPr/>
      <dgm:t>
        <a:bodyPr/>
        <a:lstStyle/>
        <a:p>
          <a:endParaRPr lang="fr-FR"/>
        </a:p>
      </dgm:t>
    </dgm:pt>
    <dgm:pt modelId="{07FCCFFA-4A23-4D76-AC25-65278A3EF63D}">
      <dgm:prSet phldrT="[Texte]"/>
      <dgm:spPr/>
      <dgm:t>
        <a:bodyPr/>
        <a:lstStyle/>
        <a:p>
          <a:r>
            <a:rPr lang="fr-FR"/>
            <a:t>damage points</a:t>
          </a:r>
        </a:p>
      </dgm:t>
    </dgm:pt>
    <dgm:pt modelId="{FA020B26-3510-4778-A398-1CEB9F4BF415}" type="parTrans" cxnId="{B57261B7-3D2C-4D79-AD07-9BC4319CB47A}">
      <dgm:prSet/>
      <dgm:spPr/>
      <dgm:t>
        <a:bodyPr/>
        <a:lstStyle/>
        <a:p>
          <a:endParaRPr lang="fr-FR"/>
        </a:p>
      </dgm:t>
    </dgm:pt>
    <dgm:pt modelId="{AD98D234-AB11-4A59-BC33-97E13427B1AF}" type="sibTrans" cxnId="{B57261B7-3D2C-4D79-AD07-9BC4319CB47A}">
      <dgm:prSet/>
      <dgm:spPr/>
      <dgm:t>
        <a:bodyPr/>
        <a:lstStyle/>
        <a:p>
          <a:endParaRPr lang="fr-FR"/>
        </a:p>
      </dgm:t>
    </dgm:pt>
    <dgm:pt modelId="{34BA216A-3AC6-4FA2-A6B4-4CB635AC42A6}">
      <dgm:prSet phldrT="[Texte]"/>
      <dgm:spPr/>
      <dgm:t>
        <a:bodyPr/>
        <a:lstStyle/>
        <a:p>
          <a:r>
            <a:rPr lang="fr-FR"/>
            <a:t>attacks</a:t>
          </a:r>
        </a:p>
      </dgm:t>
    </dgm:pt>
    <dgm:pt modelId="{133A2E50-6212-4CB3-B4AC-9F9DF8B5BC03}" type="parTrans" cxnId="{43F91795-03E4-4923-AF1A-42E53EA4F488}">
      <dgm:prSet/>
      <dgm:spPr/>
      <dgm:t>
        <a:bodyPr/>
        <a:lstStyle/>
        <a:p>
          <a:endParaRPr lang="fr-FR"/>
        </a:p>
      </dgm:t>
    </dgm:pt>
    <dgm:pt modelId="{3AE6D34F-2514-45EE-94D1-8A2A53BF26EF}" type="sibTrans" cxnId="{43F91795-03E4-4923-AF1A-42E53EA4F488}">
      <dgm:prSet/>
      <dgm:spPr/>
      <dgm:t>
        <a:bodyPr/>
        <a:lstStyle/>
        <a:p>
          <a:endParaRPr lang="fr-FR"/>
        </a:p>
      </dgm:t>
    </dgm:pt>
    <dgm:pt modelId="{9BBB5207-8E11-40DF-9E94-275F81A474BA}">
      <dgm:prSet phldrT="[Texte]"/>
      <dgm:spPr/>
      <dgm:t>
        <a:bodyPr/>
        <a:lstStyle/>
        <a:p>
          <a:r>
            <a:rPr lang="fr-FR"/>
            <a:t>from Datasheet</a:t>
          </a:r>
        </a:p>
      </dgm:t>
    </dgm:pt>
    <dgm:pt modelId="{28A8B67D-F0D4-4784-873E-884DC5B9E62E}" type="parTrans" cxnId="{D6BA9898-4DCB-4B7E-BE1E-A496D28387B1}">
      <dgm:prSet/>
      <dgm:spPr/>
      <dgm:t>
        <a:bodyPr/>
        <a:lstStyle/>
        <a:p>
          <a:endParaRPr lang="fr-FR"/>
        </a:p>
      </dgm:t>
    </dgm:pt>
    <dgm:pt modelId="{E41770CB-26DB-47A6-AB37-4FCE52FAF30D}" type="sibTrans" cxnId="{D6BA9898-4DCB-4B7E-BE1E-A496D28387B1}">
      <dgm:prSet/>
      <dgm:spPr/>
      <dgm:t>
        <a:bodyPr/>
        <a:lstStyle/>
        <a:p>
          <a:endParaRPr lang="fr-FR"/>
        </a:p>
      </dgm:t>
    </dgm:pt>
    <dgm:pt modelId="{0D5D1B54-C0BF-4314-8EA7-8F01324A299C}">
      <dgm:prSet phldrT="[Texte]"/>
      <dgm:spPr/>
      <dgm:t>
        <a:bodyPr/>
        <a:lstStyle/>
        <a:p>
          <a:r>
            <a:rPr lang="fr-FR"/>
            <a:t>Save Rolls</a:t>
          </a:r>
        </a:p>
      </dgm:t>
    </dgm:pt>
    <dgm:pt modelId="{BE5AC0D9-849E-40BB-9168-3987146FC20F}" type="parTrans" cxnId="{67682CBA-B5E9-4B7C-B876-C35A81EADBD7}">
      <dgm:prSet/>
      <dgm:spPr/>
      <dgm:t>
        <a:bodyPr/>
        <a:lstStyle/>
        <a:p>
          <a:endParaRPr lang="fr-FR"/>
        </a:p>
      </dgm:t>
    </dgm:pt>
    <dgm:pt modelId="{016B7B6D-33CE-4EF0-8E41-B6F7E1E98435}" type="sibTrans" cxnId="{67682CBA-B5E9-4B7C-B876-C35A81EADBD7}">
      <dgm:prSet/>
      <dgm:spPr/>
      <dgm:t>
        <a:bodyPr/>
        <a:lstStyle/>
        <a:p>
          <a:endParaRPr lang="fr-FR"/>
        </a:p>
      </dgm:t>
    </dgm:pt>
    <dgm:pt modelId="{135E9E99-4045-4CAE-8425-A14E4DACE4C4}">
      <dgm:prSet phldrT="[Texte]"/>
      <dgm:spPr/>
      <dgm:t>
        <a:bodyPr/>
        <a:lstStyle/>
        <a:p>
          <a:r>
            <a:rPr lang="fr-FR"/>
            <a:t>Wound allocation</a:t>
          </a:r>
        </a:p>
      </dgm:t>
    </dgm:pt>
    <dgm:pt modelId="{F9CAD9C5-C829-4278-B7CB-C65541803465}" type="parTrans" cxnId="{4538CA72-CD99-4233-8AB4-C314171E0D1E}">
      <dgm:prSet/>
      <dgm:spPr/>
      <dgm:t>
        <a:bodyPr/>
        <a:lstStyle/>
        <a:p>
          <a:endParaRPr lang="fr-FR"/>
        </a:p>
      </dgm:t>
    </dgm:pt>
    <dgm:pt modelId="{94CDE694-5D23-4CA5-8E4C-B8A791F09F60}" type="sibTrans" cxnId="{4538CA72-CD99-4233-8AB4-C314171E0D1E}">
      <dgm:prSet/>
      <dgm:spPr/>
      <dgm:t>
        <a:bodyPr/>
        <a:lstStyle/>
        <a:p>
          <a:endParaRPr lang="fr-FR"/>
        </a:p>
      </dgm:t>
    </dgm:pt>
    <dgm:pt modelId="{A56EA9E5-ECAF-492E-8AB2-CE24E037CE8F}" type="pres">
      <dgm:prSet presAssocID="{30B0DF5A-99ED-410C-ACB6-66CDF4C9DF1B}" presName="linearFlow" presStyleCnt="0">
        <dgm:presLayoutVars>
          <dgm:dir/>
          <dgm:animLvl val="lvl"/>
          <dgm:resizeHandles val="exact"/>
        </dgm:presLayoutVars>
      </dgm:prSet>
      <dgm:spPr/>
    </dgm:pt>
    <dgm:pt modelId="{F60FF57A-92E3-4694-835D-7CE9F0B8B9D1}" type="pres">
      <dgm:prSet presAssocID="{9BBB5207-8E11-40DF-9E94-275F81A474BA}" presName="composite" presStyleCnt="0"/>
      <dgm:spPr/>
    </dgm:pt>
    <dgm:pt modelId="{5A25BBCF-6C61-49E0-AF95-7356E133EEFD}" type="pres">
      <dgm:prSet presAssocID="{9BBB5207-8E11-40DF-9E94-275F81A474BA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1DAB0079-5469-4333-AC42-8CE964662F4D}" type="pres">
      <dgm:prSet presAssocID="{9BBB5207-8E11-40DF-9E94-275F81A474BA}" presName="parSh" presStyleLbl="node1" presStyleIdx="0" presStyleCnt="5"/>
      <dgm:spPr/>
    </dgm:pt>
    <dgm:pt modelId="{7F45F017-3185-40FC-ADDB-B36DCEF47FED}" type="pres">
      <dgm:prSet presAssocID="{9BBB5207-8E11-40DF-9E94-275F81A474BA}" presName="desTx" presStyleLbl="fgAcc1" presStyleIdx="0" presStyleCnt="5">
        <dgm:presLayoutVars>
          <dgm:bulletEnabled val="1"/>
        </dgm:presLayoutVars>
      </dgm:prSet>
      <dgm:spPr/>
    </dgm:pt>
    <dgm:pt modelId="{95856C4D-4D01-43CA-BB43-594585C5BDAE}" type="pres">
      <dgm:prSet presAssocID="{E41770CB-26DB-47A6-AB37-4FCE52FAF30D}" presName="sibTrans" presStyleLbl="sibTrans2D1" presStyleIdx="0" presStyleCnt="4"/>
      <dgm:spPr/>
    </dgm:pt>
    <dgm:pt modelId="{27924ADF-111F-49AA-B0B5-E4EDBE20935D}" type="pres">
      <dgm:prSet presAssocID="{E41770CB-26DB-47A6-AB37-4FCE52FAF30D}" presName="connTx" presStyleLbl="sibTrans2D1" presStyleIdx="0" presStyleCnt="4"/>
      <dgm:spPr/>
    </dgm:pt>
    <dgm:pt modelId="{66712F26-1AC4-4311-ACF8-8B2D88614CD9}" type="pres">
      <dgm:prSet presAssocID="{6021F2F3-15A6-4720-A4AC-AC10ACBDF280}" presName="composite" presStyleCnt="0"/>
      <dgm:spPr/>
    </dgm:pt>
    <dgm:pt modelId="{EB6BE166-C1BD-4441-BA30-3073A139A6B9}" type="pres">
      <dgm:prSet presAssocID="{6021F2F3-15A6-4720-A4AC-AC10ACBDF280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26F02583-37DF-4466-9C4A-CB1C2E8B2558}" type="pres">
      <dgm:prSet presAssocID="{6021F2F3-15A6-4720-A4AC-AC10ACBDF280}" presName="parSh" presStyleLbl="node1" presStyleIdx="1" presStyleCnt="5"/>
      <dgm:spPr/>
    </dgm:pt>
    <dgm:pt modelId="{959E793E-F6DB-4A1C-A878-52D61BF1609E}" type="pres">
      <dgm:prSet presAssocID="{6021F2F3-15A6-4720-A4AC-AC10ACBDF280}" presName="desTx" presStyleLbl="fgAcc1" presStyleIdx="1" presStyleCnt="5">
        <dgm:presLayoutVars>
          <dgm:bulletEnabled val="1"/>
        </dgm:presLayoutVars>
      </dgm:prSet>
      <dgm:spPr/>
    </dgm:pt>
    <dgm:pt modelId="{85C69E52-0C8F-41A9-B109-8EDAD886FDEC}" type="pres">
      <dgm:prSet presAssocID="{61D9DCD4-6F01-43AC-9C3B-C35AA60E30DB}" presName="sibTrans" presStyleLbl="sibTrans2D1" presStyleIdx="1" presStyleCnt="4"/>
      <dgm:spPr/>
    </dgm:pt>
    <dgm:pt modelId="{9D9B3325-6ECC-4B0A-89A8-717C2DCDDE2A}" type="pres">
      <dgm:prSet presAssocID="{61D9DCD4-6F01-43AC-9C3B-C35AA60E30DB}" presName="connTx" presStyleLbl="sibTrans2D1" presStyleIdx="1" presStyleCnt="4"/>
      <dgm:spPr/>
    </dgm:pt>
    <dgm:pt modelId="{5203BA13-DFE8-40A3-BC48-6C6CCFE79590}" type="pres">
      <dgm:prSet presAssocID="{B60EDEE8-548B-4546-8896-6B1441B476C0}" presName="composite" presStyleCnt="0"/>
      <dgm:spPr/>
    </dgm:pt>
    <dgm:pt modelId="{6C65F977-AD1C-4253-9BBC-E706354D0BCA}" type="pres">
      <dgm:prSet presAssocID="{B60EDEE8-548B-4546-8896-6B1441B476C0}" presName="parTx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9CD1A34F-965D-49B0-A7E2-E6540EEA3227}" type="pres">
      <dgm:prSet presAssocID="{B60EDEE8-548B-4546-8896-6B1441B476C0}" presName="parSh" presStyleLbl="node1" presStyleIdx="2" presStyleCnt="5"/>
      <dgm:spPr/>
    </dgm:pt>
    <dgm:pt modelId="{0C741E7E-8037-44EE-A0E6-D2E6EA796B96}" type="pres">
      <dgm:prSet presAssocID="{B60EDEE8-548B-4546-8896-6B1441B476C0}" presName="desTx" presStyleLbl="fgAcc1" presStyleIdx="2" presStyleCnt="5">
        <dgm:presLayoutVars>
          <dgm:bulletEnabled val="1"/>
        </dgm:presLayoutVars>
      </dgm:prSet>
      <dgm:spPr/>
    </dgm:pt>
    <dgm:pt modelId="{17BCF4C3-B4F5-41E6-A763-580251647D9E}" type="pres">
      <dgm:prSet presAssocID="{1FED7970-AE75-4035-BA11-665A444525DA}" presName="sibTrans" presStyleLbl="sibTrans2D1" presStyleIdx="2" presStyleCnt="4"/>
      <dgm:spPr/>
    </dgm:pt>
    <dgm:pt modelId="{F15C4DEE-A0E9-469E-9EF3-02A0286A44D0}" type="pres">
      <dgm:prSet presAssocID="{1FED7970-AE75-4035-BA11-665A444525DA}" presName="connTx" presStyleLbl="sibTrans2D1" presStyleIdx="2" presStyleCnt="4"/>
      <dgm:spPr/>
    </dgm:pt>
    <dgm:pt modelId="{777EDEFF-B861-4C7F-A0BD-88EA9E377B86}" type="pres">
      <dgm:prSet presAssocID="{135E9E99-4045-4CAE-8425-A14E4DACE4C4}" presName="composite" presStyleCnt="0"/>
      <dgm:spPr/>
    </dgm:pt>
    <dgm:pt modelId="{9BBEBFB4-A3B5-48EA-AB3E-8F06235254AA}" type="pres">
      <dgm:prSet presAssocID="{135E9E99-4045-4CAE-8425-A14E4DACE4C4}" presName="parTx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05EF1111-8E13-4F5E-BE5A-0A10C17D1DC7}" type="pres">
      <dgm:prSet presAssocID="{135E9E99-4045-4CAE-8425-A14E4DACE4C4}" presName="parSh" presStyleLbl="node1" presStyleIdx="3" presStyleCnt="5"/>
      <dgm:spPr/>
    </dgm:pt>
    <dgm:pt modelId="{950B5D99-64D3-49E8-B501-D9A37260DA1E}" type="pres">
      <dgm:prSet presAssocID="{135E9E99-4045-4CAE-8425-A14E4DACE4C4}" presName="desTx" presStyleLbl="fgAcc1" presStyleIdx="3" presStyleCnt="5">
        <dgm:presLayoutVars>
          <dgm:bulletEnabled val="1"/>
        </dgm:presLayoutVars>
      </dgm:prSet>
      <dgm:spPr/>
    </dgm:pt>
    <dgm:pt modelId="{D05C3FD0-A336-40FC-915D-D02F66E79908}" type="pres">
      <dgm:prSet presAssocID="{94CDE694-5D23-4CA5-8E4C-B8A791F09F60}" presName="sibTrans" presStyleLbl="sibTrans2D1" presStyleIdx="3" presStyleCnt="4"/>
      <dgm:spPr/>
    </dgm:pt>
    <dgm:pt modelId="{C6D1C153-A786-4506-B447-E4E703F9C758}" type="pres">
      <dgm:prSet presAssocID="{94CDE694-5D23-4CA5-8E4C-B8A791F09F60}" presName="connTx" presStyleLbl="sibTrans2D1" presStyleIdx="3" presStyleCnt="4"/>
      <dgm:spPr/>
    </dgm:pt>
    <dgm:pt modelId="{DC5832E4-9FAD-43EB-9251-3477076D59DD}" type="pres">
      <dgm:prSet presAssocID="{0D5D1B54-C0BF-4314-8EA7-8F01324A299C}" presName="composite" presStyleCnt="0"/>
      <dgm:spPr/>
    </dgm:pt>
    <dgm:pt modelId="{4E0F0C15-4BC1-4657-8828-B15B2A4A359B}" type="pres">
      <dgm:prSet presAssocID="{0D5D1B54-C0BF-4314-8EA7-8F01324A299C}" presName="parTx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B6339EDD-7D5E-4123-B6C5-4FA336E34592}" type="pres">
      <dgm:prSet presAssocID="{0D5D1B54-C0BF-4314-8EA7-8F01324A299C}" presName="parSh" presStyleLbl="node1" presStyleIdx="4" presStyleCnt="5"/>
      <dgm:spPr/>
    </dgm:pt>
    <dgm:pt modelId="{0ED39030-2989-46DD-8F61-57D3CFFDB4A0}" type="pres">
      <dgm:prSet presAssocID="{0D5D1B54-C0BF-4314-8EA7-8F01324A299C}" presName="desTx" presStyleLbl="fgAcc1" presStyleIdx="4" presStyleCnt="5">
        <dgm:presLayoutVars>
          <dgm:bulletEnabled val="1"/>
        </dgm:presLayoutVars>
      </dgm:prSet>
      <dgm:spPr/>
    </dgm:pt>
  </dgm:ptLst>
  <dgm:cxnLst>
    <dgm:cxn modelId="{F1A25307-2922-4C90-A632-1ABA36B23B04}" type="presOf" srcId="{B60EDEE8-548B-4546-8896-6B1441B476C0}" destId="{6C65F977-AD1C-4253-9BBC-E706354D0BCA}" srcOrd="0" destOrd="0" presId="urn:microsoft.com/office/officeart/2005/8/layout/process3"/>
    <dgm:cxn modelId="{9668100C-7442-40E8-92F3-D4F87E7CC528}" type="presOf" srcId="{07FCCFFA-4A23-4D76-AC25-65278A3EF63D}" destId="{0ED39030-2989-46DD-8F61-57D3CFFDB4A0}" srcOrd="0" destOrd="0" presId="urn:microsoft.com/office/officeart/2005/8/layout/process3"/>
    <dgm:cxn modelId="{E0D95E19-3C95-4314-B877-F1AD75CB23C8}" type="presOf" srcId="{B60EDEE8-548B-4546-8896-6B1441B476C0}" destId="{9CD1A34F-965D-49B0-A7E2-E6540EEA3227}" srcOrd="1" destOrd="0" presId="urn:microsoft.com/office/officeart/2005/8/layout/process3"/>
    <dgm:cxn modelId="{455B0A30-6C4D-430E-A13E-81A07CBBF246}" type="presOf" srcId="{9BBB5207-8E11-40DF-9E94-275F81A474BA}" destId="{5A25BBCF-6C61-49E0-AF95-7356E133EEFD}" srcOrd="0" destOrd="0" presId="urn:microsoft.com/office/officeart/2005/8/layout/process3"/>
    <dgm:cxn modelId="{2DC4CE69-5445-40B1-AEF5-B37394C0A5BD}" srcId="{30B0DF5A-99ED-410C-ACB6-66CDF4C9DF1B}" destId="{6021F2F3-15A6-4720-A4AC-AC10ACBDF280}" srcOrd="1" destOrd="0" parTransId="{C88F246F-5E72-42BE-8FBC-163E65ADDE4B}" sibTransId="{61D9DCD4-6F01-43AC-9C3B-C35AA60E30DB}"/>
    <dgm:cxn modelId="{E3AF806E-0FCA-4044-80EB-0635A1ED2887}" type="presOf" srcId="{E41770CB-26DB-47A6-AB37-4FCE52FAF30D}" destId="{27924ADF-111F-49AA-B0B5-E4EDBE20935D}" srcOrd="1" destOrd="0" presId="urn:microsoft.com/office/officeart/2005/8/layout/process3"/>
    <dgm:cxn modelId="{34C0046F-6877-4B86-A748-94D89822F5F5}" type="presOf" srcId="{1FED7970-AE75-4035-BA11-665A444525DA}" destId="{F15C4DEE-A0E9-469E-9EF3-02A0286A44D0}" srcOrd="1" destOrd="0" presId="urn:microsoft.com/office/officeart/2005/8/layout/process3"/>
    <dgm:cxn modelId="{79A47571-2792-46B0-AEF6-CAEE6788AD39}" type="presOf" srcId="{1FED7970-AE75-4035-BA11-665A444525DA}" destId="{17BCF4C3-B4F5-41E6-A763-580251647D9E}" srcOrd="0" destOrd="0" presId="urn:microsoft.com/office/officeart/2005/8/layout/process3"/>
    <dgm:cxn modelId="{4538CA72-CD99-4233-8AB4-C314171E0D1E}" srcId="{30B0DF5A-99ED-410C-ACB6-66CDF4C9DF1B}" destId="{135E9E99-4045-4CAE-8425-A14E4DACE4C4}" srcOrd="3" destOrd="0" parTransId="{F9CAD9C5-C829-4278-B7CB-C65541803465}" sibTransId="{94CDE694-5D23-4CA5-8E4C-B8A791F09F60}"/>
    <dgm:cxn modelId="{6B326683-9652-4433-86E5-7C7E46855DE5}" srcId="{6021F2F3-15A6-4720-A4AC-AC10ACBDF280}" destId="{350A3B9A-487D-4344-AFF2-02ACD44C64D7}" srcOrd="0" destOrd="0" parTransId="{4CC03443-77CE-4E75-B5DA-FF4871C205E6}" sibTransId="{D3C89BDB-C8F9-45A3-8DFB-5F61A90945B2}"/>
    <dgm:cxn modelId="{E4E71288-BB81-456D-B18F-1A947244FB4C}" type="presOf" srcId="{350A3B9A-487D-4344-AFF2-02ACD44C64D7}" destId="{959E793E-F6DB-4A1C-A878-52D61BF1609E}" srcOrd="0" destOrd="0" presId="urn:microsoft.com/office/officeart/2005/8/layout/process3"/>
    <dgm:cxn modelId="{413D2D8A-996B-41BD-8A73-9B9B68CF368E}" type="presOf" srcId="{E41770CB-26DB-47A6-AB37-4FCE52FAF30D}" destId="{95856C4D-4D01-43CA-BB43-594585C5BDAE}" srcOrd="0" destOrd="0" presId="urn:microsoft.com/office/officeart/2005/8/layout/process3"/>
    <dgm:cxn modelId="{63B8B88C-D7F9-48BD-9129-31071B1B4232}" type="presOf" srcId="{61D9DCD4-6F01-43AC-9C3B-C35AA60E30DB}" destId="{9D9B3325-6ECC-4B0A-89A8-717C2DCDDE2A}" srcOrd="1" destOrd="0" presId="urn:microsoft.com/office/officeart/2005/8/layout/process3"/>
    <dgm:cxn modelId="{8F7D128F-3C14-49E7-B6ED-59D158A7076E}" type="presOf" srcId="{135E9E99-4045-4CAE-8425-A14E4DACE4C4}" destId="{9BBEBFB4-A3B5-48EA-AB3E-8F06235254AA}" srcOrd="0" destOrd="0" presId="urn:microsoft.com/office/officeart/2005/8/layout/process3"/>
    <dgm:cxn modelId="{0BFB7192-5293-469D-AC2F-179D6509C11E}" type="presOf" srcId="{6021F2F3-15A6-4720-A4AC-AC10ACBDF280}" destId="{EB6BE166-C1BD-4441-BA30-3073A139A6B9}" srcOrd="0" destOrd="0" presId="urn:microsoft.com/office/officeart/2005/8/layout/process3"/>
    <dgm:cxn modelId="{DAE3EA94-12D9-4CF2-93A9-79D06721CFE6}" srcId="{B60EDEE8-548B-4546-8896-6B1441B476C0}" destId="{A3D2B4FF-12FB-45B5-85EA-7A20E491C453}" srcOrd="0" destOrd="0" parTransId="{D4127165-B79F-4EA6-AE44-C528CD4030C1}" sibTransId="{8FCA5DFC-B7F6-4AF2-AB39-8D7D59CEB5D9}"/>
    <dgm:cxn modelId="{43F91795-03E4-4923-AF1A-42E53EA4F488}" srcId="{9BBB5207-8E11-40DF-9E94-275F81A474BA}" destId="{34BA216A-3AC6-4FA2-A6B4-4CB635AC42A6}" srcOrd="0" destOrd="0" parTransId="{133A2E50-6212-4CB3-B4AC-9F9DF8B5BC03}" sibTransId="{3AE6D34F-2514-45EE-94D1-8A2A53BF26EF}"/>
    <dgm:cxn modelId="{D6BA9898-4DCB-4B7E-BE1E-A496D28387B1}" srcId="{30B0DF5A-99ED-410C-ACB6-66CDF4C9DF1B}" destId="{9BBB5207-8E11-40DF-9E94-275F81A474BA}" srcOrd="0" destOrd="0" parTransId="{28A8B67D-F0D4-4784-873E-884DC5B9E62E}" sibTransId="{E41770CB-26DB-47A6-AB37-4FCE52FAF30D}"/>
    <dgm:cxn modelId="{DB5DC899-2228-4696-9849-1FF4997EC1E3}" type="presOf" srcId="{94CDE694-5D23-4CA5-8E4C-B8A791F09F60}" destId="{D05C3FD0-A336-40FC-915D-D02F66E79908}" srcOrd="0" destOrd="0" presId="urn:microsoft.com/office/officeart/2005/8/layout/process3"/>
    <dgm:cxn modelId="{738FE2A2-06B2-4F57-8B5C-CDB579AD723B}" type="presOf" srcId="{61D9DCD4-6F01-43AC-9C3B-C35AA60E30DB}" destId="{85C69E52-0C8F-41A9-B109-8EDAD886FDEC}" srcOrd="0" destOrd="0" presId="urn:microsoft.com/office/officeart/2005/8/layout/process3"/>
    <dgm:cxn modelId="{E261A2A5-ADDB-4578-9F52-D9D9DF567F27}" type="presOf" srcId="{135E9E99-4045-4CAE-8425-A14E4DACE4C4}" destId="{05EF1111-8E13-4F5E-BE5A-0A10C17D1DC7}" srcOrd="1" destOrd="0" presId="urn:microsoft.com/office/officeart/2005/8/layout/process3"/>
    <dgm:cxn modelId="{CF8ED2B2-8125-4D0E-97C4-E9A1B2CFE533}" srcId="{30B0DF5A-99ED-410C-ACB6-66CDF4C9DF1B}" destId="{B60EDEE8-548B-4546-8896-6B1441B476C0}" srcOrd="2" destOrd="0" parTransId="{B381809D-E741-462F-A2AC-08DABB53CE5C}" sibTransId="{1FED7970-AE75-4035-BA11-665A444525DA}"/>
    <dgm:cxn modelId="{06BE88B4-C1C7-45FC-B9A3-8A478109C3A5}" type="presOf" srcId="{30B0DF5A-99ED-410C-ACB6-66CDF4C9DF1B}" destId="{A56EA9E5-ECAF-492E-8AB2-CE24E037CE8F}" srcOrd="0" destOrd="0" presId="urn:microsoft.com/office/officeart/2005/8/layout/process3"/>
    <dgm:cxn modelId="{B57261B7-3D2C-4D79-AD07-9BC4319CB47A}" srcId="{0D5D1B54-C0BF-4314-8EA7-8F01324A299C}" destId="{07FCCFFA-4A23-4D76-AC25-65278A3EF63D}" srcOrd="0" destOrd="0" parTransId="{FA020B26-3510-4778-A398-1CEB9F4BF415}" sibTransId="{AD98D234-AB11-4A59-BC33-97E13427B1AF}"/>
    <dgm:cxn modelId="{67682CBA-B5E9-4B7C-B876-C35A81EADBD7}" srcId="{30B0DF5A-99ED-410C-ACB6-66CDF4C9DF1B}" destId="{0D5D1B54-C0BF-4314-8EA7-8F01324A299C}" srcOrd="4" destOrd="0" parTransId="{BE5AC0D9-849E-40BB-9168-3987146FC20F}" sibTransId="{016B7B6D-33CE-4EF0-8E41-B6F7E1E98435}"/>
    <dgm:cxn modelId="{F8F991C7-218F-4E9B-A517-97E24895F5DA}" type="presOf" srcId="{A3D2B4FF-12FB-45B5-85EA-7A20E491C453}" destId="{0C741E7E-8037-44EE-A0E6-D2E6EA796B96}" srcOrd="0" destOrd="0" presId="urn:microsoft.com/office/officeart/2005/8/layout/process3"/>
    <dgm:cxn modelId="{C70325CA-7B07-4687-8941-1317C400037E}" type="presOf" srcId="{0D5D1B54-C0BF-4314-8EA7-8F01324A299C}" destId="{4E0F0C15-4BC1-4657-8828-B15B2A4A359B}" srcOrd="0" destOrd="0" presId="urn:microsoft.com/office/officeart/2005/8/layout/process3"/>
    <dgm:cxn modelId="{57F53DCD-BFEF-43A2-B5B9-4B330471A024}" type="presOf" srcId="{94CDE694-5D23-4CA5-8E4C-B8A791F09F60}" destId="{C6D1C153-A786-4506-B447-E4E703F9C758}" srcOrd="1" destOrd="0" presId="urn:microsoft.com/office/officeart/2005/8/layout/process3"/>
    <dgm:cxn modelId="{865E91E0-AE66-4A2E-8AE4-2AB0AC5539AE}" type="presOf" srcId="{6021F2F3-15A6-4720-A4AC-AC10ACBDF280}" destId="{26F02583-37DF-4466-9C4A-CB1C2E8B2558}" srcOrd="1" destOrd="0" presId="urn:microsoft.com/office/officeart/2005/8/layout/process3"/>
    <dgm:cxn modelId="{AA22ADE2-26D0-4930-82AE-D2ACD78E8E89}" type="presOf" srcId="{34BA216A-3AC6-4FA2-A6B4-4CB635AC42A6}" destId="{7F45F017-3185-40FC-ADDB-B36DCEF47FED}" srcOrd="0" destOrd="0" presId="urn:microsoft.com/office/officeart/2005/8/layout/process3"/>
    <dgm:cxn modelId="{A0538BF6-8150-422B-9B59-C532B9426B96}" type="presOf" srcId="{9BBB5207-8E11-40DF-9E94-275F81A474BA}" destId="{1DAB0079-5469-4333-AC42-8CE964662F4D}" srcOrd="1" destOrd="0" presId="urn:microsoft.com/office/officeart/2005/8/layout/process3"/>
    <dgm:cxn modelId="{825AD9FE-F10C-4CA2-AD6F-96A38F66589A}" type="presOf" srcId="{0D5D1B54-C0BF-4314-8EA7-8F01324A299C}" destId="{B6339EDD-7D5E-4123-B6C5-4FA336E34592}" srcOrd="1" destOrd="0" presId="urn:microsoft.com/office/officeart/2005/8/layout/process3"/>
    <dgm:cxn modelId="{7C37B33D-EA01-460B-8596-7B70281B080B}" type="presParOf" srcId="{A56EA9E5-ECAF-492E-8AB2-CE24E037CE8F}" destId="{F60FF57A-92E3-4694-835D-7CE9F0B8B9D1}" srcOrd="0" destOrd="0" presId="urn:microsoft.com/office/officeart/2005/8/layout/process3"/>
    <dgm:cxn modelId="{3939AD99-1AE0-4CFC-A2D7-78857A6A8FB5}" type="presParOf" srcId="{F60FF57A-92E3-4694-835D-7CE9F0B8B9D1}" destId="{5A25BBCF-6C61-49E0-AF95-7356E133EEFD}" srcOrd="0" destOrd="0" presId="urn:microsoft.com/office/officeart/2005/8/layout/process3"/>
    <dgm:cxn modelId="{033559B7-4E4F-4434-99CB-B78B7A26B626}" type="presParOf" srcId="{F60FF57A-92E3-4694-835D-7CE9F0B8B9D1}" destId="{1DAB0079-5469-4333-AC42-8CE964662F4D}" srcOrd="1" destOrd="0" presId="urn:microsoft.com/office/officeart/2005/8/layout/process3"/>
    <dgm:cxn modelId="{9FACA4C1-8A0D-4C89-83E0-3FB923CF96EF}" type="presParOf" srcId="{F60FF57A-92E3-4694-835D-7CE9F0B8B9D1}" destId="{7F45F017-3185-40FC-ADDB-B36DCEF47FED}" srcOrd="2" destOrd="0" presId="urn:microsoft.com/office/officeart/2005/8/layout/process3"/>
    <dgm:cxn modelId="{159F6067-F948-4940-8E74-48D5D4330824}" type="presParOf" srcId="{A56EA9E5-ECAF-492E-8AB2-CE24E037CE8F}" destId="{95856C4D-4D01-43CA-BB43-594585C5BDAE}" srcOrd="1" destOrd="0" presId="urn:microsoft.com/office/officeart/2005/8/layout/process3"/>
    <dgm:cxn modelId="{3349568C-CD62-4E60-8AAC-DCFBDD36327C}" type="presParOf" srcId="{95856C4D-4D01-43CA-BB43-594585C5BDAE}" destId="{27924ADF-111F-49AA-B0B5-E4EDBE20935D}" srcOrd="0" destOrd="0" presId="urn:microsoft.com/office/officeart/2005/8/layout/process3"/>
    <dgm:cxn modelId="{85414BF3-0CCC-484D-9112-32C82C00CB87}" type="presParOf" srcId="{A56EA9E5-ECAF-492E-8AB2-CE24E037CE8F}" destId="{66712F26-1AC4-4311-ACF8-8B2D88614CD9}" srcOrd="2" destOrd="0" presId="urn:microsoft.com/office/officeart/2005/8/layout/process3"/>
    <dgm:cxn modelId="{27542B25-115C-45A1-95F7-5677B817C04D}" type="presParOf" srcId="{66712F26-1AC4-4311-ACF8-8B2D88614CD9}" destId="{EB6BE166-C1BD-4441-BA30-3073A139A6B9}" srcOrd="0" destOrd="0" presId="urn:microsoft.com/office/officeart/2005/8/layout/process3"/>
    <dgm:cxn modelId="{FAC12A16-C5D8-49E0-BD2F-77D42695BF81}" type="presParOf" srcId="{66712F26-1AC4-4311-ACF8-8B2D88614CD9}" destId="{26F02583-37DF-4466-9C4A-CB1C2E8B2558}" srcOrd="1" destOrd="0" presId="urn:microsoft.com/office/officeart/2005/8/layout/process3"/>
    <dgm:cxn modelId="{580F2147-6E3A-4127-970D-F32D05DFF952}" type="presParOf" srcId="{66712F26-1AC4-4311-ACF8-8B2D88614CD9}" destId="{959E793E-F6DB-4A1C-A878-52D61BF1609E}" srcOrd="2" destOrd="0" presId="urn:microsoft.com/office/officeart/2005/8/layout/process3"/>
    <dgm:cxn modelId="{BBFF4802-D30A-4AD7-9E44-90CEA6D5D47F}" type="presParOf" srcId="{A56EA9E5-ECAF-492E-8AB2-CE24E037CE8F}" destId="{85C69E52-0C8F-41A9-B109-8EDAD886FDEC}" srcOrd="3" destOrd="0" presId="urn:microsoft.com/office/officeart/2005/8/layout/process3"/>
    <dgm:cxn modelId="{1F18A6C0-63DF-4F58-B745-8DFEE814397B}" type="presParOf" srcId="{85C69E52-0C8F-41A9-B109-8EDAD886FDEC}" destId="{9D9B3325-6ECC-4B0A-89A8-717C2DCDDE2A}" srcOrd="0" destOrd="0" presId="urn:microsoft.com/office/officeart/2005/8/layout/process3"/>
    <dgm:cxn modelId="{0756477A-D01A-47F1-9937-AB7B75B13DCC}" type="presParOf" srcId="{A56EA9E5-ECAF-492E-8AB2-CE24E037CE8F}" destId="{5203BA13-DFE8-40A3-BC48-6C6CCFE79590}" srcOrd="4" destOrd="0" presId="urn:microsoft.com/office/officeart/2005/8/layout/process3"/>
    <dgm:cxn modelId="{0D8A3158-71C6-49EE-AB40-24B1DD36C312}" type="presParOf" srcId="{5203BA13-DFE8-40A3-BC48-6C6CCFE79590}" destId="{6C65F977-AD1C-4253-9BBC-E706354D0BCA}" srcOrd="0" destOrd="0" presId="urn:microsoft.com/office/officeart/2005/8/layout/process3"/>
    <dgm:cxn modelId="{0E340A4A-030D-473F-8D73-A97388DD2F62}" type="presParOf" srcId="{5203BA13-DFE8-40A3-BC48-6C6CCFE79590}" destId="{9CD1A34F-965D-49B0-A7E2-E6540EEA3227}" srcOrd="1" destOrd="0" presId="urn:microsoft.com/office/officeart/2005/8/layout/process3"/>
    <dgm:cxn modelId="{F85C1714-B470-4FB0-8E79-BC85528BBDEE}" type="presParOf" srcId="{5203BA13-DFE8-40A3-BC48-6C6CCFE79590}" destId="{0C741E7E-8037-44EE-A0E6-D2E6EA796B96}" srcOrd="2" destOrd="0" presId="urn:microsoft.com/office/officeart/2005/8/layout/process3"/>
    <dgm:cxn modelId="{2BC37A50-670C-4ED5-AC6E-1FEFD933C171}" type="presParOf" srcId="{A56EA9E5-ECAF-492E-8AB2-CE24E037CE8F}" destId="{17BCF4C3-B4F5-41E6-A763-580251647D9E}" srcOrd="5" destOrd="0" presId="urn:microsoft.com/office/officeart/2005/8/layout/process3"/>
    <dgm:cxn modelId="{07AC2328-D0D6-41F6-8731-514E8EA62418}" type="presParOf" srcId="{17BCF4C3-B4F5-41E6-A763-580251647D9E}" destId="{F15C4DEE-A0E9-469E-9EF3-02A0286A44D0}" srcOrd="0" destOrd="0" presId="urn:microsoft.com/office/officeart/2005/8/layout/process3"/>
    <dgm:cxn modelId="{4A192A95-AB24-4E1E-8D9B-2309F8837C20}" type="presParOf" srcId="{A56EA9E5-ECAF-492E-8AB2-CE24E037CE8F}" destId="{777EDEFF-B861-4C7F-A0BD-88EA9E377B86}" srcOrd="6" destOrd="0" presId="urn:microsoft.com/office/officeart/2005/8/layout/process3"/>
    <dgm:cxn modelId="{FF654491-D3CC-4175-A1F1-3B665EE10648}" type="presParOf" srcId="{777EDEFF-B861-4C7F-A0BD-88EA9E377B86}" destId="{9BBEBFB4-A3B5-48EA-AB3E-8F06235254AA}" srcOrd="0" destOrd="0" presId="urn:microsoft.com/office/officeart/2005/8/layout/process3"/>
    <dgm:cxn modelId="{22B433FA-9BD5-45B4-A96A-44EE703F0769}" type="presParOf" srcId="{777EDEFF-B861-4C7F-A0BD-88EA9E377B86}" destId="{05EF1111-8E13-4F5E-BE5A-0A10C17D1DC7}" srcOrd="1" destOrd="0" presId="urn:microsoft.com/office/officeart/2005/8/layout/process3"/>
    <dgm:cxn modelId="{C431087F-9A32-4285-BB4F-22BE7C768551}" type="presParOf" srcId="{777EDEFF-B861-4C7F-A0BD-88EA9E377B86}" destId="{950B5D99-64D3-49E8-B501-D9A37260DA1E}" srcOrd="2" destOrd="0" presId="urn:microsoft.com/office/officeart/2005/8/layout/process3"/>
    <dgm:cxn modelId="{8ECF4776-295A-42B8-A43A-D73430541414}" type="presParOf" srcId="{A56EA9E5-ECAF-492E-8AB2-CE24E037CE8F}" destId="{D05C3FD0-A336-40FC-915D-D02F66E79908}" srcOrd="7" destOrd="0" presId="urn:microsoft.com/office/officeart/2005/8/layout/process3"/>
    <dgm:cxn modelId="{8FC6017E-438A-4E93-B734-1ECEFB1A1823}" type="presParOf" srcId="{D05C3FD0-A336-40FC-915D-D02F66E79908}" destId="{C6D1C153-A786-4506-B447-E4E703F9C758}" srcOrd="0" destOrd="0" presId="urn:microsoft.com/office/officeart/2005/8/layout/process3"/>
    <dgm:cxn modelId="{DC6BFE4F-3D87-4501-86C6-C401409B5576}" type="presParOf" srcId="{A56EA9E5-ECAF-492E-8AB2-CE24E037CE8F}" destId="{DC5832E4-9FAD-43EB-9251-3477076D59DD}" srcOrd="8" destOrd="0" presId="urn:microsoft.com/office/officeart/2005/8/layout/process3"/>
    <dgm:cxn modelId="{E92AC827-C7CE-46F6-AC1B-CE726244F160}" type="presParOf" srcId="{DC5832E4-9FAD-43EB-9251-3477076D59DD}" destId="{4E0F0C15-4BC1-4657-8828-B15B2A4A359B}" srcOrd="0" destOrd="0" presId="urn:microsoft.com/office/officeart/2005/8/layout/process3"/>
    <dgm:cxn modelId="{D799AC4A-3B83-40EE-BCE4-7A8104A4A5A4}" type="presParOf" srcId="{DC5832E4-9FAD-43EB-9251-3477076D59DD}" destId="{B6339EDD-7D5E-4123-B6C5-4FA336E34592}" srcOrd="1" destOrd="0" presId="urn:microsoft.com/office/officeart/2005/8/layout/process3"/>
    <dgm:cxn modelId="{34CA5C76-5D7D-491C-8475-760D7CEABE6D}" type="presParOf" srcId="{DC5832E4-9FAD-43EB-9251-3477076D59DD}" destId="{0ED39030-2989-46DD-8F61-57D3CFFDB4A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AB0079-5469-4333-AC42-8CE964662F4D}">
      <dsp:nvSpPr>
        <dsp:cNvPr id="0" name=""/>
        <dsp:cNvSpPr/>
      </dsp:nvSpPr>
      <dsp:spPr>
        <a:xfrm>
          <a:off x="3342" y="194226"/>
          <a:ext cx="754097" cy="410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from Datasheet</a:t>
          </a:r>
        </a:p>
      </dsp:txBody>
      <dsp:txXfrm>
        <a:off x="3342" y="194226"/>
        <a:ext cx="754097" cy="273502"/>
      </dsp:txXfrm>
    </dsp:sp>
    <dsp:sp modelId="{7F45F017-3185-40FC-ADDB-B36DCEF47FED}">
      <dsp:nvSpPr>
        <dsp:cNvPr id="0" name=""/>
        <dsp:cNvSpPr/>
      </dsp:nvSpPr>
      <dsp:spPr>
        <a:xfrm>
          <a:off x="157795" y="467729"/>
          <a:ext cx="754097" cy="403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attacks</a:t>
          </a:r>
        </a:p>
      </dsp:txBody>
      <dsp:txXfrm>
        <a:off x="169604" y="479538"/>
        <a:ext cx="730479" cy="379582"/>
      </dsp:txXfrm>
    </dsp:sp>
    <dsp:sp modelId="{95856C4D-4D01-43CA-BB43-594585C5BDAE}">
      <dsp:nvSpPr>
        <dsp:cNvPr id="0" name=""/>
        <dsp:cNvSpPr/>
      </dsp:nvSpPr>
      <dsp:spPr>
        <a:xfrm>
          <a:off x="871758" y="237103"/>
          <a:ext cx="242355" cy="1877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871758" y="274653"/>
        <a:ext cx="186031" cy="112648"/>
      </dsp:txXfrm>
    </dsp:sp>
    <dsp:sp modelId="{26F02583-37DF-4466-9C4A-CB1C2E8B2558}">
      <dsp:nvSpPr>
        <dsp:cNvPr id="0" name=""/>
        <dsp:cNvSpPr/>
      </dsp:nvSpPr>
      <dsp:spPr>
        <a:xfrm>
          <a:off x="1214713" y="194226"/>
          <a:ext cx="754097" cy="410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Hit rolls</a:t>
          </a:r>
        </a:p>
      </dsp:txBody>
      <dsp:txXfrm>
        <a:off x="1214713" y="194226"/>
        <a:ext cx="754097" cy="273502"/>
      </dsp:txXfrm>
    </dsp:sp>
    <dsp:sp modelId="{959E793E-F6DB-4A1C-A878-52D61BF1609E}">
      <dsp:nvSpPr>
        <dsp:cNvPr id="0" name=""/>
        <dsp:cNvSpPr/>
      </dsp:nvSpPr>
      <dsp:spPr>
        <a:xfrm>
          <a:off x="1369167" y="467729"/>
          <a:ext cx="754097" cy="403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hits</a:t>
          </a:r>
        </a:p>
      </dsp:txBody>
      <dsp:txXfrm>
        <a:off x="1380976" y="479538"/>
        <a:ext cx="730479" cy="379582"/>
      </dsp:txXfrm>
    </dsp:sp>
    <dsp:sp modelId="{85C69E52-0C8F-41A9-B109-8EDAD886FDEC}">
      <dsp:nvSpPr>
        <dsp:cNvPr id="0" name=""/>
        <dsp:cNvSpPr/>
      </dsp:nvSpPr>
      <dsp:spPr>
        <a:xfrm>
          <a:off x="2083129" y="237103"/>
          <a:ext cx="242355" cy="1877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2083129" y="274653"/>
        <a:ext cx="186031" cy="112648"/>
      </dsp:txXfrm>
    </dsp:sp>
    <dsp:sp modelId="{9CD1A34F-965D-49B0-A7E2-E6540EEA3227}">
      <dsp:nvSpPr>
        <dsp:cNvPr id="0" name=""/>
        <dsp:cNvSpPr/>
      </dsp:nvSpPr>
      <dsp:spPr>
        <a:xfrm>
          <a:off x="2426084" y="194226"/>
          <a:ext cx="754097" cy="410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Wound Rolls</a:t>
          </a:r>
        </a:p>
      </dsp:txBody>
      <dsp:txXfrm>
        <a:off x="2426084" y="194226"/>
        <a:ext cx="754097" cy="273502"/>
      </dsp:txXfrm>
    </dsp:sp>
    <dsp:sp modelId="{0C741E7E-8037-44EE-A0E6-D2E6EA796B96}">
      <dsp:nvSpPr>
        <dsp:cNvPr id="0" name=""/>
        <dsp:cNvSpPr/>
      </dsp:nvSpPr>
      <dsp:spPr>
        <a:xfrm>
          <a:off x="2580538" y="467729"/>
          <a:ext cx="754097" cy="403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wounds</a:t>
          </a:r>
        </a:p>
      </dsp:txBody>
      <dsp:txXfrm>
        <a:off x="2592347" y="479538"/>
        <a:ext cx="730479" cy="379582"/>
      </dsp:txXfrm>
    </dsp:sp>
    <dsp:sp modelId="{17BCF4C3-B4F5-41E6-A763-580251647D9E}">
      <dsp:nvSpPr>
        <dsp:cNvPr id="0" name=""/>
        <dsp:cNvSpPr/>
      </dsp:nvSpPr>
      <dsp:spPr>
        <a:xfrm>
          <a:off x="3294500" y="237103"/>
          <a:ext cx="242355" cy="1877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3294500" y="274653"/>
        <a:ext cx="186031" cy="112648"/>
      </dsp:txXfrm>
    </dsp:sp>
    <dsp:sp modelId="{05EF1111-8E13-4F5E-BE5A-0A10C17D1DC7}">
      <dsp:nvSpPr>
        <dsp:cNvPr id="0" name=""/>
        <dsp:cNvSpPr/>
      </dsp:nvSpPr>
      <dsp:spPr>
        <a:xfrm>
          <a:off x="3637455" y="194226"/>
          <a:ext cx="754097" cy="410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Wound allocation</a:t>
          </a:r>
        </a:p>
      </dsp:txBody>
      <dsp:txXfrm>
        <a:off x="3637455" y="194226"/>
        <a:ext cx="754097" cy="273502"/>
      </dsp:txXfrm>
    </dsp:sp>
    <dsp:sp modelId="{950B5D99-64D3-49E8-B501-D9A37260DA1E}">
      <dsp:nvSpPr>
        <dsp:cNvPr id="0" name=""/>
        <dsp:cNvSpPr/>
      </dsp:nvSpPr>
      <dsp:spPr>
        <a:xfrm>
          <a:off x="3791909" y="467729"/>
          <a:ext cx="754097" cy="403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05C3FD0-A336-40FC-915D-D02F66E79908}">
      <dsp:nvSpPr>
        <dsp:cNvPr id="0" name=""/>
        <dsp:cNvSpPr/>
      </dsp:nvSpPr>
      <dsp:spPr>
        <a:xfrm>
          <a:off x="4505871" y="237103"/>
          <a:ext cx="242355" cy="1877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4505871" y="274653"/>
        <a:ext cx="186031" cy="112648"/>
      </dsp:txXfrm>
    </dsp:sp>
    <dsp:sp modelId="{B6339EDD-7D5E-4123-B6C5-4FA336E34592}">
      <dsp:nvSpPr>
        <dsp:cNvPr id="0" name=""/>
        <dsp:cNvSpPr/>
      </dsp:nvSpPr>
      <dsp:spPr>
        <a:xfrm>
          <a:off x="4848826" y="194226"/>
          <a:ext cx="754097" cy="410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Save Rolls</a:t>
          </a:r>
        </a:p>
      </dsp:txBody>
      <dsp:txXfrm>
        <a:off x="4848826" y="194226"/>
        <a:ext cx="754097" cy="273502"/>
      </dsp:txXfrm>
    </dsp:sp>
    <dsp:sp modelId="{0ED39030-2989-46DD-8F61-57D3CFFDB4A0}">
      <dsp:nvSpPr>
        <dsp:cNvPr id="0" name=""/>
        <dsp:cNvSpPr/>
      </dsp:nvSpPr>
      <dsp:spPr>
        <a:xfrm>
          <a:off x="5003280" y="467729"/>
          <a:ext cx="754097" cy="403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damage points</a:t>
          </a:r>
        </a:p>
      </dsp:txBody>
      <dsp:txXfrm>
        <a:off x="5015089" y="479538"/>
        <a:ext cx="730479" cy="3795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le d’ions">
  <a:themeElements>
    <a:clrScheme name="Salle d’ions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le d’ions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le d’ions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E0D68-AE97-4870-8B89-166D495A9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Lambert</dc:creator>
  <cp:keywords/>
  <dc:description/>
  <cp:lastModifiedBy>William Lambert</cp:lastModifiedBy>
  <cp:revision>5</cp:revision>
  <dcterms:created xsi:type="dcterms:W3CDTF">2019-01-04T22:41:00Z</dcterms:created>
  <dcterms:modified xsi:type="dcterms:W3CDTF">2019-01-04T23:39:00Z</dcterms:modified>
</cp:coreProperties>
</file>