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5D65" w14:textId="77777777" w:rsidR="008E1188" w:rsidRDefault="008E1188" w:rsidP="008E1188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Описание проекта</w:t>
      </w:r>
    </w:p>
    <w:p w14:paraId="5272B0A0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аналитик компании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Мегалайн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— федерального оператора сотовой связи. Клиентам предлагают два тарифных плана: «Смарт» и «Ультра». Чтобы скорректировать рекламный бюджет, коммерческий департамент хочет понять, какой тариф приносит больше денег.</w:t>
      </w:r>
    </w:p>
    <w:p w14:paraId="14EEC82A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Вам предстоит сделать предварительный анализ тарифов на небольшой выборке клиентов. В вашем распоряжении данные 500 пользователей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Мегалайна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»: кто они, откуда, каким тарифом пользуются, сколько звонков и сообщений каждый отправил за 2018 год. Нужно проанализировать поведение клиентов и сделать вывод — какой тариф лучше.</w:t>
      </w:r>
    </w:p>
    <w:p w14:paraId="2781A529" w14:textId="77777777" w:rsidR="008E1188" w:rsidRDefault="008E1188" w:rsidP="008E1188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Описание тарифов</w:t>
      </w:r>
    </w:p>
    <w:p w14:paraId="33A9EEB0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Тариф «Смарт»</w:t>
      </w:r>
    </w:p>
    <w:p w14:paraId="193692C8" w14:textId="77777777" w:rsidR="008E1188" w:rsidRDefault="008E1188" w:rsidP="008E118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Ежемесячная плата: 550 рублей</w:t>
      </w:r>
    </w:p>
    <w:p w14:paraId="5DA9C903" w14:textId="77777777" w:rsidR="008E1188" w:rsidRDefault="008E1188" w:rsidP="008E118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Включено 500 минут разговора, 50 сообщений и 15 Гб интернет-трафика</w:t>
      </w:r>
    </w:p>
    <w:p w14:paraId="5591676F" w14:textId="77777777" w:rsidR="008E1188" w:rsidRDefault="008E1188" w:rsidP="008E118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Стоимость услуг сверх тарифного пакета:</w:t>
      </w:r>
    </w:p>
    <w:p w14:paraId="4639E404" w14:textId="77777777" w:rsidR="008E1188" w:rsidRDefault="008E1188" w:rsidP="008E118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минута разговора: 3 рубля</w:t>
      </w:r>
    </w:p>
    <w:p w14:paraId="35ED4D5D" w14:textId="77777777" w:rsidR="008E1188" w:rsidRDefault="008E1188" w:rsidP="008E118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сообщение: 3 рубля</w:t>
      </w:r>
    </w:p>
    <w:p w14:paraId="6BBDAF71" w14:textId="77777777" w:rsidR="008E1188" w:rsidRDefault="008E1188" w:rsidP="008E118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1 Гб интернет-трафика: 200 рублей</w:t>
      </w:r>
    </w:p>
    <w:p w14:paraId="670066E7" w14:textId="77777777" w:rsidR="008E1188" w:rsidRDefault="008E1188" w:rsidP="008E1188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Тариф «Ультра»</w:t>
      </w:r>
    </w:p>
    <w:p w14:paraId="157898A4" w14:textId="77777777" w:rsidR="008E1188" w:rsidRDefault="008E1188" w:rsidP="008E118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Ежемесячная плата: 1950 рублей</w:t>
      </w:r>
    </w:p>
    <w:p w14:paraId="4E84948F" w14:textId="77777777" w:rsidR="008E1188" w:rsidRDefault="008E1188" w:rsidP="008E118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Включено 3000 минут разговора, 1000 сообщений и 30 Гб интернет-трафика</w:t>
      </w:r>
    </w:p>
    <w:p w14:paraId="4F4408A4" w14:textId="77777777" w:rsidR="008E1188" w:rsidRDefault="008E1188" w:rsidP="008E118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Стоимость услуг сверх тарифного пакета:</w:t>
      </w:r>
    </w:p>
    <w:p w14:paraId="000C5B7E" w14:textId="77777777" w:rsidR="008E1188" w:rsidRDefault="008E1188" w:rsidP="008E118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минута разговора: 1 рубль</w:t>
      </w:r>
    </w:p>
    <w:p w14:paraId="751E9111" w14:textId="77777777" w:rsidR="008E1188" w:rsidRDefault="008E1188" w:rsidP="008E118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сообщение: 1 рубль</w:t>
      </w:r>
    </w:p>
    <w:p w14:paraId="30B01E08" w14:textId="77777777" w:rsidR="008E1188" w:rsidRDefault="008E1188" w:rsidP="008E118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1 Гб интернет-трафика: 150 рублей</w:t>
      </w:r>
    </w:p>
    <w:p w14:paraId="6F7CECE6" w14:textId="77777777" w:rsidR="008E1188" w:rsidRDefault="008E1188" w:rsidP="008E1188">
      <w:pPr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Примечание</w:t>
      </w:r>
    </w:p>
    <w:p w14:paraId="26992526" w14:textId="77777777" w:rsidR="008E1188" w:rsidRDefault="008E1188" w:rsidP="008E1188">
      <w:pPr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Мегалайн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всегда округляет секунды до минут, а мегабайты — до гигабайт. Каждый звонок округляется отдельно: даже если он длился всего 1 секунду, будет засчитан как 1 минута.</w:t>
      </w:r>
    </w:p>
    <w:p w14:paraId="5C32E45E" w14:textId="77777777" w:rsidR="008E1188" w:rsidRDefault="008E1188" w:rsidP="008E1188">
      <w:pPr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Для веб-трафика отдельные сессии не считаются. Вместо этого общая сумма за месяц округляется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бо́льшую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сторону. Если абонент использует 1025 мегабайт в этом месяце, с него возьмут плату за 2 гигабайта. Примите, что неиспользованные за предыдущий месяц звонки, смс, интернет на следующий месяц не переносятся.</w:t>
      </w:r>
    </w:p>
    <w:p w14:paraId="276FC184" w14:textId="77777777" w:rsidR="008E1188" w:rsidRDefault="008E1188" w:rsidP="008E1188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lastRenderedPageBreak/>
        <w:t>Инструкция по выполнению проекта</w:t>
      </w:r>
    </w:p>
    <w:p w14:paraId="055FB6DB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1. Откройте файл с данными и изучите общую информацию</w:t>
      </w:r>
    </w:p>
    <w:p w14:paraId="43F69120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Путь к файлам:</w:t>
      </w:r>
    </w:p>
    <w:p w14:paraId="652A60D9" w14:textId="77777777" w:rsidR="008E1188" w:rsidRDefault="008E1188" w:rsidP="008E118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color w:val="1A1B22"/>
          <w:sz w:val="27"/>
          <w:szCs w:val="27"/>
        </w:rPr>
        <w:t>/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datasets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>/calls.csv</w:t>
      </w:r>
      <w:r>
        <w:rPr>
          <w:rFonts w:ascii="Arial" w:hAnsi="Arial" w:cs="Arial"/>
          <w:color w:val="1A1B22"/>
          <w:sz w:val="27"/>
          <w:szCs w:val="27"/>
        </w:rPr>
        <w:t>. </w:t>
      </w:r>
      <w:hyperlink r:id="rId5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Скачать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датасет</w:t>
        </w:r>
        <w:proofErr w:type="spellEnd"/>
      </w:hyperlink>
    </w:p>
    <w:p w14:paraId="25D25813" w14:textId="77777777" w:rsidR="008E1188" w:rsidRDefault="008E1188" w:rsidP="008E118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color w:val="1A1B22"/>
          <w:sz w:val="27"/>
          <w:szCs w:val="27"/>
        </w:rPr>
        <w:t>/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datasets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>/internet.csv</w:t>
      </w:r>
      <w:r>
        <w:rPr>
          <w:rFonts w:ascii="Arial" w:hAnsi="Arial" w:cs="Arial"/>
          <w:color w:val="1A1B22"/>
          <w:sz w:val="27"/>
          <w:szCs w:val="27"/>
        </w:rPr>
        <w:t>. </w:t>
      </w:r>
      <w:hyperlink r:id="rId6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Скачать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датасет</w:t>
        </w:r>
        <w:proofErr w:type="spellEnd"/>
      </w:hyperlink>
    </w:p>
    <w:p w14:paraId="11899251" w14:textId="77777777" w:rsidR="008E1188" w:rsidRDefault="008E1188" w:rsidP="008E118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color w:val="1A1B22"/>
          <w:sz w:val="27"/>
          <w:szCs w:val="27"/>
        </w:rPr>
        <w:t>/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datasets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>/messages.csv</w:t>
      </w:r>
      <w:r>
        <w:rPr>
          <w:rFonts w:ascii="Arial" w:hAnsi="Arial" w:cs="Arial"/>
          <w:color w:val="1A1B22"/>
          <w:sz w:val="27"/>
          <w:szCs w:val="27"/>
        </w:rPr>
        <w:t>. </w:t>
      </w:r>
      <w:hyperlink r:id="rId7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Скачать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датасет</w:t>
        </w:r>
        <w:proofErr w:type="spellEnd"/>
      </w:hyperlink>
    </w:p>
    <w:p w14:paraId="65BEF6DB" w14:textId="77777777" w:rsidR="008E1188" w:rsidRDefault="008E1188" w:rsidP="008E118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color w:val="1A1B22"/>
          <w:sz w:val="27"/>
          <w:szCs w:val="27"/>
        </w:rPr>
        <w:t>/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datasets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>/tariffs.csv</w:t>
      </w:r>
      <w:r>
        <w:rPr>
          <w:rFonts w:ascii="Arial" w:hAnsi="Arial" w:cs="Arial"/>
          <w:color w:val="1A1B22"/>
          <w:sz w:val="27"/>
          <w:szCs w:val="27"/>
        </w:rPr>
        <w:t>. </w:t>
      </w:r>
      <w:hyperlink r:id="rId8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Скачать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датасет</w:t>
        </w:r>
        <w:proofErr w:type="spellEnd"/>
      </w:hyperlink>
    </w:p>
    <w:p w14:paraId="6A1109B2" w14:textId="77777777" w:rsidR="008E1188" w:rsidRDefault="008E1188" w:rsidP="008E118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color w:val="1A1B22"/>
          <w:sz w:val="27"/>
          <w:szCs w:val="27"/>
        </w:rPr>
        <w:t>/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datasets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>/users.csv</w:t>
      </w:r>
      <w:r>
        <w:rPr>
          <w:rFonts w:ascii="Arial" w:hAnsi="Arial" w:cs="Arial"/>
          <w:color w:val="1A1B22"/>
          <w:sz w:val="27"/>
          <w:szCs w:val="27"/>
        </w:rPr>
        <w:t>. </w:t>
      </w:r>
      <w:hyperlink r:id="rId9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Скачать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датасет</w:t>
        </w:r>
        <w:proofErr w:type="spellEnd"/>
      </w:hyperlink>
    </w:p>
    <w:p w14:paraId="2AADDF36" w14:textId="77777777" w:rsidR="008E1188" w:rsidRDefault="008E1188" w:rsidP="008E1188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2. Подготовьте данные</w:t>
      </w:r>
    </w:p>
    <w:p w14:paraId="6B58E385" w14:textId="77777777" w:rsidR="008E1188" w:rsidRDefault="008E1188" w:rsidP="008E118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Приведите данные к нужным типам;</w:t>
      </w:r>
    </w:p>
    <w:p w14:paraId="4C1D5B67" w14:textId="77777777" w:rsidR="008E1188" w:rsidRDefault="008E1188" w:rsidP="008E118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Найдите и исправьте ошибки в данных, если они есть.</w:t>
      </w:r>
    </w:p>
    <w:p w14:paraId="1D486273" w14:textId="77777777" w:rsidR="008E1188" w:rsidRDefault="008E1188" w:rsidP="008E1188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Поясните, какие ошибки вы нашли и как их исправили. В данных вы найдёте звонки с нулевой продолжительностью. Это не ошибка: нулями обозначены пропущенные звонки, поэтому их не нужно удалять.</w:t>
      </w:r>
    </w:p>
    <w:p w14:paraId="7CF59C0F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Посчитайте для каждого пользователя:</w:t>
      </w:r>
    </w:p>
    <w:p w14:paraId="7570D3D2" w14:textId="77777777" w:rsidR="008E1188" w:rsidRDefault="008E1188" w:rsidP="008E118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количество сделанных звонков и израсходованных минут разговора по месяцам;</w:t>
      </w:r>
    </w:p>
    <w:p w14:paraId="047B208B" w14:textId="77777777" w:rsidR="008E1188" w:rsidRDefault="008E1188" w:rsidP="008E118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количество отправленных сообщений по месяцам;</w:t>
      </w:r>
    </w:p>
    <w:p w14:paraId="029C34B7" w14:textId="77777777" w:rsidR="008E1188" w:rsidRDefault="008E1188" w:rsidP="008E118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объем израсходованного интернет-трафика по месяцам;</w:t>
      </w:r>
    </w:p>
    <w:p w14:paraId="3D9EF725" w14:textId="77777777" w:rsidR="008E1188" w:rsidRDefault="008E1188" w:rsidP="008E118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помесячную выручку с каждого пользователя (вычтите бесплатный лимит из суммарного количества звонков, сообщений и интернет-трафика; остаток умножьте на значение из тарифного плана; прибавьте абонентскую плату, соответствующую тарифному плану).</w:t>
      </w:r>
    </w:p>
    <w:p w14:paraId="167C15CC" w14:textId="77777777" w:rsidR="008E1188" w:rsidRDefault="008E1188" w:rsidP="008E1188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3. Проанализируйте данные</w:t>
      </w:r>
    </w:p>
    <w:p w14:paraId="315CE4F0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Опишите поведение клиентов оператора, исходя из выборки. Сколько минут разговора, сколько сообщений и какой объём интернет-трафика требуется пользователям каждого тарифа в месяц? Посчитайте среднее количество, дисперсию и стандартное отклонение. Постройте гистограммы. Опишите распределения.</w:t>
      </w:r>
    </w:p>
    <w:p w14:paraId="53C79D02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4. Проверьте гипотезы</w:t>
      </w:r>
    </w:p>
    <w:p w14:paraId="2BDF3D0E" w14:textId="77777777" w:rsidR="008E1188" w:rsidRDefault="008E1188" w:rsidP="008E118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средняя выручка пользователей тарифов «Ультра» и «Смарт» различаются;</w:t>
      </w:r>
    </w:p>
    <w:p w14:paraId="2E360812" w14:textId="77777777" w:rsidR="008E1188" w:rsidRDefault="008E1188" w:rsidP="008E118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средняя выручка пользователей из Москвы отличается от выручки пользователей из других регионов.</w:t>
      </w:r>
    </w:p>
    <w:p w14:paraId="69E0670A" w14:textId="77777777" w:rsidR="008E1188" w:rsidRDefault="008E1188" w:rsidP="008E1188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Пороговое значение 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alpha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задайте самостоятельно.</w:t>
      </w:r>
    </w:p>
    <w:p w14:paraId="60DDD5EE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Поясните:</w:t>
      </w:r>
    </w:p>
    <w:p w14:paraId="3964E97F" w14:textId="77777777" w:rsidR="008E1188" w:rsidRDefault="008E1188" w:rsidP="008E118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как вы формулировали нулевую и альтернативную гипотезы;</w:t>
      </w:r>
    </w:p>
    <w:p w14:paraId="6F5E8566" w14:textId="77777777" w:rsidR="008E1188" w:rsidRDefault="008E1188" w:rsidP="008E118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какой критерий использовали для проверки гипотез и почему.</w:t>
      </w:r>
    </w:p>
    <w:p w14:paraId="18309936" w14:textId="77777777" w:rsidR="008E1188" w:rsidRDefault="008E1188" w:rsidP="008E1188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5. Напишите общий вывод</w:t>
      </w:r>
    </w:p>
    <w:p w14:paraId="1B726989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Оформление:</w:t>
      </w:r>
      <w:r>
        <w:rPr>
          <w:rFonts w:ascii="Arial" w:hAnsi="Arial" w:cs="Arial"/>
          <w:color w:val="1A1B22"/>
          <w:sz w:val="27"/>
          <w:szCs w:val="27"/>
        </w:rPr>
        <w:t> Задание выполните в 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Jupyter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Notebook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Программный код заполните в ячейках типа 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code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>,</w:t>
      </w:r>
      <w:r>
        <w:rPr>
          <w:rFonts w:ascii="Arial" w:hAnsi="Arial" w:cs="Arial"/>
          <w:color w:val="1A1B22"/>
          <w:sz w:val="27"/>
          <w:szCs w:val="27"/>
        </w:rPr>
        <w:t> текстовые пояснения — в ячейках типа 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markdown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Примените форматирование и заголовки.</w:t>
      </w:r>
    </w:p>
    <w:p w14:paraId="0F477A19" w14:textId="77777777" w:rsidR="008E1188" w:rsidRDefault="008E1188" w:rsidP="008E1188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Описание данных</w:t>
      </w:r>
    </w:p>
    <w:p w14:paraId="4423D5F1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Таблица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users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(информация о пользователях):</w:t>
      </w:r>
    </w:p>
    <w:p w14:paraId="2DD3559E" w14:textId="77777777" w:rsidR="008E1188" w:rsidRDefault="008E1188" w:rsidP="008E11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user_id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уникальный идентификатор пользователя</w:t>
      </w:r>
    </w:p>
    <w:p w14:paraId="1F886ACA" w14:textId="77777777" w:rsidR="008E1188" w:rsidRDefault="008E1188" w:rsidP="008E11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first_name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имя пользователя</w:t>
      </w:r>
    </w:p>
    <w:p w14:paraId="4F75796F" w14:textId="77777777" w:rsidR="008E1188" w:rsidRDefault="008E1188" w:rsidP="008E11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last_name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фамилия пользователя</w:t>
      </w:r>
    </w:p>
    <w:p w14:paraId="68C07E0C" w14:textId="77777777" w:rsidR="008E1188" w:rsidRDefault="008E1188" w:rsidP="008E11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age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возраст пользователя (годы)</w:t>
      </w:r>
    </w:p>
    <w:p w14:paraId="3BB093B0" w14:textId="77777777" w:rsidR="008E1188" w:rsidRDefault="008E1188" w:rsidP="008E11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reg_date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дата подключения тарифа (день, месяц, год)</w:t>
      </w:r>
    </w:p>
    <w:p w14:paraId="001E8E0C" w14:textId="77777777" w:rsidR="008E1188" w:rsidRDefault="008E1188" w:rsidP="008E11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churn_date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дата прекращения пользования тарифом (если значение пропущено, то тариф ещё действовал на момент выгрузки данных)</w:t>
      </w:r>
    </w:p>
    <w:p w14:paraId="2F3C244C" w14:textId="77777777" w:rsidR="008E1188" w:rsidRDefault="008E1188" w:rsidP="008E11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city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город проживания пользователя</w:t>
      </w:r>
    </w:p>
    <w:p w14:paraId="31494B75" w14:textId="77777777" w:rsidR="008E1188" w:rsidRDefault="008E1188" w:rsidP="008E11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tariff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название тарифного плана</w:t>
      </w:r>
    </w:p>
    <w:p w14:paraId="63E0932E" w14:textId="77777777" w:rsidR="008E1188" w:rsidRDefault="008E1188" w:rsidP="008E1188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Таблица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calls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(информация о звонках):</w:t>
      </w:r>
    </w:p>
    <w:p w14:paraId="397B3715" w14:textId="77777777" w:rsidR="008E1188" w:rsidRDefault="008E1188" w:rsidP="008E118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уникальный номер звонка</w:t>
      </w:r>
    </w:p>
    <w:p w14:paraId="46FD05A2" w14:textId="77777777" w:rsidR="008E1188" w:rsidRDefault="008E1188" w:rsidP="008E118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call_date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дата звонка</w:t>
      </w:r>
    </w:p>
    <w:p w14:paraId="73CDEBFE" w14:textId="77777777" w:rsidR="008E1188" w:rsidRDefault="008E1188" w:rsidP="008E118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duration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длительность звонка в минутах</w:t>
      </w:r>
    </w:p>
    <w:p w14:paraId="3DE36ECD" w14:textId="77777777" w:rsidR="008E1188" w:rsidRDefault="008E1188" w:rsidP="008E118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user_id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идентификатор пользователя, сделавшего звонок</w:t>
      </w:r>
    </w:p>
    <w:p w14:paraId="591E8E4E" w14:textId="77777777" w:rsidR="008E1188" w:rsidRDefault="008E1188" w:rsidP="008E1188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Таблица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messages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(информация о сообщениях):</w:t>
      </w:r>
    </w:p>
    <w:p w14:paraId="04462C64" w14:textId="77777777" w:rsidR="008E1188" w:rsidRDefault="008E1188" w:rsidP="008E118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уникальный номер сообщения</w:t>
      </w:r>
    </w:p>
    <w:p w14:paraId="1321BAF1" w14:textId="77777777" w:rsidR="008E1188" w:rsidRDefault="008E1188" w:rsidP="008E118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message_date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дата сообщения</w:t>
      </w:r>
    </w:p>
    <w:p w14:paraId="100D7563" w14:textId="77777777" w:rsidR="008E1188" w:rsidRDefault="008E1188" w:rsidP="008E118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user_id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идентификатор пользователя, отправившего сообщение</w:t>
      </w:r>
    </w:p>
    <w:p w14:paraId="6F5D1587" w14:textId="77777777" w:rsidR="008E1188" w:rsidRDefault="008E1188" w:rsidP="008E1188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Таблица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internet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(информация об интернет-сессиях):</w:t>
      </w:r>
    </w:p>
    <w:p w14:paraId="610FCF95" w14:textId="77777777" w:rsidR="008E1188" w:rsidRDefault="008E1188" w:rsidP="008E118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уникальный номер сессии</w:t>
      </w:r>
    </w:p>
    <w:p w14:paraId="369B6491" w14:textId="77777777" w:rsidR="008E1188" w:rsidRDefault="008E1188" w:rsidP="008E118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mb_used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объём потраченного за сессию интернет-трафика (в мегабайтах)</w:t>
      </w:r>
    </w:p>
    <w:p w14:paraId="026DD590" w14:textId="77777777" w:rsidR="008E1188" w:rsidRDefault="008E1188" w:rsidP="008E118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session_date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дата интернет-сессии</w:t>
      </w:r>
    </w:p>
    <w:p w14:paraId="4AA6A258" w14:textId="77777777" w:rsidR="008E1188" w:rsidRDefault="008E1188" w:rsidP="008E118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user_id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идентификатор пользователя</w:t>
      </w:r>
    </w:p>
    <w:p w14:paraId="75AEEA2D" w14:textId="77777777" w:rsidR="008E1188" w:rsidRDefault="008E1188" w:rsidP="008E1188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Таблица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tariffs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(информация о тарифах):</w:t>
      </w:r>
    </w:p>
    <w:p w14:paraId="525AB9E1" w14:textId="77777777" w:rsidR="008E1188" w:rsidRDefault="008E1188" w:rsidP="008E118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tariff_name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название тарифа</w:t>
      </w:r>
    </w:p>
    <w:p w14:paraId="7D99DE8D" w14:textId="77777777" w:rsidR="008E1188" w:rsidRDefault="008E1188" w:rsidP="008E118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rub_monthly_fee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ежемесячная абонентская плата в рублях</w:t>
      </w:r>
    </w:p>
    <w:p w14:paraId="12FBC40E" w14:textId="77777777" w:rsidR="008E1188" w:rsidRDefault="008E1188" w:rsidP="008E118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lastRenderedPageBreak/>
        <w:t>minutes_included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количество минут разговора в месяц, включённых в абонентскую плату</w:t>
      </w:r>
    </w:p>
    <w:p w14:paraId="5F9D183D" w14:textId="77777777" w:rsidR="008E1188" w:rsidRDefault="008E1188" w:rsidP="008E118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messages_included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количество сообщений в месяц, включённых в абонентскую плату</w:t>
      </w:r>
    </w:p>
    <w:p w14:paraId="28B7BD1E" w14:textId="77777777" w:rsidR="008E1188" w:rsidRDefault="008E1188" w:rsidP="008E118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mb_per_month_included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объём интернет-трафика, включённого в абонентскую плату (в мегабайтах)</w:t>
      </w:r>
    </w:p>
    <w:p w14:paraId="2BDF0363" w14:textId="77777777" w:rsidR="008E1188" w:rsidRDefault="008E1188" w:rsidP="008E118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rub_per_minute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стоимость минуты разговора сверх тарифного пакета (например, если в тарифе 100 минут разговора в месяц, то со 101 минуты будет взиматься плата)</w:t>
      </w:r>
    </w:p>
    <w:p w14:paraId="2591BE7D" w14:textId="77777777" w:rsidR="008E1188" w:rsidRDefault="008E1188" w:rsidP="008E118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rub_per_message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стоимость отправки сообщения сверх тарифного пакета</w:t>
      </w:r>
    </w:p>
    <w:p w14:paraId="63458CDC" w14:textId="77777777" w:rsidR="008E1188" w:rsidRDefault="008E1188" w:rsidP="008E118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rub_per_gb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стоимость дополнительного гигабайта интернет-трафика сверх тарифного пакета (1 гигабайт = 1024 мегабайта)</w:t>
      </w:r>
    </w:p>
    <w:p w14:paraId="7E39D0C0" w14:textId="77777777" w:rsidR="008E1188" w:rsidRDefault="008E1188" w:rsidP="008E1188">
      <w:pPr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Примечание.</w:t>
      </w:r>
      <w:r>
        <w:rPr>
          <w:rFonts w:ascii="Arial" w:hAnsi="Arial" w:cs="Arial"/>
          <w:color w:val="1A1B22"/>
          <w:sz w:val="27"/>
          <w:szCs w:val="27"/>
        </w:rPr>
        <w:t> Если объединение таблиц командой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merge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приводит к ошибке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dead</w:t>
      </w:r>
      <w:proofErr w:type="spell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kernell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примените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join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0B0A471F" w14:textId="77777777" w:rsidR="008E1188" w:rsidRDefault="008E1188" w:rsidP="008E1188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Style w:val="a4"/>
          <w:rFonts w:ascii="Arial" w:hAnsi="Arial" w:cs="Arial"/>
          <w:b/>
          <w:bCs/>
          <w:color w:val="1A1B22"/>
        </w:rPr>
        <w:t>Как будут проверять мой проект?</w:t>
      </w:r>
    </w:p>
    <w:p w14:paraId="24571CFF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Прежде чем приступить к решению кейса, изучите критерии оценивания.</w:t>
      </w:r>
    </w:p>
    <w:p w14:paraId="3D0026F9" w14:textId="77777777" w:rsidR="008E1188" w:rsidRDefault="008E1188" w:rsidP="008E118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На что обращают внимание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ревьюеры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14:paraId="49E3EB1C" w14:textId="77777777" w:rsidR="008E1188" w:rsidRDefault="008E1188" w:rsidP="008E118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вы описываете выявленные в данных проблемы?</w:t>
      </w:r>
    </w:p>
    <w:p w14:paraId="47BF640B" w14:textId="77777777" w:rsidR="008E1188" w:rsidRDefault="008E1188" w:rsidP="008E118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готовите данные к анализу?</w:t>
      </w:r>
    </w:p>
    <w:p w14:paraId="146DCFCB" w14:textId="77777777" w:rsidR="008E1188" w:rsidRDefault="008E1188" w:rsidP="008E118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Какие графики строите для распределений?</w:t>
      </w:r>
    </w:p>
    <w:p w14:paraId="53C95166" w14:textId="77777777" w:rsidR="008E1188" w:rsidRDefault="008E1188" w:rsidP="008E118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интерпретируете полученные графики?</w:t>
      </w:r>
    </w:p>
    <w:p w14:paraId="6D4487CD" w14:textId="77777777" w:rsidR="008E1188" w:rsidRDefault="008E1188" w:rsidP="008E118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рассчитываете стандартное отклонение и дисперсию?</w:t>
      </w:r>
    </w:p>
    <w:p w14:paraId="791AA3D4" w14:textId="77777777" w:rsidR="008E1188" w:rsidRDefault="008E1188" w:rsidP="008E118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Формулируете ли альтернативную и нулевую гипотезы?</w:t>
      </w:r>
    </w:p>
    <w:p w14:paraId="0E0BECA3" w14:textId="77777777" w:rsidR="008E1188" w:rsidRDefault="008E1188" w:rsidP="008E118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Какие методы применяете для проверки гипотез?</w:t>
      </w:r>
    </w:p>
    <w:p w14:paraId="7A81DCFD" w14:textId="77777777" w:rsidR="008E1188" w:rsidRDefault="008E1188" w:rsidP="008E118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Интерпретируете ли результат проверки гипотезы?</w:t>
      </w:r>
    </w:p>
    <w:p w14:paraId="6307C374" w14:textId="77777777" w:rsidR="008E1188" w:rsidRDefault="008E1188" w:rsidP="008E118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Соблюдаете структуру проекта и поддерживаете аккуратность кода?</w:t>
      </w:r>
    </w:p>
    <w:p w14:paraId="3BE2288F" w14:textId="77777777" w:rsidR="008E1188" w:rsidRDefault="008E1188" w:rsidP="008E118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Какие выводы делаете?</w:t>
      </w:r>
    </w:p>
    <w:p w14:paraId="6E3AD39B" w14:textId="77777777" w:rsidR="008E1188" w:rsidRDefault="008E1188" w:rsidP="008E118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Оставляете ли комментарии к шагам?</w:t>
      </w:r>
    </w:p>
    <w:p w14:paraId="40B051B3" w14:textId="77777777" w:rsidR="00EA43E1" w:rsidRPr="008E1188" w:rsidRDefault="00EA43E1" w:rsidP="008E1188"/>
    <w:sectPr w:rsidR="00EA43E1" w:rsidRPr="008E1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885"/>
    <w:multiLevelType w:val="multilevel"/>
    <w:tmpl w:val="5390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15C13"/>
    <w:multiLevelType w:val="multilevel"/>
    <w:tmpl w:val="FB48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05833"/>
    <w:multiLevelType w:val="multilevel"/>
    <w:tmpl w:val="B442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125B9"/>
    <w:multiLevelType w:val="multilevel"/>
    <w:tmpl w:val="E53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F3427"/>
    <w:multiLevelType w:val="multilevel"/>
    <w:tmpl w:val="158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2350D"/>
    <w:multiLevelType w:val="multilevel"/>
    <w:tmpl w:val="C7D8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46A0B"/>
    <w:multiLevelType w:val="multilevel"/>
    <w:tmpl w:val="00FE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A212B"/>
    <w:multiLevelType w:val="multilevel"/>
    <w:tmpl w:val="3794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0362F"/>
    <w:multiLevelType w:val="multilevel"/>
    <w:tmpl w:val="AFD0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A131E1"/>
    <w:multiLevelType w:val="multilevel"/>
    <w:tmpl w:val="80E8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14FB3"/>
    <w:multiLevelType w:val="multilevel"/>
    <w:tmpl w:val="96C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73961"/>
    <w:multiLevelType w:val="multilevel"/>
    <w:tmpl w:val="08C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408C1"/>
    <w:multiLevelType w:val="multilevel"/>
    <w:tmpl w:val="0496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C09B4"/>
    <w:multiLevelType w:val="multilevel"/>
    <w:tmpl w:val="02C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C51E3"/>
    <w:multiLevelType w:val="multilevel"/>
    <w:tmpl w:val="8D4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462B7"/>
    <w:multiLevelType w:val="multilevel"/>
    <w:tmpl w:val="B2EA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81C7D"/>
    <w:multiLevelType w:val="multilevel"/>
    <w:tmpl w:val="17B8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708B8"/>
    <w:multiLevelType w:val="multilevel"/>
    <w:tmpl w:val="5B0E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FD2702"/>
    <w:multiLevelType w:val="multilevel"/>
    <w:tmpl w:val="835C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61F57"/>
    <w:multiLevelType w:val="multilevel"/>
    <w:tmpl w:val="1AE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D58EC"/>
    <w:multiLevelType w:val="multilevel"/>
    <w:tmpl w:val="1BB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C70F7"/>
    <w:multiLevelType w:val="multilevel"/>
    <w:tmpl w:val="237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B6026"/>
    <w:multiLevelType w:val="multilevel"/>
    <w:tmpl w:val="A9F2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A3120"/>
    <w:multiLevelType w:val="multilevel"/>
    <w:tmpl w:val="977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49252">
    <w:abstractNumId w:val="14"/>
  </w:num>
  <w:num w:numId="2" w16cid:durableId="223875518">
    <w:abstractNumId w:val="0"/>
  </w:num>
  <w:num w:numId="3" w16cid:durableId="1619870616">
    <w:abstractNumId w:val="13"/>
  </w:num>
  <w:num w:numId="4" w16cid:durableId="1443112758">
    <w:abstractNumId w:val="22"/>
  </w:num>
  <w:num w:numId="5" w16cid:durableId="228005270">
    <w:abstractNumId w:val="20"/>
  </w:num>
  <w:num w:numId="6" w16cid:durableId="1241330346">
    <w:abstractNumId w:val="19"/>
  </w:num>
  <w:num w:numId="7" w16cid:durableId="1312365151">
    <w:abstractNumId w:val="21"/>
  </w:num>
  <w:num w:numId="8" w16cid:durableId="1777097101">
    <w:abstractNumId w:val="8"/>
  </w:num>
  <w:num w:numId="9" w16cid:durableId="932782184">
    <w:abstractNumId w:val="18"/>
  </w:num>
  <w:num w:numId="10" w16cid:durableId="1567371178">
    <w:abstractNumId w:val="4"/>
  </w:num>
  <w:num w:numId="11" w16cid:durableId="1281255800">
    <w:abstractNumId w:val="3"/>
  </w:num>
  <w:num w:numId="12" w16cid:durableId="507450807">
    <w:abstractNumId w:val="17"/>
  </w:num>
  <w:num w:numId="13" w16cid:durableId="991369632">
    <w:abstractNumId w:val="5"/>
  </w:num>
  <w:num w:numId="14" w16cid:durableId="1090126457">
    <w:abstractNumId w:val="10"/>
  </w:num>
  <w:num w:numId="15" w16cid:durableId="2023316821">
    <w:abstractNumId w:val="15"/>
  </w:num>
  <w:num w:numId="16" w16cid:durableId="1454523823">
    <w:abstractNumId w:val="6"/>
  </w:num>
  <w:num w:numId="17" w16cid:durableId="448941434">
    <w:abstractNumId w:val="9"/>
  </w:num>
  <w:num w:numId="18" w16cid:durableId="404378138">
    <w:abstractNumId w:val="2"/>
  </w:num>
  <w:num w:numId="19" w16cid:durableId="1903905260">
    <w:abstractNumId w:val="12"/>
  </w:num>
  <w:num w:numId="20" w16cid:durableId="848716502">
    <w:abstractNumId w:val="7"/>
  </w:num>
  <w:num w:numId="21" w16cid:durableId="163982550">
    <w:abstractNumId w:val="1"/>
  </w:num>
  <w:num w:numId="22" w16cid:durableId="1484202414">
    <w:abstractNumId w:val="23"/>
  </w:num>
  <w:num w:numId="23" w16cid:durableId="1037005957">
    <w:abstractNumId w:val="11"/>
  </w:num>
  <w:num w:numId="24" w16cid:durableId="19775641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CB"/>
    <w:rsid w:val="003A41CB"/>
    <w:rsid w:val="008E1188"/>
    <w:rsid w:val="00B02124"/>
    <w:rsid w:val="00D4112B"/>
    <w:rsid w:val="00DE2CB0"/>
    <w:rsid w:val="00E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D5BA"/>
  <w15:chartTrackingRefBased/>
  <w15:docId w15:val="{2670662A-E3EE-4A4D-9B3D-30CADAD3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2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2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1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1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0212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02124"/>
    <w:rPr>
      <w:color w:val="0000FF"/>
      <w:u w:val="single"/>
    </w:rPr>
  </w:style>
  <w:style w:type="character" w:styleId="a4">
    <w:name w:val="Strong"/>
    <w:basedOn w:val="a0"/>
    <w:uiPriority w:val="22"/>
    <w:qFormat/>
    <w:rsid w:val="00B02124"/>
    <w:rPr>
      <w:b/>
      <w:bCs/>
    </w:rPr>
  </w:style>
  <w:style w:type="character" w:styleId="a5">
    <w:name w:val="Emphasis"/>
    <w:basedOn w:val="a0"/>
    <w:uiPriority w:val="20"/>
    <w:qFormat/>
    <w:rsid w:val="00DE2CB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41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datasets/tariff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s3.yandex.net/datasets/messag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3.yandex.net/datasets/internet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s3.yandex.net/datasets/calls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s3.yandex.net/datasets/users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Байбурин</dc:creator>
  <cp:keywords/>
  <dc:description/>
  <cp:lastModifiedBy>Артур Байбурин</cp:lastModifiedBy>
  <cp:revision>9</cp:revision>
  <dcterms:created xsi:type="dcterms:W3CDTF">2022-04-17T14:23:00Z</dcterms:created>
  <dcterms:modified xsi:type="dcterms:W3CDTF">2022-05-26T16:19:00Z</dcterms:modified>
</cp:coreProperties>
</file>