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265DFF2" wp14:textId="77777777">
      <w:pPr>
        <w:pStyle w:val="Normal"/>
        <w:spacing w:before="68" w:after="0"/>
        <w:ind w:left="743" w:right="822"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xmlns:wp14="http://schemas.microsoft.com/office/word/2010/wordml" w14:paraId="1C642A42" wp14:textId="77777777">
      <w:pPr>
        <w:pStyle w:val="Normal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xmlns:wp14="http://schemas.microsoft.com/office/word/2010/wordml" w14:paraId="1DCE46F4" wp14:textId="77777777">
      <w:pPr>
        <w:pStyle w:val="Normal"/>
        <w:spacing w:before="118" w:after="0" w:line="324" w:lineRule="auto"/>
        <w:ind w:left="1060" w:right="115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xmlns:wp14="http://schemas.microsoft.com/office/word/2010/wordml" w14:paraId="06853307" wp14:textId="77777777">
      <w:pPr>
        <w:pStyle w:val="Normal"/>
        <w:spacing w:line="319" w:lineRule="auto"/>
        <w:ind w:left="740" w:right="822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xmlns:wp14="http://schemas.microsoft.com/office/word/2010/wordml" w14:paraId="672A6659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0A37501D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5DAB6C7B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1EFE0426" wp14:textId="77777777">
      <w:pPr>
        <w:pStyle w:val="Normal"/>
        <w:spacing w:before="223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xmlns:wp14="http://schemas.microsoft.com/office/word/2010/wordml" w14:paraId="02EB378F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79D5FDC" wp14:textId="77777777">
      <w:pPr>
        <w:pStyle w:val="Normal"/>
        <w:spacing w:before="208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xmlns:wp14="http://schemas.microsoft.com/office/word/2010/wordml" w14:paraId="6A05A809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5A39BBE3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41C8F396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72A3D3EC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D0B940D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E27B00A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60061E4C" wp14:textId="77777777">
      <w:pPr>
        <w:pStyle w:val="Normal"/>
        <w:spacing w:before="5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 xmlns:wp14="http://schemas.microsoft.com/office/word/2010/wordml" w:rsidP="3981A717" w14:paraId="3342C851" wp14:textId="783C1D12">
      <w:pPr>
        <w:pStyle w:val="Normal"/>
        <w:spacing w:before="89" w:after="0"/>
        <w:jc w:val="center"/>
        <w:rPr>
          <w:b w:val="1"/>
          <w:b/>
          <w:bCs w:val="1"/>
          <w:color w:val="000000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Лабораторная работа №8</w:t>
      </w:r>
    </w:p>
    <w:p xmlns:wp14="http://schemas.microsoft.com/office/word/2010/wordml" w:rsidP="3981A717" w14:paraId="5B9F0C3F" wp14:textId="2401A405">
      <w:pPr>
        <w:pStyle w:val="Normal"/>
        <w:widowControl w:val="1"/>
        <w:spacing w:before="118" w:after="0" w:line="324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«Шейдеры в OpenGL»</w:t>
      </w:r>
    </w:p>
    <w:p xmlns:wp14="http://schemas.microsoft.com/office/word/2010/wordml" w:rsidP="3981A717" w14:paraId="0FE1A5D9" wp14:textId="7DD741D4">
      <w:pPr>
        <w:pStyle w:val="Normal"/>
        <w:widowControl w:val="1"/>
        <w:spacing w:before="118" w:after="0" w:line="324" w:lineRule="auto"/>
        <w:jc w:val="center"/>
        <w:rPr>
          <w:b w:val="1"/>
          <w:b/>
          <w:bCs w:val="1"/>
          <w:color w:val="000000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по курсу: «Компьютерная графика»</w:t>
      </w:r>
    </w:p>
    <w:p xmlns:wp14="http://schemas.microsoft.com/office/word/2010/wordml" w14:paraId="44EAFD9C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B94D5A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DEEC669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656B9A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5FB0818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049F31C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53128261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62486C0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:rsidP="3981A717" wp14:textId="77777777" w14:paraId="09638835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xmlns:wp14="http://schemas.microsoft.com/office/word/2010/wordml" w14:paraId="4B99056E" wp14:textId="77777777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w:rsidR="3981A717" w:rsidP="3981A717" w:rsidRDefault="3981A717" w14:paraId="1A894D80" w14:textId="14D0E0A8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w:rsidR="3981A717" w:rsidP="3981A717" w:rsidRDefault="3981A717" w14:paraId="51E40CE5" w14:textId="515E2C3D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xmlns:wp14="http://schemas.microsoft.com/office/word/2010/wordml" w14:paraId="1FEE4855" wp14:textId="77777777">
      <w:pPr>
        <w:pStyle w:val="Normal"/>
        <w:spacing w:before="1" w:after="0"/>
        <w:ind w:left="5529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Выполнил:</w:t>
      </w:r>
    </w:p>
    <w:p xmlns:wp14="http://schemas.microsoft.com/office/word/2010/wordml" w14:paraId="79B2CB1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Студент группы ИУ9-42Б</w:t>
      </w:r>
    </w:p>
    <w:p xmlns:wp14="http://schemas.microsoft.com/office/word/2010/wordml" w14:paraId="4F24F37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Гасаев Г. К.</w:t>
      </w:r>
    </w:p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p14:textId="77777777" w14:paraId="572D77EC">
      <w:pPr>
        <w:pStyle w:val="Normal"/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14:paraId="0FB78278" wp14:textId="77777777">
      <w:pPr>
        <w:pStyle w:val="Normal"/>
        <w:rPr>
          <w:color w:val="000000" w:themeColor="text1" w:themeTint="ff" w:themeShade="ff"/>
          <w:sz w:val="30"/>
          <w:szCs w:val="30"/>
        </w:rPr>
      </w:pPr>
      <w:r>
        <w:rPr>
          <w:color w:val="000000" w:themeColor="text1" w:themeTint="ff" w:themeShade="ff"/>
          <w:sz w:val="30"/>
          <w:szCs w:val="30"/>
        </w:rPr>
      </w:r>
    </w:p>
    <w:p xmlns:wp14="http://schemas.microsoft.com/office/word/2010/wordml" w:rsidP="3981A717" wp14:textId="77777777" w14:paraId="0562CB0E">
      <w:pPr>
        <w:pStyle w:val="Normal"/>
        <w:ind w:left="3600" w:firstLine="720"/>
        <w:rPr>
          <w:b w:val="1"/>
          <w:b/>
          <w:bCs w:val="1"/>
          <w:color w:val="000000"/>
          <w:sz w:val="27"/>
          <w:szCs w:val="27"/>
        </w:rPr>
      </w:pPr>
    </w:p>
    <w:p w:rsidR="3981A717" w:rsidP="3981A717" w:rsidRDefault="3981A717" w14:paraId="14D26909" w14:textId="2963E5C7">
      <w:pPr>
        <w:pStyle w:val="Normal"/>
        <w:widowControl w:val="1"/>
        <w:spacing w:before="280" w:after="280"/>
        <w:ind w:left="0" w:hanging="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3981A717" w:rsidR="3981A717">
        <w:rPr>
          <w:b w:val="1"/>
          <w:bCs w:val="1"/>
          <w:color w:val="000000" w:themeColor="text1" w:themeTint="FF" w:themeShade="FF"/>
          <w:sz w:val="32"/>
          <w:szCs w:val="32"/>
        </w:rPr>
        <w:t>Цель работы:</w:t>
      </w:r>
    </w:p>
    <w:p w:rsidR="3981A717" w:rsidP="3981A717" w:rsidRDefault="3981A717" w14:paraId="57EB8006" w14:textId="3081BDF4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3981A717" w:rsidR="3981A71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Реализовать с помощью шейдеров OpenGL:</w:t>
      </w:r>
    </w:p>
    <w:p w:rsidR="3981A717" w:rsidP="3981A717" w:rsidRDefault="3981A717" w14:paraId="426D177D" w14:textId="219A7E04">
      <w:pPr>
        <w:pStyle w:val="ListParagraph"/>
        <w:numPr>
          <w:ilvl w:val="0"/>
          <w:numId w:val="5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</w:pPr>
      <w:r w:rsidRPr="3981A717" w:rsidR="3981A71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отрисовку наклонной призмы;</w:t>
      </w:r>
    </w:p>
    <w:p w:rsidR="3981A717" w:rsidP="3981A717" w:rsidRDefault="3981A717" w14:paraId="218EC449" w14:textId="7ADA8A27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</w:pPr>
      <w:r w:rsidRPr="3981A717" w:rsidR="3981A71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модельно-видовые преобразования и преобразования проектирования;</w:t>
      </w:r>
    </w:p>
    <w:p w:rsidR="3981A717" w:rsidP="3981A717" w:rsidRDefault="3981A717" w14:paraId="7D46F92A" w14:textId="3B8B09FF">
      <w:pPr>
        <w:pStyle w:val="ListParagraph"/>
        <w:numPr>
          <w:ilvl w:val="0"/>
          <w:numId w:val="3"/>
        </w:numPr>
        <w:spacing w:line="259" w:lineRule="auto"/>
        <w:jc w:val="left"/>
        <w:rPr>
          <w:b w:val="0"/>
          <w:bCs w:val="0"/>
          <w:color w:val="auto"/>
          <w:sz w:val="22"/>
          <w:szCs w:val="22"/>
        </w:rPr>
      </w:pPr>
      <w:r w:rsidRPr="3981A717" w:rsidR="3981A717">
        <w:rPr>
          <w:b w:val="0"/>
          <w:bCs w:val="0"/>
          <w:color w:val="000000" w:themeColor="text1" w:themeTint="FF" w:themeShade="FF"/>
          <w:sz w:val="28"/>
          <w:szCs w:val="28"/>
        </w:rPr>
        <w:t xml:space="preserve">один из методов повышения реалистичности получаемых изображений сцены: учет ослабления интенсивности света с расстоянием от источника; </w:t>
      </w:r>
    </w:p>
    <w:p w:rsidR="3981A717" w:rsidP="3981A717" w:rsidRDefault="3981A717" w14:paraId="7CEFD51A" w14:textId="23D6D7B6">
      <w:pPr>
        <w:pStyle w:val="ListParagraph"/>
        <w:widowControl w:val="1"/>
        <w:numPr>
          <w:ilvl w:val="0"/>
          <w:numId w:val="4"/>
        </w:numPr>
        <w:jc w:val="left"/>
        <w:rPr>
          <w:color w:val="auto"/>
          <w:sz w:val="28"/>
          <w:szCs w:val="28"/>
        </w:rPr>
      </w:pPr>
      <w:r w:rsidRPr="3981A717" w:rsidR="3981A717">
        <w:rPr>
          <w:b w:val="0"/>
          <w:bCs w:val="0"/>
          <w:color w:val="000000" w:themeColor="text1" w:themeTint="FF" w:themeShade="FF"/>
          <w:sz w:val="28"/>
          <w:szCs w:val="28"/>
        </w:rPr>
        <w:t xml:space="preserve">один из алгоритмов анимации: равноускоренное падение (с заданной начальной скоростью) при условии абсолютно </w:t>
      </w:r>
      <w:r w:rsidRPr="3981A717" w:rsidR="3981A717">
        <w:rPr>
          <w:sz w:val="28"/>
          <w:szCs w:val="28"/>
        </w:rPr>
        <w:t>упругого соударения с горизонтальной поверхностью;</w:t>
      </w:r>
      <w:r w:rsidRPr="3981A717" w:rsidR="3981A71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3981A717" w:rsidP="3981A717" w:rsidRDefault="3981A717" w14:paraId="12A1B1F3" w14:textId="0FA2A211">
      <w:pPr>
        <w:pStyle w:val="ListParagraph"/>
        <w:widowControl w:val="1"/>
        <w:numPr>
          <w:ilvl w:val="0"/>
          <w:numId w:val="4"/>
        </w:numPr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981A717" w:rsidR="3981A717">
        <w:rPr>
          <w:b w:val="0"/>
          <w:bCs w:val="0"/>
          <w:color w:val="000000" w:themeColor="text1" w:themeTint="FF" w:themeShade="FF"/>
          <w:sz w:val="28"/>
          <w:szCs w:val="28"/>
        </w:rPr>
        <w:t>наложение текстуры (загрузка из файла или процедурная генерация) с возможностью отключения;</w:t>
      </w:r>
    </w:p>
    <w:p xmlns:wp14="http://schemas.microsoft.com/office/word/2010/wordml" w14:paraId="2946DB82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997CC1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10FFD37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699379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3FE9F23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F72F64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8CE6F9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1CDCEA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B9E25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23DE523C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2E5622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547A0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043CB0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459315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537F28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DFB9E20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70DF9E5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44E871BC" wp14:textId="77777777">
      <w:pPr>
        <w:pStyle w:val="Normal"/>
        <w:widowControl w:val="1"/>
        <w:ind w:left="0" w:hanging="0"/>
        <w:jc w:val="center"/>
        <w:rPr>
          <w:b w:val="1"/>
          <w:b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9399822" w14:textId="051563C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C5C3E96" w14:textId="0D8A29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BC85839" w14:textId="5A1B009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521E30F" w14:textId="5875A050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C11980C" w14:textId="093AF95F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EB34049" w14:textId="057B41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B5E878B" w14:textId="53209208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666543D" w14:textId="4F51BB9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233E2296" w14:textId="74830646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8832AC5" w14:textId="6ED393B7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2A154660" w14:textId="0428AE51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51783DD4" w14:textId="20E09E27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6512055" w14:textId="3C0886E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8F7D4CC" w14:textId="42A680F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981A717" w:rsidR="3981A717">
        <w:rPr>
          <w:b w:val="1"/>
          <w:bCs w:val="1"/>
          <w:color w:val="000000" w:themeColor="text1" w:themeTint="FF" w:themeShade="FF"/>
          <w:sz w:val="32"/>
          <w:szCs w:val="32"/>
        </w:rPr>
        <w:t>Основная теория:</w:t>
      </w:r>
    </w:p>
    <w:p w:rsidR="3981A717" w:rsidP="3981A717" w:rsidRDefault="3981A717" w14:paraId="7521A5DB" w14:textId="19E5800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981A717" w:rsidP="3981A717" w:rsidRDefault="3981A717" w14:paraId="3451A4A4" w14:textId="09C51C26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 xml:space="preserve">Для отрисовки наклонной призмы реализована функция, принимающая массив вершин основания и вектор смещения второго основания относительно первого, заполняющая индекс массивов вершинами треугольников, </w:t>
      </w: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т. к.</w:t>
      </w: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для отрисовки используется примитив GL_TRIANGLES; в массиве вершин, таким образом, соседние вершины дублируются для смежных граней, зато появляется возможность настроить нормаль для каждой грани.</w:t>
      </w:r>
    </w:p>
    <w:p w:rsidR="3981A717" w:rsidP="3981A717" w:rsidRDefault="3981A717" w14:paraId="6C16CB72" w14:textId="3EBD20BC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3981A717" w:rsidP="3981A717" w:rsidRDefault="3981A717" w14:paraId="5CDA0273" w14:textId="20A41F63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 xml:space="preserve">Для написания шейдеров использовался язык GLSL версии 1.50. Для доступа к необходимым функциям OpenGL - библиотеки GLEW и GLFW, для работы с матрицами и векторами и передачи их в шейдеры - библиотека GLM. Вершинный шейдер принимает матрицы модельного и проективного преобразования в виде </w:t>
      </w: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uniform</w:t>
      </w: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-аргументов и применяет их к координатам вершин, передавая фрагментному шейдеру преобразованные модельной матрицей нормали к поверхностям и текстурные координаты. Для удобной работы с матрицами преобразований в основной программе до передачи в вершинный шейдер в виде глобальных переменных созданы массивы - стеки модельных и проективных матриц (решение, аналогичное встроенным функциям OpenGL).</w:t>
      </w:r>
    </w:p>
    <w:p w:rsidR="3981A717" w:rsidP="3981A717" w:rsidRDefault="3981A717" w14:paraId="268EF5A7" w14:textId="6366F580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3981A717" w:rsidP="3981A717" w:rsidRDefault="3981A717" w14:paraId="179BDCFF" w14:textId="5CFA19AC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 xml:space="preserve">Чтение изображений из файлов осуществляется посредством библиотеки </w:t>
      </w: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stb_image</w:t>
      </w: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версии 2.28. Преобразованная таким образом в байтовый массив текстура загружается в GPU средствами OpenGL, после чего привязывается к </w:t>
      </w: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uniform</w:t>
      </w: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-аргументу фрагментного шейдера, который с помощью текстурных координат накладывает её на поверхности.</w:t>
      </w:r>
    </w:p>
    <w:p w:rsidR="3981A717" w:rsidP="3981A717" w:rsidRDefault="3981A717" w14:paraId="3B06F017" w14:textId="7BD9CB82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3981A717" w:rsidP="3981A717" w:rsidRDefault="3981A717" w14:paraId="47087896" w14:textId="4BCF45F5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Расчёт скорости и положения свободно падающего на верхнее основание призмы источника света инкапсулирован в отдельном классе Point. Для удобства реализован класс трехмерного вектора и операции для него.</w:t>
      </w:r>
    </w:p>
    <w:p w:rsidR="3981A717" w:rsidP="3981A717" w:rsidRDefault="3981A717" w14:paraId="1E317635" w14:textId="44957026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3981A717" w:rsidP="3981A717" w:rsidRDefault="3981A717" w14:paraId="7D231FD2" w14:textId="420B5E5A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Точечный локальный источник света приближается и отдаляется от верхнего основания призмы, падая и абсолютно упруго отскакивая. Во фрагментный шейдер передается его положение и положение камеры, и исходя из этих параметров рассчитываются диффузная и зеркальная составляющие модели освещения (фоновый свет тоже присутствует, но для упрощения его интенсивность задана в шейдере, а не передается ему).</w:t>
      </w:r>
    </w:p>
    <w:p w:rsidR="3981A717" w:rsidP="3981A717" w:rsidRDefault="3981A717" w14:paraId="37B0E844" w14:textId="3DA5301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2127841" w14:textId="6BBB5E5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C8C8CDA" w14:textId="352C41A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C75C70E" w14:textId="6D34DBB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A2A2582" w14:textId="300734F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8B63792" w14:textId="75FD78F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BD10140" w14:textId="330833C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64B06BF2" w14:textId="580DCE3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2E8C878" w14:textId="0DD0ABD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3B05133" w14:textId="1CA5D358">
      <w:pPr>
        <w:pStyle w:val="Normal"/>
        <w:widowControl w:val="1"/>
        <w:ind w:left="0" w:hanging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Источники:</w:t>
      </w:r>
    </w:p>
    <w:p w:rsidR="3981A717" w:rsidP="3981A717" w:rsidRDefault="3981A717" w14:paraId="2CB51089" w14:textId="6CCE9695">
      <w:pPr>
        <w:pStyle w:val="Normal"/>
        <w:widowControl w:val="1"/>
        <w:ind w:left="0" w:hanging="0"/>
        <w:jc w:val="left"/>
        <w:rPr>
          <w:sz w:val="24"/>
          <w:szCs w:val="24"/>
        </w:rPr>
      </w:pPr>
      <w:hyperlink r:id="R3356ea17f02f4c1a">
        <w:r w:rsidRPr="3981A717" w:rsidR="3981A717">
          <w:rPr>
            <w:rStyle w:val="Hyperlink"/>
            <w:b w:val="1"/>
            <w:bCs w:val="1"/>
            <w:sz w:val="24"/>
            <w:szCs w:val="24"/>
          </w:rPr>
          <w:t>https://www.khronos.org/opengl/</w:t>
        </w:r>
      </w:hyperlink>
    </w:p>
    <w:p w:rsidR="3981A717" w:rsidP="3981A717" w:rsidRDefault="3981A717" w14:paraId="63E8D251" w14:textId="1995F76E">
      <w:pPr>
        <w:pStyle w:val="Normal"/>
        <w:widowControl w:val="1"/>
        <w:ind w:left="0" w:hanging="0"/>
        <w:jc w:val="left"/>
        <w:rPr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http://aco.ifmo.ru/el_books/computer_visualization/lectures/10.html</w:t>
      </w:r>
    </w:p>
    <w:p w:rsidR="3981A717" w:rsidP="3981A717" w:rsidRDefault="3981A717" w14:paraId="3A7D82E1" w14:textId="386C4509">
      <w:pPr>
        <w:pStyle w:val="Normal"/>
        <w:widowControl w:val="1"/>
        <w:ind w:left="0" w:hanging="0"/>
        <w:jc w:val="left"/>
        <w:rPr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https://habr.com/ru/articles/333932/</w:t>
      </w:r>
    </w:p>
    <w:p w:rsidR="3981A717" w:rsidP="3981A717" w:rsidRDefault="3981A717" w14:paraId="3FF0C3F5" w14:textId="000BD882">
      <w:pPr>
        <w:pStyle w:val="Normal"/>
        <w:widowControl w:val="1"/>
        <w:ind w:left="0" w:hanging="0"/>
        <w:jc w:val="left"/>
        <w:rPr>
          <w:sz w:val="24"/>
          <w:szCs w:val="24"/>
        </w:rPr>
      </w:pPr>
      <w:hyperlink r:id="Rd9376b725d104875">
        <w:r w:rsidRPr="3981A717" w:rsidR="3981A717">
          <w:rPr>
            <w:rStyle w:val="Hyperlink"/>
            <w:b w:val="1"/>
            <w:bCs w:val="1"/>
            <w:sz w:val="24"/>
            <w:szCs w:val="24"/>
          </w:rPr>
          <w:t>https://compgraphics.info/OpenGL/lighting/light_sources.php</w:t>
        </w:r>
      </w:hyperlink>
    </w:p>
    <w:p w:rsidR="3981A717" w:rsidP="3981A717" w:rsidRDefault="3981A717" w14:paraId="0EF1DEF0" w14:textId="39C769E3">
      <w:pPr>
        <w:pStyle w:val="Normal"/>
        <w:widowControl w:val="1"/>
        <w:ind w:left="0" w:hanging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981A717" w:rsidR="3981A717">
        <w:rPr>
          <w:b w:val="1"/>
          <w:bCs w:val="1"/>
          <w:color w:val="000000" w:themeColor="text1" w:themeTint="FF" w:themeShade="FF"/>
          <w:sz w:val="24"/>
          <w:szCs w:val="24"/>
        </w:rPr>
        <w:t>https://eax.me/opengl-vbo-vao-shaders/</w:t>
      </w:r>
    </w:p>
    <w:p w:rsidR="3981A717" w:rsidP="3981A717" w:rsidRDefault="3981A717" w14:paraId="35191E82" w14:textId="2563932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981A717" w14:paraId="766E1B8E" wp14:textId="77777777">
      <w:pPr>
        <w:pStyle w:val="Normal"/>
        <w:widowControl w:val="1"/>
        <w:ind w:left="1140" w:hanging="1140"/>
        <w:jc w:val="center"/>
        <w:rPr>
          <w:b w:val="1"/>
          <w:b/>
          <w:bCs w:val="1"/>
          <w:color w:val="000000" w:themeColor="text1" w:themeTint="ff" w:themeShade="ff"/>
          <w:sz w:val="32"/>
          <w:szCs w:val="32"/>
        </w:rPr>
      </w:pPr>
      <w:r w:rsidRPr="3981A717" w:rsidR="3981A717">
        <w:rPr>
          <w:b w:val="1"/>
          <w:bCs w:val="1"/>
          <w:color w:val="000000" w:themeColor="text1" w:themeTint="FF" w:themeShade="FF"/>
          <w:sz w:val="32"/>
          <w:szCs w:val="32"/>
        </w:rPr>
        <w:t>Практическая реализация:</w:t>
      </w:r>
    </w:p>
    <w:p w:rsidR="3981A717" w:rsidP="3981A717" w:rsidRDefault="3981A717" w14:paraId="7F53C4F5" w14:textId="041A879A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56E2D54" w14:textId="45332061">
      <w:pPr>
        <w:pStyle w:val="ListParagraph"/>
        <w:widowControl w:val="1"/>
        <w:numPr>
          <w:ilvl w:val="0"/>
          <w:numId w:val="6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Вершинный шейдер:</w:t>
      </w:r>
    </w:p>
    <w:p w:rsidR="3981A717" w:rsidP="3981A717" w:rsidRDefault="3981A717" w14:paraId="43A92EC9" w14:textId="2614DB39">
      <w:pPr>
        <w:pStyle w:val="Normal"/>
        <w:widowControl w:val="1"/>
        <w:ind w:left="1140" w:hanging="114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423E10B" w14:textId="3770157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>
        <w:drawing>
          <wp:inline wp14:editId="50B06D40" wp14:anchorId="3D773631">
            <wp:extent cx="3733800" cy="2668111"/>
            <wp:effectExtent l="0" t="0" r="0" b="0"/>
            <wp:docPr id="367684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62f35d092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3FC65A56" w14:textId="173B686A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3161423F" w14:textId="4E148E4C">
      <w:pPr>
        <w:pStyle w:val="ListParagraph"/>
        <w:widowControl w:val="1"/>
        <w:numPr>
          <w:ilvl w:val="0"/>
          <w:numId w:val="6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Фрагментный шейдер:</w:t>
      </w:r>
    </w:p>
    <w:p w:rsidR="3981A717" w:rsidP="3981A717" w:rsidRDefault="3981A717" w14:paraId="13E96297" w14:textId="3D23B119">
      <w:pPr>
        <w:pStyle w:val="Normal"/>
        <w:widowControl w:val="1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35888140" w14:textId="0D6F260B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1656B495" wp14:anchorId="30E51D86">
            <wp:extent cx="3971925" cy="4572000"/>
            <wp:effectExtent l="0" t="0" r="0" b="0"/>
            <wp:docPr id="1315249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4b64f977a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470FA961" w14:textId="6C81E42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3C1414B" w14:textId="6BBB5CF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FDE40A4" w14:textId="36C1421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5165F094" w14:textId="1CDAB7A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5FF37177" w14:textId="5E06B2FE">
      <w:pPr>
        <w:pStyle w:val="ListParagraph"/>
        <w:widowControl w:val="1"/>
        <w:numPr>
          <w:ilvl w:val="0"/>
          <w:numId w:val="6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Основная программа:</w:t>
      </w:r>
    </w:p>
    <w:p w:rsidR="3981A717" w:rsidP="3981A717" w:rsidRDefault="3981A717" w14:paraId="4F37993F" w14:textId="465250D1">
      <w:pPr>
        <w:pStyle w:val="Normal"/>
        <w:widowControl w:val="1"/>
        <w:ind w:left="0"/>
        <w:jc w:val="left"/>
        <w:rPr>
          <w:b w:val="1"/>
          <w:bCs w:val="1"/>
          <w:color w:val="auto"/>
          <w:sz w:val="28"/>
          <w:szCs w:val="28"/>
        </w:rPr>
      </w:pPr>
    </w:p>
    <w:p w:rsidR="3981A717" w:rsidP="3981A717" w:rsidRDefault="3981A717" w14:paraId="009C54BE" w14:textId="5F127BAE">
      <w:pPr>
        <w:pStyle w:val="ListParagraph"/>
        <w:widowControl w:val="1"/>
        <w:numPr>
          <w:ilvl w:val="0"/>
          <w:numId w:val="9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Загрузка и компиляция шейдера:</w:t>
      </w:r>
    </w:p>
    <w:p w:rsidR="3981A717" w:rsidP="3981A717" w:rsidRDefault="3981A717" w14:paraId="4F1BD226" w14:textId="4F039811">
      <w:pPr>
        <w:pStyle w:val="Normal"/>
        <w:widowControl w:val="1"/>
        <w:ind w:left="0"/>
        <w:jc w:val="left"/>
        <w:rPr>
          <w:b w:val="1"/>
          <w:bCs w:val="1"/>
          <w:color w:val="auto"/>
          <w:sz w:val="28"/>
          <w:szCs w:val="28"/>
        </w:rPr>
      </w:pPr>
    </w:p>
    <w:p w:rsidR="3981A717" w:rsidP="3981A717" w:rsidRDefault="3981A717" w14:paraId="69D939B1" w14:textId="351278F0">
      <w:pPr>
        <w:pStyle w:val="Normal"/>
        <w:widowControl w:val="1"/>
        <w:ind w:left="0"/>
        <w:jc w:val="center"/>
      </w:pPr>
      <w:r>
        <w:drawing>
          <wp:inline wp14:editId="289302FC" wp14:anchorId="34002ED1">
            <wp:extent cx="3710836" cy="2257425"/>
            <wp:effectExtent l="0" t="0" r="0" b="0"/>
            <wp:docPr id="107615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1d3fa8050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836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00625833" w14:textId="5347BE6F">
      <w:pPr>
        <w:pStyle w:val="Normal"/>
        <w:widowControl w:val="1"/>
        <w:ind w:left="0"/>
        <w:jc w:val="center"/>
      </w:pPr>
    </w:p>
    <w:p w:rsidR="3981A717" w:rsidP="3981A717" w:rsidRDefault="3981A717" w14:paraId="50A938AD" w14:textId="1AFBD85F">
      <w:pPr>
        <w:pStyle w:val="ListParagraph"/>
        <w:widowControl w:val="1"/>
        <w:numPr>
          <w:ilvl w:val="0"/>
          <w:numId w:val="11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Загрузка текстуры из файла:</w:t>
      </w:r>
    </w:p>
    <w:p w:rsidR="3981A717" w:rsidP="3981A717" w:rsidRDefault="3981A717" w14:paraId="34CB4DA8" w14:textId="303303B4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03DFF38A" w14:textId="7E3BF357">
      <w:pPr>
        <w:pStyle w:val="Normal"/>
        <w:widowControl w:val="1"/>
        <w:ind w:left="0"/>
        <w:jc w:val="left"/>
      </w:pPr>
      <w:r>
        <w:drawing>
          <wp:inline wp14:editId="3B3DD876" wp14:anchorId="334D2219">
            <wp:extent cx="4263296" cy="2051712"/>
            <wp:effectExtent l="0" t="0" r="0" b="0"/>
            <wp:docPr id="1221301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5be2a5749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296" cy="20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6382A365" w14:textId="719F87B2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3407F7D1" w14:textId="420E2BA7">
      <w:pPr>
        <w:pStyle w:val="ListParagraph"/>
        <w:widowControl w:val="1"/>
        <w:numPr>
          <w:ilvl w:val="0"/>
          <w:numId w:val="12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Привязка ресурсов к параметрам шейдера:</w:t>
      </w:r>
    </w:p>
    <w:p w:rsidR="3981A717" w:rsidP="3981A717" w:rsidRDefault="3981A717" w14:paraId="77EAE108" w14:textId="0A70272A">
      <w:pPr>
        <w:pStyle w:val="Normal"/>
        <w:widowControl w:val="1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2E77D64A" w14:textId="0C70F778">
      <w:pPr>
        <w:pStyle w:val="Normal"/>
        <w:widowControl w:val="1"/>
        <w:jc w:val="center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2E893BCB" w14:textId="7D05B06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>
        <w:drawing>
          <wp:inline wp14:editId="0B4DB440" wp14:anchorId="1DE4A0DF">
            <wp:extent cx="3989916" cy="2826191"/>
            <wp:effectExtent l="0" t="0" r="0" b="0"/>
            <wp:docPr id="907216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cc199fb3a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16" cy="28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751ADCD0" w14:textId="3D977AD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9E4661C" w14:textId="35A278DD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5AF6058C" w14:textId="16FF307D">
      <w:pPr>
        <w:pStyle w:val="ListParagraph"/>
        <w:widowControl w:val="1"/>
        <w:numPr>
          <w:ilvl w:val="0"/>
          <w:numId w:val="13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Создание массивов вершин, нормалей, текстурных координат и индексов для призмы:</w:t>
      </w:r>
    </w:p>
    <w:p w:rsidR="3981A717" w:rsidP="3981A717" w:rsidRDefault="3981A717" w14:paraId="67EED8B6" w14:textId="58A9FADE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6A05DC56" w14:textId="47390DA2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2F321B35" wp14:anchorId="70572480">
            <wp:extent cx="3439583" cy="2808993"/>
            <wp:effectExtent l="0" t="0" r="0" b="0"/>
            <wp:docPr id="885245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08c1a342e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83" cy="28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4637682B" w14:textId="0E6143B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>
        <w:drawing>
          <wp:inline wp14:editId="1BD2AFB4" wp14:anchorId="6464D14E">
            <wp:extent cx="3405584" cy="5394985"/>
            <wp:effectExtent l="0" t="0" r="0" b="0"/>
            <wp:docPr id="1688751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1b76845a6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84" cy="53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514D04EA" w14:textId="3406C4B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707E3B1" w14:textId="18580A6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2AA897F" w14:textId="0DECDA1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6451650F" w14:textId="462B806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327D2E12" w14:textId="5BB9FE3D">
      <w:pPr>
        <w:pStyle w:val="Normal"/>
        <w:widowControl w:val="1"/>
        <w:jc w:val="center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0509C647" w14:textId="2B0FF511">
      <w:pPr>
        <w:pStyle w:val="ListParagraph"/>
        <w:widowControl w:val="1"/>
        <w:numPr>
          <w:ilvl w:val="0"/>
          <w:numId w:val="17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Создание соответствующих VBO:</w:t>
      </w:r>
    </w:p>
    <w:p w:rsidR="3981A717" w:rsidP="3981A717" w:rsidRDefault="3981A717" w14:paraId="43A8E519" w14:textId="21100F10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1FEAE79D" w14:textId="04173539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023729AA" wp14:anchorId="6FC0A040">
            <wp:extent cx="3739492" cy="2329392"/>
            <wp:effectExtent l="0" t="0" r="0" b="0"/>
            <wp:docPr id="41828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455907aff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92" cy="23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15802262" w14:textId="3429A18D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D5ABF9E" w14:textId="061F055C">
      <w:pPr>
        <w:pStyle w:val="ListParagraph"/>
        <w:widowControl w:val="1"/>
        <w:numPr>
          <w:ilvl w:val="0"/>
          <w:numId w:val="19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Первичные настройки и модельно-видовые преобразования:</w:t>
      </w:r>
    </w:p>
    <w:p w:rsidR="3981A717" w:rsidP="3981A717" w:rsidRDefault="3981A717" w14:paraId="2843B199" w14:textId="379323F9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3A60C243" w14:textId="2BB9E100">
      <w:pPr>
        <w:pStyle w:val="Normal"/>
        <w:widowControl w:val="1"/>
        <w:ind w:left="0"/>
        <w:jc w:val="center"/>
      </w:pPr>
      <w:r>
        <w:drawing>
          <wp:inline wp14:editId="6C52CF86" wp14:anchorId="2FB8EFED">
            <wp:extent cx="4061680" cy="1853142"/>
            <wp:effectExtent l="0" t="0" r="0" b="0"/>
            <wp:docPr id="106411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a9d1d6e63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80" cy="18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0DE9D5BB" w14:textId="4357BB48">
      <w:pPr>
        <w:pStyle w:val="Normal"/>
        <w:widowControl w:val="1"/>
        <w:ind w:left="0"/>
        <w:jc w:val="center"/>
      </w:pPr>
    </w:p>
    <w:p w:rsidR="3981A717" w:rsidP="3981A717" w:rsidRDefault="3981A717" w14:paraId="424D5D70" w14:textId="29E02E9A">
      <w:pPr>
        <w:pStyle w:val="ListParagraph"/>
        <w:widowControl w:val="1"/>
        <w:numPr>
          <w:ilvl w:val="0"/>
          <w:numId w:val="20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Отрисовка призмы:</w:t>
      </w:r>
    </w:p>
    <w:p w:rsidR="3981A717" w:rsidP="3981A717" w:rsidRDefault="3981A717" w14:paraId="317A4952" w14:textId="7CF7A96F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14282C98" w14:textId="46E75695">
      <w:pPr>
        <w:pStyle w:val="Normal"/>
        <w:widowControl w:val="1"/>
        <w:bidi w:val="0"/>
        <w:spacing w:before="0" w:beforeAutospacing="off" w:after="0" w:afterAutospacing="off" w:line="259" w:lineRule="auto"/>
        <w:ind w:left="1140" w:right="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>
        <w:drawing>
          <wp:inline wp14:editId="2926E468" wp14:anchorId="26049C9C">
            <wp:extent cx="5094432" cy="2738257"/>
            <wp:effectExtent l="0" t="0" r="0" b="0"/>
            <wp:docPr id="48377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12895533b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432" cy="27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44669AC7" w14:textId="0D2E05E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C542C8D" w14:textId="3E69B00D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27969A6" w14:textId="16C8B58D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64C3CC1B" w14:textId="500C0C15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556CA44" w14:textId="3C02109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2C49CB0A" w14:textId="116C5F5D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4775A1FE" w14:textId="45E46F29">
      <w:pPr>
        <w:pStyle w:val="ListParagraph"/>
        <w:widowControl w:val="1"/>
        <w:numPr>
          <w:ilvl w:val="0"/>
          <w:numId w:val="22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Структура, представляющая собой свободно падающее тело:</w:t>
      </w:r>
    </w:p>
    <w:p w:rsidR="3981A717" w:rsidP="3981A717" w:rsidRDefault="3981A717" w14:paraId="2A00E772" w14:textId="11EB16C4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78BB58A4" w14:textId="2DA6B27C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07048604" wp14:anchorId="3D67DF81">
            <wp:extent cx="3547824" cy="3089564"/>
            <wp:effectExtent l="0" t="0" r="0" b="0"/>
            <wp:docPr id="171393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f05f1f756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24" cy="3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009A9DF3" w14:textId="0D55C9E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5EDAFB4F" w14:textId="2CA9957A">
      <w:pPr>
        <w:pStyle w:val="ListParagraph"/>
        <w:widowControl w:val="1"/>
        <w:numPr>
          <w:ilvl w:val="0"/>
          <w:numId w:val="23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Главный цикл:</w:t>
      </w:r>
    </w:p>
    <w:p w:rsidR="3981A717" w:rsidP="3981A717" w:rsidRDefault="3981A717" w14:paraId="2BD4101B" w14:textId="23F20E2E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3981A717" w:rsidP="3981A717" w:rsidRDefault="3981A717" w14:paraId="0EE1917E" w14:textId="4C07CF44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32C75005" wp14:anchorId="2F56EE56">
            <wp:extent cx="4076620" cy="2921578"/>
            <wp:effectExtent l="0" t="0" r="0" b="0"/>
            <wp:docPr id="49830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7b4357d56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620" cy="29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1A717" w:rsidP="3981A717" w:rsidRDefault="3981A717" w14:paraId="18A08A9D" w14:textId="4C616BA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30831651" w14:textId="035A4AAA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258809C1" w14:textId="2E4A568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69381994" w14:textId="228D43E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F40AF71" w14:textId="16D7515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C9059D2" w14:textId="493CA0C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42068043" w14:textId="4B644EB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1F06CA3" w14:textId="5799817D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2354BE4B" w14:textId="2C23514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554890AA" w14:textId="3F18D71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3B3548E0" w14:textId="0DCBD58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5006D1D2" w14:textId="3313DA4F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6B5BCCF9" w14:textId="7F0D78D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7D4A26A4" w14:textId="0D886EE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044C42E4" w14:textId="18293F4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B56A756" w14:textId="01CD36F9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3981A717" w:rsidP="3981A717" w:rsidRDefault="3981A717" w14:paraId="1F88844E" w14:textId="6DD26C1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981A717" w14:paraId="229479BF" wp14:textId="77777777">
      <w:pPr>
        <w:pStyle w:val="Normal"/>
        <w:widowControl w:val="1"/>
        <w:ind w:left="1140" w:hanging="1140"/>
        <w:jc w:val="center"/>
        <w:rPr>
          <w:b w:val="1"/>
          <w:b/>
          <w:bCs w:val="1"/>
          <w:color w:val="000000"/>
          <w:sz w:val="32"/>
          <w:szCs w:val="32"/>
        </w:rPr>
      </w:pPr>
      <w:r w:rsidRPr="3981A717" w:rsidR="3981A717">
        <w:rPr>
          <w:b w:val="1"/>
          <w:bCs w:val="1"/>
          <w:color w:val="000000" w:themeColor="text1" w:themeTint="FF" w:themeShade="FF"/>
          <w:sz w:val="32"/>
          <w:szCs w:val="32"/>
        </w:rPr>
        <w:t>Заключение:</w:t>
      </w:r>
    </w:p>
    <w:p xmlns:wp14="http://schemas.microsoft.com/office/word/2010/wordml" w:rsidP="3981A717" w14:paraId="144A5D23" wp14:textId="77777777">
      <w:pPr>
        <w:pStyle w:val="Normal"/>
        <w:widowControl w:val="1"/>
        <w:ind w:left="0"/>
        <w:jc w:val="left"/>
        <w:rPr>
          <w:b w:val="1"/>
          <w:b/>
          <w:bCs w:val="1"/>
          <w:color w:val="000000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В ходе лабораторной работы:</w:t>
      </w:r>
    </w:p>
    <w:p w:rsidR="3981A717" w:rsidP="3981A717" w:rsidRDefault="3981A717" w14:paraId="4D0AF761" w14:textId="39FFCB9B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Реализованы вершинный и фрагментный шейдеры, применяющие модельные и проективные преобразования.</w:t>
      </w:r>
    </w:p>
    <w:p w:rsidR="3981A717" w:rsidP="3981A717" w:rsidRDefault="3981A717" w14:paraId="5ADC5B4C" w14:textId="44AB750E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81A717" w:rsidR="3981A717">
        <w:rPr>
          <w:b w:val="1"/>
          <w:bCs w:val="1"/>
          <w:color w:val="000000" w:themeColor="text1" w:themeTint="FF" w:themeShade="FF"/>
          <w:sz w:val="28"/>
          <w:szCs w:val="28"/>
        </w:rPr>
        <w:t>Настроена отрисовка наклонной призмы с наложение текстуры на её грань.</w:t>
      </w:r>
    </w:p>
    <w:p w:rsidR="3981A717" w:rsidP="3981A717" w:rsidRDefault="3981A717" w14:paraId="0700A78A" w14:textId="20BA9A10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Изучено улучшение реалистичности сцены с помощью источника света.</w:t>
      </w:r>
    </w:p>
    <w:p w:rsidR="3981A717" w:rsidP="3981A717" w:rsidRDefault="3981A717" w14:paraId="24371E46" w14:textId="0F4BF4E6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3981A717" w:rsidR="3981A717">
        <w:rPr>
          <w:b w:val="1"/>
          <w:bCs w:val="1"/>
          <w:color w:val="auto"/>
          <w:sz w:val="28"/>
          <w:szCs w:val="28"/>
        </w:rPr>
        <w:t>Смоделировано свободное падение с абсолютно упругим столкновением с горизонтальной поверхностью.</w:t>
      </w:r>
    </w:p>
    <w:p xmlns:wp14="http://schemas.microsoft.com/office/word/2010/wordml" w14:paraId="738610EB" wp14:textId="77777777">
      <w:pPr>
        <w:pStyle w:val="NormalWeb"/>
        <w:shd w:val="clear" w:color="auto" w:fill="FFFFFF"/>
        <w:spacing w:before="280" w:after="280"/>
        <w:rPr/>
      </w:pPr>
      <w:r>
        <w:rPr/>
      </w:r>
    </w:p>
    <w:p xmlns:wp14="http://schemas.microsoft.com/office/word/2010/wordml" w14:paraId="637805D2" wp14:textId="77777777">
      <w:pPr>
        <w:pStyle w:val="Normal"/>
        <w:widowControl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 xmlns:wp14="http://schemas.microsoft.com/office/word/2010/wordml" w14:paraId="463F29E8" wp14:textId="77777777">
      <w:pPr>
        <w:pStyle w:val="Normal"/>
        <w:widowControl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 xmlns:wp14="http://schemas.microsoft.com/office/word/2010/wordml" w14:paraId="3B7B4B86" wp14:textId="77777777">
      <w:pPr>
        <w:pStyle w:val="Normal"/>
        <w:widowControl/>
        <w:jc w:val="center"/>
        <w:rPr>
          <w:b/>
          <w:b/>
          <w:color w:val="000000"/>
          <w:sz w:val="28"/>
          <w:szCs w:val="28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 w:orient="portrait"/>
      <w:pgMar w:top="720" w:right="1020" w:bottom="280" w:left="1000" w:header="720" w:footer="0" w:gutter="0"/>
      <w:pgNumType w:fmt="decimal" w:start="1"/>
      <w:formProt w:val="false"/>
      <w:titlePg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630AD66" wp14:textId="77777777">
    <w:pPr>
      <w:pStyle w:val="Normal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Normal"/>
      <w:tabs>
        <w:tab w:val="clear" w:pos="720"/>
        <w:tab w:val="center" w:leader="none" w:pos="4677"/>
        <w:tab w:val="right" w:leader="none" w:pos="9355"/>
      </w:tabs>
      <w:jc w:val="center"/>
      <w:rPr>
        <w:color w:val="000000"/>
      </w:rPr>
    </w:pPr>
    <w:r>
      <w:rPr/>
    </w:r>
  </w:p>
  <w:p xmlns:wp14="http://schemas.microsoft.com/office/word/2010/wordml" w14:paraId="2CAEE998" wp14:textId="77777777">
    <w:pPr>
      <w:pStyle w:val="Normal"/>
      <w:tabs>
        <w:tab w:val="clear" w:pos="720"/>
        <w:tab w:val="center" w:leader="none" w:pos="4677"/>
        <w:tab w:val="right" w:leader="none" w:pos="9355"/>
      </w:tabs>
      <w:ind w:hanging="0"/>
      <w:jc w:val="center"/>
      <w:rPr>
        <w:b/>
        <w:b/>
        <w:color w:val="000000"/>
        <w:sz w:val="27"/>
        <w:szCs w:val="27"/>
      </w:rPr>
    </w:pPr>
    <w:r>
      <w:rPr>
        <w:color w:val="000000" w:themeColor="text1" w:themeTint="ff" w:themeShade="ff"/>
        <w:sz w:val="22"/>
        <w:szCs w:val="22"/>
      </w:rPr>
      <w:t>Москва, 2023</w:t>
    </w:r>
  </w:p>
  <w:p xmlns:wp14="http://schemas.microsoft.com/office/word/2010/wordml" w14:paraId="2BA226A1" wp14:textId="77777777">
    <w:pPr>
      <w:pStyle w:val="Normal"/>
      <w:tabs>
        <w:tab w:val="clear" w:pos="720"/>
        <w:tab w:val="center" w:leader="none" w:pos="4677"/>
        <w:tab w:val="right" w:leader="none" w:pos="9355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A0FF5F2" wp14:textId="77777777">
    <w:pPr>
      <w:pStyle w:val="Normal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31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0a1f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d23b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4b2e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300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4df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42c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2da1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7bd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2d3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526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e47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540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13d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fb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daf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48d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7b6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210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df5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cda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a41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ca1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8bb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291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53c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6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  <w14:docId w14:val="66ED29BB"/>
  <w15:docId w15:val="{521A6CD3-2BC3-4E8D-9337-531186C7E365}"/>
  <w:rsids>
    <w:rsidRoot w:val="3981A717"/>
    <w:rsid w:val="3981A71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spacing w:before="88" w:after="0"/>
      <w:ind w:left="800" w:hanging="46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b52a6c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b52a6c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63856"/>
    <w:rPr>
      <w:rFonts w:ascii="Courier New" w:hAnsi="Courier New" w:cs="Courier New"/>
      <w:sz w:val="20"/>
      <w:szCs w:val="2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before="0" w:after="14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6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19">
    <w:name w:val="Footer"/>
    <w:basedOn w:val="Normal"/>
    <w:link w:val="a8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NormalWeb">
    <w:name w:val="Normal (Web)"/>
    <w:basedOn w:val="Normal"/>
    <w:uiPriority w:val="99"/>
    <w:unhideWhenUsed/>
    <w:qFormat/>
    <w:rsid w:val="00990777"/>
    <w:pPr>
      <w:widowControl/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63856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s://www.khronos.org/opengl/" TargetMode="External" Id="R3356ea17f02f4c1a" /><Relationship Type="http://schemas.openxmlformats.org/officeDocument/2006/relationships/hyperlink" Target="https://compgraphics.info/OpenGL/lighting/light_sources.php" TargetMode="External" Id="Rd9376b725d104875" /><Relationship Type="http://schemas.openxmlformats.org/officeDocument/2006/relationships/image" Target="/media/image.png" Id="R4a362f35d0924992" /><Relationship Type="http://schemas.openxmlformats.org/officeDocument/2006/relationships/image" Target="/media/image2.png" Id="Rf3a4b64f977a4143" /><Relationship Type="http://schemas.openxmlformats.org/officeDocument/2006/relationships/image" Target="/media/image3.png" Id="R5871d3fa80504617" /><Relationship Type="http://schemas.openxmlformats.org/officeDocument/2006/relationships/image" Target="/media/image4.png" Id="Rfba5be2a57494a8f" /><Relationship Type="http://schemas.openxmlformats.org/officeDocument/2006/relationships/image" Target="/media/image5.png" Id="R808cc199fb3a4b68" /><Relationship Type="http://schemas.openxmlformats.org/officeDocument/2006/relationships/image" Target="/media/image6.png" Id="R47908c1a342e4ac9" /><Relationship Type="http://schemas.openxmlformats.org/officeDocument/2006/relationships/image" Target="/media/image7.png" Id="Raa71b76845a64040" /><Relationship Type="http://schemas.openxmlformats.org/officeDocument/2006/relationships/image" Target="/media/image8.png" Id="Rfd9455907aff4cf0" /><Relationship Type="http://schemas.openxmlformats.org/officeDocument/2006/relationships/image" Target="/media/image9.png" Id="R2eda9d1d6e634b90" /><Relationship Type="http://schemas.openxmlformats.org/officeDocument/2006/relationships/image" Target="/media/imagea.png" Id="R9a512895533b49da" /><Relationship Type="http://schemas.openxmlformats.org/officeDocument/2006/relationships/image" Target="/media/imageb.png" Id="Ra47f05f1f7564df7" /><Relationship Type="http://schemas.openxmlformats.org/officeDocument/2006/relationships/image" Target="/media/imagec.png" Id="R0f67b4357d56443f" /><Relationship Type="http://schemas.openxmlformats.org/officeDocument/2006/relationships/numbering" Target="numbering.xml" Id="Rd967cc2d136744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2023-02-15T11:28:00.0000000Z</dcterms:created>
  <dc:creator>Administrator</dc:creator>
  <dc:description/>
  <dc:language>ru-RU</dc:language>
  <lastModifiedBy>Gamid Gasaev</lastModifiedBy>
  <dcterms:modified xsi:type="dcterms:W3CDTF">2023-05-25T19:27:00.0115199Z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