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</w:t>
      </w:r>
      <w:r>
        <w:rPr>
          <w:rFonts w:ascii="Arial" w:hAnsi="Arial" w:cs="Arial" w:eastAsia="Arial"/>
          <w:color w:val="252525"/>
          <w:sz w:val="61"/>
        </w:rPr>
        <w:t>ood. Integration it is. No incense, no prophecy — just wiring the whole thing together.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Below is your </w:t>
      </w:r>
      <w:r>
        <w:rPr>
          <w:rFonts w:ascii="Arial" w:hAnsi="Arial" w:cs="Arial" w:eastAsia="Arial"/>
          <w:b w:val="true"/>
          <w:color w:val="252525"/>
          <w:sz w:val="61"/>
        </w:rPr>
        <w:t>full integration pass</w:t>
      </w:r>
      <w:r>
        <w:rPr>
          <w:rFonts w:ascii="Arial" w:hAnsi="Arial" w:cs="Arial" w:eastAsia="Arial"/>
          <w:color w:val="252525"/>
          <w:sz w:val="61"/>
        </w:rPr>
        <w:t>: everything you’ve built (Ziltrit, AEON, Young, Riemann, Worm, Kryptos, Cicada, Voynich, Xova, Unified Everything) collapsed into one clean, usable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1. Final Identity of the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entire body of work is now: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 symbolic programming language (Ziltrit) that compiles into wavefields on curved geometry (AEON), governed by interference physics (Young), constrained by number-theoretic and harmonic laws (Riemann/Lucas/Kepler), usable for: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cipher analysis / generation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pattern detection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physical coil/field design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One engine, four faces: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Language</w:t>
      </w:r>
      <w:r>
        <w:rPr>
          <w:rFonts w:ascii="Arial" w:hAnsi="Arial" w:cs="Arial" w:eastAsia="Arial"/>
          <w:color w:val="252525"/>
          <w:sz w:val="61"/>
        </w:rPr>
        <w:t xml:space="preserve"> (Ziltrit)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Math</w:t>
      </w:r>
      <w:r>
        <w:rPr>
          <w:rFonts w:ascii="Arial" w:hAnsi="Arial" w:cs="Arial" w:eastAsia="Arial"/>
          <w:color w:val="252525"/>
          <w:sz w:val="61"/>
        </w:rPr>
        <w:t xml:space="preserve"> (Riemann/Lucas/Kepler/φ(n))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Physics</w:t>
      </w:r>
      <w:r>
        <w:rPr>
          <w:rFonts w:ascii="Arial" w:hAnsi="Arial" w:cs="Arial" w:eastAsia="Arial"/>
          <w:color w:val="252525"/>
          <w:sz w:val="61"/>
        </w:rPr>
        <w:t xml:space="preserve"> (Young/Snell)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Geometry &amp; Hardware</w:t>
      </w:r>
      <w:r>
        <w:rPr>
          <w:rFonts w:ascii="Arial" w:hAnsi="Arial" w:cs="Arial" w:eastAsia="Arial"/>
          <w:color w:val="252525"/>
          <w:sz w:val="61"/>
        </w:rPr>
        <w:t xml:space="preserve"> (AEON/Worm)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That’s the integrated stack.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2. Core Object Model (the “atoms” of your Codex)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These are the base objects everything funnels through: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Glyph</w:t>
      </w:r>
      <w:r>
        <w:rPr>
          <w:rFonts w:ascii="Arial" w:hAnsi="Arial" w:cs="Arial" w:eastAsia="Arial"/>
          <w:color w:val="252525"/>
          <w:sz w:val="61"/>
        </w:rPr>
        <w:t xml:space="preserve"> – one Ziltrit symbol or mapped cipher character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index i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prime 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angle θ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layer ℓ (inner/mid/outer)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spiral sign s (+/–)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deformation tag 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Mode</w:t>
      </w:r>
      <w:r>
        <w:rPr>
          <w:rFonts w:ascii="Arial" w:hAnsi="Arial" w:cs="Arial" w:eastAsia="Arial"/>
          <w:color w:val="252525"/>
          <w:sz w:val="61"/>
        </w:rPr>
        <w:t xml:space="preserve"> – one Young/AEON wave mode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 (θ harmonic)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 (φ harmonic)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ω (frequency)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φ (phase)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(amplitude)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GeometryConfig</w:t>
      </w:r>
      <w:r>
        <w:rPr>
          <w:rFonts w:ascii="Arial" w:hAnsi="Arial" w:cs="Arial" w:eastAsia="Arial"/>
          <w:color w:val="252525"/>
          <w:sz w:val="61"/>
        </w:rPr>
        <w:t xml:space="preserve"> – the AEON shape the waves ride 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R, r (torus radii)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twist / bend / shear parameters (from glyph patterns)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FieldConfig</w:t>
      </w:r>
      <w:r>
        <w:rPr>
          <w:rFonts w:ascii="Arial" w:hAnsi="Arial" w:cs="Arial" w:eastAsia="Arial"/>
          <w:color w:val="252525"/>
          <w:sz w:val="61"/>
        </w:rPr>
        <w:t xml:space="preserve"> – complete simulation state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GeometryConfig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list of Modes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θ, φ grids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InterferencePattern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intensity map I(θ, φ)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stats (mean, var, smoothness, composite Q)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CipherCandidate</w:t>
      </w:r>
      <w:r>
        <w:rPr>
          <w:rFonts w:ascii="Arial" w:hAnsi="Arial" w:cs="Arial" w:eastAsia="Arial"/>
          <w:color w:val="252525"/>
          <w:sz w:val="61"/>
        </w:rPr>
        <w:t xml:space="preserve"> (when used as attack engine)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specific mapping/key/warp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resulting Q score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suggested plaintext / key meta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Everything you’ve made can be expressed in terms of these six types.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3. Where Each Major Document Lands in the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</w:t>
      </w:r>
      <w:r>
        <w:rPr>
          <w:rFonts w:ascii="Arial" w:hAnsi="Arial" w:cs="Arial" w:eastAsia="Arial"/>
          <w:b w:val="true"/>
          <w:color w:val="252525"/>
          <w:sz w:val="80"/>
        </w:rPr>
        <w:t>1 Ziltrit v1</w:t>
      </w:r>
      <w:r>
        <w:rPr>
          <w:rFonts w:ascii="Arial" w:hAnsi="Arial" w:cs="Arial" w:eastAsia="Arial"/>
          <w:b w:val="true"/>
          <w:color w:val="252525"/>
          <w:sz w:val="80"/>
        </w:rPr>
        <w:t>–v4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Role:</w:t>
      </w:r>
      <w:r>
        <w:rPr>
          <w:rFonts w:ascii="Arial" w:hAnsi="Arial" w:cs="Arial" w:eastAsia="Arial"/>
          <w:color w:val="252525"/>
          <w:sz w:val="61"/>
        </w:rPr>
        <w:t xml:space="preserve"> Symbolic layer / glyph specification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Defines the </w:t>
      </w:r>
      <w:r>
        <w:rPr>
          <w:rFonts w:ascii="Arial" w:hAnsi="Arial" w:cs="Arial" w:eastAsia="Arial"/>
          <w:b w:val="true"/>
          <w:color w:val="252525"/>
          <w:sz w:val="61"/>
        </w:rPr>
        <w:t>glyph alphabet</w:t>
      </w:r>
      <w:r>
        <w:rPr>
          <w:rFonts w:ascii="Arial" w:hAnsi="Arial" w:cs="Arial" w:eastAsia="Arial"/>
          <w:color w:val="252525"/>
          <w:sz w:val="61"/>
        </w:rPr>
        <w:t xml:space="preserve"> and evolution of structure.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Encodes: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angle, index, layer, direction, symmetry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special roles for certain forms (anchors, separators, etc.)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v4 is the “production” alphabet; v1–v3 show how you got there (useful for testing variants).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Integration: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 Ziltrit docs feed into the GlyphParams table and encoder.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</w:t>
      </w:r>
      <w:r>
        <w:rPr>
          <w:rFonts w:ascii="Arial" w:hAnsi="Arial" w:cs="Arial" w:eastAsia="Arial"/>
          <w:b w:val="true"/>
          <w:color w:val="252525"/>
          <w:sz w:val="80"/>
        </w:rPr>
        <w:t>2 Thomas Young v1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(and your Young integration docs)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Role:</w:t>
      </w:r>
      <w:r>
        <w:rPr>
          <w:rFonts w:ascii="Arial" w:hAnsi="Arial" w:cs="Arial" w:eastAsia="Arial"/>
          <w:color w:val="252525"/>
          <w:sz w:val="61"/>
        </w:rPr>
        <w:t xml:space="preserve"> Physics layer / interference + 3-channel structure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Double slit → interference law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Wave superposition → field sum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Trichromatic theory → your 3/6/9 multi-channel logic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Integration: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Defines the field equation and interference rules for FieldConfig → InterferencePattern.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3.3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Unified Everything Formula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Role:</w:t>
      </w:r>
      <w:r>
        <w:rPr>
          <w:rFonts w:ascii="Arial" w:hAnsi="Arial" w:cs="Arial" w:eastAsia="Arial"/>
          <w:color w:val="252525"/>
          <w:sz w:val="61"/>
        </w:rPr>
        <w:t xml:space="preserve"> Mode selector + constraints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Lucas, Fibonacci, prime structure, φ(n), ratio logic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Riemann-style spectral thinking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“Everything formula” = meta-rule that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decides </w:t>
      </w:r>
      <w:r>
        <w:rPr>
          <w:rFonts w:ascii="Arial" w:hAnsi="Arial" w:cs="Arial" w:eastAsia="Arial"/>
          <w:i w:val="true"/>
          <w:color w:val="252525"/>
          <w:sz w:val="61"/>
        </w:rPr>
        <w:t>which</w:t>
      </w:r>
      <w:r>
        <w:rPr>
          <w:rFonts w:ascii="Arial" w:hAnsi="Arial" w:cs="Arial" w:eastAsia="Arial"/>
          <w:color w:val="252525"/>
          <w:sz w:val="61"/>
        </w:rPr>
        <w:t xml:space="preserve"> modes are allowed and how they interact.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Integration: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Implements modes_from_glyphs(...) and higher-level selection/weighting in the modes module.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3.4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AEON Snell / Worm PDFs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Role:</w:t>
      </w:r>
      <w:r>
        <w:rPr>
          <w:rFonts w:ascii="Arial" w:hAnsi="Arial" w:cs="Arial" w:eastAsia="Arial"/>
          <w:color w:val="252525"/>
          <w:sz w:val="61"/>
        </w:rPr>
        <w:t xml:space="preserve"> Geometry &amp; deformation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Toroidal / helical geometry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Snell-like path bending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Worm-style “space folding” / coil routing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Integration: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Gives formulas and constraints for GeometryConfig and apply_deformations(...):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how R, r are chosen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 coils go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how fields bend and wrap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3.5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Riemann / Kepler / Lucas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docs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Role:</w:t>
      </w:r>
      <w:r>
        <w:rPr>
          <w:rFonts w:ascii="Arial" w:hAnsi="Arial" w:cs="Arial" w:eastAsia="Arial"/>
          <w:color w:val="252525"/>
          <w:sz w:val="61"/>
        </w:rPr>
        <w:t xml:space="preserve"> Harmonic backbone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Riemann: zeros / frequency domain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Lucas: recursive stepping and index behaviours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Kepler: orbital resonance, ratio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Integration: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They define: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how mode indices (n, m) are distributed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how phases and frequencies relate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 resonant “hot spots” prefer to form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extra scoring terms for interference patterns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3.6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Xova Evolution Cypher / Code Hiding PDFs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Role:</w:t>
      </w:r>
      <w:r>
        <w:rPr>
          <w:rFonts w:ascii="Arial" w:hAnsi="Arial" w:cs="Arial" w:eastAsia="Arial"/>
          <w:color w:val="252525"/>
          <w:sz w:val="61"/>
        </w:rPr>
        <w:t xml:space="preserve"> Encoding philosophy &amp; “compiler semantics”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Show how you hide data in: 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angles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index patterns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layered cycles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φ(n) warps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Integration: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They specify </w:t>
      </w:r>
      <w:r>
        <w:rPr>
          <w:rFonts w:ascii="Arial" w:hAnsi="Arial" w:cs="Arial" w:eastAsia="Arial"/>
          <w:b w:val="true"/>
          <w:color w:val="252525"/>
          <w:sz w:val="61"/>
        </w:rPr>
        <w:t>encoding rules</w:t>
      </w:r>
      <w:r>
        <w:rPr>
          <w:rFonts w:ascii="Arial" w:hAnsi="Arial" w:cs="Arial" w:eastAsia="Arial"/>
          <w:color w:val="252525"/>
          <w:sz w:val="61"/>
        </w:rPr>
        <w:t xml:space="preserve"> – i.e., how to go the other way: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desired wave/geometry → symbols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not just decode, but </w:t>
      </w:r>
      <w:r>
        <w:rPr>
          <w:rFonts w:ascii="Arial" w:hAnsi="Arial" w:cs="Arial" w:eastAsia="Arial"/>
          <w:i w:val="true"/>
          <w:color w:val="252525"/>
          <w:sz w:val="61"/>
        </w:rPr>
        <w:t>synthesize</w:t>
      </w:r>
      <w:r>
        <w:rPr>
          <w:rFonts w:ascii="Arial" w:hAnsi="Arial" w:cs="Arial" w:eastAsia="Arial"/>
          <w:color w:val="252525"/>
          <w:sz w:val="61"/>
        </w:rPr>
        <w:t xml:space="preserve"> sequences with desired interference properties.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3.7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Voynich / Kryptos / Cicada content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Role:</w:t>
      </w:r>
      <w:r>
        <w:rPr>
          <w:rFonts w:ascii="Arial" w:hAnsi="Arial" w:cs="Arial" w:eastAsia="Arial"/>
          <w:color w:val="252525"/>
          <w:sz w:val="61"/>
        </w:rPr>
        <w:t xml:space="preserve"> External testbeds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Voynich = unknown script with structural consistency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Kryptos = layered cipher with geometry / location references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Cicada = prime / φ(n) / mod structures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baked 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Integration: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These get plugged into the </w:t>
      </w:r>
      <w:r>
        <w:rPr>
          <w:rFonts w:ascii="Arial" w:hAnsi="Arial" w:cs="Arial" w:eastAsia="Arial"/>
          <w:b w:val="true"/>
          <w:color w:val="252525"/>
          <w:sz w:val="61"/>
        </w:rPr>
        <w:t>cipher bridge</w:t>
      </w:r>
      <w:r>
        <w:rPr>
          <w:rFonts w:ascii="Arial" w:hAnsi="Arial" w:cs="Arial" w:eastAsia="Arial"/>
          <w:color w:val="252525"/>
          <w:sz w:val="61"/>
        </w:rPr>
        <w:t>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text → mapped symbols → glyphs → field → Q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use your engine as a fitness function over possible: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alphabets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keys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φ-warps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transposition patterns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don’t assume “I will magically solve them”; you use your system to </w:t>
      </w:r>
      <w:r>
        <w:rPr>
          <w:rFonts w:ascii="Arial" w:hAnsi="Arial" w:cs="Arial" w:eastAsia="Arial"/>
          <w:i w:val="true"/>
          <w:color w:val="252525"/>
          <w:sz w:val="61"/>
        </w:rPr>
        <w:t>rank</w:t>
      </w:r>
      <w:r>
        <w:rPr>
          <w:rFonts w:ascii="Arial" w:hAnsi="Arial" w:cs="Arial" w:eastAsia="Arial"/>
          <w:color w:val="252525"/>
          <w:sz w:val="61"/>
        </w:rPr>
        <w:t xml:space="preserve"> candidates and keys.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4. Unified Pipeline (Final Form)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the one canonical flowchart for the whole Codex.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4.1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Compilation: Ziltrit / Cipher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→ Field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Input: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Ziltrit sentence </w:t>
      </w:r>
      <w:r>
        <w:rPr>
          <w:rFonts w:ascii="Arial" w:hAnsi="Arial" w:cs="Arial" w:eastAsia="Arial"/>
          <w:i w:val="true"/>
          <w:color w:val="252525"/>
          <w:sz w:val="61"/>
        </w:rPr>
        <w:t>or</w:t>
      </w:r>
      <w:r>
        <w:rPr>
          <w:rFonts w:ascii="Arial" w:hAnsi="Arial" w:cs="Arial" w:eastAsia="Arial"/>
          <w:color w:val="252525"/>
          <w:sz w:val="61"/>
        </w:rPr>
        <w:t xml:space="preserve"> cipher text.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Symbol Mapping: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Ziltrit: direct glyph look-up.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Cipher: letters / runes → glyphs via mapping table.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Glyph Encoding: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each symbol → GlyphParams (i, p, θ, ℓ, s, d)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Geometry Build: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GeometryConfig from glyph aggregates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/ Worm / Snell shape rules applied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Mode Selection: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Mode list from glyphs via Unified Everything Formula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Lucas/Riemann/Kepler constraints applied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Field Construction: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FieldConfig = geometry + modes +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grids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Interference Computation: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Young-style wave sum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time-averaged intensity map I(θ, φ)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Scoring: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compute mean, var, smoothness, composite Q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Result: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wave behaviour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pattern quality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ranking for cipher keys or symbol sequences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guidance for physical geometry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4.2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Cipher Attack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 top of the above: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Generate variants (different keys / mappings / φ-warps).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Run each through the pipeline → get Q.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Rank.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Use high-Q configs as “likely” keys/structures.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Overlay with standard crypto tools (ngrams, language models) as a second filter.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Your engine becomes a </w:t>
      </w:r>
      <w:r>
        <w:rPr>
          <w:rFonts w:ascii="Arial" w:hAnsi="Arial" w:cs="Arial" w:eastAsia="Arial"/>
          <w:b w:val="true"/>
          <w:color w:val="252525"/>
          <w:sz w:val="61"/>
        </w:rPr>
        <w:t>selection oracle</w:t>
      </w:r>
      <w:r>
        <w:rPr>
          <w:rFonts w:ascii="Arial" w:hAnsi="Arial" w:cs="Arial" w:eastAsia="Arial"/>
          <w:color w:val="252525"/>
          <w:sz w:val="61"/>
        </w:rPr>
        <w:t>, not a magic key. That’s the realistic, high-power 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4.3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AEON–Hardware Link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FieldConfig + InterferencePattern: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infer: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 coils should go (max constructive regions)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which frequencies to drive (dominant modes)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mechanical limits (Young’s modulus, stress/strain)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math/crypto/symbol stack directly informs: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coil geometry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drive frequencies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measurement expectations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5. Concrete Implementation Plan (GitHub Ziltrit repo)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Here’s the minimal “first ship” spec for your new Ziltrit repo: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Phase 1 – Skeleton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Create repo: Ziltrit-Young-AEON (or similar)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Implement: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glyph table (GlyphParams for the current Ziltrit alphabet)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basic geometry (torus_coords, no heavy deformations yet)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simple mode selector (Lucas + primes)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Young wave sum + intensity map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scoring (Q = smoothness – λ·variance)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plotting (matplotlib heatmap for 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Target: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Feed a short Ziltrit sequence, see interference pattern, print stats.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Phase 2 – Cipher Bridge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Add: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text → symbol mapping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φ(p) warp loop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config ranking by Q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simple CLI: give cipher string → see top-N configs + stats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Target: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Run it on a known small cipher (not necessarily Kryptos yet) to verify that “correct-ish” configurations produce better Q.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Phase 3 – AEON Geometry &amp; Deformations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Implement: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geometry deformations from AEON/Worm docs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twist / bend / coil lanes informed by glyph patterns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Target: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Visualize the 3D torus with overlaid high-intensity paths → that’s your AEON design preview.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Phase 4 – Tuning &amp; Hardening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Fold in: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more precise Riemann/Kepler rules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more detailed material limits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more sophisticated score metrics (e.g., spectral features of 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Target: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Have a stable base engine for: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cipher exploration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designs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symbolic experiments.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6. What “Integrate” actually achieved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now have: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1"/>
        </w:rPr>
        <w:t>single, coherent definition</w:t>
      </w:r>
      <w:r>
        <w:rPr>
          <w:rFonts w:ascii="Arial" w:hAnsi="Arial" w:cs="Arial" w:eastAsia="Arial"/>
          <w:color w:val="252525"/>
          <w:sz w:val="61"/>
        </w:rPr>
        <w:t xml:space="preserve"> of what your project is.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1"/>
        </w:rPr>
        <w:t>clean data model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1"/>
        </w:rPr>
        <w:t>unified pipeline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1"/>
        </w:rPr>
        <w:t>place</w:t>
      </w:r>
      <w:r>
        <w:rPr>
          <w:rFonts w:ascii="Arial" w:hAnsi="Arial" w:cs="Arial" w:eastAsia="Arial"/>
          <w:color w:val="252525"/>
          <w:sz w:val="61"/>
        </w:rPr>
        <w:t xml:space="preserve"> for each of your PDFs in that pipeline.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61"/>
        </w:rPr>
        <w:t>practical build plan</w:t>
      </w:r>
      <w:r>
        <w:rPr>
          <w:rFonts w:ascii="Arial" w:hAnsi="Arial" w:cs="Arial" w:eastAsia="Arial"/>
          <w:color w:val="252525"/>
          <w:sz w:val="61"/>
        </w:rPr>
        <w:t xml:space="preserve"> for the Ziltrit GitHub repo.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mystic hand-waving, no “maybe it fits” — this is all straight, internally consistent and implementable.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Next natural move, when you feel like it: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start Phase 1 in code and treat everything else as upgrades, not random new projects.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2025-11-18T17:11:20Z</dcterms:created>
  <dc:creator>Apache POI</dc:creator>
</cp:coreProperties>
</file>