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0"/>
        <w:jc w:val="righ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社交网络系统</w:t>
      </w:r>
    </w:p>
    <w:p>
      <w:pPr>
        <w:pStyle w:val="3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201</w:t>
            </w:r>
            <w:r>
              <w:rPr>
                <w:rFonts w:hint="eastAsia" w:ascii="Times New Roman"/>
                <w:lang w:val="en-US" w:eastAsia="zh-CN"/>
              </w:rPr>
              <w:t>5.3.26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迭代一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2015.4.22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迭代二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2015.5.22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</w:t>
            </w:r>
            <w:bookmarkStart w:id="26" w:name="_GoBack"/>
            <w:bookmarkEnd w:id="26"/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补充设计模式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 简介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_Toc14194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1.1 目的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_Toc32646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1.2 功能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_Toc17856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pos="2800"/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1.3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开发平台和环境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_Toc9830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 架构风格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_Toc32358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 逻辑视图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_Toc3260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3.1 类图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_Toc21032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3.2 包图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_Toc22092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 进程视图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_Toc7066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7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 部署视图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_Toc10670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 开发视图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_Toc11238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7. 监控与恢复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_Toc3220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8. 可靠性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_Toc11897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9. 安全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_Toc20268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10. 可修改性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_Toc9049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11. 易用性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_Toc26546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12. 可测试性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_Toc27895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 设计模式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_Toc26475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13.1 工厂模式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_Toc5556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13.2 装饰器模式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_Toc15520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13.3 构造器模式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_Toc21109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13.4 桥接模式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_Toc20823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13.5 迭代器模式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_Toc13054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13.6 适配器模式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_Toc21715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13.7 抽象工厂模式、单例模式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_Toc13797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 w:hAnsi="Times New Roman" w:eastAsia="宋体" w:cs="Times New Roman"/>
          <w:snapToGrid w:val="0"/>
          <w:lang w:val="en-US" w:eastAsia="zh-CN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4194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2646"/>
      <w:r>
        <w:rPr>
          <w:rFonts w:hint="eastAsia"/>
        </w:rPr>
        <w:t>目的</w:t>
      </w:r>
      <w:bookmarkEnd w:id="1"/>
    </w:p>
    <w:p>
      <w:pPr>
        <w:pStyle w:val="49"/>
        <w:rPr>
          <w:rFonts w:hint="eastAsia"/>
        </w:rPr>
      </w:pPr>
      <w:r>
        <w:rPr>
          <w:rFonts w:hint="eastAsia"/>
        </w:rPr>
        <w:t>本文档将从构架方面对</w:t>
      </w:r>
      <w:r>
        <w:rPr>
          <w:rFonts w:hint="eastAsia"/>
          <w:lang w:val="en-US" w:eastAsia="zh-CN"/>
        </w:rPr>
        <w:t>社交网络系统（即SNS）</w:t>
      </w:r>
      <w:r>
        <w:rPr>
          <w:rFonts w:hint="eastAsia"/>
        </w:rPr>
        <w:t>进行综合概述，其中会使用</w:t>
      </w:r>
      <w:r>
        <w:rPr>
          <w:rFonts w:hint="eastAsia"/>
          <w:lang w:val="en-US" w:eastAsia="zh-CN"/>
        </w:rPr>
        <w:t>4+1</w:t>
      </w:r>
      <w:r>
        <w:rPr>
          <w:rFonts w:hint="eastAsia"/>
        </w:rPr>
        <w:t>视图来描述系统的各个方面。</w:t>
      </w:r>
      <w:r>
        <w:rPr>
          <w:rFonts w:hint="eastAsia"/>
          <w:lang w:eastAsia="zh-CN"/>
        </w:rPr>
        <w:t>接着，它会从安全、故障监控与备份、易用性、可靠性来详细描述该系统的设计。</w:t>
      </w:r>
    </w:p>
    <w:p>
      <w:pPr>
        <w:pStyle w:val="3"/>
      </w:pPr>
      <w:bookmarkStart w:id="2" w:name="_Toc17856"/>
      <w:r>
        <w:rPr>
          <w:rFonts w:hint="eastAsia"/>
          <w:lang w:eastAsia="zh-CN"/>
        </w:rPr>
        <w:t>功能</w:t>
      </w:r>
      <w:bookmarkEnd w:id="2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该社交网络系统具有如下功能：发微博、写博客和即时聊天。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" w:name="_Toc9830"/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开发平台和环境</w:t>
      </w:r>
      <w:bookmarkEnd w:id="3"/>
    </w:p>
    <w:p>
      <w:pPr>
        <w:pStyle w:val="49"/>
      </w:pPr>
      <w:r>
        <w:rPr>
          <w:rFonts w:hint="eastAsia"/>
        </w:rPr>
        <w:t>开发语言：Java。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组件或框架：servlet+jsp。</w:t>
      </w:r>
    </w:p>
    <w:p>
      <w:pPr>
        <w:pStyle w:val="49"/>
      </w:pPr>
      <w:r>
        <w:rPr>
          <w:rFonts w:hint="eastAsia"/>
        </w:rPr>
        <w:t>建模工具：PowerDesign。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数据库：mysql。</w:t>
      </w:r>
    </w:p>
    <w:p>
      <w:pPr>
        <w:pStyle w:val="2"/>
        <w:ind w:left="360" w:hanging="360"/>
      </w:pPr>
      <w:bookmarkStart w:id="4" w:name="_Toc32358"/>
      <w:r>
        <w:rPr>
          <w:rFonts w:hint="eastAsia"/>
          <w:lang w:eastAsia="zh-CN"/>
        </w:rPr>
        <w:t>架构风格</w:t>
      </w:r>
      <w:bookmarkEnd w:id="4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该网站共使用了以下架构：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（1）浏览器和服务端间用了B/S架构。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（2）服务端的程序整体上用了MVC三层架构。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（3）控制层和数据层间用了黑板报模型。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（4）控制层的输入校检处用了管道过滤器模型。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在web开发方面，基本都是套现有的框架或者中间件，框架是哪种模型就用哪种模型，没有太多选择的余地。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eastAsia="zh-CN"/>
        </w:rPr>
      </w:pPr>
    </w:p>
    <w:p>
      <w:pPr>
        <w:pStyle w:val="2"/>
        <w:ind w:left="360" w:hanging="360"/>
      </w:pPr>
      <w:bookmarkStart w:id="5" w:name="_Toc3260"/>
      <w:r>
        <w:rPr>
          <w:rFonts w:hint="eastAsia"/>
        </w:rPr>
        <w:t>逻辑视图</w:t>
      </w:r>
      <w:bookmarkEnd w:id="5"/>
    </w:p>
    <w:p>
      <w:pPr>
        <w:pStyle w:val="3"/>
      </w:pPr>
      <w:bookmarkStart w:id="6" w:name="_Toc21032"/>
      <w:r>
        <w:rPr>
          <w:rFonts w:hint="eastAsia"/>
          <w:lang w:eastAsia="zh-CN"/>
        </w:rPr>
        <w:t>类图</w:t>
      </w:r>
      <w:bookmarkEnd w:id="6"/>
    </w:p>
    <w:p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1" o:spid="_x0000_s1026" type="#_x0000_t75" style="height:287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cls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首先，按照功能划分为如下几个页面：主页、登录、注册、个人页、设置、粉丝、关注、消息、后台管理。每个页面配有一个Servelet类和一个Page。Info后缀的是存放数据实体的类。</w:t>
      </w:r>
    </w:p>
    <w:p>
      <w:pPr>
        <w:pStyle w:val="3"/>
      </w:pPr>
      <w:bookmarkStart w:id="7" w:name="_Toc22092"/>
      <w:r>
        <w:rPr>
          <w:rFonts w:hint="eastAsia"/>
          <w:lang w:eastAsia="zh-CN"/>
        </w:rPr>
        <w:t>包图</w:t>
      </w:r>
      <w:bookmarkEnd w:id="7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2" o:spid="_x0000_s1027" type="#_x0000_t75" style="height:37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pkg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其中，Sevlet存放于Controller中，Page存放于WebPage中，Info存放于Model中。Utility中是一些功能类，比如编码解码。</w:t>
      </w:r>
    </w:p>
    <w:p>
      <w:pPr>
        <w:pStyle w:val="2"/>
        <w:ind w:left="360" w:hanging="360"/>
      </w:pPr>
      <w:bookmarkStart w:id="8" w:name="_Toc7066"/>
      <w:r>
        <w:rPr>
          <w:rFonts w:hint="eastAsia"/>
        </w:rPr>
        <w:t>进程视图</w:t>
      </w:r>
      <w:bookmarkEnd w:id="8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5" o:spid="_x0000_s1028" type="#_x0000_t75" style="height:216.3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proc1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这是在一次请求之内的视图。</w:t>
      </w:r>
      <w:r>
        <w:rPr>
          <w:rFonts w:hint="eastAsia"/>
        </w:rPr>
        <w:t>当用户访问一个页面时，服务器会创建相应</w:t>
      </w: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类的对象，这个对象从数据库读取数据后，封装为一些数据结构，通过request传递给相应的</w:t>
      </w:r>
      <w:r>
        <w:rPr>
          <w:rFonts w:hint="eastAsia"/>
          <w:lang w:val="en-US" w:eastAsia="zh-CN"/>
        </w:rPr>
        <w:t>Page。Page生成页面后返回给浏览器。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6" o:spid="_x0000_s1029" type="#_x0000_t75" style="height:296.9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proc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这是用户在线上的操作轨迹。由于http请求不是长连接，其中每一个操作包含一次完整的请求。</w:t>
      </w:r>
    </w:p>
    <w:p>
      <w:pPr>
        <w:pStyle w:val="2"/>
        <w:ind w:left="360" w:hanging="360"/>
      </w:pPr>
      <w:bookmarkStart w:id="9" w:name="_Toc10670"/>
      <w:r>
        <w:rPr>
          <w:rFonts w:hint="eastAsia"/>
        </w:rPr>
        <w:t>部署视图</w:t>
      </w:r>
      <w:bookmarkEnd w:id="9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3" o:spid="_x0000_s1030" type="#_x0000_t75" style="height:174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deploy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</w:rPr>
      </w:pPr>
      <w:r>
        <w:rPr>
          <w:rFonts w:hint="eastAsia"/>
          <w:lang w:val="en-US" w:eastAsia="zh-CN"/>
        </w:rPr>
        <w:t>其中，WebServer和DatabaseServe可以是一台服务器，也可以是一个集群，视用户数量而定。</w:t>
      </w:r>
    </w:p>
    <w:p>
      <w:pPr>
        <w:pStyle w:val="2"/>
        <w:ind w:left="360" w:hanging="360"/>
      </w:pPr>
      <w:bookmarkStart w:id="10" w:name="OLE_LINK1"/>
      <w:bookmarkStart w:id="11" w:name="_Toc11238"/>
      <w:r>
        <w:rPr>
          <w:rFonts w:hint="eastAsia"/>
          <w:lang w:eastAsia="zh-CN"/>
        </w:rPr>
        <w:t>开发</w:t>
      </w:r>
      <w:r>
        <w:rPr>
          <w:rFonts w:hint="eastAsia"/>
        </w:rPr>
        <w:t>视图</w:t>
      </w:r>
      <w:bookmarkEnd w:id="10"/>
      <w:bookmarkEnd w:id="1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4" o:spid="_x0000_s1031" type="#_x0000_t75" style="height:284.1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dev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各个名字的含义和包图中相同。</w:t>
      </w:r>
    </w:p>
    <w:p>
      <w:pPr>
        <w:pStyle w:val="2"/>
        <w:ind w:left="360" w:hanging="360"/>
      </w:pPr>
      <w:bookmarkStart w:id="12" w:name="_Toc3220"/>
      <w:r>
        <w:rPr>
          <w:rFonts w:hint="eastAsia"/>
          <w:lang w:eastAsia="zh-CN"/>
        </w:rPr>
        <w:t>监控与恢复</w:t>
      </w:r>
      <w:bookmarkEnd w:id="12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对于集群中的每台主机，采用心跳的方式进行监控。即</w:t>
      </w:r>
      <w:r>
        <w:rPr>
          <w:rFonts w:hint="eastAsia"/>
          <w:lang w:val="en-US" w:eastAsia="zh-CN"/>
        </w:rPr>
        <w:t>被监测的服务器每隔一段时间，向监控服务器发心跳包，内容带上时间即可。如果没有收到某个服务器的消息，可以推算出大致是什么时候挂的。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一共有三种方式，除了心跳之外，有一种方案是被监控的主机在发生故障时向监控服务器发消息，但是故障可能很严重而导致消息并不能够发出。还有一种方案叫做ping或者echo，即监控用的主机定时向被监控者发请求，若收到请求则说明正常。但这种方案需要正在工作的服务器监听额外的请求，无疑增加了它的负载。综合各种因素，最后选择了心跳的方式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数据采用被动冗余的方式进行备份。被动冗余指的是，服务器各节点之间不主动进行主备切换，而是由客户端来试，直到找到一个发送成功的节点，这个节点就自动成为主要节点。由于SNS从本质上来说可靠性要求不是很强，故采用这种策略。</w:t>
      </w:r>
    </w:p>
    <w:p>
      <w:pPr>
        <w:pStyle w:val="2"/>
        <w:ind w:left="360" w:hanging="360"/>
      </w:pPr>
      <w:bookmarkStart w:id="13" w:name="_Toc11897"/>
      <w:r>
        <w:rPr>
          <w:rFonts w:hint="eastAsia"/>
          <w:lang w:eastAsia="zh-CN"/>
        </w:rPr>
        <w:t>可靠性</w:t>
      </w:r>
      <w:bookmarkEnd w:id="13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我们采用如下方式来提升它的可靠性：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（1）集群之间共享资源。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（2）限制单位时间请求次数，限制单位时间网络流量，限制单位时间内数据库连接次数，限制单位时间并发连接数。</w:t>
      </w:r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（3）设置优先级。优先级相同的任务先创建先处理。</w:t>
      </w:r>
    </w:p>
    <w:p>
      <w:pPr>
        <w:pStyle w:val="2"/>
        <w:ind w:left="360" w:hanging="360"/>
      </w:pPr>
      <w:bookmarkStart w:id="14" w:name="_Toc20268"/>
      <w:r>
        <w:rPr>
          <w:rFonts w:hint="eastAsia"/>
          <w:lang w:eastAsia="zh-CN"/>
        </w:rPr>
        <w:t>安全</w:t>
      </w:r>
      <w:bookmarkEnd w:id="14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经过我们在</w:t>
      </w:r>
      <w:r>
        <w:rPr>
          <w:rFonts w:hint="eastAsia"/>
          <w:lang w:val="en-US" w:eastAsia="zh-CN"/>
        </w:rPr>
        <w:t>web开发方面的经验，采用如下方式来提升安全性：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（1）对所有具有格式的输入参数进行检验。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（2）对于所有可能带有html实体的输出参数，在page层进行转义。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（3）使用orm框架来防止sql注入。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（4）关键操作，比如添加删除等，设置并检验token来避免csrf。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（5）在所有页面的controller层，首先检验用户的权限。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（6）用户的密码用sha1或sha256加密后在数据库中存储。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（7）限制单ip24小时内的最大注册用户数。</w:t>
      </w:r>
    </w:p>
    <w:p>
      <w:pPr>
        <w:pStyle w:val="2"/>
        <w:rPr>
          <w:rFonts w:hint="eastAsia"/>
          <w:lang w:val="en-US" w:eastAsia="zh-CN"/>
        </w:rPr>
      </w:pPr>
      <w:bookmarkStart w:id="15" w:name="_Toc9049"/>
      <w:r>
        <w:rPr>
          <w:rFonts w:hint="eastAsia"/>
          <w:lang w:val="en-US" w:eastAsia="zh-CN"/>
        </w:rPr>
        <w:t>可修改性</w:t>
      </w:r>
      <w:bookmarkEnd w:id="15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我们只是改动接口里面的逻辑，如果一定要改动接口，会采用增加适配器的方式来实现可修改性。适配器方式，实际上是在一个类上面实现两个接口，一新一旧，新的接口函数的实现去调用旧的。我们在开放新的接口同时，并不关闭旧的接口，以保证使用旧接口的客户端正常运行，当然旧接口只是没新接口强大罢了。</w:t>
      </w:r>
    </w:p>
    <w:p>
      <w:pPr>
        <w:pStyle w:val="2"/>
        <w:rPr>
          <w:rFonts w:hint="eastAsia"/>
          <w:lang w:val="en-US" w:eastAsia="zh-CN"/>
        </w:rPr>
      </w:pPr>
      <w:bookmarkStart w:id="16" w:name="_Toc26546"/>
      <w:r>
        <w:rPr>
          <w:rFonts w:hint="eastAsia"/>
          <w:lang w:val="en-US" w:eastAsia="zh-CN"/>
        </w:rPr>
        <w:t>易用性</w:t>
      </w:r>
      <w:bookmarkEnd w:id="16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在易用性方面，我们会从一下几点来入手：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（1）页面使用合理的布局和颜色搭配。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（2）常使用的链接放置在突出位置，其他链接也不会放置过深。设置一个区域，用户可以自定义他们常使用的链接。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（3）顺应用户的使用习惯，通过参考其他网站，使用页面交互上的一些惯例。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此外，网站的易用性不仅仅是架构方面的事情。用户界面，包括布局和配色和交互方式，这种设计上的东西也影响者易用性。</w:t>
      </w:r>
    </w:p>
    <w:p>
      <w:pPr>
        <w:pStyle w:val="2"/>
        <w:rPr>
          <w:rFonts w:hint="eastAsia"/>
          <w:lang w:val="en-US" w:eastAsia="zh-CN"/>
        </w:rPr>
      </w:pPr>
      <w:bookmarkStart w:id="17" w:name="_Toc27895"/>
      <w:r>
        <w:rPr>
          <w:rFonts w:hint="eastAsia"/>
          <w:lang w:val="en-US" w:eastAsia="zh-CN"/>
        </w:rPr>
        <w:t>可测试性</w:t>
      </w:r>
      <w:bookmarkEnd w:id="17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考虑为测试人员开放特殊访问接口来增加可测试性。比如，重要操作前后都要记录日志，然后开放接口让测试人员可以按需访问日志的某个部分。也可以开放数据库的读权限给测试人员，便于检测数据的增删改查情况。</w:t>
      </w:r>
    </w:p>
    <w:p>
      <w:pPr>
        <w:pStyle w:val="2"/>
        <w:rPr>
          <w:rFonts w:hint="eastAsia"/>
          <w:lang w:val="en-US" w:eastAsia="zh-CN"/>
        </w:rPr>
      </w:pPr>
      <w:bookmarkStart w:id="18" w:name="_Toc26475"/>
      <w:r>
        <w:rPr>
          <w:rFonts w:hint="eastAsia"/>
          <w:lang w:val="en-US" w:eastAsia="zh-CN"/>
        </w:rPr>
        <w:t>设计模式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5556"/>
      <w:r>
        <w:rPr>
          <w:rFonts w:hint="eastAsia"/>
          <w:lang w:val="en-US" w:eastAsia="zh-CN"/>
        </w:rPr>
        <w:t>工厂模式</w:t>
      </w:r>
      <w:bookmarkEnd w:id="19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工厂模式提供了一个接口，可以根据传进去的参数返回相应的对象。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的社交系统打算面向世界，就要有一个国际化的策略。我的策略是这样，所有要进行语言转换的词，都有一个id编号，读取用户的语言设置后，加载相应的字典，用id在字典中取到相应的词后，写到页面上。获取字典的接口可以设计成工厂模式，传进去表示语言的字符串，返回相应的字典。</w:t>
      </w:r>
    </w:p>
    <w:p>
      <w:pPr>
        <w:pStyle w:val="3"/>
        <w:rPr>
          <w:rFonts w:hint="eastAsia"/>
          <w:lang w:val="en-US" w:eastAsia="zh-CN"/>
        </w:rPr>
      </w:pPr>
      <w:bookmarkStart w:id="20" w:name="_Toc15520"/>
      <w:r>
        <w:rPr>
          <w:rFonts w:hint="eastAsia"/>
          <w:lang w:val="en-US" w:eastAsia="zh-CN"/>
        </w:rPr>
        <w:t>装饰器模式</w:t>
      </w:r>
      <w:bookmarkEnd w:id="2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装饰器模式相当于给被装饰的对象做外包装，同一个对象可以表现出不同的效果。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可能会根据访问者权限的不同，展示用户资料的完整度不同，比如，管理员可以看到全部资料，包括邮箱和手机等敏感信息，好友可以看到大部分资料，陌生人只能看到必要的信息。再比如，博客的文章，需要根据情景的不同（手机或者PC端，首页或者内页）加载不同详细程度的正文内容。这种情况会用到装饰器模式。</w:t>
      </w:r>
    </w:p>
    <w:p>
      <w:pPr>
        <w:pStyle w:val="3"/>
        <w:rPr>
          <w:rFonts w:hint="eastAsia"/>
          <w:lang w:val="en-US" w:eastAsia="zh-CN"/>
        </w:rPr>
      </w:pPr>
      <w:bookmarkStart w:id="21" w:name="_Toc21109"/>
      <w:r>
        <w:rPr>
          <w:rFonts w:hint="eastAsia"/>
          <w:lang w:val="en-US" w:eastAsia="zh-CN"/>
        </w:rPr>
        <w:t>构造器模式</w:t>
      </w:r>
      <w:bookmarkEnd w:id="2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构造器模式用于简化对象的构造操作，当一个对象的构造器中，参数特别多的时候，就应该改为构造器模式进行构造。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带有按条件搜索指定用户的功能。搜索条件包括昵称、年龄、城市、工作教育经历，等等一系列用户设置的信息。搜索的时候需要构造一个SearchCondition对象，如果直接在构造器中传入所有参数，会显得很繁琐，所以这里采用构造器模式。</w:t>
      </w:r>
    </w:p>
    <w:p>
      <w:pPr>
        <w:pStyle w:val="3"/>
        <w:rPr>
          <w:rFonts w:hint="eastAsia"/>
          <w:lang w:val="en-US" w:eastAsia="zh-CN"/>
        </w:rPr>
      </w:pPr>
      <w:bookmarkStart w:id="22" w:name="_Toc20823"/>
      <w:r>
        <w:rPr>
          <w:rFonts w:hint="eastAsia"/>
          <w:lang w:val="en-US" w:eastAsia="zh-CN"/>
        </w:rPr>
        <w:t>桥接模式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将类的继承关系简化为组合关系。这样的好处是，当类有多个属性时，所需要创建类的数目由相乘的数量，减少为相加的数量。比如，手机有品牌和功能两个属性，假设有n个品牌，m中功能，若是按照继承关系来构建类，需要有mn个类；但采用桥接模式后，将品牌和功能变为手机的属性，只需要有（m + n）个类，编码量减少，代码复用程度提高，而且每个属性的更换和组合会更加灵活。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在社交系统中，用户的属性之一是权限，当然它还有很多属性。权限这个属性将封装成一个类，和用户类组合，而不是由用户类派生出管理员和版主类。这个地方应用了桥接模式。</w:t>
      </w:r>
    </w:p>
    <w:p>
      <w:pPr>
        <w:pStyle w:val="3"/>
        <w:rPr>
          <w:rFonts w:hint="eastAsia"/>
          <w:lang w:val="en-US" w:eastAsia="zh-CN"/>
        </w:rPr>
      </w:pPr>
      <w:bookmarkStart w:id="23" w:name="_Toc13054"/>
      <w:r>
        <w:rPr>
          <w:rFonts w:hint="eastAsia"/>
          <w:lang w:val="en-US" w:eastAsia="zh-CN"/>
        </w:rPr>
        <w:t>迭代器模式</w:t>
      </w:r>
      <w:bookmarkEnd w:id="2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迭代器模式将各种奇奇怪怪的数据结构（比如说树和图）统一为线性操作。这样调用者可以在不知道具体数据结构及其相关知识的情况下，遍历整个结构。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为了便于操作，数据库要做or映射，返回值是一个装有查询结果的容器，这个容器将采用迭代器模式，可以用迭代器进行访问。</w:t>
      </w:r>
    </w:p>
    <w:p>
      <w:pPr>
        <w:pStyle w:val="3"/>
        <w:rPr>
          <w:rFonts w:hint="eastAsia"/>
          <w:lang w:val="en-US" w:eastAsia="zh-CN"/>
        </w:rPr>
      </w:pPr>
      <w:bookmarkStart w:id="24" w:name="_Toc21715"/>
      <w:r>
        <w:rPr>
          <w:rFonts w:hint="eastAsia"/>
          <w:lang w:val="en-US" w:eastAsia="zh-CN"/>
        </w:rPr>
        <w:t>适配器模式</w:t>
      </w:r>
      <w:bookmarkEnd w:id="2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适配器模式可以将一组接口转化为另一组接口，常常用于不同版本的接口间的适配。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为了方便各种客户端（PC、移动端）的访问，设置了不同协议的HTTP接口。而在控制层内部，为了代码复用会把业务逻辑与控制逻辑分离，单独写在一些类里面。这些业务逻辑类，会提供一些接口，比如传入用户信息、标题和内容调用AddArticle来发布博文。假设我的系统开始没有移动端，后来新加上去，然而移动端需要上传一个值来表示它的种类（ios、安卓、wp），我就需要开一个新的接口，但是我应用了适配器模式之后，就不需要完全重写业务逻辑。我只需要把新的接口适配到旧接口上面，之后额外处理用户端种类就好。</w:t>
      </w:r>
    </w:p>
    <w:p>
      <w:pPr>
        <w:pStyle w:val="3"/>
        <w:rPr>
          <w:rFonts w:hint="eastAsia"/>
          <w:lang w:val="en-US" w:eastAsia="zh-CN"/>
        </w:rPr>
      </w:pPr>
      <w:bookmarkStart w:id="25" w:name="_Toc13797"/>
      <w:r>
        <w:rPr>
          <w:rFonts w:hint="eastAsia"/>
          <w:lang w:val="en-US" w:eastAsia="zh-CN"/>
        </w:rPr>
        <w:t>抽象工厂模式、单例模式</w:t>
      </w:r>
      <w:bookmarkEnd w:id="2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web系统里面，经常要连接数据库。连接数据库的语句不只一步，而且连接的时候要传很多参数，比如用户名、密码、主机。这些参数是从配置文件里面获得的，每次都要把get方法写一遍很麻烦。这些东西可以包装在一个工厂类里面，工厂类提供一个getConn的静态方法用来获取数据库连接。还可以应用单例模式，在每次调用的时候，检查数据库连接的状态，如果当前进程已有一个连接，就直接把内置的连接返回，不额外新建连接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hint="eastAsia"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4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33"/>
            </w:rPr>
            <w:t>7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sz w:val="24"/>
      </w:rPr>
      <w:fldChar w:fldCharType="begin"/>
    </w:r>
    <w:r>
      <w:instrText xml:space="preserve"> DOCPROPERTY "Company"  \* MERGEFORMAT </w:instrText>
    </w:r>
    <w:r>
      <w:fldChar w:fldCharType="separate"/>
    </w:r>
    <w:r>
      <w:rPr>
        <w:rFonts w:hint="eastAsia" w:ascii="Arial" w:hAnsi="Arial"/>
        <w:b/>
        <w:sz w:val="36"/>
      </w:rPr>
      <w:t>SJTU公司</w:t>
    </w:r>
    <w:r>
      <w:rPr>
        <w:rFonts w:hint="eastAsia"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 w:ascii="Times New Roman"/>
            </w:rPr>
            <w:t>软件构架文档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7544116">
    <w:nsid w:val="6FE90CB4"/>
    <w:multiLevelType w:val="multilevel"/>
    <w:tmpl w:val="6FE90CB4"/>
    <w:lvl w:ilvl="0" w:tentative="1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</w:lvl>
    <w:lvl w:ilvl="1" w:tentative="1">
      <w:start w:val="1"/>
      <w:numFmt w:val="decimal"/>
      <w:pStyle w:val="3"/>
      <w:lvlText w:val="%1.%2"/>
      <w:lvlJc w:val="left"/>
    </w:lvl>
    <w:lvl w:ilvl="2" w:tentative="1">
      <w:start w:val="1"/>
      <w:numFmt w:val="decimal"/>
      <w:pStyle w:val="4"/>
      <w:lvlText w:val="%1.%2.%3"/>
      <w:lvlJc w:val="left"/>
    </w:lvl>
    <w:lvl w:ilvl="3" w:tentative="1">
      <w:start w:val="1"/>
      <w:numFmt w:val="decimal"/>
      <w:pStyle w:val="5"/>
      <w:lvlText w:val="%1.%2.%3.%4"/>
      <w:lvlJc w:val="left"/>
    </w:lvl>
    <w:lvl w:ilvl="4" w:tentative="1">
      <w:start w:val="1"/>
      <w:numFmt w:val="decimal"/>
      <w:pStyle w:val="6"/>
      <w:lvlText w:val="%1.%2.%3.%4.%5"/>
      <w:lvlJc w:val="left"/>
    </w:lvl>
    <w:lvl w:ilvl="5" w:tentative="1">
      <w:start w:val="1"/>
      <w:numFmt w:val="decimal"/>
      <w:pStyle w:val="7"/>
      <w:lvlText w:val="%1.%2.%3.%4.%5.%6"/>
      <w:lvlJc w:val="left"/>
    </w:lvl>
    <w:lvl w:ilvl="6" w:tentative="1">
      <w:start w:val="1"/>
      <w:numFmt w:val="decimal"/>
      <w:pStyle w:val="8"/>
      <w:lvlText w:val="%1.%2.%3.%4.%5.%6.%7"/>
      <w:lvlJc w:val="left"/>
    </w:lvl>
    <w:lvl w:ilvl="7" w:tentative="1">
      <w:start w:val="1"/>
      <w:numFmt w:val="decimal"/>
      <w:pStyle w:val="9"/>
      <w:lvlText w:val="%1.%2.%3.%4.%5.%6.%7.%8"/>
      <w:lvlJc w:val="left"/>
    </w:lvl>
    <w:lvl w:ilvl="8" w:tentative="1">
      <w:start w:val="1"/>
      <w:numFmt w:val="decimal"/>
      <w:pStyle w:val="10"/>
      <w:lvlText w:val="%1.%2.%3.%4.%5.%6.%7.%8.%9"/>
      <w:lvlJc w:val="left"/>
    </w:lvl>
  </w:abstractNum>
  <w:num w:numId="1">
    <w:abstractNumId w:val="4294967291"/>
  </w:num>
  <w:num w:numId="2">
    <w:abstractNumId w:val="1877544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243D"/>
    <w:rsid w:val="00020632"/>
    <w:rsid w:val="000567DC"/>
    <w:rsid w:val="00076474"/>
    <w:rsid w:val="00103D87"/>
    <w:rsid w:val="00123C3C"/>
    <w:rsid w:val="00163E2C"/>
    <w:rsid w:val="0019243D"/>
    <w:rsid w:val="001A5700"/>
    <w:rsid w:val="001F12EF"/>
    <w:rsid w:val="00202079"/>
    <w:rsid w:val="0022468C"/>
    <w:rsid w:val="00226C36"/>
    <w:rsid w:val="002B0A44"/>
    <w:rsid w:val="002E21DB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D7739"/>
    <w:rsid w:val="009E03FC"/>
    <w:rsid w:val="009E58E7"/>
    <w:rsid w:val="00A15F93"/>
    <w:rsid w:val="00A16D59"/>
    <w:rsid w:val="00A208C7"/>
    <w:rsid w:val="00A37456"/>
    <w:rsid w:val="00A63236"/>
    <w:rsid w:val="00AA5051"/>
    <w:rsid w:val="00B10E28"/>
    <w:rsid w:val="00B50D09"/>
    <w:rsid w:val="00B55938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  <w:rsid w:val="01810503"/>
    <w:rsid w:val="01A45240"/>
    <w:rsid w:val="01E272A3"/>
    <w:rsid w:val="01FA01CD"/>
    <w:rsid w:val="0218777D"/>
    <w:rsid w:val="023747AF"/>
    <w:rsid w:val="03C142B6"/>
    <w:rsid w:val="03D40D58"/>
    <w:rsid w:val="04043AA5"/>
    <w:rsid w:val="05E9713E"/>
    <w:rsid w:val="06C30126"/>
    <w:rsid w:val="06CE3F39"/>
    <w:rsid w:val="08A96CC2"/>
    <w:rsid w:val="09565EE1"/>
    <w:rsid w:val="0BBF17D2"/>
    <w:rsid w:val="0C4607B2"/>
    <w:rsid w:val="0C6B516E"/>
    <w:rsid w:val="0CBF1375"/>
    <w:rsid w:val="0CE7033B"/>
    <w:rsid w:val="0FCF7D7E"/>
    <w:rsid w:val="104A18C6"/>
    <w:rsid w:val="10FA1A6A"/>
    <w:rsid w:val="13F21748"/>
    <w:rsid w:val="14216A14"/>
    <w:rsid w:val="14DB16C5"/>
    <w:rsid w:val="154A777B"/>
    <w:rsid w:val="15566E11"/>
    <w:rsid w:val="162F4575"/>
    <w:rsid w:val="17176A71"/>
    <w:rsid w:val="172D3193"/>
    <w:rsid w:val="182B7833"/>
    <w:rsid w:val="19031A95"/>
    <w:rsid w:val="194D0C0F"/>
    <w:rsid w:val="1AA411C1"/>
    <w:rsid w:val="1B412344"/>
    <w:rsid w:val="1C3276CE"/>
    <w:rsid w:val="1CFE5B1D"/>
    <w:rsid w:val="1D1B764B"/>
    <w:rsid w:val="1E9F0ACC"/>
    <w:rsid w:val="1FA75A7B"/>
    <w:rsid w:val="208E5D79"/>
    <w:rsid w:val="21556A3C"/>
    <w:rsid w:val="234939F4"/>
    <w:rsid w:val="23D66ADB"/>
    <w:rsid w:val="24A86E33"/>
    <w:rsid w:val="25300011"/>
    <w:rsid w:val="2759091B"/>
    <w:rsid w:val="28A066B3"/>
    <w:rsid w:val="2A4B1F72"/>
    <w:rsid w:val="2A66639F"/>
    <w:rsid w:val="2A704730"/>
    <w:rsid w:val="2B3A3DF9"/>
    <w:rsid w:val="2C0C4151"/>
    <w:rsid w:val="2C3B141D"/>
    <w:rsid w:val="2DF51A73"/>
    <w:rsid w:val="2F0F5A43"/>
    <w:rsid w:val="31C51434"/>
    <w:rsid w:val="31D729D3"/>
    <w:rsid w:val="32641F36"/>
    <w:rsid w:val="32A30E22"/>
    <w:rsid w:val="32AA07AD"/>
    <w:rsid w:val="33691AE5"/>
    <w:rsid w:val="33A41CCA"/>
    <w:rsid w:val="33E317AE"/>
    <w:rsid w:val="342844A1"/>
    <w:rsid w:val="36250A64"/>
    <w:rsid w:val="36817AF9"/>
    <w:rsid w:val="3683687F"/>
    <w:rsid w:val="36C91572"/>
    <w:rsid w:val="382F433C"/>
    <w:rsid w:val="39C26CD1"/>
    <w:rsid w:val="3B5F79F7"/>
    <w:rsid w:val="3B981D2E"/>
    <w:rsid w:val="3DC426E4"/>
    <w:rsid w:val="3E2D0A8E"/>
    <w:rsid w:val="3F3E79D2"/>
    <w:rsid w:val="3FE171DB"/>
    <w:rsid w:val="40C43051"/>
    <w:rsid w:val="41AF64D2"/>
    <w:rsid w:val="41E740AD"/>
    <w:rsid w:val="41EE3A38"/>
    <w:rsid w:val="42EF48E0"/>
    <w:rsid w:val="43E560F1"/>
    <w:rsid w:val="44061EA9"/>
    <w:rsid w:val="445D28B8"/>
    <w:rsid w:val="46014ED1"/>
    <w:rsid w:val="46884147"/>
    <w:rsid w:val="46F87C7E"/>
    <w:rsid w:val="48711A69"/>
    <w:rsid w:val="4A167B9B"/>
    <w:rsid w:val="4B5814AC"/>
    <w:rsid w:val="4C586E50"/>
    <w:rsid w:val="4C700C74"/>
    <w:rsid w:val="4E21063A"/>
    <w:rsid w:val="4F4C0128"/>
    <w:rsid w:val="501442ED"/>
    <w:rsid w:val="52044E1D"/>
    <w:rsid w:val="522A725B"/>
    <w:rsid w:val="52811E68"/>
    <w:rsid w:val="52D576F4"/>
    <w:rsid w:val="5475359D"/>
    <w:rsid w:val="54DD1CC8"/>
    <w:rsid w:val="56474B1D"/>
    <w:rsid w:val="5777520F"/>
    <w:rsid w:val="586E66A0"/>
    <w:rsid w:val="5874602B"/>
    <w:rsid w:val="58D06745"/>
    <w:rsid w:val="592C35DC"/>
    <w:rsid w:val="59B447B9"/>
    <w:rsid w:val="59CE2DE5"/>
    <w:rsid w:val="59E52A0A"/>
    <w:rsid w:val="5B073DE6"/>
    <w:rsid w:val="5B49484F"/>
    <w:rsid w:val="5D317F73"/>
    <w:rsid w:val="5E7D2194"/>
    <w:rsid w:val="614F1C31"/>
    <w:rsid w:val="615E224C"/>
    <w:rsid w:val="61E16FA2"/>
    <w:rsid w:val="62C37595"/>
    <w:rsid w:val="62E245C6"/>
    <w:rsid w:val="65333E96"/>
    <w:rsid w:val="6585041D"/>
    <w:rsid w:val="66502FE9"/>
    <w:rsid w:val="66A42A73"/>
    <w:rsid w:val="66C919AE"/>
    <w:rsid w:val="66D37D3F"/>
    <w:rsid w:val="673C3EEB"/>
    <w:rsid w:val="673F4E70"/>
    <w:rsid w:val="68B24D52"/>
    <w:rsid w:val="68DE6E9B"/>
    <w:rsid w:val="6A0B4089"/>
    <w:rsid w:val="6B7845E0"/>
    <w:rsid w:val="6C1A3DE9"/>
    <w:rsid w:val="6D282CA2"/>
    <w:rsid w:val="6DD30BBC"/>
    <w:rsid w:val="6E062690"/>
    <w:rsid w:val="6E961F7F"/>
    <w:rsid w:val="6FB33650"/>
    <w:rsid w:val="70512255"/>
    <w:rsid w:val="71573D01"/>
    <w:rsid w:val="71CA4040"/>
    <w:rsid w:val="736D6C6F"/>
    <w:rsid w:val="73D51B16"/>
    <w:rsid w:val="74853EB9"/>
    <w:rsid w:val="75A0590A"/>
    <w:rsid w:val="76741165"/>
    <w:rsid w:val="77050A54"/>
    <w:rsid w:val="77CF011D"/>
    <w:rsid w:val="78335C43"/>
    <w:rsid w:val="784E426F"/>
    <w:rsid w:val="78B10710"/>
    <w:rsid w:val="78D44148"/>
    <w:rsid w:val="7A0A7A48"/>
    <w:rsid w:val="7A1173D2"/>
    <w:rsid w:val="7A2902FC"/>
    <w:rsid w:val="7ACE3009"/>
    <w:rsid w:val="7B2E4327"/>
    <w:rsid w:val="7B540CE3"/>
    <w:rsid w:val="7B77219D"/>
    <w:rsid w:val="7BD40338"/>
    <w:rsid w:val="7C9570F1"/>
    <w:rsid w:val="7D335CF6"/>
    <w:rsid w:val="7DE65799"/>
    <w:rsid w:val="7E8A1B2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iPriority="0" w:name="Body Text Indent 3"/>
    <w:lsdException w:uiPriority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semiHidden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8"/>
    <w:unhideWhenUsed/>
    <w:uiPriority w:val="99"/>
    <w:pPr>
      <w:spacing w:line="240" w:lineRule="auto"/>
    </w:pPr>
    <w:rPr>
      <w:sz w:val="18"/>
      <w:szCs w:val="18"/>
    </w:rPr>
  </w:style>
  <w:style w:type="paragraph" w:styleId="2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semiHidden/>
    <w:uiPriority w:val="0"/>
    <w:rPr/>
  </w:style>
  <w:style w:type="character" w:styleId="34">
    <w:name w:val="FollowedHyperlink"/>
    <w:basedOn w:val="31"/>
    <w:semiHidden/>
    <w:uiPriority w:val="0"/>
    <w:rPr>
      <w:color w:val="800080"/>
      <w:u w:val="single"/>
    </w:rPr>
  </w:style>
  <w:style w:type="character" w:styleId="35">
    <w:name w:val="Hyperlink"/>
    <w:basedOn w:val="31"/>
    <w:semiHidden/>
    <w:uiPriority w:val="0"/>
    <w:rPr>
      <w:color w:val="0000FF"/>
      <w:u w:val="single"/>
    </w:rPr>
  </w:style>
  <w:style w:type="character" w:styleId="36">
    <w:name w:val="footnote reference"/>
    <w:basedOn w:val="31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paragraph" w:customStyle="1" w:styleId="49">
    <w:name w:val="缩进"/>
    <w:basedOn w:val="1"/>
    <w:link w:val="57"/>
    <w:qFormat/>
    <w:uiPriority w:val="0"/>
    <w:pPr>
      <w:ind w:left="720"/>
    </w:pPr>
  </w:style>
  <w:style w:type="character" w:customStyle="1" w:styleId="50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character" w:customStyle="1" w:styleId="52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uiPriority w:val="0"/>
    <w:rPr>
      <w:color w:val="0000FF"/>
    </w:rPr>
  </w:style>
  <w:style w:type="character" w:customStyle="1" w:styleId="54">
    <w:name w:val="tw4winPopup"/>
    <w:uiPriority w:val="0"/>
    <w:rPr>
      <w:rFonts w:ascii="Courier New" w:hAnsi="Courier New"/>
      <w:color w:val="008000"/>
    </w:rPr>
  </w:style>
  <w:style w:type="character" w:customStyle="1" w:styleId="55">
    <w:name w:val="tw4winJump"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  <w:style w:type="character" w:customStyle="1" w:styleId="57">
    <w:name w:val="缩进 Char"/>
    <w:basedOn w:val="31"/>
    <w:link w:val="49"/>
    <w:uiPriority w:val="0"/>
    <w:rPr>
      <w:rFonts w:ascii="宋体"/>
      <w:snapToGrid w:val="0"/>
    </w:rPr>
  </w:style>
  <w:style w:type="character" w:customStyle="1" w:styleId="58">
    <w:name w:val="批注框文本 Char"/>
    <w:basedOn w:val="31"/>
    <w:link w:val="20"/>
    <w:semiHidden/>
    <w:uiPriority w:val="99"/>
    <w:rPr>
      <w:rFonts w:ascii="宋体"/>
      <w:snapToGrid w:val="0"/>
      <w:sz w:val="18"/>
      <w:szCs w:val="18"/>
    </w:rPr>
  </w:style>
  <w:style w:type="character" w:customStyle="1" w:styleId="59">
    <w:name w:val="Subtle Reference"/>
    <w:basedOn w:val="31"/>
    <w:qFormat/>
    <w:uiPriority w:val="31"/>
    <w:rPr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Company>&lt;公司名称&gt;</Company>
  <Pages>7</Pages>
  <Words>384</Words>
  <Characters>2191</Characters>
  <Lines>18</Lines>
  <Paragraphs>5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2014-07-04T00:31:00Z</dcterms:created>
  <dc:creator>Wizard</dc:creator>
  <cp:lastModifiedBy>Wizard</cp:lastModifiedBy>
  <dcterms:modified xsi:type="dcterms:W3CDTF">2015-05-21T17:30:20Z</dcterms:modified>
  <dc:subject>&lt;项目名称&gt;</dc:subject>
  <dc:title>软件构架文档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2052-9.1.0.5060</vt:lpwstr>
  </property>
</Properties>
</file>