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2E" w:rsidRDefault="00D46186" w:rsidP="005B2F07">
      <w:r>
        <w:t>Yi Li</w:t>
      </w:r>
    </w:p>
    <w:p w:rsidR="00D46186" w:rsidRDefault="00D46186" w:rsidP="005B2F07">
      <w:r>
        <w:t>HW3</w:t>
      </w:r>
    </w:p>
    <w:p w:rsidR="00D46186" w:rsidRDefault="00D46186" w:rsidP="005B2F07">
      <w:r>
        <w:t>CSE 520p</w:t>
      </w:r>
    </w:p>
    <w:p w:rsidR="00D46186" w:rsidRDefault="00D46186" w:rsidP="005B2F07"/>
    <w:p w:rsidR="00D46186" w:rsidRDefault="00D46186" w:rsidP="005B2F07">
      <w:r>
        <w:t>1)</w:t>
      </w:r>
    </w:p>
    <w:p w:rsidR="00EC0624" w:rsidRDefault="00D46186" w:rsidP="005B2F07">
      <w:pPr>
        <w:rPr>
          <w:rFonts w:eastAsiaTheme="minorEastAsia"/>
        </w:rPr>
      </w:pPr>
      <w:r>
        <w:t xml:space="preserve">a) The approximate algorithm takes advantage of the uniform nature of the distribution of random values. The first step, where each vertex is given a random number </w:t>
      </w:r>
      <w:r>
        <w:rPr>
          <w:vertAlign w:val="subscript"/>
        </w:rPr>
        <w:softHyphen/>
      </w:r>
      <w:r>
        <w:rPr>
          <w:vertAlign w:val="subscript"/>
        </w:rPr>
        <w:softHyphen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v</m:t>
            </m:r>
          </m:sub>
        </m:sSub>
        <m:r>
          <w:rPr>
            <w:rFonts w:ascii="Cambria Math" w:hAnsi="Cambria Math"/>
            <w:vertAlign w:val="subscript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0,1</m:t>
            </m:r>
          </m:e>
        </m:d>
        <m:r>
          <w:rPr>
            <w:rFonts w:ascii="Cambria Math" w:hAnsi="Cambria Math"/>
            <w:vertAlign w:val="subscript"/>
          </w:rPr>
          <m:t xml:space="preserve"> </m:t>
        </m:r>
      </m:oMath>
      <w:r w:rsidR="00EC0624">
        <w:rPr>
          <w:rFonts w:eastAsiaTheme="minorEastAsia"/>
        </w:rPr>
        <w:t xml:space="preserve">, is where the random value is chosen for each vertex. </w:t>
      </w:r>
    </w:p>
    <w:p w:rsidR="00EC0624" w:rsidRDefault="00EC0624" w:rsidP="005B2F07">
      <w:pPr>
        <w:rPr>
          <w:rFonts w:eastAsiaTheme="minorEastAsia"/>
        </w:rPr>
      </w:pPr>
      <w:r>
        <w:rPr>
          <w:rFonts w:eastAsiaTheme="minorEastAsia"/>
        </w:rPr>
        <w:t xml:space="preserve">Then, for each sub-section of the graph, the minimum value of the random probabilities gets propagated to all the nodes that can reach it. Thus, each partitioned graph will have the </w:t>
      </w:r>
      <m:oMath>
        <m:r>
          <w:rPr>
            <w:rFonts w:ascii="Cambria Math" w:eastAsiaTheme="minorEastAsia" w:hAnsi="Cambria Math"/>
          </w:rPr>
          <m:t xml:space="preserve">minhash </m:t>
        </m:r>
      </m:oMath>
      <w:r>
        <w:rPr>
          <w:rFonts w:eastAsiaTheme="minorEastAsia"/>
        </w:rPr>
        <w:t xml:space="preserve">of all the probabilities that it points to. </w:t>
      </w:r>
    </w:p>
    <w:p w:rsidR="00D46186" w:rsidRDefault="00EC0624" w:rsidP="005B2F07">
      <w:pPr>
        <w:rPr>
          <w:rFonts w:eastAsiaTheme="minorEastAsia"/>
        </w:rPr>
      </w:pPr>
      <w:r>
        <w:rPr>
          <w:rFonts w:eastAsiaTheme="minorEastAsia"/>
        </w:rPr>
        <w:t xml:space="preserve">Next, if given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exclusively connected elements in the graph, the </w:t>
      </w:r>
      <m:oMath>
        <m:r>
          <w:rPr>
            <w:rFonts w:ascii="Cambria Math" w:eastAsiaTheme="minorEastAsia" w:hAnsi="Cambria Math"/>
          </w:rPr>
          <m:t>minhash</m:t>
        </m:r>
      </m:oMath>
      <w:r>
        <w:rPr>
          <w:rFonts w:eastAsiaTheme="minorEastAsia"/>
        </w:rPr>
        <w:t xml:space="preserve"> of the this graph is expected to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(due to the uniform </w:t>
      </w:r>
      <w:r w:rsidR="00BD4D72">
        <w:rPr>
          <w:rFonts w:eastAsiaTheme="minorEastAsia"/>
        </w:rPr>
        <w:t xml:space="preserve">nature of the distribution of random values). Thus, after getting the </w:t>
      </w:r>
      <m:oMath>
        <m:r>
          <w:rPr>
            <w:rFonts w:ascii="Cambria Math" w:eastAsiaTheme="minorEastAsia" w:hAnsi="Cambria Math"/>
          </w:rPr>
          <m:t>minhash</m:t>
        </m:r>
      </m:oMath>
      <w:r w:rsidR="00BD4D72">
        <w:rPr>
          <w:rFonts w:eastAsiaTheme="minorEastAsia"/>
        </w:rPr>
        <w:t xml:space="preserve"> of all the probabilities for a particular node, calculating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</m:oMath>
      <w:r w:rsidR="00BD4D72">
        <w:rPr>
          <w:rFonts w:eastAsiaTheme="minorEastAsia"/>
        </w:rPr>
        <w:t xml:space="preserve"> will give an approximate value for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acc>
        <m:r>
          <w:rPr>
            <w:rFonts w:ascii="Cambria Math" w:eastAsiaTheme="minorEastAsia" w:hAnsi="Cambria Math"/>
          </w:rPr>
          <m:t>.</m:t>
        </m:r>
      </m:oMath>
    </w:p>
    <w:p w:rsidR="00BD4D72" w:rsidRDefault="00BD4D72" w:rsidP="005B2F07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B42192">
        <w:rPr>
          <w:rFonts w:eastAsiaTheme="minorEastAsia"/>
        </w:rPr>
        <w:t xml:space="preserve">The exact algorithm I am using is a depth first search on each vertex </w:t>
      </w:r>
      <m:oMath>
        <m:r>
          <w:rPr>
            <w:rFonts w:ascii="Cambria Math" w:eastAsiaTheme="minorEastAsia" w:hAnsi="Cambria Math"/>
          </w:rPr>
          <m:t>v</m:t>
        </m:r>
      </m:oMath>
      <w:r w:rsidR="00B42192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V</m:t>
        </m:r>
      </m:oMath>
      <w:r w:rsidR="00EE3EC3">
        <w:rPr>
          <w:rFonts w:eastAsiaTheme="minorEastAsia"/>
        </w:rPr>
        <w:t xml:space="preserve">. For each node </w:t>
      </w:r>
      <m:oMath>
        <m:r>
          <w:rPr>
            <w:rFonts w:ascii="Cambria Math" w:eastAsiaTheme="minorEastAsia" w:hAnsi="Cambria Math"/>
          </w:rPr>
          <m:t>v</m:t>
        </m:r>
      </m:oMath>
      <w:r w:rsidR="00EE3EC3">
        <w:rPr>
          <w:rFonts w:eastAsiaTheme="minorEastAsia"/>
        </w:rPr>
        <w:t xml:space="preserve">, I iterate through all the edges </w:t>
      </w:r>
      <m:oMath>
        <m:r>
          <w:rPr>
            <w:rFonts w:ascii="Cambria Math" w:eastAsiaTheme="minorEastAsia" w:hAnsi="Cambria Math"/>
          </w:rPr>
          <m:t xml:space="preserve">v </m:t>
        </m:r>
      </m:oMath>
      <w:r w:rsidR="00EE3EC3">
        <w:rPr>
          <w:rFonts w:eastAsiaTheme="minorEastAsia"/>
        </w:rPr>
        <w:t xml:space="preserve">is directly and indirectly connected to. For a single node, the complexity of this algorithm is </w:t>
      </w:r>
      <m:oMath>
        <m:r>
          <w:rPr>
            <w:rFonts w:ascii="Cambria Math" w:eastAsiaTheme="minorEastAsia" w:hAnsi="Cambria Math"/>
          </w:rPr>
          <m:t>m</m:t>
        </m:r>
      </m:oMath>
      <w:r w:rsidR="00EE3EC3">
        <w:rPr>
          <w:rFonts w:eastAsiaTheme="minorEastAsia"/>
        </w:rPr>
        <w:t xml:space="preserve"> (total number of edges) </w:t>
      </w:r>
      <m:oMath>
        <m:r>
          <w:rPr>
            <w:rFonts w:ascii="Cambria Math" w:eastAsiaTheme="minorEastAsia" w:hAnsi="Cambria Math"/>
          </w:rPr>
          <m:t>∙n</m:t>
        </m:r>
      </m:oMath>
      <w:r w:rsidR="00EE3EC3">
        <w:rPr>
          <w:rFonts w:eastAsiaTheme="minorEastAsia"/>
        </w:rPr>
        <w:t xml:space="preserve"> (total number of nodes). </w:t>
      </w:r>
      <w:r w:rsidR="00B57361">
        <w:rPr>
          <w:rFonts w:eastAsiaTheme="minorEastAsia"/>
        </w:rPr>
        <w:t xml:space="preserve">Thus, the complexity of the algorithm is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57361">
        <w:rPr>
          <w:rFonts w:eastAsiaTheme="minorEastAsia"/>
        </w:rPr>
        <w:t>.</w:t>
      </w:r>
    </w:p>
    <w:p w:rsidR="00B57361" w:rsidRDefault="00B57361" w:rsidP="005B2F07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CF2F37">
        <w:rPr>
          <w:rFonts w:eastAsiaTheme="minorEastAsia"/>
        </w:rPr>
        <w:t>The two data sets I chose were from the Gnutella peer to peer network (</w:t>
      </w:r>
      <w:hyperlink r:id="rId4" w:history="1">
        <w:r w:rsidR="00CF2F37" w:rsidRPr="00306F2D">
          <w:rPr>
            <w:rStyle w:val="Hyperlink"/>
            <w:rFonts w:eastAsiaTheme="minorEastAsia"/>
          </w:rPr>
          <w:t>https://snap.stanford.edu/data/p2p-Gnutella08.html</w:t>
        </w:r>
      </w:hyperlink>
      <w:r w:rsidR="00CF2F37">
        <w:rPr>
          <w:rFonts w:eastAsiaTheme="minorEastAsia"/>
        </w:rPr>
        <w:t>) and the General Relativity and Quantum Cosmology collaboration network (</w:t>
      </w:r>
      <w:hyperlink r:id="rId5" w:history="1">
        <w:r w:rsidR="00CF2F37" w:rsidRPr="00306F2D">
          <w:rPr>
            <w:rStyle w:val="Hyperlink"/>
            <w:rFonts w:eastAsiaTheme="minorEastAsia"/>
          </w:rPr>
          <w:t>https://snap.stanford.edu/data/ca-GrQc.html</w:t>
        </w:r>
      </w:hyperlink>
      <w:r w:rsidR="00CF2F37">
        <w:rPr>
          <w:rFonts w:eastAsiaTheme="minorEastAsia"/>
        </w:rPr>
        <w:t xml:space="preserve">). </w:t>
      </w:r>
      <w:r w:rsidR="007A2D93">
        <w:rPr>
          <w:rFonts w:eastAsiaTheme="minorEastAsia"/>
        </w:rPr>
        <w:t xml:space="preserve">These graph had a large number of nodes and a sizeable set of </w:t>
      </w:r>
      <w:r w:rsidR="00663ECA">
        <w:rPr>
          <w:rFonts w:eastAsiaTheme="minorEastAsia"/>
        </w:rPr>
        <w:t>edges associated with each node, making it suitable for this experiment.</w:t>
      </w:r>
    </w:p>
    <w:p w:rsidR="00F614EE" w:rsidRDefault="009436A8" w:rsidP="005B2F07">
      <w:pPr>
        <w:rPr>
          <w:rFonts w:eastAsiaTheme="minorEastAsia"/>
        </w:rPr>
      </w:pPr>
      <w:r>
        <w:rPr>
          <w:rFonts w:eastAsiaTheme="minorEastAsia"/>
        </w:rPr>
        <w:t>d)</w:t>
      </w:r>
      <w:r w:rsidR="00F614EE">
        <w:rPr>
          <w:rFonts w:eastAsiaTheme="minorEastAsia"/>
        </w:rPr>
        <w:t xml:space="preserve"> I’ve recorded the running time of the two algorithms below:</w:t>
      </w:r>
    </w:p>
    <w:tbl>
      <w:tblPr>
        <w:tblW w:w="3325" w:type="dxa"/>
        <w:tblLook w:val="04A0" w:firstRow="1" w:lastRow="0" w:firstColumn="1" w:lastColumn="0" w:noHBand="0" w:noVBand="1"/>
      </w:tblPr>
      <w:tblGrid>
        <w:gridCol w:w="1246"/>
        <w:gridCol w:w="976"/>
        <w:gridCol w:w="1103"/>
      </w:tblGrid>
      <w:tr w:rsidR="00F614EE" w:rsidRPr="00F614EE" w:rsidTr="00F614EE">
        <w:trPr>
          <w:trHeight w:val="30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Gnutella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Collab</w:t>
            </w:r>
          </w:p>
        </w:tc>
      </w:tr>
      <w:tr w:rsidR="00F614EE" w:rsidRPr="00F614EE" w:rsidTr="00F614E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71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</w:tr>
      <w:tr w:rsidR="00F614EE" w:rsidRPr="00F614EE" w:rsidTr="00F614E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230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133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</w:tr>
      <w:tr w:rsidR="00F614EE" w:rsidRPr="00F614EE" w:rsidTr="00F614E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338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219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</w:tr>
      <w:tr w:rsidR="00F614EE" w:rsidRPr="00F614EE" w:rsidTr="00F614EE">
        <w:trPr>
          <w:trHeight w:val="300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Exact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alg.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2767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4EE" w:rsidRPr="00F614EE" w:rsidRDefault="00F614E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4EE">
              <w:rPr>
                <w:rFonts w:ascii="Calibri" w:eastAsia="Times New Roman" w:hAnsi="Calibri" w:cs="Times New Roman"/>
                <w:color w:val="000000"/>
              </w:rPr>
              <w:t>1561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ms</w:t>
            </w:r>
          </w:p>
        </w:tc>
      </w:tr>
    </w:tbl>
    <w:p w:rsidR="00F614EE" w:rsidRDefault="00F614EE" w:rsidP="005B2F07">
      <w:pPr>
        <w:rPr>
          <w:rFonts w:eastAsiaTheme="minorEastAsia"/>
        </w:rPr>
      </w:pPr>
    </w:p>
    <w:p w:rsidR="00F614EE" w:rsidRDefault="00F614EE" w:rsidP="005B2F07">
      <w:pPr>
        <w:rPr>
          <w:rFonts w:eastAsiaTheme="minorEastAsia"/>
        </w:rPr>
      </w:pPr>
      <w:r>
        <w:rPr>
          <w:rFonts w:eastAsiaTheme="minorEastAsia"/>
        </w:rPr>
        <w:t>In addition, I added the exact time as well. As observed, the approximate algorithm scaled directly with the number of experiments that were run. Furthermore, the exact algorithm can be observed to take a much longer time than the approximate algorithms.</w:t>
      </w:r>
    </w:p>
    <w:p w:rsidR="00045734" w:rsidRDefault="00B960EF" w:rsidP="005B2F0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e) </w:t>
      </w:r>
      <w:r w:rsidR="00045734">
        <w:rPr>
          <w:rFonts w:eastAsiaTheme="minorEastAsia"/>
        </w:rPr>
        <w:t>The errors for the approximate algorithms are specified below:</w:t>
      </w:r>
    </w:p>
    <w:p w:rsidR="00045734" w:rsidRDefault="00045734" w:rsidP="005B2F07">
      <w:pPr>
        <w:rPr>
          <w:rFonts w:eastAsiaTheme="minorEastAsia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514"/>
        <w:gridCol w:w="1685"/>
        <w:gridCol w:w="2163"/>
        <w:gridCol w:w="1685"/>
        <w:gridCol w:w="2163"/>
      </w:tblGrid>
      <w:tr w:rsidR="00045734" w:rsidRPr="00045734" w:rsidTr="00915D6E">
        <w:trPr>
          <w:trHeight w:val="317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915D6E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Iterations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Gnutella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Collab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45734" w:rsidRPr="00045734" w:rsidTr="00915D6E">
        <w:trPr>
          <w:trHeight w:val="317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Max relative Error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Max relative error</w:t>
            </w:r>
          </w:p>
        </w:tc>
      </w:tr>
      <w:tr w:rsidR="00045734" w:rsidRPr="00045734" w:rsidTr="00915D6E">
        <w:trPr>
          <w:trHeight w:val="317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0.024144061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43.11585075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0.028242945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28.0866404</w:t>
            </w:r>
          </w:p>
        </w:tc>
      </w:tr>
      <w:tr w:rsidR="00045734" w:rsidRPr="00045734" w:rsidTr="00915D6E">
        <w:trPr>
          <w:trHeight w:val="317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0.015280172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7.528070904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0.016579043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6.591704814</w:t>
            </w:r>
          </w:p>
        </w:tc>
      </w:tr>
      <w:tr w:rsidR="00045734" w:rsidRPr="00045734" w:rsidTr="00915D6E">
        <w:trPr>
          <w:trHeight w:val="317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0.01194362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3.606884756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0.015123618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734" w:rsidRPr="00045734" w:rsidRDefault="00045734" w:rsidP="005B2F07">
            <w:pPr>
              <w:rPr>
                <w:rFonts w:ascii="Calibri" w:eastAsia="Times New Roman" w:hAnsi="Calibri" w:cs="Times New Roman"/>
                <w:color w:val="000000"/>
              </w:rPr>
            </w:pPr>
            <w:r w:rsidRPr="00045734">
              <w:rPr>
                <w:rFonts w:ascii="Calibri" w:eastAsia="Times New Roman" w:hAnsi="Calibri" w:cs="Times New Roman"/>
                <w:color w:val="000000"/>
              </w:rPr>
              <w:t>6.401773281</w:t>
            </w:r>
          </w:p>
        </w:tc>
      </w:tr>
    </w:tbl>
    <w:p w:rsidR="00045734" w:rsidRDefault="00045734" w:rsidP="005B2F07">
      <w:pPr>
        <w:rPr>
          <w:rFonts w:eastAsiaTheme="minorEastAsia"/>
        </w:rPr>
      </w:pPr>
    </w:p>
    <w:p w:rsidR="00915D6E" w:rsidRDefault="00915D6E" w:rsidP="005B2F07">
      <w:pPr>
        <w:rPr>
          <w:rFonts w:eastAsiaTheme="minorEastAsia"/>
        </w:rPr>
      </w:pPr>
      <w:r>
        <w:rPr>
          <w:rFonts w:eastAsiaTheme="minorEastAsia"/>
        </w:rPr>
        <w:t>As observed, the errors for both datasets decrease as the number of iterations increase.</w:t>
      </w:r>
    </w:p>
    <w:p w:rsidR="005B2F07" w:rsidRDefault="005B2F07" w:rsidP="005B2F07">
      <w:pPr>
        <w:rPr>
          <w:rFonts w:eastAsiaTheme="minorEastAsia"/>
        </w:rPr>
      </w:pPr>
      <w:r>
        <w:rPr>
          <w:rFonts w:eastAsiaTheme="minorEastAsia"/>
        </w:rPr>
        <w:t>4</w:t>
      </w:r>
      <w:r w:rsidR="00915D6E">
        <w:rPr>
          <w:rFonts w:eastAsiaTheme="minorEastAsia"/>
        </w:rPr>
        <w:t>)</w:t>
      </w:r>
      <w:r w:rsidR="00E621EF">
        <w:rPr>
          <w:rFonts w:eastAsiaTheme="minorEastAsia"/>
        </w:rPr>
        <w:t xml:space="preserve"> </w:t>
      </w:r>
    </w:p>
    <w:p w:rsidR="005B2F07" w:rsidRDefault="00E621EF" w:rsidP="005B2F0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5B2F07">
        <w:rPr>
          <w:rFonts w:eastAsiaTheme="minorEastAsia"/>
        </w:rPr>
        <w:t xml:space="preserve">this algorithm, we will assume </w:t>
      </w:r>
      <m:oMath>
        <m:r>
          <w:rPr>
            <w:rFonts w:ascii="Cambria Math" w:eastAsiaTheme="minorEastAsia" w:hAnsi="Cambria Math"/>
          </w:rPr>
          <m:t>k</m:t>
        </m:r>
      </m:oMath>
      <w:r w:rsidRPr="005B2F07">
        <w:rPr>
          <w:rFonts w:eastAsiaTheme="minorEastAsia"/>
        </w:rPr>
        <w:t xml:space="preserve"> is the size of the array </w:t>
      </w:r>
      <m:oMath>
        <m:r>
          <w:rPr>
            <w:rFonts w:ascii="Cambria Math" w:eastAsiaTheme="minorEastAsia" w:hAnsi="Cambria Math"/>
          </w:rPr>
          <m:t>[m]</m:t>
        </m:r>
      </m:oMath>
      <w:r w:rsidRPr="005B2F07">
        <w:rPr>
          <w:rFonts w:eastAsiaTheme="minorEastAsia"/>
        </w:rPr>
        <w:t>.</w:t>
      </w:r>
    </w:p>
    <w:p w:rsidR="005B2F07" w:rsidRPr="005B2F07" w:rsidRDefault="005B2F07" w:rsidP="005B2F07">
      <w:pPr>
        <w:rPr>
          <w:rFonts w:eastAsiaTheme="minorEastAsia"/>
        </w:rPr>
      </w:pPr>
      <w:r w:rsidRPr="005B2F07">
        <w:rPr>
          <w:rFonts w:eastAsia="Times New Roman" w:cs="Arial"/>
          <w:color w:val="222222"/>
        </w:rPr>
        <w:t xml:space="preserve">For a given element, the range of potential answers from the algorithm is 0 -&gt;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</m:oMath>
      <w:r w:rsidRPr="005B2F07">
        <w:rPr>
          <w:rFonts w:eastAsia="Times New Roman" w:cs="Arial"/>
          <w:color w:val="222222"/>
        </w:rPr>
        <w:t xml:space="preserve">. First, we will prove the upper limit to the any query is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</m:oMath>
      <w:r w:rsidR="000E711F">
        <w:rPr>
          <w:rFonts w:eastAsia="Times New Roman" w:cs="Arial"/>
          <w:color w:val="222222"/>
        </w:rPr>
        <w:t xml:space="preserve"> </w:t>
      </w:r>
      <w:r w:rsidRPr="005B2F07">
        <w:rPr>
          <w:rFonts w:eastAsia="Times New Roman" w:cs="Arial"/>
          <w:color w:val="222222"/>
        </w:rPr>
        <w:t>. Next, we will show the l</w:t>
      </w:r>
      <w:r w:rsidR="000E711F">
        <w:rPr>
          <w:rFonts w:eastAsia="Times New Roman" w:cs="Arial"/>
          <w:color w:val="222222"/>
        </w:rPr>
        <w:t xml:space="preserve">ower bound of the frequency of element </w:t>
      </w:r>
      <m:oMath>
        <m:r>
          <w:rPr>
            <w:rFonts w:ascii="Cambria Math" w:eastAsia="Times New Roman" w:hAnsi="Cambria Math" w:cs="Arial"/>
            <w:color w:val="222222"/>
          </w:rPr>
          <m:t>I</m:t>
        </m:r>
      </m:oMath>
      <w:r w:rsidRPr="005B2F07">
        <w:rPr>
          <w:rFonts w:eastAsia="Times New Roman" w:cs="Arial"/>
          <w:color w:val="222222"/>
        </w:rPr>
        <w:t xml:space="preserve"> is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</w:rPr>
          <m:t>–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Pr="005B2F07">
        <w:rPr>
          <w:rFonts w:eastAsia="Times New Roman" w:cs="Arial"/>
          <w:color w:val="222222"/>
        </w:rPr>
        <w:t>.</w:t>
      </w:r>
    </w:p>
    <w:p w:rsidR="005B2F07" w:rsidRPr="005B2F07" w:rsidRDefault="005B2F07" w:rsidP="005B2F07">
      <w:pPr>
        <w:rPr>
          <w:rFonts w:eastAsia="Times New Roman" w:cs="Arial"/>
          <w:color w:val="222222"/>
        </w:rPr>
      </w:pPr>
      <w:r w:rsidRPr="005B2F07">
        <w:rPr>
          <w:rFonts w:eastAsia="Times New Roman" w:cs="Arial"/>
          <w:color w:val="222222"/>
        </w:rPr>
        <w:t xml:space="preserve">We will examine the value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</m:oMath>
      <w:r w:rsidRPr="005B2F07">
        <w:rPr>
          <w:rFonts w:eastAsia="Times New Roman" w:cs="Arial"/>
          <w:color w:val="222222"/>
        </w:rPr>
        <w:t xml:space="preserve"> and how frequencies are ejected. If the frequency of an element is greater than </w:t>
      </w:r>
      <m:oMath>
        <m:r>
          <w:rPr>
            <w:rFonts w:ascii="Cambria Math" w:eastAsia="Times New Roman" w:hAnsi="Cambria Math" w:cs="Arial"/>
            <w:color w:val="222222"/>
          </w:rPr>
          <m:t>floor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</w:rPr>
                  <m:t>k</m:t>
                </m:r>
              </m:den>
            </m:f>
          </m:e>
        </m:d>
      </m:oMath>
      <w:r w:rsidRPr="005B2F07">
        <w:rPr>
          <w:rFonts w:eastAsia="Times New Roman" w:cs="Arial"/>
          <w:color w:val="222222"/>
        </w:rPr>
        <w:t xml:space="preserve">, then it does not get ejected from the table. This is because after processing </w:t>
      </w:r>
      <m:oMath>
        <m:r>
          <w:rPr>
            <w:rFonts w:ascii="Cambria Math" w:eastAsia="Times New Roman" w:hAnsi="Cambria Math" w:cs="Arial"/>
            <w:color w:val="222222"/>
          </w:rPr>
          <m:t>k</m:t>
        </m:r>
      </m:oMath>
      <w:r w:rsidRPr="005B2F07">
        <w:rPr>
          <w:rFonts w:eastAsia="Times New Roman" w:cs="Arial"/>
          <w:color w:val="222222"/>
        </w:rPr>
        <w:t xml:space="preserve"> elements, every frequency gets decremented by 1. If the frequency is less than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="000E711F">
        <w:rPr>
          <w:rFonts w:eastAsia="Times New Roman" w:cs="Arial"/>
          <w:color w:val="222222"/>
        </w:rPr>
        <w:t xml:space="preserve">  </w:t>
      </w:r>
      <w:r w:rsidRPr="005B2F07">
        <w:rPr>
          <w:rFonts w:eastAsia="Times New Roman" w:cs="Arial"/>
          <w:color w:val="222222"/>
        </w:rPr>
        <w:t xml:space="preserve">, that means that the count in the table has been decremented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Pr="005B2F07">
        <w:rPr>
          <w:rFonts w:eastAsia="Times New Roman" w:cs="Arial"/>
          <w:color w:val="222222"/>
        </w:rPr>
        <w:t xml:space="preserve"> times. The algorithm states that if the </w:t>
      </w:r>
      <m:oMath>
        <m:r>
          <w:rPr>
            <w:rFonts w:ascii="Cambria Math" w:eastAsia="Times New Roman" w:hAnsi="Cambria Math" w:cs="Arial"/>
            <w:color w:val="222222"/>
          </w:rPr>
          <m:t>count == 0</m:t>
        </m:r>
      </m:oMath>
      <w:r w:rsidRPr="005B2F07">
        <w:rPr>
          <w:rFonts w:eastAsia="Times New Roman" w:cs="Arial"/>
          <w:color w:val="222222"/>
        </w:rPr>
        <w:t>, th</w:t>
      </w:r>
      <w:r>
        <w:rPr>
          <w:rFonts w:eastAsia="Times New Roman" w:cs="Arial"/>
          <w:color w:val="222222"/>
        </w:rPr>
        <w:t>e</w:t>
      </w:r>
      <w:r w:rsidR="000E711F">
        <w:rPr>
          <w:rFonts w:eastAsia="Times New Roman" w:cs="Arial"/>
          <w:color w:val="222222"/>
        </w:rPr>
        <w:t>n it is removed from the table.</w:t>
      </w:r>
    </w:p>
    <w:p w:rsidR="005B2F07" w:rsidRPr="005B2F07" w:rsidRDefault="005B2F07" w:rsidP="005B2F07">
      <w:pPr>
        <w:rPr>
          <w:rFonts w:eastAsia="Times New Roman" w:cs="Arial"/>
          <w:color w:val="222222"/>
        </w:rPr>
      </w:pPr>
      <w:r w:rsidRPr="005B2F07">
        <w:rPr>
          <w:rFonts w:eastAsia="Times New Roman" w:cs="Arial"/>
          <w:color w:val="222222"/>
        </w:rPr>
        <w:t xml:space="preserve">If the element in the list is not ejected from the table, then the count is equal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</m:oMath>
      <w:r w:rsidRPr="005B2F07">
        <w:rPr>
          <w:rFonts w:eastAsia="Times New Roman" w:cs="Arial"/>
          <w:color w:val="222222"/>
        </w:rPr>
        <w:t xml:space="preserve"> minus the number of times the table has been updated with a </w:t>
      </w:r>
      <m:oMath>
        <m:r>
          <w:rPr>
            <w:rFonts w:ascii="Cambria Math" w:eastAsia="Times New Roman" w:hAnsi="Cambria Math" w:cs="Arial"/>
            <w:color w:val="222222"/>
          </w:rPr>
          <m:t>count[i]</m:t>
        </m:r>
      </m:oMath>
      <w:r w:rsidRPr="005B2F07">
        <w:rPr>
          <w:rFonts w:eastAsia="Times New Roman" w:cs="Arial"/>
          <w:color w:val="222222"/>
        </w:rPr>
        <w:t xml:space="preserve">—(which is equivalent to </w:t>
      </w:r>
      <m:oMath>
        <m:r>
          <w:rPr>
            <w:rFonts w:ascii="Cambria Math" w:eastAsia="Times New Roman" w:hAnsi="Cambria Math" w:cs="Arial"/>
            <w:color w:val="222222"/>
          </w:rPr>
          <m:t>floor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</w:rPr>
                  <m:t>k</m:t>
                </m:r>
              </m:den>
            </m:f>
          </m:e>
        </m:d>
      </m:oMath>
      <w:r w:rsidRPr="005B2F07">
        <w:rPr>
          <w:rFonts w:eastAsia="Times New Roman" w:cs="Arial"/>
          <w:color w:val="222222"/>
        </w:rPr>
        <w:t xml:space="preserve">). Thus, if the frequency is not ejected from the table (because it is greater than </w:t>
      </w:r>
      <m:oMath>
        <m:r>
          <w:rPr>
            <w:rFonts w:ascii="Cambria Math" w:eastAsia="Times New Roman" w:hAnsi="Cambria Math" w:cs="Arial"/>
            <w:color w:val="222222"/>
          </w:rPr>
          <m:t>floor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222222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Arial"/>
                    <w:color w:val="222222"/>
                  </w:rPr>
                  <m:t>k</m:t>
                </m:r>
              </m:den>
            </m:f>
          </m:e>
        </m:d>
      </m:oMath>
      <w:r w:rsidRPr="005B2F07">
        <w:rPr>
          <w:rFonts w:eastAsia="Times New Roman" w:cs="Arial"/>
          <w:color w:val="222222"/>
        </w:rPr>
        <w:t xml:space="preserve">, then it is in the range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</w:rPr>
          <m:t xml:space="preserve"> </m:t>
        </m:r>
      </m:oMath>
      <w:r w:rsidRPr="005B2F07">
        <w:rPr>
          <w:rFonts w:eastAsia="Times New Roman" w:cs="Arial"/>
          <w:color w:val="222222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</w:rPr>
          <m:t>–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="000E711F">
        <w:rPr>
          <w:rFonts w:eastAsia="Times New Roman" w:cs="Arial"/>
          <w:color w:val="222222"/>
        </w:rPr>
        <w:t xml:space="preserve"> </w:t>
      </w:r>
      <w:r w:rsidRPr="005B2F07">
        <w:rPr>
          <w:rFonts w:eastAsia="Times New Roman" w:cs="Arial"/>
          <w:color w:val="222222"/>
        </w:rPr>
        <w:t>.</w:t>
      </w:r>
    </w:p>
    <w:p w:rsidR="005B2F07" w:rsidRPr="005B2F07" w:rsidRDefault="005B2F07" w:rsidP="005B2F07">
      <w:pPr>
        <w:rPr>
          <w:rFonts w:eastAsia="Times New Roman" w:cs="Arial"/>
          <w:color w:val="222222"/>
        </w:rPr>
      </w:pPr>
      <w:r w:rsidRPr="005B2F07">
        <w:rPr>
          <w:rFonts w:eastAsia="Times New Roman" w:cs="Arial"/>
          <w:color w:val="222222"/>
        </w:rPr>
        <w:t xml:space="preserve">The next case is if the element is ejected from the table. If this is the case, that means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</w:rPr>
          <m:t>&lt;=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="000E711F">
        <w:rPr>
          <w:rFonts w:eastAsia="Times New Roman" w:cs="Arial"/>
          <w:color w:val="222222"/>
        </w:rPr>
        <w:t xml:space="preserve"> </w:t>
      </w:r>
      <w:r w:rsidRPr="005B2F07">
        <w:rPr>
          <w:rFonts w:eastAsia="Times New Roman" w:cs="Arial"/>
          <w:color w:val="222222"/>
        </w:rPr>
        <w:t xml:space="preserve">. Thus,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222222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222222"/>
              </w:rPr>
              <m:t xml:space="preserve">- </m:t>
            </m:r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  <m:r>
          <w:rPr>
            <w:rFonts w:ascii="Cambria Math" w:eastAsia="Times New Roman" w:hAnsi="Cambria Math" w:cs="Arial"/>
            <w:color w:val="222222"/>
          </w:rPr>
          <m:t>&lt;= 0</m:t>
        </m:r>
      </m:oMath>
      <w:r w:rsidRPr="005B2F07">
        <w:rPr>
          <w:rFonts w:eastAsia="Times New Roman" w:cs="Arial"/>
          <w:color w:val="222222"/>
        </w:rPr>
        <w:t xml:space="preserve">. Since 0 is now within the range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</m:oMath>
      <w:r w:rsidRPr="005B2F07">
        <w:rPr>
          <w:rFonts w:eastAsia="Times New Roman" w:cs="Arial"/>
          <w:color w:val="222222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</w:rPr>
          <m:t>–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Pr="005B2F07">
        <w:rPr>
          <w:rFonts w:eastAsia="Times New Roman" w:cs="Arial"/>
          <w:color w:val="222222"/>
        </w:rPr>
        <w:t xml:space="preserve">, the answer to the query falls within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</m:oMath>
      <w:r w:rsidRPr="005B2F07">
        <w:rPr>
          <w:rFonts w:eastAsia="Times New Roman" w:cs="Arial"/>
          <w:color w:val="222222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</w:rPr>
              <m:t>f</m:t>
            </m:r>
          </m:e>
          <m:sub>
            <m:r>
              <w:rPr>
                <w:rFonts w:ascii="Cambria Math" w:eastAsia="Times New Roman" w:hAnsi="Cambria Math" w:cs="Arial"/>
                <w:color w:val="222222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</w:rPr>
          <m:t>–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num>
          <m:den>
            <m:r>
              <w:rPr>
                <w:rFonts w:ascii="Cambria Math" w:eastAsia="Times New Roman" w:hAnsi="Cambria Math" w:cs="Arial"/>
                <w:color w:val="222222"/>
              </w:rPr>
              <m:t>k</m:t>
            </m:r>
          </m:den>
        </m:f>
      </m:oMath>
      <w:r w:rsidR="000E711F">
        <w:rPr>
          <w:rFonts w:eastAsia="Times New Roman" w:cs="Arial"/>
          <w:color w:val="222222"/>
        </w:rPr>
        <w:t>.</w:t>
      </w:r>
      <w:bookmarkStart w:id="0" w:name="_GoBack"/>
      <w:bookmarkEnd w:id="0"/>
    </w:p>
    <w:p w:rsidR="005B2F07" w:rsidRPr="00F614EE" w:rsidRDefault="005B2F07" w:rsidP="005B2F07">
      <w:pPr>
        <w:rPr>
          <w:rFonts w:eastAsiaTheme="minorEastAsia"/>
        </w:rPr>
      </w:pPr>
    </w:p>
    <w:sectPr w:rsidR="005B2F07" w:rsidRPr="00F6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86"/>
    <w:rsid w:val="00045734"/>
    <w:rsid w:val="000E711F"/>
    <w:rsid w:val="005B2F07"/>
    <w:rsid w:val="00663ECA"/>
    <w:rsid w:val="007A2D93"/>
    <w:rsid w:val="00915D6E"/>
    <w:rsid w:val="009436A8"/>
    <w:rsid w:val="00A25AB4"/>
    <w:rsid w:val="00AA59E3"/>
    <w:rsid w:val="00B42192"/>
    <w:rsid w:val="00B57361"/>
    <w:rsid w:val="00B960EF"/>
    <w:rsid w:val="00BD4D72"/>
    <w:rsid w:val="00CF2F37"/>
    <w:rsid w:val="00D46186"/>
    <w:rsid w:val="00E621EF"/>
    <w:rsid w:val="00EC0624"/>
    <w:rsid w:val="00EE3EC3"/>
    <w:rsid w:val="00F13BAE"/>
    <w:rsid w:val="00F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6D335-860F-4B5C-B9B1-F181AF84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186"/>
    <w:rPr>
      <w:color w:val="808080"/>
    </w:rPr>
  </w:style>
  <w:style w:type="paragraph" w:styleId="NoSpacing">
    <w:name w:val="No Spacing"/>
    <w:uiPriority w:val="1"/>
    <w:qFormat/>
    <w:rsid w:val="00EE3E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2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ap.stanford.edu/data/ca-GrQc.html" TargetMode="External"/><Relationship Id="rId4" Type="http://schemas.openxmlformats.org/officeDocument/2006/relationships/hyperlink" Target="https://snap.stanford.edu/data/p2p-Gnutella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Oats Bytes</dc:creator>
  <cp:keywords/>
  <dc:description/>
  <cp:lastModifiedBy>Oats Bytes</cp:lastModifiedBy>
  <cp:revision>11</cp:revision>
  <dcterms:created xsi:type="dcterms:W3CDTF">2015-05-02T04:26:00Z</dcterms:created>
  <dcterms:modified xsi:type="dcterms:W3CDTF">2015-05-02T05:55:00Z</dcterms:modified>
</cp:coreProperties>
</file>