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20"/>
        <w:jc w:val="center"/>
      </w:pPr>
      <w:r>
        <w:rPr>
          <w:rFonts w:ascii="Times New Roman" w:hAnsi="Times New Roman" w:eastAsia="Times New Roman"/>
          <w:b/>
          <w:i w:val="0"/>
          <w:color w:val="000000"/>
          <w:sz w:val="28"/>
        </w:rPr>
        <w:t>AMITY UNIVERSITY ONLINE, NOIDA, UTTAR PRADESH</w:t>
      </w:r>
    </w:p>
    <w:p>
      <w:pPr>
        <w:spacing w:line="480" w:lineRule="auto" w:before="0" w:after="0"/>
      </w:pPr>
    </w:p>
    <w:p>
      <w:pPr>
        <w:spacing w:line="480" w:lineRule="auto" w:before="0" w:after="20"/>
        <w:jc w:val="center"/>
      </w:pPr>
      <w:r>
        <w:rPr>
          <w:rFonts w:ascii="Times New Roman" w:hAnsi="Times New Roman" w:eastAsia="Times New Roman"/>
          <w:b/>
          <w:i w:val="0"/>
          <w:color w:val="000000"/>
          <w:sz w:val="28"/>
        </w:rPr>
        <w:t>Major Project / Dissertation</w:t>
      </w:r>
    </w:p>
    <w:p>
      <w:pPr>
        <w:spacing w:line="480" w:lineRule="auto" w:before="0" w:after="0"/>
      </w:pPr>
    </w:p>
    <w:p>
      <w:pPr>
        <w:spacing w:line="480" w:lineRule="auto" w:before="0" w:after="20"/>
        <w:jc w:val="center"/>
      </w:pPr>
      <w:r>
        <w:rPr>
          <w:rFonts w:ascii="Times New Roman" w:hAnsi="Times New Roman" w:eastAsia="Times New Roman"/>
          <w:b w:val="0"/>
          <w:i w:val="0"/>
          <w:color w:val="000000"/>
          <w:sz w:val="28"/>
        </w:rPr>
        <w:t>In partial fulfilment of the requirement for the award of degree of</w:t>
      </w:r>
    </w:p>
    <w:p>
      <w:pPr>
        <w:spacing w:line="480" w:lineRule="auto" w:before="0" w:after="20"/>
        <w:jc w:val="center"/>
      </w:pPr>
      <w:r>
        <w:rPr>
          <w:rFonts w:ascii="Times New Roman" w:hAnsi="Times New Roman" w:eastAsia="Times New Roman"/>
          <w:b/>
          <w:i w:val="0"/>
          <w:color w:val="000000"/>
          <w:sz w:val="28"/>
        </w:rPr>
        <w:t>Master of Computer Applications (Artificial Intelligence)</w:t>
      </w:r>
    </w:p>
    <w:p>
      <w:pPr>
        <w:spacing w:line="480" w:lineRule="auto" w:before="0" w:after="0"/>
      </w:pPr>
    </w:p>
    <w:p>
      <w:pPr>
        <w:spacing w:line="480" w:lineRule="auto" w:before="0" w:after="20"/>
        <w:jc w:val="center"/>
      </w:pPr>
      <w:r>
        <w:rPr>
          <w:rFonts w:ascii="Times New Roman" w:hAnsi="Times New Roman" w:eastAsia="Times New Roman"/>
          <w:b/>
          <w:i w:val="0"/>
          <w:color w:val="000000"/>
          <w:sz w:val="28"/>
        </w:rPr>
        <w:t>TITLE: Explainable Hierarchical Hybrid IDS for Enterprise and IIoT Networks</w:t>
      </w:r>
    </w:p>
    <w:p>
      <w:pPr>
        <w:spacing w:line="480" w:lineRule="auto" w:before="0" w:after="0"/>
      </w:pPr>
    </w:p>
    <w:p>
      <w:pPr>
        <w:spacing w:line="480" w:lineRule="auto" w:before="0" w:after="0"/>
      </w:pPr>
    </w:p>
    <w:p>
      <w:pPr>
        <w:spacing w:line="480" w:lineRule="auto" w:before="0" w:after="0"/>
        <w:jc w:val="left"/>
      </w:pPr>
      <w:r>
        <w:rPr>
          <w:rFonts w:ascii="Times New Roman" w:hAnsi="Times New Roman" w:eastAsia="Times New Roman"/>
          <w:b/>
          <w:i w:val="0"/>
          <w:color w:val="000000"/>
          <w:sz w:val="28"/>
        </w:rPr>
        <w:t>Guide Details</w:t>
      </w:r>
    </w:p>
    <w:p>
      <w:pPr>
        <w:spacing w:line="480" w:lineRule="auto" w:before="0" w:after="0"/>
      </w:pPr>
      <w:r>
        <w:rPr>
          <w:rFonts w:ascii="Times New Roman" w:hAnsi="Times New Roman" w:eastAsia="Times New Roman"/>
          <w:b w:val="0"/>
          <w:i w:val="0"/>
          <w:color w:val="000000"/>
          <w:sz w:val="28"/>
        </w:rPr>
        <w:t>Name: Vinay Deep Arcot</w:t>
      </w:r>
    </w:p>
    <w:p>
      <w:pPr>
        <w:spacing w:line="480" w:lineRule="auto" w:before="0" w:after="0"/>
      </w:pPr>
      <w:r>
        <w:rPr>
          <w:rFonts w:ascii="Times New Roman" w:hAnsi="Times New Roman" w:eastAsia="Times New Roman"/>
          <w:b w:val="0"/>
          <w:i w:val="0"/>
          <w:color w:val="000000"/>
          <w:sz w:val="28"/>
        </w:rPr>
        <w:t>Designation: Senior Product Leader</w:t>
      </w:r>
    </w:p>
    <w:p>
      <w:pPr>
        <w:spacing w:line="480" w:lineRule="auto" w:before="0" w:after="0"/>
      </w:pPr>
    </w:p>
    <w:p>
      <w:pPr>
        <w:spacing w:line="480" w:lineRule="auto" w:before="0" w:after="0"/>
        <w:jc w:val="left"/>
      </w:pPr>
      <w:r>
        <w:rPr>
          <w:rFonts w:ascii="Times New Roman" w:hAnsi="Times New Roman" w:eastAsia="Times New Roman"/>
          <w:b/>
          <w:i w:val="0"/>
          <w:color w:val="000000"/>
          <w:sz w:val="28"/>
        </w:rPr>
        <w:t>Submitted By:</w:t>
      </w:r>
    </w:p>
    <w:p>
      <w:pPr>
        <w:spacing w:line="480" w:lineRule="auto" w:before="0" w:after="0"/>
      </w:pPr>
      <w:r>
        <w:rPr>
          <w:rFonts w:ascii="Times New Roman" w:hAnsi="Times New Roman" w:eastAsia="Times New Roman"/>
          <w:b w:val="0"/>
          <w:i w:val="0"/>
          <w:color w:val="000000"/>
          <w:sz w:val="28"/>
        </w:rPr>
        <w:t>Name of the Student: Calven Justus Rodrigues</w:t>
      </w:r>
    </w:p>
    <w:p>
      <w:pPr>
        <w:spacing w:line="480" w:lineRule="auto" w:before="0" w:after="0"/>
      </w:pPr>
      <w:r>
        <w:rPr>
          <w:rFonts w:ascii="Times New Roman" w:hAnsi="Times New Roman" w:eastAsia="Times New Roman"/>
          <w:b w:val="0"/>
          <w:i w:val="0"/>
          <w:color w:val="000000"/>
          <w:sz w:val="28"/>
        </w:rPr>
        <w:t>Enrolment No: A9929724001131(el)</w:t>
      </w:r>
    </w:p>
    <w:p>
      <w:r>
        <w:br w:type="page"/>
      </w:r>
    </w:p>
    <w:p>
      <w:pPr>
        <w:pStyle w:val="Heading1"/>
        <w:spacing w:line="480" w:lineRule="auto" w:before="0" w:after="0"/>
        <w:jc w:val="center"/>
        <w:keepNext/>
        <w:keepLines/>
      </w:pPr>
      <w:r>
        <w:rPr>
          <w:rFonts w:ascii="Times New Roman" w:hAnsi="Times New Roman" w:eastAsia="Times New Roman"/>
          <w:b/>
          <w:i w:val="0"/>
          <w:color w:val="000000"/>
          <w:sz w:val="28"/>
        </w:rPr>
        <w:t>ABSTRACT</w:t>
      </w:r>
    </w:p>
    <w:p>
      <w:pPr>
        <w:spacing w:line="480" w:lineRule="auto" w:before="0" w:after="0"/>
      </w:pPr>
      <w:r>
        <w:rPr>
          <w:rFonts w:ascii="Times New Roman" w:hAnsi="Times New Roman" w:eastAsia="Times New Roman"/>
          <w:b w:val="0"/>
          <w:i w:val="0"/>
          <w:color w:val="000000"/>
          <w:sz w:val="24"/>
        </w:rPr>
        <w:t>The security landscape of modern organizations has changed significantly because enterprise information technology (IT), Internet of Things (IoT), cloud-managed services, and Industrial Internet of Things (IIoT) environments are now increasingly interconnected. What were once relatively separate spaces—office networks, infrastructure services, sensor networks, protocol gateways, telemetry channels, and industrial control environments—now influence one another directly. This convergence improves operational efficiency, automation, and visibility, but it also creates a more complex cyber-risk environment. A compromise in one segment may become a pivot point into another. A DNS anomaly may indicate a covert data channel. A workstation-style scan appearing inside an industrial segment may signal lateral movement rather than ordinary background noise. As a result, intrusion detection can no longer be treated only as a narrow classification problem.</w:t>
      </w:r>
    </w:p>
    <w:p>
      <w:pPr>
        <w:spacing w:line="480" w:lineRule="auto" w:before="0" w:after="0"/>
      </w:pPr>
      <w:r>
        <w:rPr>
          <w:rFonts w:ascii="Times New Roman" w:hAnsi="Times New Roman" w:eastAsia="Times New Roman"/>
          <w:b w:val="0"/>
          <w:i w:val="0"/>
          <w:color w:val="000000"/>
          <w:sz w:val="24"/>
        </w:rPr>
        <w:t>Traditional intrusion detection systems (IDS) continue to provide value, but their limitations are well known. Signature-based systems are usually strong at detecting known threats, yet they perform poorly against novel or modified attacks. Pure anomaly-based systems can identify unusual behavior but often generate excessive false positives, reducing analyst trust and operational usability. In many academic studies, IDS performance is still reported mainly through benchmark accuracy, precision, or recall, while broader issues such as deployment realism, domain shift, explanation quality, workflow fit, rule governance, and traceability receive less attention. In enterprise and industrial environments, these broader issues matter greatly because security tools must operate across mixed domains, constrained nodes, sensitive workflows, and different protocol families.</w:t>
      </w:r>
    </w:p>
    <w:p>
      <w:pPr>
        <w:spacing w:line="480" w:lineRule="auto" w:before="0" w:after="0"/>
      </w:pPr>
      <w:r>
        <w:rPr>
          <w:rFonts w:ascii="Times New Roman" w:hAnsi="Times New Roman" w:eastAsia="Times New Roman"/>
          <w:b w:val="0"/>
          <w:i w:val="0"/>
          <w:color w:val="000000"/>
          <w:sz w:val="24"/>
        </w:rPr>
        <w:t xml:space="preserve">This dissertation proposes an </w:t>
      </w:r>
      <w:r>
        <w:rPr>
          <w:rFonts w:ascii="Times New Roman" w:hAnsi="Times New Roman" w:eastAsia="Times New Roman"/>
          <w:b/>
          <w:i w:val="0"/>
          <w:color w:val="000000"/>
          <w:sz w:val="24"/>
        </w:rPr>
        <w:t>explainable hierarchical hybrid intrusion detection system</w:t>
      </w:r>
      <w:r>
        <w:rPr>
          <w:rFonts w:ascii="Times New Roman" w:hAnsi="Times New Roman" w:eastAsia="Times New Roman"/>
          <w:b w:val="0"/>
          <w:i w:val="0"/>
          <w:color w:val="000000"/>
          <w:sz w:val="24"/>
        </w:rPr>
        <w:t xml:space="preserve"> built around a </w:t>
      </w:r>
      <w:r>
        <w:rPr>
          <w:rFonts w:ascii="Times New Roman" w:hAnsi="Times New Roman" w:eastAsia="Times New Roman"/>
          <w:b/>
          <w:i w:val="0"/>
          <w:color w:val="000000"/>
          <w:sz w:val="24"/>
        </w:rPr>
        <w:t>Parent–Child architecture</w:t>
      </w:r>
      <w:r>
        <w:rPr>
          <w:rFonts w:ascii="Times New Roman" w:hAnsi="Times New Roman" w:eastAsia="Times New Roman"/>
          <w:b w:val="0"/>
          <w:i w:val="0"/>
          <w:color w:val="000000"/>
          <w:sz w:val="24"/>
        </w:rPr>
        <w:t xml:space="preserve"> with a </w:t>
      </w:r>
      <w:r>
        <w:rPr>
          <w:rFonts w:ascii="Times New Roman" w:hAnsi="Times New Roman" w:eastAsia="Times New Roman"/>
          <w:b/>
          <w:i w:val="0"/>
          <w:color w:val="000000"/>
          <w:sz w:val="24"/>
        </w:rPr>
        <w:t>soft prevention extension</w:t>
      </w:r>
      <w:r>
        <w:rPr>
          <w:rFonts w:ascii="Times New Roman" w:hAnsi="Times New Roman" w:eastAsia="Times New Roman"/>
          <w:b w:val="0"/>
          <w:i w:val="0"/>
          <w:color w:val="000000"/>
          <w:sz w:val="24"/>
        </w:rPr>
        <w:t>. In the proposed design, lightweight Child nodes monitor local traffic or replay streams using Parent-approved scoped rules. These Child nodes are intentionally narrow and efficient. Their purpose is not deep reasoning but fast local screening, suspicious event generation, and structured escalation. The Parent system receives Child alerts, performs supervised classification using tree-based machine learning, reviews outlier behavior using Isolation Forest, generates SHAP-based explanations, enriches alerts with contextual metadata, assigns severity, and produces advisory response recommendations. This separation of responsibilities allows local detection to remain efficient while deeper reasoning is centralized.</w:t>
      </w:r>
    </w:p>
    <w:p>
      <w:pPr>
        <w:spacing w:line="480" w:lineRule="auto" w:before="0" w:after="0"/>
      </w:pPr>
      <w:r>
        <w:rPr>
          <w:rFonts w:ascii="Times New Roman" w:hAnsi="Times New Roman" w:eastAsia="Times New Roman"/>
          <w:b w:val="0"/>
          <w:i w:val="0"/>
          <w:color w:val="000000"/>
          <w:sz w:val="24"/>
        </w:rPr>
        <w:t xml:space="preserve">A core contribution of the dissertation is the introduction of a </w:t>
      </w:r>
      <w:r>
        <w:rPr>
          <w:rFonts w:ascii="Times New Roman" w:hAnsi="Times New Roman" w:eastAsia="Times New Roman"/>
          <w:b/>
          <w:i w:val="0"/>
          <w:color w:val="000000"/>
          <w:sz w:val="24"/>
        </w:rPr>
        <w:t>domain-aware data categorization layer</w:t>
      </w:r>
      <w:r>
        <w:rPr>
          <w:rFonts w:ascii="Times New Roman" w:hAnsi="Times New Roman" w:eastAsia="Times New Roman"/>
          <w:b w:val="0"/>
          <w:i w:val="0"/>
          <w:color w:val="000000"/>
          <w:sz w:val="24"/>
        </w:rPr>
        <w:t xml:space="preserve"> during ingestion. Instead of treating all records as generic flows, the system classifies them by source domain and operational context using fields such as source domain, protocol family, expected environment, vector class, and source zone. These fields are preserved through downstream processing and are used both by the rule engine and by the Parent layer. The result is </w:t>
      </w:r>
      <w:r>
        <w:rPr>
          <w:rFonts w:ascii="Times New Roman" w:hAnsi="Times New Roman" w:eastAsia="Times New Roman"/>
          <w:b/>
          <w:i w:val="0"/>
          <w:color w:val="000000"/>
          <w:sz w:val="24"/>
        </w:rPr>
        <w:t>cross-scope detection</w:t>
      </w:r>
      <w:r>
        <w:rPr>
          <w:rFonts w:ascii="Times New Roman" w:hAnsi="Times New Roman" w:eastAsia="Times New Roman"/>
          <w:b w:val="0"/>
          <w:i w:val="0"/>
          <w:color w:val="000000"/>
          <w:sz w:val="24"/>
        </w:rPr>
        <w:t>. For example, if a Child node assigned to an IIoT VLAN observes enterprise-style reconnaissance behavior, the event is marked as cross-scope, escalated automatically, and highlighted for Parent review. This mechanism supports contextual interpretation, more focused Child rule packs, and better dashboarding.</w:t>
      </w:r>
    </w:p>
    <w:p>
      <w:pPr>
        <w:spacing w:line="480" w:lineRule="auto" w:before="0" w:after="0"/>
      </w:pPr>
      <w:r>
        <w:rPr>
          <w:rFonts w:ascii="Times New Roman" w:hAnsi="Times New Roman" w:eastAsia="Times New Roman"/>
          <w:b w:val="0"/>
          <w:i w:val="0"/>
          <w:color w:val="000000"/>
          <w:sz w:val="24"/>
        </w:rPr>
        <w:t>The architecture combines three major technical layers. First, a supervised Parent model is trained on normalized tabular flow data using methods such as Random Forest and XGBoost. These models are chosen because they are effective for structured network features, practical on CPU-based systems, and easier to explain than many deep neural alternatives. Second, an anomaly layer based on Isolation Forest provides suspiciousness scoring for weakly represented or label-ambiguous records. Third, SHAP is used to make Parent-reviewed alerts interpretable by showing which features most influenced the decision. A soft prevention layer extends the workflow further by generating advisory recommendations such as escalation, watchlisting, suggested rate limiting, or temporary containment review, while intentionally avoiding unsafe autonomous blocking.</w:t>
      </w:r>
    </w:p>
    <w:p>
      <w:pPr>
        <w:spacing w:line="480" w:lineRule="auto" w:before="0" w:after="0"/>
      </w:pPr>
      <w:r>
        <w:rPr>
          <w:rFonts w:ascii="Times New Roman" w:hAnsi="Times New Roman" w:eastAsia="Times New Roman"/>
          <w:b w:val="0"/>
          <w:i w:val="0"/>
          <w:color w:val="000000"/>
          <w:sz w:val="24"/>
        </w:rPr>
        <w:t>The dissertation is dataset-driven because access to live enterprise and industrial traffic is limited by privacy, legal, and operational constraints. Multiple public dataset families are therefore used: enterprise intrusion datasets, DNS-focused datasets, and IoT or IIoT datasets. These are processed separately, validated, categorized, normalized into a canonical schema, and then used for scoped experimentation and pseudo-live replay. The evaluation framework goes beyond simple model accuracy. It includes detection metrics, cross-dataset robustness, triage and explanation metrics, governance and audit metrics, and categorization metrics such as cross-scope escalation quality. The dissertation argues that useful intrusion detection in mixed enterprise and industrial environments must be treated as a systems problem involving context, explainability, workflow, and trust—not only as a machine learning optimization problem. The resulting contribution is a detailed and practical blueprint for an explainable, governed, domain-aware IDS that is realistic enough for implementation within an MCA dissertation scope.</w:t>
      </w:r>
    </w:p>
    <w:p>
      <w:pPr>
        <w:spacing w:line="480" w:lineRule="auto" w:before="0" w:after="0"/>
      </w:pPr>
      <w:r>
        <w:rPr>
          <w:rFonts w:ascii="Times New Roman" w:hAnsi="Times New Roman" w:eastAsia="Times New Roman"/>
          <w:b w:val="0"/>
          <w:i w:val="0"/>
          <w:color w:val="000000"/>
          <w:sz w:val="24"/>
        </w:rPr>
        <w:t>The implementation follows a hybrid evidence model. Labeled flow archives are used as the authoritative source for supervised training, validation, and testing because they preserve label integrity. Raw packet capture files are used separately as governed replay evidence and adapter validation material. This distinction allows the project to demonstrate raw-evidence readiness without weakening the validity of supervised model evaluation through uncertain PCAP-to-label reconstruction.</w:t>
      </w:r>
    </w:p>
    <w:p>
      <w:pPr>
        <w:spacing w:line="480" w:lineRule="auto" w:before="0" w:after="0"/>
      </w:pPr>
      <w:r>
        <w:rPr>
          <w:rFonts w:ascii="Times New Roman" w:hAnsi="Times New Roman" w:eastAsia="Times New Roman"/>
          <w:b/>
          <w:i w:val="0"/>
          <w:color w:val="000000"/>
          <w:sz w:val="24"/>
        </w:rPr>
        <w:t>Keywords:</w:t>
      </w:r>
      <w:r>
        <w:rPr>
          <w:rFonts w:ascii="Times New Roman" w:hAnsi="Times New Roman" w:eastAsia="Times New Roman"/>
          <w:b w:val="0"/>
          <w:i w:val="0"/>
          <w:color w:val="000000"/>
          <w:sz w:val="24"/>
        </w:rPr>
        <w:t xml:space="preserve"> intrusion detection system, hierarchical IDS, Parent–Child architecture, explainable AI, SHAP, anomaly detection, enterprise security, IIoT security, DNS security, cross-scope detection, soft prevention</w:t>
      </w:r>
    </w:p>
    <w:p>
      <w:r>
        <w:br w:type="page"/>
      </w:r>
    </w:p>
    <w:p>
      <w:pPr>
        <w:pStyle w:val="Heading1"/>
        <w:spacing w:line="480" w:lineRule="auto" w:before="0" w:after="0"/>
        <w:jc w:val="center"/>
        <w:keepNext/>
        <w:keepLines/>
      </w:pPr>
      <w:r>
        <w:rPr>
          <w:rFonts w:ascii="Times New Roman" w:hAnsi="Times New Roman" w:eastAsia="Times New Roman"/>
          <w:b/>
          <w:i w:val="0"/>
          <w:color w:val="000000"/>
          <w:sz w:val="28"/>
        </w:rPr>
        <w:t>CERTIFICATE</w:t>
      </w:r>
    </w:p>
    <w:p>
      <w:pPr>
        <w:spacing w:line="480" w:lineRule="auto" w:before="0" w:after="0"/>
        <w:ind w:firstLine="720"/>
      </w:pPr>
      <w:r>
        <w:rPr>
          <w:rFonts w:ascii="Times New Roman" w:hAnsi="Times New Roman" w:eastAsia="Times New Roman"/>
          <w:b w:val="0"/>
          <w:i w:val="0"/>
          <w:color w:val="000000"/>
          <w:sz w:val="24"/>
        </w:rPr>
        <w:t xml:space="preserve">This is to certify that </w:t>
      </w:r>
      <w:r>
        <w:rPr>
          <w:rFonts w:ascii="Times New Roman" w:hAnsi="Times New Roman" w:eastAsia="Times New Roman"/>
          <w:b/>
          <w:i w:val="0"/>
          <w:color w:val="000000"/>
          <w:sz w:val="24"/>
        </w:rPr>
        <w:t>Calven Justus Rodrigues</w:t>
      </w:r>
      <w:r>
        <w:rPr>
          <w:rFonts w:ascii="Times New Roman" w:hAnsi="Times New Roman" w:eastAsia="Times New Roman"/>
          <w:b w:val="0"/>
          <w:i w:val="0"/>
          <w:color w:val="000000"/>
          <w:sz w:val="24"/>
        </w:rPr>
        <w:t xml:space="preserve"> of Amity University Online has carried out the project work presented in this project report entitled </w:t>
      </w:r>
      <w:r>
        <w:rPr>
          <w:rFonts w:ascii="Times New Roman" w:hAnsi="Times New Roman" w:eastAsia="Times New Roman"/>
          <w:b/>
          <w:i w:val="0"/>
          <w:color w:val="000000"/>
          <w:sz w:val="24"/>
        </w:rPr>
        <w:t>“Explainable Hierarchical Hybrid IDS for Enterprise and IIoT Networks”</w:t>
      </w:r>
      <w:r>
        <w:rPr>
          <w:rFonts w:ascii="Times New Roman" w:hAnsi="Times New Roman" w:eastAsia="Times New Roman"/>
          <w:b w:val="0"/>
          <w:i w:val="0"/>
          <w:color w:val="000000"/>
          <w:sz w:val="24"/>
        </w:rPr>
        <w:t xml:space="preserve"> for the award of the </w:t>
      </w:r>
      <w:r>
        <w:rPr>
          <w:rFonts w:ascii="Times New Roman" w:hAnsi="Times New Roman" w:eastAsia="Times New Roman"/>
          <w:b/>
          <w:i w:val="0"/>
          <w:color w:val="000000"/>
          <w:sz w:val="24"/>
        </w:rPr>
        <w:t>Master of Computer Applications (Artificial Intelligence)</w:t>
      </w:r>
      <w:r>
        <w:rPr>
          <w:rFonts w:ascii="Times New Roman" w:hAnsi="Times New Roman" w:eastAsia="Times New Roman"/>
          <w:b w:val="0"/>
          <w:i w:val="0"/>
          <w:color w:val="000000"/>
          <w:sz w:val="24"/>
        </w:rPr>
        <w:t xml:space="preserve"> under my guidance.</w:t>
      </w:r>
    </w:p>
    <w:p>
      <w:pPr>
        <w:spacing w:line="480" w:lineRule="auto" w:before="0" w:after="0"/>
        <w:ind w:firstLine="720"/>
      </w:pPr>
      <w:r>
        <w:rPr>
          <w:rFonts w:ascii="Times New Roman" w:hAnsi="Times New Roman" w:eastAsia="Times New Roman"/>
          <w:b w:val="0"/>
          <w:i w:val="0"/>
          <w:color w:val="000000"/>
          <w:sz w:val="24"/>
        </w:rPr>
        <w:t>The project report embodies the results of original work, and studies are carried out by the student himself or herself. Certified further, that to the best of my knowledge the work reported herein does not form the basis for the award of any other degree to the candidate or to anybody else from this or any other University or Institution.</w:t>
      </w:r>
    </w:p>
    <w:p>
      <w:pPr>
        <w:spacing w:line="480" w:lineRule="auto" w:before="0" w:after="0"/>
        <w:ind w:firstLine="720"/>
      </w:pPr>
      <w:r>
        <w:rPr>
          <w:rFonts w:ascii="Times New Roman" w:hAnsi="Times New Roman" w:eastAsia="Times New Roman"/>
          <w:b/>
          <w:i w:val="0"/>
          <w:color w:val="000000"/>
          <w:sz w:val="24"/>
        </w:rPr>
        <w:t>Signature</w:t>
      </w:r>
    </w:p>
    <w:p>
      <w:pPr>
        <w:spacing w:line="480" w:lineRule="auto" w:before="0" w:after="0"/>
        <w:ind w:firstLine="720"/>
      </w:pPr>
      <w:r>
        <w:rPr>
          <w:rFonts w:ascii="Times New Roman" w:hAnsi="Times New Roman" w:eastAsia="Times New Roman"/>
          <w:b/>
          <w:i w:val="0"/>
          <w:color w:val="000000"/>
          <w:sz w:val="24"/>
        </w:rPr>
        <w:t>Name of Guide:</w:t>
      </w:r>
      <w:r>
        <w:rPr>
          <w:rFonts w:ascii="Times New Roman" w:hAnsi="Times New Roman" w:eastAsia="Times New Roman"/>
          <w:b w:val="0"/>
          <w:i w:val="0"/>
          <w:color w:val="000000"/>
          <w:sz w:val="24"/>
        </w:rPr>
        <w:t xml:space="preserve"> Vinay Deep Arcot</w:t>
      </w:r>
    </w:p>
    <w:p>
      <w:pPr>
        <w:spacing w:line="480" w:lineRule="auto" w:before="0" w:after="0"/>
        <w:ind w:firstLine="720"/>
      </w:pPr>
      <w:r>
        <w:rPr>
          <w:rFonts w:ascii="Times New Roman" w:hAnsi="Times New Roman" w:eastAsia="Times New Roman"/>
          <w:b/>
          <w:i w:val="0"/>
          <w:color w:val="000000"/>
          <w:sz w:val="24"/>
        </w:rPr>
        <w:t>Designation:</w:t>
      </w:r>
      <w:r>
        <w:rPr>
          <w:rFonts w:ascii="Times New Roman" w:hAnsi="Times New Roman" w:eastAsia="Times New Roman"/>
          <w:b w:val="0"/>
          <w:i w:val="0"/>
          <w:color w:val="000000"/>
          <w:sz w:val="24"/>
        </w:rPr>
        <w:t xml:space="preserve"> Senior Product Leader</w:t>
      </w:r>
    </w:p>
    <w:p>
      <w:r>
        <w:br w:type="page"/>
      </w:r>
    </w:p>
    <w:p>
      <w:pPr>
        <w:pStyle w:val="Heading1"/>
        <w:spacing w:line="480" w:lineRule="auto" w:before="0" w:after="0"/>
        <w:jc w:val="center"/>
        <w:keepNext/>
        <w:keepLines/>
      </w:pPr>
      <w:r>
        <w:rPr>
          <w:rFonts w:ascii="Times New Roman" w:hAnsi="Times New Roman" w:eastAsia="Times New Roman"/>
          <w:b/>
          <w:i w:val="0"/>
          <w:color w:val="000000"/>
          <w:sz w:val="28"/>
        </w:rPr>
        <w:t>DECLARATION</w:t>
      </w:r>
    </w:p>
    <w:p>
      <w:pPr>
        <w:spacing w:line="480" w:lineRule="auto" w:before="0" w:after="0"/>
        <w:ind w:firstLine="720"/>
      </w:pPr>
      <w:r>
        <w:rPr>
          <w:rFonts w:ascii="Times New Roman" w:hAnsi="Times New Roman" w:eastAsia="Times New Roman"/>
          <w:b w:val="0"/>
          <w:i w:val="0"/>
          <w:color w:val="000000"/>
          <w:sz w:val="24"/>
        </w:rPr>
        <w:t xml:space="preserve">I, </w:t>
      </w:r>
      <w:r>
        <w:rPr>
          <w:rFonts w:ascii="Times New Roman" w:hAnsi="Times New Roman" w:eastAsia="Times New Roman"/>
          <w:b/>
          <w:i w:val="0"/>
          <w:color w:val="000000"/>
          <w:sz w:val="24"/>
        </w:rPr>
        <w:t>Calven Justus Rodrigues</w:t>
      </w:r>
      <w:r>
        <w:rPr>
          <w:rFonts w:ascii="Times New Roman" w:hAnsi="Times New Roman" w:eastAsia="Times New Roman"/>
          <w:b w:val="0"/>
          <w:i w:val="0"/>
          <w:color w:val="000000"/>
          <w:sz w:val="24"/>
        </w:rPr>
        <w:t xml:space="preserve">, a student pursuing the </w:t>
      </w:r>
      <w:r>
        <w:rPr>
          <w:rFonts w:ascii="Times New Roman" w:hAnsi="Times New Roman" w:eastAsia="Times New Roman"/>
          <w:b/>
          <w:i w:val="0"/>
          <w:color w:val="000000"/>
          <w:sz w:val="24"/>
        </w:rPr>
        <w:t>Master of Computer Applications (Artificial Intelligence)</w:t>
      </w:r>
      <w:r>
        <w:rPr>
          <w:rFonts w:ascii="Times New Roman" w:hAnsi="Times New Roman" w:eastAsia="Times New Roman"/>
          <w:b w:val="0"/>
          <w:i w:val="0"/>
          <w:color w:val="000000"/>
          <w:sz w:val="24"/>
        </w:rPr>
        <w:t xml:space="preserve"> at </w:t>
      </w:r>
      <w:r>
        <w:rPr>
          <w:rFonts w:ascii="Times New Roman" w:hAnsi="Times New Roman" w:eastAsia="Times New Roman"/>
          <w:b/>
          <w:i w:val="0"/>
          <w:color w:val="000000"/>
          <w:sz w:val="24"/>
        </w:rPr>
        <w:t>Amity University Online</w:t>
      </w:r>
      <w:r>
        <w:rPr>
          <w:rFonts w:ascii="Times New Roman" w:hAnsi="Times New Roman" w:eastAsia="Times New Roman"/>
          <w:b w:val="0"/>
          <w:i w:val="0"/>
          <w:color w:val="000000"/>
          <w:sz w:val="24"/>
        </w:rPr>
        <w:t xml:space="preserve">, hereby declare that the project work entitled </w:t>
      </w:r>
      <w:r>
        <w:rPr>
          <w:rFonts w:ascii="Times New Roman" w:hAnsi="Times New Roman" w:eastAsia="Times New Roman"/>
          <w:b/>
          <w:i w:val="0"/>
          <w:color w:val="000000"/>
          <w:sz w:val="24"/>
        </w:rPr>
        <w:t>“Explainable Hierarchical Hybrid IDS for Enterprise and IIoT Networks”</w:t>
      </w:r>
      <w:r>
        <w:rPr>
          <w:rFonts w:ascii="Times New Roman" w:hAnsi="Times New Roman" w:eastAsia="Times New Roman"/>
          <w:b w:val="0"/>
          <w:i w:val="0"/>
          <w:color w:val="000000"/>
          <w:sz w:val="24"/>
        </w:rPr>
        <w:t xml:space="preserve"> has been prepared by me during the academic year </w:t>
      </w:r>
      <w:r>
        <w:rPr>
          <w:rFonts w:ascii="Times New Roman" w:hAnsi="Times New Roman" w:eastAsia="Times New Roman"/>
          <w:b/>
          <w:i w:val="0"/>
          <w:color w:val="000000"/>
          <w:sz w:val="24"/>
        </w:rPr>
        <w:t>2026</w:t>
      </w:r>
      <w:r>
        <w:rPr>
          <w:rFonts w:ascii="Times New Roman" w:hAnsi="Times New Roman" w:eastAsia="Times New Roman"/>
          <w:b w:val="0"/>
          <w:i w:val="0"/>
          <w:color w:val="000000"/>
          <w:sz w:val="24"/>
        </w:rPr>
        <w:t xml:space="preserve"> under the guidance of </w:t>
      </w:r>
      <w:r>
        <w:rPr>
          <w:rFonts w:ascii="Times New Roman" w:hAnsi="Times New Roman" w:eastAsia="Times New Roman"/>
          <w:b/>
          <w:i w:val="0"/>
          <w:color w:val="000000"/>
          <w:sz w:val="24"/>
        </w:rPr>
        <w:t>Vinay Deep Arcot</w:t>
      </w: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Senior Product Leader</w:t>
      </w:r>
      <w:r>
        <w:rPr>
          <w:rFonts w:ascii="Times New Roman" w:hAnsi="Times New Roman" w:eastAsia="Times New Roman"/>
          <w:b w:val="0"/>
          <w:i w:val="0"/>
          <w:color w:val="000000"/>
          <w:sz w:val="24"/>
        </w:rPr>
        <w:t>. I affirm that this project is an original bona fide work carried out by me and that it has not been submitted to any other university for the award of any degree.</w:t>
      </w:r>
    </w:p>
    <w:p>
      <w:pPr>
        <w:spacing w:line="480" w:lineRule="auto" w:before="0" w:after="0"/>
        <w:ind w:firstLine="720"/>
      </w:pPr>
      <w:r>
        <w:rPr>
          <w:rFonts w:ascii="Times New Roman" w:hAnsi="Times New Roman" w:eastAsia="Times New Roman"/>
          <w:b/>
          <w:i w:val="0"/>
          <w:color w:val="000000"/>
          <w:sz w:val="24"/>
        </w:rPr>
        <w:t>Signature of Student</w:t>
      </w:r>
    </w:p>
    <w:p>
      <w:r>
        <w:br w:type="page"/>
      </w:r>
    </w:p>
    <w:p>
      <w:pPr>
        <w:pStyle w:val="Heading1"/>
        <w:spacing w:line="480" w:lineRule="auto" w:before="0" w:after="0"/>
        <w:jc w:val="center"/>
        <w:keepNext/>
        <w:keepLines/>
      </w:pPr>
      <w:r>
        <w:rPr>
          <w:rFonts w:ascii="Times New Roman" w:hAnsi="Times New Roman" w:eastAsia="Times New Roman"/>
          <w:b/>
          <w:i w:val="0"/>
          <w:color w:val="000000"/>
          <w:sz w:val="28"/>
        </w:rPr>
        <w:t>TABLE OF CONTENTS</w:t>
      </w:r>
    </w:p>
    <w:p>
      <w:pPr>
        <w:spacing w:line="480" w:lineRule="auto" w:before="0" w:after="0"/>
      </w:pPr>
      <w:r>
        <w:rPr>
          <w:rFonts w:ascii="Times New Roman" w:hAnsi="Times New Roman" w:eastAsia="Times New Roman"/>
          <w:b w:val="0"/>
          <w:i w:val="0"/>
          <w:color w:val="000000"/>
          <w:sz w:val="24"/>
        </w:rPr>
        <w:t>1. Abstract</w:t>
      </w:r>
    </w:p>
    <w:p>
      <w:pPr>
        <w:spacing w:line="480" w:lineRule="auto" w:before="0" w:after="0"/>
      </w:pPr>
      <w:r>
        <w:rPr>
          <w:rFonts w:ascii="Times New Roman" w:hAnsi="Times New Roman" w:eastAsia="Times New Roman"/>
          <w:b w:val="0"/>
          <w:i w:val="0"/>
          <w:color w:val="000000"/>
          <w:sz w:val="24"/>
        </w:rPr>
        <w:t>2. Certificate</w:t>
      </w:r>
    </w:p>
    <w:p>
      <w:pPr>
        <w:spacing w:line="480" w:lineRule="auto" w:before="0" w:after="0"/>
      </w:pPr>
      <w:r>
        <w:rPr>
          <w:rFonts w:ascii="Times New Roman" w:hAnsi="Times New Roman" w:eastAsia="Times New Roman"/>
          <w:b w:val="0"/>
          <w:i w:val="0"/>
          <w:color w:val="000000"/>
          <w:sz w:val="24"/>
        </w:rPr>
        <w:t>3. Declaration</w:t>
      </w:r>
    </w:p>
    <w:p>
      <w:pPr>
        <w:spacing w:line="480" w:lineRule="auto" w:before="0" w:after="0"/>
      </w:pPr>
      <w:r>
        <w:rPr>
          <w:rFonts w:ascii="Times New Roman" w:hAnsi="Times New Roman" w:eastAsia="Times New Roman"/>
          <w:b w:val="0"/>
          <w:i w:val="0"/>
          <w:color w:val="000000"/>
          <w:sz w:val="24"/>
        </w:rPr>
        <w:t>4. Chapter 1: Introduction to the Topic</w:t>
      </w:r>
    </w:p>
    <w:p>
      <w:pPr>
        <w:spacing w:line="480" w:lineRule="auto" w:before="0" w:after="0"/>
      </w:pPr>
      <w:r>
        <w:rPr>
          <w:rFonts w:ascii="Times New Roman" w:hAnsi="Times New Roman" w:eastAsia="Times New Roman"/>
          <w:b w:val="0"/>
          <w:i w:val="0"/>
          <w:color w:val="000000"/>
          <w:sz w:val="24"/>
        </w:rPr>
        <w:t>5. Chapter 2: Review of Literature</w:t>
      </w:r>
    </w:p>
    <w:p>
      <w:pPr>
        <w:spacing w:line="480" w:lineRule="auto" w:before="0" w:after="0"/>
      </w:pPr>
      <w:r>
        <w:rPr>
          <w:rFonts w:ascii="Times New Roman" w:hAnsi="Times New Roman" w:eastAsia="Times New Roman"/>
          <w:b w:val="0"/>
          <w:i w:val="0"/>
          <w:color w:val="000000"/>
          <w:sz w:val="24"/>
        </w:rPr>
        <w:t>6. Chapter 3: Research Objectives and Methodology</w:t>
      </w:r>
    </w:p>
    <w:p>
      <w:pPr>
        <w:spacing w:line="480" w:lineRule="auto" w:before="0" w:after="0"/>
      </w:pPr>
      <w:r>
        <w:rPr>
          <w:rFonts w:ascii="Times New Roman" w:hAnsi="Times New Roman" w:eastAsia="Times New Roman"/>
          <w:b w:val="0"/>
          <w:i w:val="0"/>
          <w:color w:val="000000"/>
          <w:sz w:val="24"/>
        </w:rPr>
        <w:t>7. Chapter 4: Data Analysis, Results, and Interpretation</w:t>
      </w:r>
    </w:p>
    <w:p>
      <w:pPr>
        <w:spacing w:line="480" w:lineRule="auto" w:before="0" w:after="0"/>
      </w:pPr>
      <w:r>
        <w:rPr>
          <w:rFonts w:ascii="Times New Roman" w:hAnsi="Times New Roman" w:eastAsia="Times New Roman"/>
          <w:b w:val="0"/>
          <w:i w:val="0"/>
          <w:color w:val="000000"/>
          <w:sz w:val="24"/>
        </w:rPr>
        <w:t>8. Chapter 5: Findings and Conclusion</w:t>
      </w:r>
    </w:p>
    <w:p>
      <w:pPr>
        <w:spacing w:line="480" w:lineRule="auto" w:before="0" w:after="0"/>
      </w:pPr>
      <w:r>
        <w:rPr>
          <w:rFonts w:ascii="Times New Roman" w:hAnsi="Times New Roman" w:eastAsia="Times New Roman"/>
          <w:b w:val="0"/>
          <w:i w:val="0"/>
          <w:color w:val="000000"/>
          <w:sz w:val="24"/>
        </w:rPr>
        <w:t>9. Chapter 6: Recommendations, Limitations, and Future Work</w:t>
      </w:r>
    </w:p>
    <w:p>
      <w:pPr>
        <w:spacing w:line="480" w:lineRule="auto" w:before="0" w:after="0"/>
      </w:pPr>
      <w:r>
        <w:rPr>
          <w:rFonts w:ascii="Times New Roman" w:hAnsi="Times New Roman" w:eastAsia="Times New Roman"/>
          <w:b w:val="0"/>
          <w:i w:val="0"/>
          <w:color w:val="000000"/>
          <w:sz w:val="24"/>
        </w:rPr>
        <w:t>10. References</w:t>
      </w:r>
    </w:p>
    <w:p>
      <w:pPr>
        <w:spacing w:line="480" w:lineRule="auto" w:before="0" w:after="0"/>
      </w:pPr>
      <w:r>
        <w:rPr>
          <w:rFonts w:ascii="Times New Roman" w:hAnsi="Times New Roman" w:eastAsia="Times New Roman"/>
          <w:b w:val="0"/>
          <w:i w:val="0"/>
          <w:color w:val="000000"/>
          <w:sz w:val="24"/>
        </w:rPr>
        <w:t>11. Appendices</w:t>
      </w:r>
    </w:p>
    <w:p>
      <w:r>
        <w:br w:type="page"/>
      </w:r>
    </w:p>
    <w:p>
      <w:pPr>
        <w:pStyle w:val="Heading1"/>
        <w:spacing w:line="480" w:lineRule="auto" w:before="0" w:after="0"/>
        <w:jc w:val="center"/>
        <w:keepNext/>
        <w:keepLines/>
      </w:pPr>
      <w:r>
        <w:rPr>
          <w:rFonts w:ascii="Times New Roman" w:hAnsi="Times New Roman" w:eastAsia="Times New Roman"/>
          <w:b/>
          <w:i w:val="0"/>
          <w:color w:val="000000"/>
          <w:sz w:val="28"/>
        </w:rPr>
        <w:t>LIST OF TABLES</w:t>
      </w:r>
    </w:p>
    <w:p>
      <w:pPr>
        <w:pStyle w:val="ListBullet"/>
        <w:spacing w:line="480" w:lineRule="auto" w:before="0" w:after="0"/>
      </w:pPr>
      <w:r>
        <w:rPr>
          <w:rFonts w:ascii="Times New Roman" w:hAnsi="Times New Roman" w:eastAsia="Times New Roman"/>
          <w:b w:val="0"/>
          <w:i w:val="0"/>
          <w:color w:val="000000"/>
          <w:sz w:val="24"/>
        </w:rPr>
        <w:t>Table 3.1: Dataset Sources</w:t>
      </w:r>
    </w:p>
    <w:p>
      <w:pPr>
        <w:pStyle w:val="ListBullet"/>
        <w:spacing w:line="480" w:lineRule="auto" w:before="0" w:after="0"/>
      </w:pPr>
      <w:r>
        <w:rPr>
          <w:rFonts w:ascii="Times New Roman" w:hAnsi="Times New Roman" w:eastAsia="Times New Roman"/>
          <w:b w:val="0"/>
          <w:i w:val="0"/>
          <w:color w:val="000000"/>
          <w:sz w:val="24"/>
        </w:rPr>
        <w:t>Table 3.2: Dataset Volume</w:t>
      </w:r>
    </w:p>
    <w:p>
      <w:pPr>
        <w:pStyle w:val="ListBullet"/>
        <w:spacing w:line="480" w:lineRule="auto" w:before="0" w:after="0"/>
      </w:pPr>
      <w:r>
        <w:rPr>
          <w:rFonts w:ascii="Times New Roman" w:hAnsi="Times New Roman" w:eastAsia="Times New Roman"/>
          <w:b w:val="0"/>
          <w:i w:val="0"/>
          <w:color w:val="000000"/>
          <w:sz w:val="24"/>
        </w:rPr>
        <w:t>Table 3.3: Step 1 Metrics</w:t>
      </w:r>
    </w:p>
    <w:p>
      <w:pPr>
        <w:pStyle w:val="ListBullet"/>
        <w:spacing w:line="480" w:lineRule="auto" w:before="0" w:after="0"/>
      </w:pPr>
      <w:r>
        <w:rPr>
          <w:rFonts w:ascii="Times New Roman" w:hAnsi="Times New Roman" w:eastAsia="Times New Roman"/>
          <w:b w:val="0"/>
          <w:i w:val="0"/>
          <w:color w:val="000000"/>
          <w:sz w:val="24"/>
        </w:rPr>
        <w:t>Table 3.4: Step 2 Metrics</w:t>
      </w:r>
    </w:p>
    <w:p>
      <w:pPr>
        <w:pStyle w:val="ListBullet"/>
        <w:spacing w:line="480" w:lineRule="auto" w:before="0" w:after="0"/>
      </w:pPr>
      <w:r>
        <w:rPr>
          <w:rFonts w:ascii="Times New Roman" w:hAnsi="Times New Roman" w:eastAsia="Times New Roman"/>
          <w:b w:val="0"/>
          <w:i w:val="0"/>
          <w:color w:val="000000"/>
          <w:sz w:val="24"/>
        </w:rPr>
        <w:t>Table 3.5: Step 3 Metrics</w:t>
      </w:r>
    </w:p>
    <w:p>
      <w:pPr>
        <w:pStyle w:val="ListBullet"/>
        <w:spacing w:line="480" w:lineRule="auto" w:before="0" w:after="0"/>
      </w:pPr>
      <w:r>
        <w:rPr>
          <w:rFonts w:ascii="Times New Roman" w:hAnsi="Times New Roman" w:eastAsia="Times New Roman"/>
          <w:b w:val="0"/>
          <w:i w:val="0"/>
          <w:color w:val="000000"/>
          <w:sz w:val="24"/>
        </w:rPr>
        <w:t>Table 3.6: Categorization Fields</w:t>
      </w:r>
    </w:p>
    <w:p>
      <w:pPr>
        <w:pStyle w:val="ListBullet"/>
        <w:spacing w:line="480" w:lineRule="auto" w:before="0" w:after="0"/>
      </w:pPr>
      <w:r>
        <w:rPr>
          <w:rFonts w:ascii="Times New Roman" w:hAnsi="Times New Roman" w:eastAsia="Times New Roman"/>
          <w:b w:val="0"/>
          <w:i w:val="0"/>
          <w:color w:val="000000"/>
          <w:sz w:val="24"/>
        </w:rPr>
        <w:t>Table 3.7: Detection Metrics</w:t>
      </w:r>
    </w:p>
    <w:p>
      <w:pPr>
        <w:pStyle w:val="ListBullet"/>
        <w:spacing w:line="480" w:lineRule="auto" w:before="0" w:after="0"/>
      </w:pPr>
      <w:r>
        <w:rPr>
          <w:rFonts w:ascii="Times New Roman" w:hAnsi="Times New Roman" w:eastAsia="Times New Roman"/>
          <w:b w:val="0"/>
          <w:i w:val="0"/>
          <w:color w:val="000000"/>
          <w:sz w:val="24"/>
        </w:rPr>
        <w:t>Table 3.8: Categorization Metrics</w:t>
      </w:r>
    </w:p>
    <w:p>
      <w:pPr>
        <w:pStyle w:val="ListBullet"/>
        <w:spacing w:line="480" w:lineRule="auto" w:before="0" w:after="0"/>
      </w:pPr>
      <w:r>
        <w:rPr>
          <w:rFonts w:ascii="Times New Roman" w:hAnsi="Times New Roman" w:eastAsia="Times New Roman"/>
          <w:b w:val="0"/>
          <w:i w:val="0"/>
          <w:color w:val="000000"/>
          <w:sz w:val="24"/>
        </w:rPr>
        <w:t>Table 3.9: Explainability Metrics</w:t>
      </w:r>
    </w:p>
    <w:p>
      <w:pPr>
        <w:pStyle w:val="ListBullet"/>
        <w:spacing w:line="480" w:lineRule="auto" w:before="0" w:after="0"/>
      </w:pPr>
      <w:r>
        <w:rPr>
          <w:rFonts w:ascii="Times New Roman" w:hAnsi="Times New Roman" w:eastAsia="Times New Roman"/>
          <w:b w:val="0"/>
          <w:i w:val="0"/>
          <w:color w:val="000000"/>
          <w:sz w:val="24"/>
        </w:rPr>
        <w:t>Table 3.10: Replay Metrics</w:t>
      </w:r>
    </w:p>
    <w:p>
      <w:pPr>
        <w:pStyle w:val="ListBullet"/>
        <w:spacing w:line="480" w:lineRule="auto" w:before="0" w:after="0"/>
      </w:pPr>
      <w:r>
        <w:rPr>
          <w:rFonts w:ascii="Times New Roman" w:hAnsi="Times New Roman" w:eastAsia="Times New Roman"/>
          <w:b w:val="0"/>
          <w:i w:val="0"/>
          <w:color w:val="000000"/>
          <w:sz w:val="24"/>
        </w:rPr>
        <w:t>Table 3.11: Governance Metrics</w:t>
      </w:r>
    </w:p>
    <w:p>
      <w:pPr>
        <w:pStyle w:val="ListBullet"/>
        <w:spacing w:line="480" w:lineRule="auto" w:before="0" w:after="0"/>
      </w:pPr>
      <w:r>
        <w:rPr>
          <w:rFonts w:ascii="Times New Roman" w:hAnsi="Times New Roman" w:eastAsia="Times New Roman"/>
          <w:b w:val="0"/>
          <w:i w:val="0"/>
          <w:color w:val="000000"/>
          <w:sz w:val="24"/>
        </w:rPr>
        <w:t>Table 4.1: Step 1 Dataset Governance Metrics</w:t>
      </w:r>
    </w:p>
    <w:p>
      <w:pPr>
        <w:pStyle w:val="ListBullet"/>
        <w:spacing w:line="480" w:lineRule="auto" w:before="0" w:after="0"/>
      </w:pPr>
      <w:r>
        <w:rPr>
          <w:rFonts w:ascii="Times New Roman" w:hAnsi="Times New Roman" w:eastAsia="Times New Roman"/>
          <w:b w:val="0"/>
          <w:i w:val="0"/>
          <w:color w:val="000000"/>
          <w:sz w:val="24"/>
        </w:rPr>
        <w:t>Table 4.2: Parent Model Detection Performance</w:t>
      </w:r>
    </w:p>
    <w:p>
      <w:pPr>
        <w:pStyle w:val="ListBullet"/>
        <w:spacing w:line="480" w:lineRule="auto" w:before="0" w:after="0"/>
      </w:pPr>
      <w:r>
        <w:rPr>
          <w:rFonts w:ascii="Times New Roman" w:hAnsi="Times New Roman" w:eastAsia="Times New Roman"/>
          <w:b w:val="0"/>
          <w:i w:val="0"/>
          <w:color w:val="000000"/>
          <w:sz w:val="24"/>
        </w:rPr>
        <w:t>Table 4.3: Cross-Dataset Robustness Metrics</w:t>
      </w:r>
    </w:p>
    <w:p>
      <w:pPr>
        <w:pStyle w:val="ListBullet"/>
        <w:spacing w:line="480" w:lineRule="auto" w:before="0" w:after="0"/>
      </w:pPr>
      <w:r>
        <w:rPr>
          <w:rFonts w:ascii="Times New Roman" w:hAnsi="Times New Roman" w:eastAsia="Times New Roman"/>
          <w:b w:val="0"/>
          <w:i w:val="0"/>
          <w:color w:val="000000"/>
          <w:sz w:val="24"/>
        </w:rPr>
        <w:t>Table 4.4: Categorization Framework Metrics</w:t>
      </w:r>
    </w:p>
    <w:p>
      <w:pPr>
        <w:pStyle w:val="ListBullet"/>
        <w:spacing w:line="480" w:lineRule="auto" w:before="0" w:after="0"/>
      </w:pPr>
      <w:r>
        <w:rPr>
          <w:rFonts w:ascii="Times New Roman" w:hAnsi="Times New Roman" w:eastAsia="Times New Roman"/>
          <w:b w:val="0"/>
          <w:i w:val="0"/>
          <w:color w:val="000000"/>
          <w:sz w:val="24"/>
        </w:rPr>
        <w:t>Table 4.5: Cross-Scope Escalation Metrics</w:t>
      </w:r>
    </w:p>
    <w:p>
      <w:pPr>
        <w:pStyle w:val="ListBullet"/>
        <w:spacing w:line="480" w:lineRule="auto" w:before="0" w:after="0"/>
      </w:pPr>
      <w:r>
        <w:rPr>
          <w:rFonts w:ascii="Times New Roman" w:hAnsi="Times New Roman" w:eastAsia="Times New Roman"/>
          <w:b w:val="0"/>
          <w:i w:val="0"/>
          <w:color w:val="000000"/>
          <w:sz w:val="24"/>
        </w:rPr>
        <w:t>Table 4.6: Explainability Metrics</w:t>
      </w:r>
    </w:p>
    <w:p>
      <w:pPr>
        <w:pStyle w:val="ListBullet"/>
        <w:spacing w:line="480" w:lineRule="auto" w:before="0" w:after="0"/>
      </w:pPr>
      <w:r>
        <w:rPr>
          <w:rFonts w:ascii="Times New Roman" w:hAnsi="Times New Roman" w:eastAsia="Times New Roman"/>
          <w:b w:val="0"/>
          <w:i w:val="0"/>
          <w:color w:val="000000"/>
          <w:sz w:val="24"/>
        </w:rPr>
        <w:t>Table 4.7: Rule Evaluation Metrics</w:t>
      </w:r>
    </w:p>
    <w:p>
      <w:pPr>
        <w:pStyle w:val="ListBullet"/>
        <w:spacing w:line="480" w:lineRule="auto" w:before="0" w:after="0"/>
      </w:pPr>
      <w:r>
        <w:rPr>
          <w:rFonts w:ascii="Times New Roman" w:hAnsi="Times New Roman" w:eastAsia="Times New Roman"/>
          <w:b w:val="0"/>
          <w:i w:val="0"/>
          <w:color w:val="000000"/>
          <w:sz w:val="24"/>
        </w:rPr>
        <w:t>Table 4.8: Replay Evaluation Metrics</w:t>
      </w:r>
    </w:p>
    <w:p>
      <w:pPr>
        <w:pStyle w:val="ListBullet"/>
        <w:spacing w:line="480" w:lineRule="auto" w:before="0" w:after="0"/>
      </w:pPr>
      <w:r>
        <w:rPr>
          <w:rFonts w:ascii="Times New Roman" w:hAnsi="Times New Roman" w:eastAsia="Times New Roman"/>
          <w:b w:val="0"/>
          <w:i w:val="0"/>
          <w:color w:val="000000"/>
          <w:sz w:val="24"/>
        </w:rPr>
        <w:t>Table 4.9: Workflow Performance Metrics</w:t>
      </w:r>
    </w:p>
    <w:p>
      <w:pPr>
        <w:pStyle w:val="ListBullet"/>
        <w:spacing w:line="480" w:lineRule="auto" w:before="0" w:after="0"/>
      </w:pPr>
      <w:r>
        <w:rPr>
          <w:rFonts w:ascii="Times New Roman" w:hAnsi="Times New Roman" w:eastAsia="Times New Roman"/>
          <w:b w:val="0"/>
          <w:i w:val="0"/>
          <w:color w:val="000000"/>
          <w:sz w:val="24"/>
        </w:rPr>
        <w:t>Table 4.10: Governance Metrics</w:t>
      </w:r>
    </w:p>
    <w:p>
      <w:pPr>
        <w:pStyle w:val="ListBullet"/>
        <w:spacing w:line="480" w:lineRule="auto" w:before="0" w:after="0"/>
      </w:pPr>
      <w:r>
        <w:rPr>
          <w:rFonts w:ascii="Times New Roman" w:hAnsi="Times New Roman" w:eastAsia="Times New Roman"/>
          <w:b w:val="0"/>
          <w:i w:val="0"/>
          <w:color w:val="000000"/>
          <w:sz w:val="24"/>
        </w:rPr>
        <w:t>Table 4.11: Hypothesis Validation Results</w:t>
      </w:r>
    </w:p>
    <w:p>
      <w:pPr>
        <w:pStyle w:val="ListBullet"/>
        <w:spacing w:line="480" w:lineRule="auto" w:before="0" w:after="0"/>
      </w:pPr>
      <w:r>
        <w:rPr>
          <w:rFonts w:ascii="Times New Roman" w:hAnsi="Times New Roman" w:eastAsia="Times New Roman"/>
          <w:b w:val="0"/>
          <w:i w:val="0"/>
          <w:color w:val="000000"/>
          <w:sz w:val="24"/>
        </w:rPr>
        <w:t>Table 5.1: Hypothesis Validation Summary</w:t>
      </w:r>
    </w:p>
    <w:p>
      <w:r>
        <w:br w:type="page"/>
      </w:r>
    </w:p>
    <w:p>
      <w:pPr>
        <w:pStyle w:val="Heading1"/>
        <w:spacing w:line="480" w:lineRule="auto" w:before="0" w:after="0"/>
        <w:jc w:val="center"/>
        <w:keepNext/>
        <w:keepLines/>
      </w:pPr>
      <w:r>
        <w:rPr>
          <w:rFonts w:ascii="Times New Roman" w:hAnsi="Times New Roman" w:eastAsia="Times New Roman"/>
          <w:b/>
          <w:i w:val="0"/>
          <w:color w:val="000000"/>
          <w:sz w:val="28"/>
        </w:rPr>
        <w:t>LIST OF FIGURES</w:t>
      </w:r>
    </w:p>
    <w:p>
      <w:pPr>
        <w:pStyle w:val="ListBullet"/>
        <w:spacing w:line="480" w:lineRule="auto" w:before="0" w:after="0"/>
      </w:pPr>
      <w:r>
        <w:rPr>
          <w:rFonts w:ascii="Times New Roman" w:hAnsi="Times New Roman" w:eastAsia="Times New Roman"/>
          <w:b w:val="0"/>
          <w:i w:val="0"/>
          <w:color w:val="000000"/>
          <w:sz w:val="24"/>
        </w:rPr>
        <w:t>Figure 1: Parent-Child IDS Architecture</w:t>
      </w:r>
    </w:p>
    <w:p>
      <w:pPr>
        <w:pStyle w:val="ListBullet"/>
        <w:spacing w:line="480" w:lineRule="auto" w:before="0" w:after="0"/>
      </w:pPr>
      <w:r>
        <w:rPr>
          <w:rFonts w:ascii="Times New Roman" w:hAnsi="Times New Roman" w:eastAsia="Times New Roman"/>
          <w:b w:val="0"/>
          <w:i w:val="0"/>
          <w:color w:val="000000"/>
          <w:sz w:val="24"/>
        </w:rPr>
        <w:t>Figure 2: Data Ingestion and Categorization Workflow</w:t>
      </w:r>
    </w:p>
    <w:p>
      <w:pPr>
        <w:pStyle w:val="ListBullet"/>
        <w:spacing w:line="480" w:lineRule="auto" w:before="0" w:after="0"/>
      </w:pPr>
      <w:r>
        <w:rPr>
          <w:rFonts w:ascii="Times New Roman" w:hAnsi="Times New Roman" w:eastAsia="Times New Roman"/>
          <w:b w:val="0"/>
          <w:i w:val="0"/>
          <w:color w:val="000000"/>
          <w:sz w:val="24"/>
        </w:rPr>
        <w:t>Figure 3: Experimental Workflow: Step 1 to Step 3</w:t>
      </w:r>
    </w:p>
    <w:p>
      <w:pPr>
        <w:pStyle w:val="ListBullet"/>
        <w:spacing w:line="480" w:lineRule="auto" w:before="0" w:after="0"/>
      </w:pPr>
      <w:r>
        <w:rPr>
          <w:rFonts w:ascii="Times New Roman" w:hAnsi="Times New Roman" w:eastAsia="Times New Roman"/>
          <w:b w:val="0"/>
          <w:i w:val="0"/>
          <w:color w:val="000000"/>
          <w:sz w:val="24"/>
        </w:rPr>
        <w:t>Figure 4: Replay Simulation Pipeline</w:t>
      </w:r>
    </w:p>
    <w:p>
      <w:pPr>
        <w:pStyle w:val="ListBullet"/>
        <w:spacing w:line="480" w:lineRule="auto" w:before="0" w:after="0"/>
      </w:pPr>
      <w:r>
        <w:rPr>
          <w:rFonts w:ascii="Times New Roman" w:hAnsi="Times New Roman" w:eastAsia="Times New Roman"/>
          <w:b w:val="0"/>
          <w:i w:val="0"/>
          <w:color w:val="000000"/>
          <w:sz w:val="24"/>
        </w:rPr>
        <w:t>Figure 5: Governance and Traceability Flow</w:t>
      </w:r>
    </w:p>
    <w:p>
      <w:r>
        <w:br w:type="page"/>
      </w:r>
    </w:p>
    <w:p>
      <w:pPr>
        <w:pStyle w:val="Heading1"/>
        <w:spacing w:line="480" w:lineRule="auto" w:before="0" w:after="0"/>
        <w:jc w:val="center"/>
        <w:keepNext/>
        <w:keepLines/>
      </w:pPr>
      <w:r>
        <w:rPr>
          <w:rFonts w:ascii="Times New Roman" w:hAnsi="Times New Roman" w:eastAsia="Times New Roman"/>
          <w:b/>
          <w:i w:val="0"/>
          <w:color w:val="000000"/>
          <w:sz w:val="28"/>
        </w:rPr>
        <w:t>CHAPTER 1: INTRODUCTION TO THE TOPIC</w:t>
      </w:r>
    </w:p>
    <w:p>
      <w:pPr>
        <w:pStyle w:val="Heading2"/>
        <w:spacing w:line="480" w:lineRule="auto" w:before="0" w:after="0"/>
        <w:jc w:val="left"/>
        <w:keepNext/>
        <w:keepLines/>
      </w:pPr>
      <w:r>
        <w:rPr>
          <w:rFonts w:ascii="Times New Roman" w:hAnsi="Times New Roman" w:eastAsia="Times New Roman"/>
          <w:b/>
          <w:i w:val="0"/>
          <w:color w:val="000000"/>
          <w:sz w:val="24"/>
        </w:rPr>
        <w:t>1.1 Introduction</w:t>
      </w:r>
    </w:p>
    <w:p>
      <w:pPr>
        <w:spacing w:line="480" w:lineRule="auto" w:before="0" w:after="0"/>
        <w:ind w:firstLine="720"/>
      </w:pPr>
      <w:r>
        <w:rPr>
          <w:rFonts w:ascii="Times New Roman" w:hAnsi="Times New Roman" w:eastAsia="Times New Roman"/>
          <w:b w:val="0"/>
          <w:i w:val="0"/>
          <w:color w:val="000000"/>
          <w:sz w:val="24"/>
        </w:rPr>
        <w:t>Cybersecurity has evolved from a discipline focused mainly on office infrastructure into one that must now account for highly connected, heterogeneous, and operationally interdependent digital environments. The modern network rarely consists only of user devices, application servers, and a traditional perimeter firewall. Instead, the same organization may simultaneously operate laptops, wireless sensors, DNS infrastructure, protocol gateways, machine telemetry, cloud dashboards, industrial devices, and vendor-maintained services. These systems often share routing boundaries, monitoring dependencies, or management links. As a result, the security problem is no longer isolated within one technology layer.</w:t>
      </w:r>
    </w:p>
    <w:p>
      <w:pPr>
        <w:spacing w:line="480" w:lineRule="auto" w:before="0" w:after="0"/>
        <w:ind w:firstLine="720"/>
      </w:pPr>
      <w:r>
        <w:rPr>
          <w:rFonts w:ascii="Times New Roman" w:hAnsi="Times New Roman" w:eastAsia="Times New Roman"/>
          <w:b w:val="0"/>
          <w:i w:val="0"/>
          <w:color w:val="000000"/>
          <w:sz w:val="24"/>
        </w:rPr>
        <w:t>This convergence is particularly visible where enterprise systems interact with IoT and IIoT environments. Enterprise networks usually prioritize identity, application access, user behavior, and server-to-server trust. IoT networks often emphasize constrained devices, gateway-mediated communication, and telemetry collection. IIoT networks may introduce additional concerns such as process continuity, industrial communication patterns, equipment sensitivity, and the operational cost of false positives or inappropriate automated response. When these environments overlap, threat interpretation becomes significantly harder. A flow that appears ordinary in one context may be highly suspicious in another. A workstation-like reconnaissance burst inside an IIoT zone, for example, does not simply represent “traffic.” It may represent a serious boundary failure or a lateral movement attempt.</w:t>
      </w:r>
    </w:p>
    <w:p>
      <w:pPr>
        <w:spacing w:line="480" w:lineRule="auto" w:before="0" w:after="0"/>
        <w:ind w:firstLine="720"/>
      </w:pPr>
      <w:r>
        <w:rPr>
          <w:rFonts w:ascii="Times New Roman" w:hAnsi="Times New Roman" w:eastAsia="Times New Roman"/>
          <w:b w:val="0"/>
          <w:i w:val="0"/>
          <w:color w:val="000000"/>
          <w:sz w:val="24"/>
        </w:rPr>
        <w:t>These changes reveal important weaknesses in many existing intrusion detection approaches. Traditional signature-based systems remain useful, especially against known attack categories. However, they are inherently reactive, because they depend on already known indicators or hand-authored signatures. Pure anomaly-based systems can catch unknown behavior but often generate noisy outputs that burden analysts. Many machine learning-based IDS studies improve detection accuracy on benchmark datasets, but that alone does not guarantee that the resulting system will be useful in practice. A real deployment must answer broader questions. Can it operate across multiple domains? Can it distinguish between local and cross-scope behavior? Can it explain its reasoning? Can it preserve a traceable relationship between rules, model versions, and alerts?</w:t>
      </w:r>
    </w:p>
    <w:p>
      <w:pPr>
        <w:spacing w:line="480" w:lineRule="auto" w:before="0" w:after="0"/>
        <w:ind w:firstLine="720"/>
      </w:pPr>
      <w:r>
        <w:rPr>
          <w:rFonts w:ascii="Times New Roman" w:hAnsi="Times New Roman" w:eastAsia="Times New Roman"/>
          <w:b w:val="0"/>
          <w:i w:val="0"/>
          <w:color w:val="000000"/>
          <w:sz w:val="24"/>
        </w:rPr>
        <w:t>This dissertation is based on the view that intrusion detection in mixed enterprise and industrial environments is not only a classification problem. It is also a systems problem, a workflow problem, and a context problem. The architecture proposed here therefore combines four core ideas: hierarchical escalation, hybrid detection, explainability, and domain-aware categorization. Child nodes perform lightweight scoped monitoring using Parent-issued rules. The Parent node performs deeper review using supervised classification, anomaly detection, SHAP-based explanation, enrichment, and recommendation logic. A domain-aware categorization stage during ingestion ensures that data and events are not treated as context-free objects. Instead, they are tagged with fields that help answer where the behavior came from, what protocol family it belongs to, and whether it matches the expected scope of the Child that observed it.</w:t>
      </w:r>
    </w:p>
    <w:p>
      <w:pPr>
        <w:spacing w:line="480" w:lineRule="auto" w:before="0" w:after="0"/>
        <w:ind w:firstLine="720"/>
      </w:pPr>
      <w:r>
        <w:rPr>
          <w:rFonts w:ascii="Times New Roman" w:hAnsi="Times New Roman" w:eastAsia="Times New Roman"/>
          <w:b w:val="0"/>
          <w:i w:val="0"/>
          <w:color w:val="000000"/>
          <w:sz w:val="24"/>
        </w:rPr>
        <w:t>This approach is especially important because domain inconsistency is often itself a useful signal. Threats may not always appear first as perfect matches to known attack classes. They may appear first as environmental mismatches: enterprise behavior inside an industrial segment, unusual DNS behavior in a constrained sensor zone, or industrial protocol exposure where user traffic is expected. By using categorization and cross-scope escalation, the architecture provides a way to make these contextual mismatches visible rather than suppressing them.</w:t>
      </w:r>
    </w:p>
    <w:p>
      <w:pPr>
        <w:spacing w:line="480" w:lineRule="auto" w:before="0" w:after="0"/>
        <w:ind w:firstLine="720"/>
      </w:pPr>
      <w:r>
        <w:rPr>
          <w:rFonts w:ascii="Times New Roman" w:hAnsi="Times New Roman" w:eastAsia="Times New Roman"/>
          <w:b w:val="0"/>
          <w:i w:val="0"/>
          <w:color w:val="000000"/>
          <w:sz w:val="24"/>
        </w:rPr>
        <w:t>The dissertation also introduces a soft prevention extension. The purpose is not to implement risky autonomous blocking, particularly in environments where false actions may disrupt operations. Instead, the architecture is designed to move beyond passive alerting by producing response-oriented recommendations such as escalation, watchlisting, suggested temporary block review, or rate-limit suggestions. This keeps the project realistic and aligned with academic scope while still demonstrating how detection can support downstream decision-making.</w:t>
      </w:r>
    </w:p>
    <w:p>
      <w:pPr>
        <w:spacing w:line="480" w:lineRule="auto" w:before="0" w:after="0"/>
        <w:ind w:firstLine="720"/>
      </w:pPr>
      <w:r>
        <w:rPr>
          <w:rFonts w:ascii="Times New Roman" w:hAnsi="Times New Roman" w:eastAsia="Times New Roman"/>
          <w:b w:val="0"/>
          <w:i w:val="0"/>
          <w:color w:val="000000"/>
          <w:sz w:val="24"/>
        </w:rPr>
        <w:t>In summary, the introduction establishes the central argument of the dissertation: useful intrusion detection in enterprise and industrial IoT/IIoT environments requires more than a high-accuracy model. It requires an architecture that is explainable, scoped, context-aware, and governed.</w:t>
      </w:r>
    </w:p>
    <w:p>
      <w:pPr>
        <w:pStyle w:val="Heading2"/>
        <w:spacing w:line="480" w:lineRule="auto" w:before="0" w:after="0"/>
        <w:jc w:val="left"/>
        <w:keepNext/>
        <w:keepLines/>
      </w:pPr>
      <w:r>
        <w:rPr>
          <w:rFonts w:ascii="Times New Roman" w:hAnsi="Times New Roman" w:eastAsia="Times New Roman"/>
          <w:b/>
          <w:i w:val="0"/>
          <w:color w:val="000000"/>
          <w:sz w:val="24"/>
        </w:rPr>
        <w:t>1.2 Background of the Study</w:t>
      </w:r>
    </w:p>
    <w:p>
      <w:pPr>
        <w:spacing w:line="480" w:lineRule="auto" w:before="0" w:after="0"/>
        <w:ind w:firstLine="720"/>
      </w:pPr>
      <w:r>
        <w:rPr>
          <w:rFonts w:ascii="Times New Roman" w:hAnsi="Times New Roman" w:eastAsia="Times New Roman"/>
          <w:b w:val="0"/>
          <w:i w:val="0"/>
          <w:color w:val="000000"/>
          <w:sz w:val="24"/>
        </w:rPr>
        <w:t>The background to this study lies in three simultaneous developments: the increasing integration of enterprise and industrial systems, the rise of machine learning in intrusion detection, and the growing need for explainable and operationally defensible security analytics.</w:t>
      </w:r>
    </w:p>
    <w:p>
      <w:pPr>
        <w:spacing w:line="480" w:lineRule="auto" w:before="0" w:after="0"/>
        <w:ind w:firstLine="720"/>
      </w:pPr>
      <w:r>
        <w:rPr>
          <w:rFonts w:ascii="Times New Roman" w:hAnsi="Times New Roman" w:eastAsia="Times New Roman"/>
          <w:b w:val="0"/>
          <w:i w:val="0"/>
          <w:color w:val="000000"/>
          <w:sz w:val="24"/>
        </w:rPr>
        <w:t>Historically, many industrial systems relied on relative isolation. While that isolation was never perfect, it did provide some natural boundary protection. Over time, however, organizations adopted remote monitoring, centralized analytics, predictive maintenance, cloud-connected dashboards, and wider telemetry access. These changes improved business value but also reduced the practical separation between IT and OT-like environments. The result is that attack pathways are no longer constrained by older assumptions of segmentation.</w:t>
      </w:r>
    </w:p>
    <w:p>
      <w:pPr>
        <w:spacing w:line="480" w:lineRule="auto" w:before="0" w:after="0"/>
        <w:ind w:firstLine="720"/>
      </w:pPr>
      <w:r>
        <w:rPr>
          <w:rFonts w:ascii="Times New Roman" w:hAnsi="Times New Roman" w:eastAsia="Times New Roman"/>
          <w:b w:val="0"/>
          <w:i w:val="0"/>
          <w:color w:val="000000"/>
          <w:sz w:val="24"/>
        </w:rPr>
        <w:t>At the same time, machine learning became more widely used in IDS research. Tree-based models, deep learning approaches, and anomaly methods were explored in order to increase detection capability on high-dimensional network data. This was a meaningful advance, but it also created a new problem. As models became more powerful, they often became less transparent to practitioners. The lack of explanation reduced trust, particularly where a false alert could cause operational disruption.</w:t>
      </w:r>
    </w:p>
    <w:p>
      <w:pPr>
        <w:spacing w:line="480" w:lineRule="auto" w:before="0" w:after="0"/>
        <w:ind w:firstLine="720"/>
      </w:pPr>
      <w:r>
        <w:rPr>
          <w:rFonts w:ascii="Times New Roman" w:hAnsi="Times New Roman" w:eastAsia="Times New Roman"/>
          <w:b w:val="0"/>
          <w:i w:val="0"/>
          <w:color w:val="000000"/>
          <w:sz w:val="24"/>
        </w:rPr>
        <w:t>A third background factor is the growing recognition that dashboards and alerts are not enough by themselves. Analysts need context. They need to know which segment produced the event, what kind of vector it resembles, why the model reacted as it did, and whether the behavior belongs in that environment. The architecture proposed in this dissertation emerges from that need.</w:t>
      </w:r>
    </w:p>
    <w:p>
      <w:pPr>
        <w:pStyle w:val="Heading2"/>
        <w:spacing w:line="480" w:lineRule="auto" w:before="0" w:after="0"/>
        <w:jc w:val="left"/>
        <w:keepNext/>
        <w:keepLines/>
      </w:pPr>
      <w:r>
        <w:rPr>
          <w:rFonts w:ascii="Times New Roman" w:hAnsi="Times New Roman" w:eastAsia="Times New Roman"/>
          <w:b/>
          <w:i w:val="0"/>
          <w:color w:val="000000"/>
          <w:sz w:val="24"/>
        </w:rPr>
        <w:t>1.3 Problem Statement</w:t>
      </w:r>
    </w:p>
    <w:p>
      <w:pPr>
        <w:spacing w:line="480" w:lineRule="auto" w:before="0" w:after="0"/>
        <w:ind w:firstLine="720"/>
      </w:pPr>
      <w:r>
        <w:rPr>
          <w:rFonts w:ascii="Times New Roman" w:hAnsi="Times New Roman" w:eastAsia="Times New Roman"/>
          <w:b w:val="0"/>
          <w:i w:val="0"/>
          <w:color w:val="000000"/>
          <w:sz w:val="24"/>
        </w:rPr>
        <w:t>The main problem addressed by this dissertation is that current IDS approaches often fail to combine contextual awareness, explainability, and workflow discipline in mixed enterprise and IIoT environments.</w:t>
      </w:r>
    </w:p>
    <w:p>
      <w:pPr>
        <w:spacing w:line="480" w:lineRule="auto" w:before="0" w:after="0"/>
        <w:ind w:firstLine="720"/>
      </w:pPr>
      <w:r>
        <w:rPr>
          <w:rFonts w:ascii="Times New Roman" w:hAnsi="Times New Roman" w:eastAsia="Times New Roman"/>
          <w:b w:val="0"/>
          <w:i w:val="0"/>
          <w:color w:val="000000"/>
          <w:sz w:val="24"/>
        </w:rPr>
        <w:t>More specifically, current practice often shows the following limitations:</w:t>
      </w:r>
    </w:p>
    <w:p>
      <w:pPr>
        <w:spacing w:line="480" w:lineRule="auto" w:before="0" w:after="0"/>
      </w:pPr>
      <w:r>
        <w:rPr>
          <w:rFonts w:ascii="Times New Roman" w:hAnsi="Times New Roman" w:eastAsia="Times New Roman"/>
          <w:b w:val="0"/>
          <w:i w:val="0"/>
          <w:color w:val="000000"/>
          <w:sz w:val="24"/>
        </w:rPr>
        <w:t xml:space="preserve">1. </w:t>
      </w:r>
      <w:r>
        <w:rPr>
          <w:rFonts w:ascii="Times New Roman" w:hAnsi="Times New Roman" w:eastAsia="Times New Roman"/>
          <w:b/>
          <w:i w:val="0"/>
          <w:color w:val="000000"/>
          <w:sz w:val="24"/>
        </w:rPr>
        <w:t>Overdependence on single-dataset performance.</w:t>
      </w:r>
      <w:r>
        <w:rPr>
          <w:rFonts w:ascii="Times New Roman" w:hAnsi="Times New Roman" w:eastAsia="Times New Roman"/>
          <w:b w:val="0"/>
          <w:i w:val="0"/>
          <w:color w:val="000000"/>
          <w:sz w:val="24"/>
        </w:rPr>
        <w:t xml:space="preserve"> Many systems perform well only under the distribution they were trained on.</w:t>
      </w:r>
    </w:p>
    <w:p>
      <w:pPr>
        <w:spacing w:line="480" w:lineRule="auto" w:before="0" w:after="0"/>
      </w:pPr>
      <w:r>
        <w:rPr>
          <w:rFonts w:ascii="Times New Roman" w:hAnsi="Times New Roman" w:eastAsia="Times New Roman"/>
          <w:b w:val="0"/>
          <w:i w:val="0"/>
          <w:color w:val="000000"/>
          <w:sz w:val="24"/>
        </w:rPr>
        <w:t xml:space="preserve">2. </w:t>
      </w:r>
      <w:r>
        <w:rPr>
          <w:rFonts w:ascii="Times New Roman" w:hAnsi="Times New Roman" w:eastAsia="Times New Roman"/>
          <w:b/>
          <w:i w:val="0"/>
          <w:color w:val="000000"/>
          <w:sz w:val="24"/>
        </w:rPr>
        <w:t>Lack of scoped local logic.</w:t>
      </w:r>
      <w:r>
        <w:rPr>
          <w:rFonts w:ascii="Times New Roman" w:hAnsi="Times New Roman" w:eastAsia="Times New Roman"/>
          <w:b w:val="0"/>
          <w:i w:val="0"/>
          <w:color w:val="000000"/>
          <w:sz w:val="24"/>
        </w:rPr>
        <w:t xml:space="preserve"> The same alerting logic is often assumed suitable for all network segments.</w:t>
      </w:r>
    </w:p>
    <w:p>
      <w:pPr>
        <w:spacing w:line="480" w:lineRule="auto" w:before="0" w:after="0"/>
      </w:pPr>
      <w:r>
        <w:rPr>
          <w:rFonts w:ascii="Times New Roman" w:hAnsi="Times New Roman" w:eastAsia="Times New Roman"/>
          <w:b w:val="0"/>
          <w:i w:val="0"/>
          <w:color w:val="000000"/>
          <w:sz w:val="24"/>
        </w:rPr>
        <w:t xml:space="preserve">3. </w:t>
      </w:r>
      <w:r>
        <w:rPr>
          <w:rFonts w:ascii="Times New Roman" w:hAnsi="Times New Roman" w:eastAsia="Times New Roman"/>
          <w:b/>
          <w:i w:val="0"/>
          <w:color w:val="000000"/>
          <w:sz w:val="24"/>
        </w:rPr>
        <w:t>Weak contextual interpretation.</w:t>
      </w:r>
      <w:r>
        <w:rPr>
          <w:rFonts w:ascii="Times New Roman" w:hAnsi="Times New Roman" w:eastAsia="Times New Roman"/>
          <w:b w:val="0"/>
          <w:i w:val="0"/>
          <w:color w:val="000000"/>
          <w:sz w:val="24"/>
        </w:rPr>
        <w:t xml:space="preserve"> Events are classified, but not sufficiently interpreted according to where they occur.</w:t>
      </w:r>
    </w:p>
    <w:p>
      <w:pPr>
        <w:spacing w:line="480" w:lineRule="auto" w:before="0" w:after="0"/>
      </w:pPr>
      <w:r>
        <w:rPr>
          <w:rFonts w:ascii="Times New Roman" w:hAnsi="Times New Roman" w:eastAsia="Times New Roman"/>
          <w:b w:val="0"/>
          <w:i w:val="0"/>
          <w:color w:val="000000"/>
          <w:sz w:val="24"/>
        </w:rPr>
        <w:t xml:space="preserve">4. </w:t>
      </w:r>
      <w:r>
        <w:rPr>
          <w:rFonts w:ascii="Times New Roman" w:hAnsi="Times New Roman" w:eastAsia="Times New Roman"/>
          <w:b/>
          <w:i w:val="0"/>
          <w:color w:val="000000"/>
          <w:sz w:val="24"/>
        </w:rPr>
        <w:t>High alert burden.</w:t>
      </w:r>
      <w:r>
        <w:rPr>
          <w:rFonts w:ascii="Times New Roman" w:hAnsi="Times New Roman" w:eastAsia="Times New Roman"/>
          <w:b w:val="0"/>
          <w:i w:val="0"/>
          <w:color w:val="000000"/>
          <w:sz w:val="24"/>
        </w:rPr>
        <w:t xml:space="preserve"> Anomaly systems, in particular, can overwhelm analysts.</w:t>
      </w:r>
    </w:p>
    <w:p>
      <w:pPr>
        <w:spacing w:line="480" w:lineRule="auto" w:before="0" w:after="0"/>
      </w:pPr>
      <w:r>
        <w:rPr>
          <w:rFonts w:ascii="Times New Roman" w:hAnsi="Times New Roman" w:eastAsia="Times New Roman"/>
          <w:b w:val="0"/>
          <w:i w:val="0"/>
          <w:color w:val="000000"/>
          <w:sz w:val="24"/>
        </w:rPr>
        <w:t xml:space="preserve">5. </w:t>
      </w:r>
      <w:r>
        <w:rPr>
          <w:rFonts w:ascii="Times New Roman" w:hAnsi="Times New Roman" w:eastAsia="Times New Roman"/>
          <w:b/>
          <w:i w:val="0"/>
          <w:color w:val="000000"/>
          <w:sz w:val="24"/>
        </w:rPr>
        <w:t>Insufficient explanation.</w:t>
      </w:r>
      <w:r>
        <w:rPr>
          <w:rFonts w:ascii="Times New Roman" w:hAnsi="Times New Roman" w:eastAsia="Times New Roman"/>
          <w:b w:val="0"/>
          <w:i w:val="0"/>
          <w:color w:val="000000"/>
          <w:sz w:val="24"/>
        </w:rPr>
        <w:t xml:space="preserve"> Many machine learning-based systems provide scores but not usable reasoning.</w:t>
      </w:r>
    </w:p>
    <w:p>
      <w:pPr>
        <w:spacing w:line="480" w:lineRule="auto" w:before="0" w:after="0"/>
      </w:pPr>
      <w:r>
        <w:rPr>
          <w:rFonts w:ascii="Times New Roman" w:hAnsi="Times New Roman" w:eastAsia="Times New Roman"/>
          <w:b w:val="0"/>
          <w:i w:val="0"/>
          <w:color w:val="000000"/>
          <w:sz w:val="24"/>
        </w:rPr>
        <w:t xml:space="preserve">6. </w:t>
      </w:r>
      <w:r>
        <w:rPr>
          <w:rFonts w:ascii="Times New Roman" w:hAnsi="Times New Roman" w:eastAsia="Times New Roman"/>
          <w:b/>
          <w:i w:val="0"/>
          <w:color w:val="000000"/>
          <w:sz w:val="24"/>
        </w:rPr>
        <w:t>Weak governance and change control.</w:t>
      </w:r>
      <w:r>
        <w:rPr>
          <w:rFonts w:ascii="Times New Roman" w:hAnsi="Times New Roman" w:eastAsia="Times New Roman"/>
          <w:b w:val="0"/>
          <w:i w:val="0"/>
          <w:color w:val="000000"/>
          <w:sz w:val="24"/>
        </w:rPr>
        <w:t xml:space="preserve"> Updates to rules or models may not be easily traceable.</w:t>
      </w:r>
    </w:p>
    <w:p>
      <w:pPr>
        <w:spacing w:line="480" w:lineRule="auto" w:before="0" w:after="0"/>
      </w:pPr>
      <w:r>
        <w:rPr>
          <w:rFonts w:ascii="Times New Roman" w:hAnsi="Times New Roman" w:eastAsia="Times New Roman"/>
          <w:b w:val="0"/>
          <w:i w:val="0"/>
          <w:color w:val="000000"/>
          <w:sz w:val="24"/>
        </w:rPr>
        <w:t xml:space="preserve">7. </w:t>
      </w:r>
      <w:r>
        <w:rPr>
          <w:rFonts w:ascii="Times New Roman" w:hAnsi="Times New Roman" w:eastAsia="Times New Roman"/>
          <w:b/>
          <w:i w:val="0"/>
          <w:color w:val="000000"/>
          <w:sz w:val="24"/>
        </w:rPr>
        <w:t>Little support for response.</w:t>
      </w:r>
      <w:r>
        <w:rPr>
          <w:rFonts w:ascii="Times New Roman" w:hAnsi="Times New Roman" w:eastAsia="Times New Roman"/>
          <w:b w:val="0"/>
          <w:i w:val="0"/>
          <w:color w:val="000000"/>
          <w:sz w:val="24"/>
        </w:rPr>
        <w:t xml:space="preserve"> Systems stop at alerting instead of helping structure recommendations.</w:t>
      </w:r>
    </w:p>
    <w:p>
      <w:pPr>
        <w:spacing w:line="480" w:lineRule="auto" w:before="0" w:after="0"/>
        <w:ind w:firstLine="720"/>
      </w:pPr>
      <w:r>
        <w:rPr>
          <w:rFonts w:ascii="Times New Roman" w:hAnsi="Times New Roman" w:eastAsia="Times New Roman"/>
          <w:b w:val="0"/>
          <w:i w:val="0"/>
          <w:color w:val="000000"/>
          <w:sz w:val="24"/>
        </w:rPr>
        <w:t>The problem can therefore be stated as follows:</w:t>
      </w:r>
    </w:p>
    <w:p>
      <w:pPr>
        <w:spacing w:line="480" w:lineRule="auto" w:before="0" w:after="0"/>
        <w:ind w:firstLine="720"/>
      </w:pPr>
      <w:r>
        <w:rPr>
          <w:rFonts w:ascii="Times New Roman" w:hAnsi="Times New Roman" w:eastAsia="Times New Roman"/>
          <w:b/>
          <w:i w:val="0"/>
          <w:color w:val="000000"/>
          <w:sz w:val="24"/>
        </w:rPr>
        <w:t>How can an explainable hierarchical hybrid IDS support scoped Child monitoring, centralized Parent analysis, domain-aware categorization, cross-scope escalation, and soft prevention in enterprise and IIoT network environments?</w:t>
      </w:r>
    </w:p>
    <w:p>
      <w:pPr>
        <w:pStyle w:val="Heading2"/>
        <w:spacing w:line="480" w:lineRule="auto" w:before="0" w:after="0"/>
        <w:jc w:val="left"/>
        <w:keepNext/>
        <w:keepLines/>
      </w:pPr>
      <w:r>
        <w:rPr>
          <w:rFonts w:ascii="Times New Roman" w:hAnsi="Times New Roman" w:eastAsia="Times New Roman"/>
          <w:b/>
          <w:i w:val="0"/>
          <w:color w:val="000000"/>
          <w:sz w:val="24"/>
        </w:rPr>
        <w:t>1.4 Aim of the Study</w:t>
      </w:r>
    </w:p>
    <w:p>
      <w:pPr>
        <w:spacing w:line="480" w:lineRule="auto" w:before="0" w:after="0"/>
        <w:ind w:firstLine="720"/>
      </w:pPr>
      <w:r>
        <w:rPr>
          <w:rFonts w:ascii="Times New Roman" w:hAnsi="Times New Roman" w:eastAsia="Times New Roman"/>
          <w:b w:val="0"/>
          <w:i w:val="0"/>
          <w:color w:val="000000"/>
          <w:sz w:val="24"/>
        </w:rPr>
        <w:t>The aim of this dissertation is to design, implement, and evaluate an explainable hierarchical hybrid intrusion detection system for enterprise and IIoT networks that combines Parent–Child escalation, domain-aware categorization, SHAP-based explanation, and soft prevention support.</w:t>
      </w:r>
    </w:p>
    <w:p>
      <w:pPr>
        <w:pStyle w:val="Heading2"/>
        <w:spacing w:line="480" w:lineRule="auto" w:before="0" w:after="0"/>
        <w:jc w:val="left"/>
        <w:keepNext/>
        <w:keepLines/>
      </w:pPr>
      <w:r>
        <w:rPr>
          <w:rFonts w:ascii="Times New Roman" w:hAnsi="Times New Roman" w:eastAsia="Times New Roman"/>
          <w:b/>
          <w:i w:val="0"/>
          <w:color w:val="000000"/>
          <w:sz w:val="24"/>
        </w:rPr>
        <w:t>1.5 Objectives of the Study</w:t>
      </w:r>
    </w:p>
    <w:p>
      <w:pPr>
        <w:spacing w:line="480" w:lineRule="auto" w:before="0" w:after="0"/>
        <w:ind w:firstLine="720"/>
      </w:pPr>
      <w:r>
        <w:rPr>
          <w:rFonts w:ascii="Times New Roman" w:hAnsi="Times New Roman" w:eastAsia="Times New Roman"/>
          <w:b w:val="0"/>
          <w:i w:val="0"/>
          <w:color w:val="000000"/>
          <w:sz w:val="24"/>
        </w:rPr>
        <w:t>The study has the following specific objectives:</w:t>
      </w:r>
    </w:p>
    <w:p>
      <w:pPr>
        <w:pStyle w:val="ListBullet"/>
        <w:spacing w:line="480" w:lineRule="auto" w:before="0" w:after="0"/>
      </w:pPr>
      <w:r>
        <w:rPr>
          <w:rFonts w:ascii="Times New Roman" w:hAnsi="Times New Roman" w:eastAsia="Times New Roman"/>
          <w:b w:val="0"/>
          <w:i w:val="0"/>
          <w:color w:val="000000"/>
          <w:sz w:val="24"/>
        </w:rPr>
        <w:t>To design a Parent–Child IDS architecture appropriate for mixed enterprise and IIoT contexts.</w:t>
      </w:r>
    </w:p>
    <w:p>
      <w:pPr>
        <w:pStyle w:val="ListBullet"/>
        <w:spacing w:line="480" w:lineRule="auto" w:before="0" w:after="0"/>
      </w:pPr>
      <w:r>
        <w:rPr>
          <w:rFonts w:ascii="Times New Roman" w:hAnsi="Times New Roman" w:eastAsia="Times New Roman"/>
          <w:b w:val="0"/>
          <w:i w:val="0"/>
          <w:color w:val="000000"/>
          <w:sz w:val="24"/>
        </w:rPr>
        <w:t>To implement a domain-aware data categorization layer during ingestion.</w:t>
      </w:r>
    </w:p>
    <w:p>
      <w:pPr>
        <w:pStyle w:val="ListBullet"/>
        <w:spacing w:line="480" w:lineRule="auto" w:before="0" w:after="0"/>
      </w:pPr>
      <w:r>
        <w:rPr>
          <w:rFonts w:ascii="Times New Roman" w:hAnsi="Times New Roman" w:eastAsia="Times New Roman"/>
          <w:b w:val="0"/>
          <w:i w:val="0"/>
          <w:color w:val="000000"/>
          <w:sz w:val="24"/>
        </w:rPr>
        <w:t>To build Child nodes that use global, scope-specific, and cross-scope rules.</w:t>
      </w:r>
    </w:p>
    <w:p>
      <w:pPr>
        <w:pStyle w:val="ListBullet"/>
        <w:spacing w:line="480" w:lineRule="auto" w:before="0" w:after="0"/>
      </w:pPr>
      <w:r>
        <w:rPr>
          <w:rFonts w:ascii="Times New Roman" w:hAnsi="Times New Roman" w:eastAsia="Times New Roman"/>
          <w:b w:val="0"/>
          <w:i w:val="0"/>
          <w:color w:val="000000"/>
          <w:sz w:val="24"/>
        </w:rPr>
        <w:t>To build a Parent review layer using supervised classification and anomaly detection.</w:t>
      </w:r>
    </w:p>
    <w:p>
      <w:pPr>
        <w:pStyle w:val="ListBullet"/>
        <w:spacing w:line="480" w:lineRule="auto" w:before="0" w:after="0"/>
      </w:pPr>
      <w:r>
        <w:rPr>
          <w:rFonts w:ascii="Times New Roman" w:hAnsi="Times New Roman" w:eastAsia="Times New Roman"/>
          <w:b w:val="0"/>
          <w:i w:val="0"/>
          <w:color w:val="000000"/>
          <w:sz w:val="24"/>
        </w:rPr>
        <w:t>To provide SHAP-based explanation for Parent-reviewed alerts.</w:t>
      </w:r>
    </w:p>
    <w:p>
      <w:pPr>
        <w:pStyle w:val="ListBullet"/>
        <w:spacing w:line="480" w:lineRule="auto" w:before="0" w:after="0"/>
      </w:pPr>
      <w:r>
        <w:rPr>
          <w:rFonts w:ascii="Times New Roman" w:hAnsi="Times New Roman" w:eastAsia="Times New Roman"/>
          <w:b w:val="0"/>
          <w:i w:val="0"/>
          <w:color w:val="000000"/>
          <w:sz w:val="24"/>
        </w:rPr>
        <w:t>To support cross-scope escalation when observed behavior does not belong to the Child’s assigned scope.</w:t>
      </w:r>
    </w:p>
    <w:p>
      <w:pPr>
        <w:pStyle w:val="ListBullet"/>
        <w:spacing w:line="480" w:lineRule="auto" w:before="0" w:after="0"/>
      </w:pPr>
      <w:r>
        <w:rPr>
          <w:rFonts w:ascii="Times New Roman" w:hAnsi="Times New Roman" w:eastAsia="Times New Roman"/>
          <w:b w:val="0"/>
          <w:i w:val="0"/>
          <w:color w:val="000000"/>
          <w:sz w:val="24"/>
        </w:rPr>
        <w:t>To provide recommendation-oriented soft prevention output.</w:t>
      </w:r>
    </w:p>
    <w:p>
      <w:pPr>
        <w:pStyle w:val="ListBullet"/>
        <w:spacing w:line="480" w:lineRule="auto" w:before="0" w:after="0"/>
      </w:pPr>
      <w:r>
        <w:rPr>
          <w:rFonts w:ascii="Times New Roman" w:hAnsi="Times New Roman" w:eastAsia="Times New Roman"/>
          <w:b w:val="0"/>
          <w:i w:val="0"/>
          <w:color w:val="000000"/>
          <w:sz w:val="24"/>
        </w:rPr>
        <w:t>To integrate governance, traceability, and validation across the workflow.</w:t>
      </w:r>
    </w:p>
    <w:p>
      <w:pPr>
        <w:pStyle w:val="Heading2"/>
        <w:spacing w:line="480" w:lineRule="auto" w:before="0" w:after="0"/>
        <w:jc w:val="left"/>
        <w:keepNext/>
        <w:keepLines/>
      </w:pPr>
      <w:r>
        <w:rPr>
          <w:rFonts w:ascii="Times New Roman" w:hAnsi="Times New Roman" w:eastAsia="Times New Roman"/>
          <w:b/>
          <w:i w:val="0"/>
          <w:color w:val="000000"/>
          <w:sz w:val="24"/>
        </w:rPr>
        <w:t>1.6 Scope of the Study</w:t>
      </w:r>
    </w:p>
    <w:p>
      <w:pPr>
        <w:spacing w:line="480" w:lineRule="auto" w:before="0" w:after="0"/>
        <w:ind w:firstLine="720"/>
      </w:pPr>
      <w:r>
        <w:rPr>
          <w:rFonts w:ascii="Times New Roman" w:hAnsi="Times New Roman" w:eastAsia="Times New Roman"/>
          <w:b w:val="0"/>
          <w:i w:val="0"/>
          <w:color w:val="000000"/>
          <w:sz w:val="24"/>
        </w:rPr>
        <w:t>This dissertation focuses on the design and draft implementation logic of a flow-based and event-oriented intrusion detection architecture. Its scope includes:</w:t>
      </w:r>
    </w:p>
    <w:p>
      <w:pPr>
        <w:pStyle w:val="ListBullet"/>
        <w:spacing w:line="480" w:lineRule="auto" w:before="0" w:after="0"/>
      </w:pPr>
      <w:r>
        <w:rPr>
          <w:rFonts w:ascii="Times New Roman" w:hAnsi="Times New Roman" w:eastAsia="Times New Roman"/>
          <w:b w:val="0"/>
          <w:i w:val="0"/>
          <w:color w:val="000000"/>
          <w:sz w:val="24"/>
        </w:rPr>
        <w:t>enterprise, DNS, IoT, and IIoT-informed categorization</w:t>
      </w:r>
    </w:p>
    <w:p>
      <w:pPr>
        <w:pStyle w:val="ListBullet"/>
        <w:spacing w:line="480" w:lineRule="auto" w:before="0" w:after="0"/>
      </w:pPr>
      <w:r>
        <w:rPr>
          <w:rFonts w:ascii="Times New Roman" w:hAnsi="Times New Roman" w:eastAsia="Times New Roman"/>
          <w:b w:val="0"/>
          <w:i w:val="0"/>
          <w:color w:val="000000"/>
          <w:sz w:val="24"/>
        </w:rPr>
        <w:t>hybrid detection using supervised and anomaly methods</w:t>
      </w:r>
    </w:p>
    <w:p>
      <w:pPr>
        <w:pStyle w:val="ListBullet"/>
        <w:spacing w:line="480" w:lineRule="auto" w:before="0" w:after="0"/>
      </w:pPr>
      <w:r>
        <w:rPr>
          <w:rFonts w:ascii="Times New Roman" w:hAnsi="Times New Roman" w:eastAsia="Times New Roman"/>
          <w:b w:val="0"/>
          <w:i w:val="0"/>
          <w:color w:val="000000"/>
          <w:sz w:val="24"/>
        </w:rPr>
        <w:t>Parent–Child escalation</w:t>
      </w:r>
    </w:p>
    <w:p>
      <w:pPr>
        <w:pStyle w:val="ListBullet"/>
        <w:spacing w:line="480" w:lineRule="auto" w:before="0" w:after="0"/>
      </w:pPr>
      <w:r>
        <w:rPr>
          <w:rFonts w:ascii="Times New Roman" w:hAnsi="Times New Roman" w:eastAsia="Times New Roman"/>
          <w:b w:val="0"/>
          <w:i w:val="0"/>
          <w:color w:val="000000"/>
          <w:sz w:val="24"/>
        </w:rPr>
        <w:t>scoped rule execution at the Child layer</w:t>
      </w:r>
    </w:p>
    <w:p>
      <w:pPr>
        <w:pStyle w:val="ListBullet"/>
        <w:spacing w:line="480" w:lineRule="auto" w:before="0" w:after="0"/>
      </w:pPr>
      <w:r>
        <w:rPr>
          <w:rFonts w:ascii="Times New Roman" w:hAnsi="Times New Roman" w:eastAsia="Times New Roman"/>
          <w:b w:val="0"/>
          <w:i w:val="0"/>
          <w:color w:val="000000"/>
          <w:sz w:val="24"/>
        </w:rPr>
        <w:t>SHAP explanation in the Parent layer</w:t>
      </w:r>
    </w:p>
    <w:p>
      <w:pPr>
        <w:pStyle w:val="ListBullet"/>
        <w:spacing w:line="480" w:lineRule="auto" w:before="0" w:after="0"/>
      </w:pPr>
      <w:r>
        <w:rPr>
          <w:rFonts w:ascii="Times New Roman" w:hAnsi="Times New Roman" w:eastAsia="Times New Roman"/>
          <w:b w:val="0"/>
          <w:i w:val="0"/>
          <w:color w:val="000000"/>
          <w:sz w:val="24"/>
        </w:rPr>
        <w:t>replay-based workflow evaluation</w:t>
      </w:r>
    </w:p>
    <w:p>
      <w:pPr>
        <w:pStyle w:val="ListBullet"/>
        <w:spacing w:line="480" w:lineRule="auto" w:before="0" w:after="0"/>
      </w:pPr>
      <w:r>
        <w:rPr>
          <w:rFonts w:ascii="Times New Roman" w:hAnsi="Times New Roman" w:eastAsia="Times New Roman"/>
          <w:b w:val="0"/>
          <w:i w:val="0"/>
          <w:color w:val="000000"/>
          <w:sz w:val="24"/>
        </w:rPr>
        <w:t>soft prevention recommendations</w:t>
      </w:r>
    </w:p>
    <w:p>
      <w:pPr>
        <w:pStyle w:val="ListBullet"/>
        <w:spacing w:line="480" w:lineRule="auto" w:before="0" w:after="0"/>
      </w:pPr>
      <w:r>
        <w:rPr>
          <w:rFonts w:ascii="Times New Roman" w:hAnsi="Times New Roman" w:eastAsia="Times New Roman"/>
          <w:b w:val="0"/>
          <w:i w:val="0"/>
          <w:color w:val="000000"/>
          <w:sz w:val="24"/>
        </w:rPr>
        <w:t>governance and traceability</w:t>
      </w:r>
    </w:p>
    <w:p>
      <w:pPr>
        <w:spacing w:line="480" w:lineRule="auto" w:before="0" w:after="0"/>
        <w:ind w:firstLine="720"/>
      </w:pPr>
      <w:r>
        <w:rPr>
          <w:rFonts w:ascii="Times New Roman" w:hAnsi="Times New Roman" w:eastAsia="Times New Roman"/>
          <w:b w:val="0"/>
          <w:i w:val="0"/>
          <w:color w:val="000000"/>
          <w:sz w:val="24"/>
        </w:rPr>
        <w:t>The dissertation does not include:</w:t>
      </w:r>
    </w:p>
    <w:p>
      <w:pPr>
        <w:pStyle w:val="ListBullet"/>
        <w:spacing w:line="480" w:lineRule="auto" w:before="0" w:after="0"/>
      </w:pPr>
      <w:r>
        <w:rPr>
          <w:rFonts w:ascii="Times New Roman" w:hAnsi="Times New Roman" w:eastAsia="Times New Roman"/>
          <w:b w:val="0"/>
          <w:i w:val="0"/>
          <w:color w:val="000000"/>
          <w:sz w:val="24"/>
        </w:rPr>
        <w:t>production deployment in a live industrial plant</w:t>
      </w:r>
    </w:p>
    <w:p>
      <w:pPr>
        <w:pStyle w:val="ListBullet"/>
        <w:spacing w:line="480" w:lineRule="auto" w:before="0" w:after="0"/>
      </w:pPr>
      <w:r>
        <w:rPr>
          <w:rFonts w:ascii="Times New Roman" w:hAnsi="Times New Roman" w:eastAsia="Times New Roman"/>
          <w:b w:val="0"/>
          <w:i w:val="0"/>
          <w:color w:val="000000"/>
          <w:sz w:val="24"/>
        </w:rPr>
        <w:t>autonomous hard-blocking or autonomous incident response</w:t>
      </w:r>
    </w:p>
    <w:p>
      <w:pPr>
        <w:pStyle w:val="ListBullet"/>
        <w:spacing w:line="480" w:lineRule="auto" w:before="0" w:after="0"/>
      </w:pPr>
      <w:r>
        <w:rPr>
          <w:rFonts w:ascii="Times New Roman" w:hAnsi="Times New Roman" w:eastAsia="Times New Roman"/>
          <w:b w:val="0"/>
          <w:i w:val="0"/>
          <w:color w:val="000000"/>
          <w:sz w:val="24"/>
        </w:rPr>
        <w:t>full encrypted payload inspection</w:t>
      </w:r>
    </w:p>
    <w:p>
      <w:pPr>
        <w:pStyle w:val="ListBullet"/>
        <w:spacing w:line="480" w:lineRule="auto" w:before="0" w:after="0"/>
      </w:pPr>
      <w:r>
        <w:rPr>
          <w:rFonts w:ascii="Times New Roman" w:hAnsi="Times New Roman" w:eastAsia="Times New Roman"/>
          <w:b w:val="0"/>
          <w:i w:val="0"/>
          <w:color w:val="000000"/>
          <w:sz w:val="24"/>
        </w:rPr>
        <w:t>full endpoint detection and response</w:t>
      </w:r>
    </w:p>
    <w:p>
      <w:pPr>
        <w:pStyle w:val="ListBullet"/>
        <w:spacing w:line="480" w:lineRule="auto" w:before="0" w:after="0"/>
      </w:pPr>
      <w:r>
        <w:rPr>
          <w:rFonts w:ascii="Times New Roman" w:hAnsi="Times New Roman" w:eastAsia="Times New Roman"/>
          <w:b w:val="0"/>
          <w:i w:val="0"/>
          <w:color w:val="000000"/>
          <w:sz w:val="24"/>
        </w:rPr>
        <w:t>certification or compliance approval</w:t>
      </w:r>
    </w:p>
    <w:p>
      <w:pPr>
        <w:pStyle w:val="ListBullet"/>
        <w:spacing w:line="480" w:lineRule="auto" w:before="0" w:after="0"/>
      </w:pPr>
      <w:r>
        <w:rPr>
          <w:rFonts w:ascii="Times New Roman" w:hAnsi="Times New Roman" w:eastAsia="Times New Roman"/>
          <w:b w:val="0"/>
          <w:i w:val="0"/>
          <w:color w:val="000000"/>
          <w:sz w:val="24"/>
        </w:rPr>
        <w:t>a large-scale human analyst usability experiment</w:t>
      </w:r>
    </w:p>
    <w:p>
      <w:pPr>
        <w:pStyle w:val="Heading2"/>
        <w:spacing w:line="480" w:lineRule="auto" w:before="0" w:after="0"/>
        <w:jc w:val="left"/>
        <w:keepNext/>
        <w:keepLines/>
      </w:pPr>
      <w:r>
        <w:rPr>
          <w:rFonts w:ascii="Times New Roman" w:hAnsi="Times New Roman" w:eastAsia="Times New Roman"/>
          <w:b/>
          <w:i w:val="0"/>
          <w:color w:val="000000"/>
          <w:sz w:val="24"/>
        </w:rPr>
        <w:t>1.7 Significance of the Study</w:t>
      </w:r>
    </w:p>
    <w:p>
      <w:pPr>
        <w:spacing w:line="480" w:lineRule="auto" w:before="0" w:after="0"/>
        <w:ind w:firstLine="720"/>
      </w:pPr>
      <w:r>
        <w:rPr>
          <w:rFonts w:ascii="Times New Roman" w:hAnsi="Times New Roman" w:eastAsia="Times New Roman"/>
          <w:b w:val="0"/>
          <w:i w:val="0"/>
          <w:color w:val="000000"/>
          <w:sz w:val="24"/>
        </w:rPr>
        <w:t>The significance of the dissertation is both practical and academic. Practically, it offers a design that respects the difference between lightweight local monitoring and centralized reasoning. It also makes explicit the value of domain-aware categorization and cross-scope escalation, which are highly relevant in environments where lateral movement between enterprise and industrial zones is a major risk.</w:t>
      </w:r>
    </w:p>
    <w:p>
      <w:pPr>
        <w:spacing w:line="480" w:lineRule="auto" w:before="0" w:after="0"/>
        <w:ind w:firstLine="720"/>
      </w:pPr>
      <w:r>
        <w:rPr>
          <w:rFonts w:ascii="Times New Roman" w:hAnsi="Times New Roman" w:eastAsia="Times New Roman"/>
          <w:b w:val="0"/>
          <w:i w:val="0"/>
          <w:color w:val="000000"/>
          <w:sz w:val="24"/>
        </w:rPr>
        <w:t>Academically, the study contributes by integrating several strands of security research into one framework: hybrid detection, hierarchical design, SHAP explainability, dataset normalization, governance, and recommendation logic. The result is more than a model benchmark. It is a structured architecture that can be implemented, evaluated, and defended as a complete research artifact.</w:t>
      </w:r>
    </w:p>
    <w:p>
      <w:pPr>
        <w:pStyle w:val="Heading2"/>
        <w:spacing w:line="480" w:lineRule="auto" w:before="0" w:after="0"/>
        <w:jc w:val="left"/>
        <w:keepNext/>
        <w:keepLines/>
      </w:pPr>
      <w:r>
        <w:rPr>
          <w:rFonts w:ascii="Times New Roman" w:hAnsi="Times New Roman" w:eastAsia="Times New Roman"/>
          <w:b/>
          <w:i w:val="0"/>
          <w:color w:val="000000"/>
          <w:sz w:val="24"/>
        </w:rPr>
        <w:t>1.8 Justification for Selection of the Topic</w:t>
      </w:r>
    </w:p>
    <w:p>
      <w:pPr>
        <w:spacing w:line="480" w:lineRule="auto" w:before="0" w:after="0"/>
        <w:ind w:firstLine="720"/>
      </w:pPr>
      <w:r>
        <w:rPr>
          <w:rFonts w:ascii="Times New Roman" w:hAnsi="Times New Roman" w:eastAsia="Times New Roman"/>
          <w:b w:val="0"/>
          <w:i w:val="0"/>
          <w:color w:val="000000"/>
          <w:sz w:val="24"/>
        </w:rPr>
        <w:t>This topic was selected because intrusion detection is no longer a problem that can be addressed only through isolated attack classification. Modern organizations increasingly depend on connected systems that combine enterprise applications, cloud-managed services, IoT devices, DNS infrastructure, and industrial telemetry. These environments create practical security challenges that are difficult to represent through a single flat IDS model. A dissertation topic that focuses only on improving benchmark accuracy would therefore be too narrow for the realities of present-day cybersecurity.</w:t>
      </w:r>
    </w:p>
    <w:p>
      <w:pPr>
        <w:spacing w:line="480" w:lineRule="auto" w:before="0" w:after="0"/>
        <w:ind w:firstLine="720"/>
      </w:pPr>
      <w:r>
        <w:rPr>
          <w:rFonts w:ascii="Times New Roman" w:hAnsi="Times New Roman" w:eastAsia="Times New Roman"/>
          <w:b w:val="0"/>
          <w:i w:val="0"/>
          <w:color w:val="000000"/>
          <w:sz w:val="24"/>
        </w:rPr>
        <w:t>The selected topic is also relevant to the MCA specialization in Artificial Intelligence because it combines machine learning, anomaly detection, explainable AI, and data governance within one applied security problem. It allows the study to use AI techniques in a responsible and operationally meaningful way. The focus is not merely on training a model, but on showing how a model can be placed inside a larger workflow where alerts are interpreted, explained, escalated, and audited.</w:t>
      </w:r>
    </w:p>
    <w:p>
      <w:pPr>
        <w:spacing w:line="480" w:lineRule="auto" w:before="0" w:after="0"/>
        <w:ind w:firstLine="720"/>
      </w:pPr>
      <w:r>
        <w:rPr>
          <w:rFonts w:ascii="Times New Roman" w:hAnsi="Times New Roman" w:eastAsia="Times New Roman"/>
          <w:b w:val="0"/>
          <w:i w:val="0"/>
          <w:color w:val="000000"/>
          <w:sz w:val="24"/>
        </w:rPr>
        <w:t>Another reason for selecting this topic is the growing importance of IIoT and industrially connected systems. Many organizations are moving toward automation, remote monitoring, predictive maintenance, and connected production environments. These changes increase efficiency but also expand the attack surface. A security architecture that can distinguish between enterprise, DNS, IoT, and IIoT context is therefore academically relevant and practically useful.</w:t>
      </w:r>
    </w:p>
    <w:p>
      <w:pPr>
        <w:spacing w:line="480" w:lineRule="auto" w:before="0" w:after="0"/>
        <w:ind w:firstLine="720"/>
      </w:pPr>
      <w:r>
        <w:rPr>
          <w:rFonts w:ascii="Times New Roman" w:hAnsi="Times New Roman" w:eastAsia="Times New Roman"/>
          <w:b w:val="0"/>
          <w:i w:val="0"/>
          <w:color w:val="000000"/>
          <w:sz w:val="24"/>
        </w:rPr>
        <w:t>The topic was also chosen because it supports a feasible dissertation implementation. Public cybersecurity datasets, replay artifacts, Python-based machine learning libraries, SHAP explainability tools, Docker services, and governance registries make it possible to design and evaluate a realistic prototype without requiring access to confidential production traffic. This makes the project suitable for academic submission while still addressing a serious real-world cybersecurity problem.</w:t>
      </w:r>
    </w:p>
    <w:p>
      <w:pPr>
        <w:pStyle w:val="Heading2"/>
        <w:spacing w:line="480" w:lineRule="auto" w:before="0" w:after="0"/>
        <w:jc w:val="left"/>
        <w:keepNext/>
        <w:keepLines/>
      </w:pPr>
      <w:r>
        <w:rPr>
          <w:rFonts w:ascii="Times New Roman" w:hAnsi="Times New Roman" w:eastAsia="Times New Roman"/>
          <w:b/>
          <w:i w:val="0"/>
          <w:color w:val="000000"/>
          <w:sz w:val="24"/>
        </w:rPr>
        <w:t>1.9 Chapter Summary</w:t>
      </w:r>
    </w:p>
    <w:p>
      <w:pPr>
        <w:spacing w:line="480" w:lineRule="auto" w:before="0" w:after="0"/>
        <w:ind w:firstLine="720"/>
      </w:pPr>
      <w:r>
        <w:rPr>
          <w:rFonts w:ascii="Times New Roman" w:hAnsi="Times New Roman" w:eastAsia="Times New Roman"/>
          <w:b w:val="0"/>
          <w:i w:val="0"/>
          <w:color w:val="000000"/>
          <w:sz w:val="24"/>
        </w:rPr>
        <w:t>This chapter introduced the motivation, background, problem, aim, objectives, scope, and significance of the dissertation. It established that intrusion detection in enterprise and IIoT environments must be treated as a context-aware, explainable, and governed workflow problem. The next chapter reviews the literature that informs this argument.</w:t>
      </w:r>
    </w:p>
    <w:p>
      <w:r>
        <w:br w:type="page"/>
      </w:r>
    </w:p>
    <w:p>
      <w:pPr>
        <w:pStyle w:val="Heading1"/>
        <w:spacing w:line="480" w:lineRule="auto" w:before="0" w:after="0"/>
        <w:jc w:val="center"/>
        <w:keepNext/>
        <w:keepLines/>
      </w:pPr>
      <w:r>
        <w:rPr>
          <w:rFonts w:ascii="Times New Roman" w:hAnsi="Times New Roman" w:eastAsia="Times New Roman"/>
          <w:b/>
          <w:i w:val="0"/>
          <w:color w:val="000000"/>
          <w:sz w:val="28"/>
        </w:rPr>
        <w:t>CHAPTER 2: REVIEW OF LITERATURE</w:t>
      </w:r>
    </w:p>
    <w:p>
      <w:pPr>
        <w:pStyle w:val="Heading2"/>
        <w:spacing w:line="480" w:lineRule="auto" w:before="0" w:after="0"/>
        <w:jc w:val="left"/>
        <w:keepNext/>
        <w:keepLines/>
      </w:pPr>
      <w:r>
        <w:rPr>
          <w:rFonts w:ascii="Times New Roman" w:hAnsi="Times New Roman" w:eastAsia="Times New Roman"/>
          <w:b/>
          <w:i w:val="0"/>
          <w:color w:val="000000"/>
          <w:sz w:val="24"/>
        </w:rPr>
        <w:t>2.1 Introduction</w:t>
      </w:r>
    </w:p>
    <w:p>
      <w:pPr>
        <w:spacing w:line="480" w:lineRule="auto" w:before="0" w:after="0"/>
        <w:ind w:firstLine="720"/>
      </w:pPr>
      <w:r>
        <w:rPr>
          <w:rFonts w:ascii="Times New Roman" w:hAnsi="Times New Roman" w:eastAsia="Times New Roman"/>
          <w:b w:val="0"/>
          <w:i w:val="0"/>
          <w:color w:val="000000"/>
          <w:sz w:val="24"/>
        </w:rPr>
        <w:t>The literature relevant to this dissertation is broad and multidisciplinary. It includes studies on classic IDS approaches, machine learning and deep learning for network security, IIoT-specific threat detection, hierarchical IDS models, feature selection for efficient detection, and explainability in cyber analytics. It also includes research on SIEM-oriented monitoring and open-source pipelines, which provide insight into alert management and protocol-specific threat detection.</w:t>
      </w:r>
    </w:p>
    <w:p>
      <w:pPr>
        <w:spacing w:line="480" w:lineRule="auto" w:before="0" w:after="0"/>
        <w:ind w:firstLine="720"/>
      </w:pPr>
      <w:r>
        <w:rPr>
          <w:rFonts w:ascii="Times New Roman" w:hAnsi="Times New Roman" w:eastAsia="Times New Roman"/>
          <w:b w:val="0"/>
          <w:i w:val="0"/>
          <w:color w:val="000000"/>
          <w:sz w:val="24"/>
        </w:rPr>
        <w:t>The purpose of this review is not simply to summarize prior work. It is to identify where existing studies are strong, where they remain narrow, and where the present dissertation contributes something distinctive. The main gap addressed here is the limited integration of hierarchical deployment, domain-aware categorization, explainability, scoped rules, and governance into one feasible architecture.</w:t>
      </w:r>
    </w:p>
    <w:p>
      <w:pPr>
        <w:pStyle w:val="Heading2"/>
        <w:spacing w:line="480" w:lineRule="auto" w:before="0" w:after="0"/>
        <w:jc w:val="left"/>
        <w:keepNext/>
        <w:keepLines/>
      </w:pPr>
      <w:r>
        <w:rPr>
          <w:rFonts w:ascii="Times New Roman" w:hAnsi="Times New Roman" w:eastAsia="Times New Roman"/>
          <w:b/>
          <w:i w:val="0"/>
          <w:color w:val="000000"/>
          <w:sz w:val="24"/>
        </w:rPr>
        <w:t>2.2 Traditional Intrusion Detection Approaches</w:t>
      </w:r>
    </w:p>
    <w:p>
      <w:pPr>
        <w:spacing w:line="480" w:lineRule="auto" w:before="0" w:after="0"/>
        <w:ind w:firstLine="720"/>
      </w:pPr>
      <w:r>
        <w:rPr>
          <w:rFonts w:ascii="Times New Roman" w:hAnsi="Times New Roman" w:eastAsia="Times New Roman"/>
          <w:b w:val="0"/>
          <w:i w:val="0"/>
          <w:color w:val="000000"/>
          <w:sz w:val="24"/>
        </w:rPr>
        <w:t>Traditional IDS research classifies systems broadly into signature-based and anomaly-based detection. Signature-based systems compare observed behavior against known attack fingerprints or rule sets. Their main advantage is that they can be accurate and efficient when a threat is already described in advance. Khraisat and Alazab (2021) note that signature-based IDS can be highly useful for detecting known attacks with lower false positives than many anomaly systems. However, they also emphasize the main limitation: these systems cannot reliably detect attacks that do not already exist in the signature set.</w:t>
      </w:r>
    </w:p>
    <w:p>
      <w:pPr>
        <w:spacing w:line="480" w:lineRule="auto" w:before="0" w:after="0"/>
        <w:ind w:firstLine="720"/>
      </w:pPr>
      <w:r>
        <w:rPr>
          <w:rFonts w:ascii="Times New Roman" w:hAnsi="Times New Roman" w:eastAsia="Times New Roman"/>
          <w:b w:val="0"/>
          <w:i w:val="0"/>
          <w:color w:val="000000"/>
          <w:sz w:val="24"/>
        </w:rPr>
        <w:t>This is not only a technical weakness but also an operational one. Signature logic requires constant updating, curation, and adaptation. In mixed enterprise and IIoT environments, this problem grows because the same network may host user traffic, telemetry traffic, management flows, and industrial protocols. A static signature set may miss unusual behavior that is important precisely because it is contextually unexpected rather than explicitly known.</w:t>
      </w:r>
    </w:p>
    <w:p>
      <w:pPr>
        <w:spacing w:line="480" w:lineRule="auto" w:before="0" w:after="0"/>
        <w:ind w:firstLine="720"/>
      </w:pPr>
      <w:r>
        <w:rPr>
          <w:rFonts w:ascii="Times New Roman" w:hAnsi="Times New Roman" w:eastAsia="Times New Roman"/>
          <w:b w:val="0"/>
          <w:i w:val="0"/>
          <w:color w:val="000000"/>
          <w:sz w:val="24"/>
        </w:rPr>
        <w:t>Anomaly-based systems attempt to solve that problem by detecting deviation from a learned or assumed model of normal behavior. They are therefore attractive for finding previously unseen suspicious patterns. However, the literature consistently points to a major weakness: false-positive burden. In highly dynamic environments, “unusual” does not always mean malicious. Device replacement, schedule changes, maintenance behavior, firmware variation, and backup traffic may all create deviations. This means that anomaly detection is powerful but potentially noisy.</w:t>
      </w:r>
    </w:p>
    <w:p>
      <w:pPr>
        <w:spacing w:line="480" w:lineRule="auto" w:before="0" w:after="0"/>
        <w:ind w:firstLine="720"/>
      </w:pPr>
      <w:r>
        <w:rPr>
          <w:rFonts w:ascii="Times New Roman" w:hAnsi="Times New Roman" w:eastAsia="Times New Roman"/>
          <w:b w:val="0"/>
          <w:i w:val="0"/>
          <w:color w:val="000000"/>
          <w:sz w:val="24"/>
        </w:rPr>
        <w:t>The present dissertation builds on the idea that neither approach is sufficient alone. The proposed architecture uses rule-based logic in the Child layer and combines supervised and anomaly logic in the Parent layer. This preserves the strengths of both approaches while reducing the pressure on any single mechanism to do everything.</w:t>
      </w:r>
    </w:p>
    <w:p>
      <w:pPr>
        <w:pStyle w:val="Heading2"/>
        <w:spacing w:line="480" w:lineRule="auto" w:before="0" w:after="0"/>
        <w:jc w:val="left"/>
        <w:keepNext/>
        <w:keepLines/>
      </w:pPr>
      <w:r>
        <w:rPr>
          <w:rFonts w:ascii="Times New Roman" w:hAnsi="Times New Roman" w:eastAsia="Times New Roman"/>
          <w:b/>
          <w:i w:val="0"/>
          <w:color w:val="000000"/>
          <w:sz w:val="24"/>
        </w:rPr>
        <w:t>2.3 Machine Learning in IDS</w:t>
      </w:r>
    </w:p>
    <w:p>
      <w:pPr>
        <w:spacing w:line="480" w:lineRule="auto" w:before="0" w:after="0"/>
        <w:ind w:firstLine="720"/>
      </w:pPr>
      <w:r>
        <w:rPr>
          <w:rFonts w:ascii="Times New Roman" w:hAnsi="Times New Roman" w:eastAsia="Times New Roman"/>
          <w:b w:val="0"/>
          <w:i w:val="0"/>
          <w:color w:val="000000"/>
          <w:sz w:val="24"/>
        </w:rPr>
        <w:t>Machine learning is now central to IDS research because network-flow data contains meaningful relationships that can be learned statistically. Among the wide range of model types explored, tree-based methods remain particularly well suited to structured flow-based data. Idouglid et al. (2024) discuss machine learning integration for IIoT resilience and show that ensemble and boosting methods can perform strongly on structured intrusion datasets. Their work supports the use of tabular models as a practical middle ground between simplistic rule systems and more opaque deep architectures.</w:t>
      </w:r>
    </w:p>
    <w:p>
      <w:pPr>
        <w:spacing w:line="480" w:lineRule="auto" w:before="0" w:after="0"/>
        <w:ind w:firstLine="720"/>
      </w:pPr>
      <w:r>
        <w:rPr>
          <w:rFonts w:ascii="Times New Roman" w:hAnsi="Times New Roman" w:eastAsia="Times New Roman"/>
          <w:b w:val="0"/>
          <w:i w:val="0"/>
          <w:color w:val="000000"/>
          <w:sz w:val="24"/>
        </w:rPr>
        <w:t>The value of tree-based methods lies in several characteristics. They can handle nonlinear relationships, mixed feature importance, and structured traffic indicators such as durations, bytes, packet counts, and flags. They also remain relatively practical on commodity hardware. This matters in a project like the present dissertation, where the system must remain implementable within a student project scope.</w:t>
      </w:r>
    </w:p>
    <w:p>
      <w:pPr>
        <w:spacing w:line="480" w:lineRule="auto" w:before="0" w:after="0"/>
        <w:ind w:firstLine="720"/>
      </w:pPr>
      <w:r>
        <w:rPr>
          <w:rFonts w:ascii="Times New Roman" w:hAnsi="Times New Roman" w:eastAsia="Times New Roman"/>
          <w:b w:val="0"/>
          <w:i w:val="0"/>
          <w:color w:val="000000"/>
          <w:sz w:val="24"/>
        </w:rPr>
        <w:t>However, machine learning in IDS research is not without problems. High accuracy on a benchmark can mask overfitting to dataset-specific patterns. Different datasets use different labels, different feature extraction methods, and different traffic distributions. A model that performs well on one dataset may degrade significantly when moved to another. This is why the dissertation uses a multi-dataset and replay-driven methodology rather than depending on one benchmark alone.</w:t>
      </w:r>
    </w:p>
    <w:p>
      <w:pPr>
        <w:pStyle w:val="Heading2"/>
        <w:spacing w:line="480" w:lineRule="auto" w:before="0" w:after="0"/>
        <w:jc w:val="left"/>
        <w:keepNext/>
        <w:keepLines/>
      </w:pPr>
      <w:r>
        <w:rPr>
          <w:rFonts w:ascii="Times New Roman" w:hAnsi="Times New Roman" w:eastAsia="Times New Roman"/>
          <w:b/>
          <w:i w:val="0"/>
          <w:color w:val="000000"/>
          <w:sz w:val="24"/>
        </w:rPr>
        <w:t>2.4 Feature Efficiency and Operational Feasibility</w:t>
      </w:r>
    </w:p>
    <w:p>
      <w:pPr>
        <w:spacing w:line="480" w:lineRule="auto" w:before="0" w:after="0"/>
        <w:ind w:firstLine="720"/>
      </w:pPr>
      <w:r>
        <w:rPr>
          <w:rFonts w:ascii="Times New Roman" w:hAnsi="Times New Roman" w:eastAsia="Times New Roman"/>
          <w:b w:val="0"/>
          <w:i w:val="0"/>
          <w:color w:val="000000"/>
          <w:sz w:val="24"/>
        </w:rPr>
        <w:t>Research on IDS often focuses on accuracy, but practical deployment also depends on efficiency. Sezgin et al. (2025) show that feature selection and optimization strongly affect IDS performance, false positive behavior, and implementation cost. Their work is useful for this dissertation because it reinforces the idea that security systems must be judged not only by predictive strength but also by their suitability for their deployment role.</w:t>
      </w:r>
    </w:p>
    <w:p>
      <w:pPr>
        <w:spacing w:line="480" w:lineRule="auto" w:before="0" w:after="0"/>
        <w:ind w:firstLine="720"/>
      </w:pPr>
      <w:r>
        <w:rPr>
          <w:rFonts w:ascii="Times New Roman" w:hAnsi="Times New Roman" w:eastAsia="Times New Roman"/>
          <w:b w:val="0"/>
          <w:i w:val="0"/>
          <w:color w:val="000000"/>
          <w:sz w:val="24"/>
        </w:rPr>
        <w:t>This insight supports the Parent–Child separation proposed here. The Parent can bear greater computational load because it runs centrally. The Child cannot. Child nodes should therefore use compact, scoped rule logic rather than generalized heavy models. In other words, the dissertation does not reject intelligence at the edge because intelligence is undesirable. It limits edge-side complexity because architecture and efficiency must align.</w:t>
      </w:r>
    </w:p>
    <w:p>
      <w:pPr>
        <w:pStyle w:val="Heading2"/>
        <w:spacing w:line="480" w:lineRule="auto" w:before="0" w:after="0"/>
        <w:jc w:val="left"/>
        <w:keepNext/>
        <w:keepLines/>
      </w:pPr>
      <w:r>
        <w:rPr>
          <w:rFonts w:ascii="Times New Roman" w:hAnsi="Times New Roman" w:eastAsia="Times New Roman"/>
          <w:b/>
          <w:i w:val="0"/>
          <w:color w:val="000000"/>
          <w:sz w:val="24"/>
        </w:rPr>
        <w:t>2.5 IIoT Threat Detection and Protocol-Aware Monitoring</w:t>
      </w:r>
    </w:p>
    <w:p>
      <w:pPr>
        <w:spacing w:line="480" w:lineRule="auto" w:before="0" w:after="0"/>
        <w:ind w:firstLine="720"/>
      </w:pPr>
      <w:r>
        <w:rPr>
          <w:rFonts w:ascii="Times New Roman" w:hAnsi="Times New Roman" w:eastAsia="Times New Roman"/>
          <w:b w:val="0"/>
          <w:i w:val="0"/>
          <w:color w:val="000000"/>
          <w:sz w:val="24"/>
        </w:rPr>
        <w:t>IIoT networks differ from conventional enterprise networks because they frequently include constrained devices, protocol gateways, deterministic or periodic communication patterns, and operational dependencies. Heino (2025) demonstrates that an open-source SIEM-like stack can detect and visualize MQTT-related IIoT threats under controlled conditions. This finding is important because it shows both the value and the limitations of monitoring-driven approaches. Protocol-aware rules and event visualization can be effective, but encrypted traffic, scalable rule maintenance, and transfer to real-world complexity remain challenging.</w:t>
      </w:r>
    </w:p>
    <w:p>
      <w:pPr>
        <w:spacing w:line="480" w:lineRule="auto" w:before="0" w:after="0"/>
        <w:ind w:firstLine="720"/>
      </w:pPr>
      <w:r>
        <w:rPr>
          <w:rFonts w:ascii="Times New Roman" w:hAnsi="Times New Roman" w:eastAsia="Times New Roman"/>
          <w:b w:val="0"/>
          <w:i w:val="0"/>
          <w:color w:val="000000"/>
          <w:sz w:val="24"/>
        </w:rPr>
        <w:t>This supports one of the central design choices of the dissertation: protocol-aware context should be preserved, but SIEM-style or rule-only monitoring should not be treated as the whole solution. Instead, protocol and event awareness should feed into a broader Parent review process that includes explanation and recommendation. DNS is particularly important here. DNS behavior can reveal exfiltration, covert channels, or command-and-control behavior even when the main payload path is not visible. Treating DNS as a domain category rather than merely a protocol field therefore adds substantial value.</w:t>
      </w:r>
    </w:p>
    <w:p>
      <w:pPr>
        <w:pStyle w:val="Heading2"/>
        <w:spacing w:line="480" w:lineRule="auto" w:before="0" w:after="0"/>
        <w:jc w:val="left"/>
        <w:keepNext/>
        <w:keepLines/>
      </w:pPr>
      <w:r>
        <w:rPr>
          <w:rFonts w:ascii="Times New Roman" w:hAnsi="Times New Roman" w:eastAsia="Times New Roman"/>
          <w:b/>
          <w:i w:val="0"/>
          <w:color w:val="000000"/>
          <w:sz w:val="24"/>
        </w:rPr>
        <w:t>2.6 Hierarchical and Two-Tier Architectures</w:t>
      </w:r>
    </w:p>
    <w:p>
      <w:pPr>
        <w:spacing w:line="480" w:lineRule="auto" w:before="0" w:after="0"/>
        <w:ind w:firstLine="720"/>
      </w:pPr>
      <w:r>
        <w:rPr>
          <w:rFonts w:ascii="Times New Roman" w:hAnsi="Times New Roman" w:eastAsia="Times New Roman"/>
          <w:b w:val="0"/>
          <w:i w:val="0"/>
          <w:color w:val="000000"/>
          <w:sz w:val="24"/>
        </w:rPr>
        <w:t>A major influence on this dissertation is hierarchical IDS design. Yassine et al. (2025) propose a centralized two-tier tree-based intrusion detection system in which edge gateways perform efficient binary detection and a central server performs more detailed diagnosis. Their results support the argument that a layered architecture can improve both deployability and diagnosis in IoT-like environments.</w:t>
      </w:r>
    </w:p>
    <w:p>
      <w:pPr>
        <w:spacing w:line="480" w:lineRule="auto" w:before="0" w:after="0"/>
        <w:ind w:firstLine="720"/>
      </w:pPr>
      <w:r>
        <w:rPr>
          <w:rFonts w:ascii="Times New Roman" w:hAnsi="Times New Roman" w:eastAsia="Times New Roman"/>
          <w:b w:val="0"/>
          <w:i w:val="0"/>
          <w:color w:val="000000"/>
          <w:sz w:val="24"/>
        </w:rPr>
        <w:t>The present dissertation adopts a similar philosophy but adapts it in a more explicitly workflow-oriented form. Child nodes are not miniaturized Parent replicas. They are scoped local monitors. The Parent layer is where more detailed model-based reasoning occurs. This distinction is important because it prevents architectural confusion. A system in which every local node attempts to act like a full central analyst is harder to govern, harder to scale, and harder to explain.</w:t>
      </w:r>
    </w:p>
    <w:p>
      <w:pPr>
        <w:spacing w:line="480" w:lineRule="auto" w:before="0" w:after="0"/>
        <w:ind w:firstLine="720"/>
      </w:pPr>
      <w:r>
        <w:rPr>
          <w:rFonts w:ascii="Times New Roman" w:hAnsi="Times New Roman" w:eastAsia="Times New Roman"/>
          <w:b w:val="0"/>
          <w:i w:val="0"/>
          <w:color w:val="000000"/>
          <w:sz w:val="24"/>
        </w:rPr>
        <w:t>The dissertation extends the hierarchical idea further by adding domain-aware categorization and cross-scope escalation. This means the Child is not only looking for “known suspicious patterns.” It is also looking for behavior that does not belong in its assigned context.</w:t>
      </w:r>
    </w:p>
    <w:p>
      <w:pPr>
        <w:pStyle w:val="Heading2"/>
        <w:spacing w:line="480" w:lineRule="auto" w:before="0" w:after="0"/>
        <w:jc w:val="left"/>
        <w:keepNext/>
        <w:keepLines/>
      </w:pPr>
      <w:r>
        <w:rPr>
          <w:rFonts w:ascii="Times New Roman" w:hAnsi="Times New Roman" w:eastAsia="Times New Roman"/>
          <w:b/>
          <w:i w:val="0"/>
          <w:color w:val="000000"/>
          <w:sz w:val="24"/>
        </w:rPr>
        <w:t>2.7 Explainability in Security Operations</w:t>
      </w:r>
    </w:p>
    <w:p>
      <w:pPr>
        <w:spacing w:line="480" w:lineRule="auto" w:before="0" w:after="0"/>
        <w:ind w:firstLine="720"/>
      </w:pPr>
      <w:r>
        <w:rPr>
          <w:rFonts w:ascii="Times New Roman" w:hAnsi="Times New Roman" w:eastAsia="Times New Roman"/>
          <w:b w:val="0"/>
          <w:i w:val="0"/>
          <w:color w:val="000000"/>
          <w:sz w:val="24"/>
        </w:rPr>
        <w:t>Explainability is increasingly recognized as essential in cybersecurity, especially where machine learning influences analyst decisions. SHAP is one of the most useful methods for local explanation because it shows how much each feature contributed to a specific prediction. In a security context, this can help answer practical questions such as whether the decision was driven by timing patterns, volume patterns, protocol-specific indicators, or unusual flow dynamics.</w:t>
      </w:r>
    </w:p>
    <w:p>
      <w:pPr>
        <w:spacing w:line="480" w:lineRule="auto" w:before="0" w:after="0"/>
        <w:ind w:firstLine="720"/>
      </w:pPr>
      <w:r>
        <w:rPr>
          <w:rFonts w:ascii="Times New Roman" w:hAnsi="Times New Roman" w:eastAsia="Times New Roman"/>
          <w:b w:val="0"/>
          <w:i w:val="0"/>
          <w:color w:val="000000"/>
          <w:sz w:val="24"/>
        </w:rPr>
        <w:t>Explainability also matters because security decisions often require defensibility. If an alert is escalated, reviewed, or recommended for a response action, the system should be able to provide supporting evidence. This is especially true in environments where false alarms can create operational disruption. The use of SHAP in this dissertation is therefore not an optional presentation feature. It is a core part of how the Parent layer justifies its conclusions.</w:t>
      </w:r>
    </w:p>
    <w:p>
      <w:pPr>
        <w:pStyle w:val="Heading2"/>
        <w:spacing w:line="480" w:lineRule="auto" w:before="0" w:after="0"/>
        <w:jc w:val="left"/>
        <w:keepNext/>
        <w:keepLines/>
      </w:pPr>
      <w:r>
        <w:rPr>
          <w:rFonts w:ascii="Times New Roman" w:hAnsi="Times New Roman" w:eastAsia="Times New Roman"/>
          <w:b/>
          <w:i w:val="0"/>
          <w:color w:val="000000"/>
          <w:sz w:val="24"/>
        </w:rPr>
        <w:t>2.8 Governance and Auditability</w:t>
      </w:r>
    </w:p>
    <w:p>
      <w:pPr>
        <w:spacing w:line="480" w:lineRule="auto" w:before="0" w:after="0"/>
        <w:ind w:firstLine="720"/>
      </w:pPr>
      <w:r>
        <w:rPr>
          <w:rFonts w:ascii="Times New Roman" w:hAnsi="Times New Roman" w:eastAsia="Times New Roman"/>
          <w:b w:val="0"/>
          <w:i w:val="0"/>
          <w:color w:val="000000"/>
          <w:sz w:val="24"/>
        </w:rPr>
        <w:t>A notable weakness in many IDS studies is that they focus almost entirely on predictive performance and pay little attention to governance. Yet real deployments need version control, reproducibility, and auditable change management. A rule pack should be traceable to its origin. A model should be versioned. A replay result should be tied to a defined configuration. If those conditions are absent, the system may perform well experimentally but remain weak operationally.</w:t>
      </w:r>
    </w:p>
    <w:p>
      <w:pPr>
        <w:spacing w:line="480" w:lineRule="auto" w:before="0" w:after="0"/>
        <w:ind w:firstLine="720"/>
      </w:pPr>
      <w:r>
        <w:rPr>
          <w:rFonts w:ascii="Times New Roman" w:hAnsi="Times New Roman" w:eastAsia="Times New Roman"/>
          <w:b w:val="0"/>
          <w:i w:val="0"/>
          <w:color w:val="000000"/>
          <w:sz w:val="24"/>
        </w:rPr>
        <w:t>The project materials associated with this dissertation strongly emphasize staged validation, artifact freezing, replay isolation, and registry-based governance. This is an important strength and is carried forward into the architecture here. Child rule logic, Parent models, and replay configurations are all treated as governed objects rather than informal implementation side effects.</w:t>
      </w:r>
    </w:p>
    <w:p>
      <w:pPr>
        <w:pStyle w:val="Heading2"/>
        <w:spacing w:line="480" w:lineRule="auto" w:before="0" w:after="0"/>
        <w:jc w:val="left"/>
        <w:keepNext/>
        <w:keepLines/>
      </w:pPr>
      <w:r>
        <w:rPr>
          <w:rFonts w:ascii="Times New Roman" w:hAnsi="Times New Roman" w:eastAsia="Times New Roman"/>
          <w:b/>
          <w:i w:val="0"/>
          <w:color w:val="000000"/>
          <w:sz w:val="24"/>
        </w:rPr>
        <w:t>2.9 Domain-Aware Categorization as a Research Gap</w:t>
      </w:r>
    </w:p>
    <w:p>
      <w:pPr>
        <w:spacing w:line="480" w:lineRule="auto" w:before="0" w:after="0"/>
        <w:ind w:firstLine="720"/>
      </w:pPr>
      <w:r>
        <w:rPr>
          <w:rFonts w:ascii="Times New Roman" w:hAnsi="Times New Roman" w:eastAsia="Times New Roman"/>
          <w:b w:val="0"/>
          <w:i w:val="0"/>
          <w:color w:val="000000"/>
          <w:sz w:val="24"/>
        </w:rPr>
        <w:t>One of the clearest gaps in the literature is that many systems evaluate traffic records as isolated technical objects without adequately considering where those records occur. Yet in real network environments, domain mismatch is often highly informative. Enterprise-style behavior inside an IIoT space, unusual DNS behavior inside a constrained IoT zone, or industrial protocol patterns in a user-workstation segment may all be more meaningful than a generic attack score.</w:t>
      </w:r>
    </w:p>
    <w:p>
      <w:pPr>
        <w:spacing w:line="480" w:lineRule="auto" w:before="0" w:after="0"/>
        <w:ind w:firstLine="720"/>
      </w:pPr>
      <w:r>
        <w:rPr>
          <w:rFonts w:ascii="Times New Roman" w:hAnsi="Times New Roman" w:eastAsia="Times New Roman"/>
          <w:b w:val="0"/>
          <w:i w:val="0"/>
          <w:color w:val="000000"/>
          <w:sz w:val="24"/>
        </w:rPr>
        <w:t>This dissertation addresses that gap directly by introducing domain-aware categorization and cross-scope escalation. In this model, context is not just a dashboard label. It is part of the detection workflow.</w:t>
      </w:r>
    </w:p>
    <w:p>
      <w:pPr>
        <w:pStyle w:val="Heading2"/>
        <w:spacing w:line="480" w:lineRule="auto" w:before="0" w:after="0"/>
        <w:jc w:val="left"/>
        <w:keepNext/>
        <w:keepLines/>
      </w:pPr>
      <w:r>
        <w:rPr>
          <w:rFonts w:ascii="Times New Roman" w:hAnsi="Times New Roman" w:eastAsia="Times New Roman"/>
          <w:b/>
          <w:i w:val="0"/>
          <w:color w:val="000000"/>
          <w:sz w:val="24"/>
        </w:rPr>
        <w:t>2.10 Chapter Summary</w:t>
      </w:r>
    </w:p>
    <w:p>
      <w:pPr>
        <w:spacing w:line="480" w:lineRule="auto" w:before="0" w:after="0"/>
        <w:ind w:firstLine="720"/>
      </w:pPr>
      <w:r>
        <w:rPr>
          <w:rFonts w:ascii="Times New Roman" w:hAnsi="Times New Roman" w:eastAsia="Times New Roman"/>
          <w:b w:val="0"/>
          <w:i w:val="0"/>
          <w:color w:val="000000"/>
          <w:sz w:val="24"/>
        </w:rPr>
        <w:t>The literature review shows that existing research offers strong components but limited integration. Signature and anomaly approaches each remain useful but incomplete. Machine learning improves expressive power but does not guarantee interpretability or robustness. Hierarchical architectures are promising but often underdeveloped in terms of domain context and governance. Explainability and SIEM-style support are valuable, but usually not woven into one coherent architecture. The present dissertation addresses this gap by proposing a Parent–Child, explainable, domain-aware, and governed hybrid IDS.</w:t>
      </w:r>
    </w:p>
    <w:p>
      <w:r>
        <w:br w:type="page"/>
      </w:r>
    </w:p>
    <w:p>
      <w:pPr>
        <w:pStyle w:val="Heading1"/>
        <w:spacing w:line="480" w:lineRule="auto" w:before="0" w:after="0"/>
        <w:jc w:val="center"/>
        <w:keepNext/>
        <w:keepLines/>
      </w:pPr>
      <w:r>
        <w:rPr>
          <w:rFonts w:ascii="Times New Roman" w:hAnsi="Times New Roman" w:eastAsia="Times New Roman"/>
          <w:b/>
          <w:i w:val="0"/>
          <w:color w:val="000000"/>
          <w:sz w:val="28"/>
        </w:rPr>
        <w:t>CHAPTER 3: RESEARCH OBJECTIVES AND METHODOLOGY</w:t>
      </w:r>
    </w:p>
    <w:p>
      <w:pPr>
        <w:pStyle w:val="Heading2"/>
        <w:spacing w:line="480" w:lineRule="auto" w:before="0" w:after="0"/>
        <w:jc w:val="left"/>
        <w:keepNext/>
        <w:keepLines/>
      </w:pPr>
      <w:r>
        <w:rPr>
          <w:rFonts w:ascii="Times New Roman" w:hAnsi="Times New Roman" w:eastAsia="Times New Roman"/>
          <w:b/>
          <w:i w:val="0"/>
          <w:color w:val="000000"/>
          <w:sz w:val="24"/>
        </w:rPr>
        <w:t>3.1 Introduction</w:t>
      </w:r>
    </w:p>
    <w:p>
      <w:pPr>
        <w:spacing w:line="480" w:lineRule="auto" w:before="0" w:after="0"/>
        <w:ind w:firstLine="720"/>
      </w:pPr>
      <w:r>
        <w:rPr>
          <w:rFonts w:ascii="Times New Roman" w:hAnsi="Times New Roman" w:eastAsia="Times New Roman"/>
          <w:b w:val="0"/>
          <w:i w:val="0"/>
          <w:color w:val="000000"/>
          <w:sz w:val="24"/>
        </w:rPr>
        <w:t>This chapter presents the research methodology adopted for the design, implementation, governance, and evaluation of the proposed Explainable Hierarchical Hybrid Intrusion Detection System (IDS) for Enterprise, Internet of Things (IoT), and Industrial Internet of Things (IIoT) environments.</w:t>
      </w:r>
    </w:p>
    <w:p>
      <w:pPr>
        <w:spacing w:line="480" w:lineRule="auto" w:before="0" w:after="0"/>
        <w:ind w:firstLine="720"/>
      </w:pPr>
      <w:r>
        <w:rPr>
          <w:rFonts w:ascii="Times New Roman" w:hAnsi="Times New Roman" w:eastAsia="Times New Roman"/>
          <w:b w:val="0"/>
          <w:i w:val="0"/>
          <w:color w:val="000000"/>
          <w:sz w:val="24"/>
        </w:rPr>
        <w:t>The methodology was developed to evaluate intrusion detection as a complete operational workflow rather than solely as a machine learning classification problem. The proposed architecture incorporates data governance, domain-aware categorization, supervised learning, anomaly detection, explainability, replay simulation, and audit traceability into a unified framework.</w:t>
      </w:r>
    </w:p>
    <w:p>
      <w:pPr>
        <w:spacing w:line="240" w:lineRule="auto"/>
        <w:jc w:val="center"/>
        <w:keepNext/>
        <w:keepLines/>
      </w:pPr>
      <w:r>
        <w:drawing>
          <wp:inline xmlns:a="http://schemas.openxmlformats.org/drawingml/2006/main" xmlns:pic="http://schemas.openxmlformats.org/drawingml/2006/picture">
            <wp:extent cx="5760720" cy="3840480"/>
            <wp:docPr id="1" name="Picture 1"/>
            <wp:cNvGraphicFramePr>
              <a:graphicFrameLocks noChangeAspect="1"/>
            </wp:cNvGraphicFramePr>
            <a:graphic>
              <a:graphicData uri="http://schemas.openxmlformats.org/drawingml/2006/picture">
                <pic:pic>
                  <pic:nvPicPr>
                    <pic:cNvPr id="0" name="Figure-1_3753621422533995139.jpg"/>
                    <pic:cNvPicPr/>
                  </pic:nvPicPr>
                  <pic:blipFill>
                    <a:blip r:embed="rId10"/>
                    <a:stretch>
                      <a:fillRect/>
                    </a:stretch>
                  </pic:blipFill>
                  <pic:spPr>
                    <a:xfrm>
                      <a:off x="0" y="0"/>
                      <a:ext cx="5760720" cy="3840480"/>
                    </a:xfrm>
                    <a:prstGeom prst="rect"/>
                  </pic:spPr>
                </pic:pic>
              </a:graphicData>
            </a:graphic>
          </wp:inline>
        </w:drawing>
      </w:r>
    </w:p>
    <w:p>
      <w:pPr>
        <w:spacing w:line="240" w:lineRule="auto" w:before="0" w:after="0"/>
        <w:jc w:val="center"/>
      </w:pPr>
      <w:r>
        <w:rPr>
          <w:rFonts w:ascii="Times New Roman" w:hAnsi="Times New Roman" w:eastAsia="Times New Roman"/>
          <w:b w:val="0"/>
          <w:i/>
          <w:color w:val="000000"/>
          <w:sz w:val="22"/>
        </w:rPr>
        <w:t>Figure 1: Parent-Child IDS Architecture</w:t>
      </w:r>
    </w:p>
    <w:p>
      <w:pPr>
        <w:spacing w:line="480" w:lineRule="auto" w:before="0" w:after="0"/>
        <w:ind w:firstLine="720"/>
      </w:pPr>
      <w:r>
        <w:rPr>
          <w:rFonts w:ascii="Times New Roman" w:hAnsi="Times New Roman" w:eastAsia="Times New Roman"/>
          <w:b w:val="0"/>
          <w:i w:val="0"/>
          <w:color w:val="000000"/>
          <w:sz w:val="24"/>
        </w:rPr>
        <w:t>The methodology is divided into three major implementation stages:</w:t>
      </w:r>
    </w:p>
    <w:p>
      <w:pPr>
        <w:spacing w:line="480" w:lineRule="auto" w:before="0" w:after="0"/>
      </w:pPr>
      <w:r>
        <w:rPr>
          <w:rFonts w:ascii="Times New Roman" w:hAnsi="Times New Roman" w:eastAsia="Times New Roman"/>
          <w:b w:val="0"/>
          <w:i w:val="0"/>
          <w:color w:val="000000"/>
          <w:sz w:val="24"/>
        </w:rPr>
        <w:t>1. Step 1 – Data Ingestion, Validation, and Categorization</w:t>
      </w:r>
    </w:p>
    <w:p>
      <w:pPr>
        <w:spacing w:line="480" w:lineRule="auto" w:before="0" w:after="0"/>
      </w:pPr>
      <w:r>
        <w:rPr>
          <w:rFonts w:ascii="Times New Roman" w:hAnsi="Times New Roman" w:eastAsia="Times New Roman"/>
          <w:b w:val="0"/>
          <w:i w:val="0"/>
          <w:color w:val="000000"/>
          <w:sz w:val="24"/>
        </w:rPr>
        <w:t>2. Step 2 – Parent Model Development and Rule Generation</w:t>
      </w:r>
    </w:p>
    <w:p>
      <w:pPr>
        <w:spacing w:line="480" w:lineRule="auto" w:before="0" w:after="0"/>
      </w:pPr>
      <w:r>
        <w:rPr>
          <w:rFonts w:ascii="Times New Roman" w:hAnsi="Times New Roman" w:eastAsia="Times New Roman"/>
          <w:b w:val="0"/>
          <w:i w:val="0"/>
          <w:color w:val="000000"/>
          <w:sz w:val="24"/>
        </w:rPr>
        <w:t>3. Step 3 – Replay Simulation, Governance Validation, and Workflow Evaluation</w:t>
      </w:r>
    </w:p>
    <w:p>
      <w:pPr>
        <w:spacing w:line="480" w:lineRule="auto" w:before="0" w:after="0"/>
        <w:ind w:firstLine="720"/>
      </w:pPr>
      <w:r>
        <w:rPr>
          <w:rFonts w:ascii="Times New Roman" w:hAnsi="Times New Roman" w:eastAsia="Times New Roman"/>
          <w:b w:val="0"/>
          <w:i w:val="0"/>
          <w:color w:val="000000"/>
          <w:sz w:val="24"/>
        </w:rPr>
        <w:t>These stages collectively support the research objectives, hypothesis validation, and final evaluation of the proposed architecture.</w:t>
      </w:r>
    </w:p>
    <w:p>
      <w:pPr>
        <w:pStyle w:val="Heading2"/>
        <w:spacing w:line="480" w:lineRule="auto" w:before="0" w:after="0"/>
        <w:jc w:val="left"/>
        <w:keepNext/>
        <w:keepLines/>
      </w:pPr>
      <w:r>
        <w:rPr>
          <w:rFonts w:ascii="Times New Roman" w:hAnsi="Times New Roman" w:eastAsia="Times New Roman"/>
          <w:b/>
          <w:i w:val="0"/>
          <w:color w:val="000000"/>
          <w:sz w:val="24"/>
        </w:rPr>
        <w:t>3.2 Research Objectives</w:t>
      </w:r>
    </w:p>
    <w:p>
      <w:pPr>
        <w:spacing w:line="480" w:lineRule="auto" w:before="0" w:after="0"/>
        <w:ind w:firstLine="720"/>
      </w:pPr>
      <w:r>
        <w:rPr>
          <w:rFonts w:ascii="Times New Roman" w:hAnsi="Times New Roman" w:eastAsia="Times New Roman"/>
          <w:b w:val="0"/>
          <w:i w:val="0"/>
          <w:color w:val="000000"/>
          <w:sz w:val="24"/>
        </w:rPr>
        <w:t>The primary objective of this dissertation is to design and evaluate an explainable and governed intrusion detection architecture suitable for modern Enterprise and IIoT environments.</w:t>
      </w:r>
    </w:p>
    <w:p>
      <w:pPr>
        <w:spacing w:line="480" w:lineRule="auto" w:before="0" w:after="0"/>
        <w:ind w:firstLine="720"/>
      </w:pPr>
      <w:r>
        <w:rPr>
          <w:rFonts w:ascii="Times New Roman" w:hAnsi="Times New Roman" w:eastAsia="Times New Roman"/>
          <w:b w:val="0"/>
          <w:i w:val="0"/>
          <w:color w:val="000000"/>
          <w:sz w:val="24"/>
        </w:rPr>
        <w:t>The specific objectives are:</w:t>
      </w:r>
    </w:p>
    <w:p>
      <w:pPr>
        <w:pStyle w:val="ListBullet"/>
        <w:spacing w:line="480" w:lineRule="auto" w:before="0" w:after="0"/>
      </w:pPr>
      <w:r>
        <w:rPr>
          <w:rFonts w:ascii="Times New Roman" w:hAnsi="Times New Roman" w:eastAsia="Times New Roman"/>
          <w:b w:val="0"/>
          <w:i w:val="0"/>
          <w:color w:val="000000"/>
          <w:sz w:val="24"/>
        </w:rPr>
        <w:t>To design and implement a hierarchical Parent-Child IDS architecture capable of supporting Enterprise, DNS, IoT, and IIoT domains.</w:t>
      </w:r>
    </w:p>
    <w:p>
      <w:pPr>
        <w:pStyle w:val="ListBullet"/>
        <w:spacing w:line="480" w:lineRule="auto" w:before="0" w:after="0"/>
      </w:pPr>
      <w:r>
        <w:rPr>
          <w:rFonts w:ascii="Times New Roman" w:hAnsi="Times New Roman" w:eastAsia="Times New Roman"/>
          <w:b w:val="0"/>
          <w:i w:val="0"/>
          <w:color w:val="000000"/>
          <w:sz w:val="24"/>
        </w:rPr>
        <w:t>To implement a domain-aware categorization layer that preserves operational context throughout the detection lifecycle.</w:t>
      </w:r>
    </w:p>
    <w:p>
      <w:pPr>
        <w:pStyle w:val="ListBullet"/>
        <w:spacing w:line="480" w:lineRule="auto" w:before="0" w:after="0"/>
      </w:pPr>
      <w:r>
        <w:rPr>
          <w:rFonts w:ascii="Times New Roman" w:hAnsi="Times New Roman" w:eastAsia="Times New Roman"/>
          <w:b w:val="0"/>
          <w:i w:val="0"/>
          <w:color w:val="000000"/>
          <w:sz w:val="24"/>
        </w:rPr>
        <w:t>To evaluate whether cross-scope escalation improves contextual threat detection and visibility.</w:t>
      </w:r>
    </w:p>
    <w:p>
      <w:pPr>
        <w:pStyle w:val="ListBullet"/>
        <w:spacing w:line="480" w:lineRule="auto" w:before="0" w:after="0"/>
      </w:pPr>
      <w:r>
        <w:rPr>
          <w:rFonts w:ascii="Times New Roman" w:hAnsi="Times New Roman" w:eastAsia="Times New Roman"/>
          <w:b w:val="0"/>
          <w:i w:val="0"/>
          <w:color w:val="000000"/>
          <w:sz w:val="24"/>
        </w:rPr>
        <w:t>To assess whether SHAP-based explainability improves analyst interpretation and triage support.</w:t>
      </w:r>
    </w:p>
    <w:p>
      <w:pPr>
        <w:pStyle w:val="ListBullet"/>
        <w:spacing w:line="480" w:lineRule="auto" w:before="0" w:after="0"/>
      </w:pPr>
      <w:r>
        <w:rPr>
          <w:rFonts w:ascii="Times New Roman" w:hAnsi="Times New Roman" w:eastAsia="Times New Roman"/>
          <w:b w:val="0"/>
          <w:i w:val="0"/>
          <w:color w:val="000000"/>
          <w:sz w:val="24"/>
        </w:rPr>
        <w:t>To validate governance and traceability mechanisms for reproducibility, accountability, and auditability.</w:t>
      </w:r>
    </w:p>
    <w:p>
      <w:pPr>
        <w:pStyle w:val="Heading2"/>
        <w:spacing w:line="480" w:lineRule="auto" w:before="0" w:after="0"/>
        <w:jc w:val="left"/>
        <w:keepNext/>
        <w:keepLines/>
      </w:pPr>
      <w:r>
        <w:rPr>
          <w:rFonts w:ascii="Times New Roman" w:hAnsi="Times New Roman" w:eastAsia="Times New Roman"/>
          <w:b/>
          <w:i w:val="0"/>
          <w:color w:val="000000"/>
          <w:sz w:val="24"/>
        </w:rPr>
        <w:t>3.3 Research Problem</w:t>
      </w:r>
    </w:p>
    <w:p>
      <w:pPr>
        <w:spacing w:line="480" w:lineRule="auto" w:before="0" w:after="0"/>
        <w:ind w:firstLine="720"/>
      </w:pPr>
      <w:r>
        <w:rPr>
          <w:rFonts w:ascii="Times New Roman" w:hAnsi="Times New Roman" w:eastAsia="Times New Roman"/>
          <w:b w:val="0"/>
          <w:i w:val="0"/>
          <w:color w:val="000000"/>
          <w:sz w:val="24"/>
        </w:rPr>
        <w:t>Modern intrusion detection systems frequently operate as isolated classification engines that focus primarily on attack detection performance. While such systems may achieve high accuracy, they often lack contextual awareness, explainability, governance controls, and operational traceability.</w:t>
      </w:r>
    </w:p>
    <w:p>
      <w:pPr>
        <w:spacing w:line="480" w:lineRule="auto" w:before="0" w:after="0"/>
        <w:ind w:firstLine="720"/>
      </w:pPr>
      <w:r>
        <w:rPr>
          <w:rFonts w:ascii="Times New Roman" w:hAnsi="Times New Roman" w:eastAsia="Times New Roman"/>
          <w:b w:val="0"/>
          <w:i w:val="0"/>
          <w:color w:val="000000"/>
          <w:sz w:val="24"/>
        </w:rPr>
        <w:t>Enterprise and IIoT environments introduce additional complexity because multiple network domains coexist within the same operational ecosystem. Suspicious behaviour may therefore be defined not only by attack signatures but also by contextual mismatches between observed activity and expected environmental behaviour.</w:t>
      </w:r>
    </w:p>
    <w:p>
      <w:pPr>
        <w:spacing w:line="480" w:lineRule="auto" w:before="0" w:after="0"/>
        <w:ind w:firstLine="720"/>
      </w:pPr>
      <w:r>
        <w:rPr>
          <w:rFonts w:ascii="Times New Roman" w:hAnsi="Times New Roman" w:eastAsia="Times New Roman"/>
          <w:b w:val="0"/>
          <w:i w:val="0"/>
          <w:color w:val="000000"/>
          <w:sz w:val="24"/>
        </w:rPr>
        <w:t>The research problem addressed by this dissertation is:</w:t>
      </w:r>
    </w:p>
    <w:p>
      <w:pPr>
        <w:spacing w:line="480" w:lineRule="auto" w:before="0" w:after="0"/>
        <w:ind w:firstLine="720"/>
      </w:pPr>
      <w:r>
        <w:rPr>
          <w:rFonts w:ascii="Times New Roman" w:hAnsi="Times New Roman" w:eastAsia="Times New Roman"/>
          <w:b w:val="0"/>
          <w:i w:val="0"/>
          <w:color w:val="000000"/>
          <w:sz w:val="24"/>
        </w:rPr>
        <w:t>How can a governed, explainable, hierarchical intrusion detection architecture improve contextual threat detection, analyst interpretation, operational workflow efficiency, and traceability across Enterprise and IIoT environments?</w:t>
      </w:r>
    </w:p>
    <w:p>
      <w:pPr>
        <w:pStyle w:val="Heading2"/>
        <w:spacing w:line="480" w:lineRule="auto" w:before="0" w:after="0"/>
        <w:jc w:val="left"/>
        <w:keepNext/>
        <w:keepLines/>
      </w:pPr>
      <w:r>
        <w:rPr>
          <w:rFonts w:ascii="Times New Roman" w:hAnsi="Times New Roman" w:eastAsia="Times New Roman"/>
          <w:b/>
          <w:i w:val="0"/>
          <w:color w:val="000000"/>
          <w:sz w:val="24"/>
        </w:rPr>
        <w:t>3.4 Research Design</w:t>
      </w:r>
    </w:p>
    <w:p>
      <w:pPr>
        <w:spacing w:line="480" w:lineRule="auto" w:before="0" w:after="0"/>
        <w:ind w:firstLine="720"/>
      </w:pPr>
      <w:r>
        <w:rPr>
          <w:rFonts w:ascii="Times New Roman" w:hAnsi="Times New Roman" w:eastAsia="Times New Roman"/>
          <w:b w:val="0"/>
          <w:i w:val="0"/>
          <w:color w:val="000000"/>
          <w:sz w:val="24"/>
        </w:rPr>
        <w:t>The study adopts a Conclusive Experimental Research Design using quantitative evaluation techniques.</w:t>
      </w:r>
    </w:p>
    <w:p>
      <w:pPr>
        <w:spacing w:line="480" w:lineRule="auto" w:before="0" w:after="0"/>
        <w:ind w:firstLine="720"/>
      </w:pPr>
      <w:r>
        <w:rPr>
          <w:rFonts w:ascii="Times New Roman" w:hAnsi="Times New Roman" w:eastAsia="Times New Roman"/>
          <w:b w:val="0"/>
          <w:i w:val="0"/>
          <w:color w:val="000000"/>
          <w:sz w:val="24"/>
        </w:rPr>
        <w:t>The research design was selected because:</w:t>
      </w:r>
    </w:p>
    <w:p>
      <w:pPr>
        <w:pStyle w:val="ListBullet"/>
        <w:spacing w:line="480" w:lineRule="auto" w:before="0" w:after="0"/>
      </w:pPr>
      <w:r>
        <w:rPr>
          <w:rFonts w:ascii="Times New Roman" w:hAnsi="Times New Roman" w:eastAsia="Times New Roman"/>
          <w:b w:val="0"/>
          <w:i w:val="0"/>
          <w:color w:val="000000"/>
          <w:sz w:val="24"/>
        </w:rPr>
        <w:t>The architecture is implemented and evaluated using measurable outcomes.</w:t>
      </w:r>
    </w:p>
    <w:p>
      <w:pPr>
        <w:pStyle w:val="ListBullet"/>
        <w:spacing w:line="480" w:lineRule="auto" w:before="0" w:after="0"/>
      </w:pPr>
      <w:r>
        <w:rPr>
          <w:rFonts w:ascii="Times New Roman" w:hAnsi="Times New Roman" w:eastAsia="Times New Roman"/>
          <w:b w:val="0"/>
          <w:i w:val="0"/>
          <w:color w:val="000000"/>
          <w:sz w:val="24"/>
        </w:rPr>
        <w:t>Multiple datasets are used for experimentation.</w:t>
      </w:r>
    </w:p>
    <w:p>
      <w:pPr>
        <w:pStyle w:val="ListBullet"/>
        <w:spacing w:line="480" w:lineRule="auto" w:before="0" w:after="0"/>
      </w:pPr>
      <w:r>
        <w:rPr>
          <w:rFonts w:ascii="Times New Roman" w:hAnsi="Times New Roman" w:eastAsia="Times New Roman"/>
          <w:b w:val="0"/>
          <w:i w:val="0"/>
          <w:color w:val="000000"/>
          <w:sz w:val="24"/>
        </w:rPr>
        <w:t>Hypotheses are validated through objective metrics.</w:t>
      </w:r>
    </w:p>
    <w:p>
      <w:pPr>
        <w:pStyle w:val="ListBullet"/>
        <w:spacing w:line="480" w:lineRule="auto" w:before="0" w:after="0"/>
      </w:pPr>
      <w:r>
        <w:rPr>
          <w:rFonts w:ascii="Times New Roman" w:hAnsi="Times New Roman" w:eastAsia="Times New Roman"/>
          <w:b w:val="0"/>
          <w:i w:val="0"/>
          <w:color w:val="000000"/>
          <w:sz w:val="24"/>
        </w:rPr>
        <w:t>Results are reproducible through governed workflows.</w:t>
      </w:r>
    </w:p>
    <w:p>
      <w:pPr>
        <w:spacing w:line="480" w:lineRule="auto" w:before="0" w:after="0"/>
        <w:ind w:firstLine="720"/>
      </w:pPr>
      <w:r>
        <w:rPr>
          <w:rFonts w:ascii="Times New Roman" w:hAnsi="Times New Roman" w:eastAsia="Times New Roman"/>
          <w:b w:val="0"/>
          <w:i w:val="0"/>
          <w:color w:val="000000"/>
          <w:sz w:val="24"/>
        </w:rPr>
        <w:t>The study combines:</w:t>
      </w:r>
    </w:p>
    <w:p>
      <w:pPr>
        <w:pStyle w:val="Heading3"/>
        <w:spacing w:line="480" w:lineRule="auto" w:before="0" w:after="0"/>
        <w:jc w:val="left"/>
        <w:keepNext/>
        <w:keepLines/>
      </w:pPr>
      <w:r>
        <w:rPr>
          <w:rFonts w:ascii="Times New Roman" w:hAnsi="Times New Roman" w:eastAsia="Times New Roman"/>
          <w:b/>
          <w:i w:val="0"/>
          <w:color w:val="000000"/>
          <w:sz w:val="24"/>
        </w:rPr>
        <w:t>Experimental Research</w:t>
      </w:r>
    </w:p>
    <w:p>
      <w:pPr>
        <w:spacing w:line="480" w:lineRule="auto" w:before="0" w:after="0"/>
        <w:ind w:firstLine="720"/>
      </w:pPr>
      <w:r>
        <w:rPr>
          <w:rFonts w:ascii="Times New Roman" w:hAnsi="Times New Roman" w:eastAsia="Times New Roman"/>
          <w:b w:val="0"/>
          <w:i w:val="0"/>
          <w:color w:val="000000"/>
          <w:sz w:val="24"/>
        </w:rPr>
        <w:t>Used to evaluate the implemented architecture under controlled conditions.</w:t>
      </w:r>
    </w:p>
    <w:p>
      <w:pPr>
        <w:pStyle w:val="Heading3"/>
        <w:spacing w:line="480" w:lineRule="auto" w:before="0" w:after="0"/>
        <w:jc w:val="left"/>
        <w:keepNext/>
        <w:keepLines/>
      </w:pPr>
      <w:r>
        <w:rPr>
          <w:rFonts w:ascii="Times New Roman" w:hAnsi="Times New Roman" w:eastAsia="Times New Roman"/>
          <w:b/>
          <w:i w:val="0"/>
          <w:color w:val="000000"/>
          <w:sz w:val="24"/>
        </w:rPr>
        <w:t>Quantitative Research</w:t>
      </w:r>
    </w:p>
    <w:p>
      <w:pPr>
        <w:spacing w:line="480" w:lineRule="auto" w:before="0" w:after="0"/>
        <w:ind w:firstLine="720"/>
      </w:pPr>
      <w:r>
        <w:rPr>
          <w:rFonts w:ascii="Times New Roman" w:hAnsi="Times New Roman" w:eastAsia="Times New Roman"/>
          <w:b w:val="0"/>
          <w:i w:val="0"/>
          <w:color w:val="000000"/>
          <w:sz w:val="24"/>
        </w:rPr>
        <w:t>Used to measure performance through objective metrics including:</w:t>
      </w:r>
    </w:p>
    <w:p>
      <w:pPr>
        <w:pStyle w:val="ListBullet"/>
        <w:spacing w:line="480" w:lineRule="auto" w:before="0" w:after="0"/>
      </w:pPr>
      <w:r>
        <w:rPr>
          <w:rFonts w:ascii="Times New Roman" w:hAnsi="Times New Roman" w:eastAsia="Times New Roman"/>
          <w:b w:val="0"/>
          <w:i w:val="0"/>
          <w:color w:val="000000"/>
          <w:sz w:val="24"/>
        </w:rPr>
        <w:t>Accuracy</w:t>
      </w:r>
    </w:p>
    <w:p>
      <w:pPr>
        <w:pStyle w:val="ListBullet"/>
        <w:spacing w:line="480" w:lineRule="auto" w:before="0" w:after="0"/>
      </w:pPr>
      <w:r>
        <w:rPr>
          <w:rFonts w:ascii="Times New Roman" w:hAnsi="Times New Roman" w:eastAsia="Times New Roman"/>
          <w:b w:val="0"/>
          <w:i w:val="0"/>
          <w:color w:val="000000"/>
          <w:sz w:val="24"/>
        </w:rPr>
        <w:t>Precision</w:t>
      </w:r>
    </w:p>
    <w:p>
      <w:pPr>
        <w:pStyle w:val="ListBullet"/>
        <w:spacing w:line="480" w:lineRule="auto" w:before="0" w:after="0"/>
      </w:pPr>
      <w:r>
        <w:rPr>
          <w:rFonts w:ascii="Times New Roman" w:hAnsi="Times New Roman" w:eastAsia="Times New Roman"/>
          <w:b w:val="0"/>
          <w:i w:val="0"/>
          <w:color w:val="000000"/>
          <w:sz w:val="24"/>
        </w:rPr>
        <w:t>Recall</w:t>
      </w:r>
    </w:p>
    <w:p>
      <w:pPr>
        <w:pStyle w:val="ListBullet"/>
        <w:spacing w:line="480" w:lineRule="auto" w:before="0" w:after="0"/>
      </w:pPr>
      <w:r>
        <w:rPr>
          <w:rFonts w:ascii="Times New Roman" w:hAnsi="Times New Roman" w:eastAsia="Times New Roman"/>
          <w:b w:val="0"/>
          <w:i w:val="0"/>
          <w:color w:val="000000"/>
          <w:sz w:val="24"/>
        </w:rPr>
        <w:t>F1 Score</w:t>
      </w:r>
    </w:p>
    <w:p>
      <w:pPr>
        <w:pStyle w:val="ListBullet"/>
        <w:spacing w:line="480" w:lineRule="auto" w:before="0" w:after="0"/>
      </w:pPr>
      <w:r>
        <w:rPr>
          <w:rFonts w:ascii="Times New Roman" w:hAnsi="Times New Roman" w:eastAsia="Times New Roman"/>
          <w:b w:val="0"/>
          <w:i w:val="0"/>
          <w:color w:val="000000"/>
          <w:sz w:val="24"/>
        </w:rPr>
        <w:t>Cross-Dataset Robustness</w:t>
      </w:r>
    </w:p>
    <w:p>
      <w:pPr>
        <w:pStyle w:val="ListBullet"/>
        <w:spacing w:line="480" w:lineRule="auto" w:before="0" w:after="0"/>
      </w:pPr>
      <w:r>
        <w:rPr>
          <w:rFonts w:ascii="Times New Roman" w:hAnsi="Times New Roman" w:eastAsia="Times New Roman"/>
          <w:b w:val="0"/>
          <w:i w:val="0"/>
          <w:color w:val="000000"/>
          <w:sz w:val="24"/>
        </w:rPr>
        <w:t>Governance Metrics</w:t>
      </w:r>
    </w:p>
    <w:p>
      <w:pPr>
        <w:pStyle w:val="ListBullet"/>
        <w:spacing w:line="480" w:lineRule="auto" w:before="0" w:after="0"/>
      </w:pPr>
      <w:r>
        <w:rPr>
          <w:rFonts w:ascii="Times New Roman" w:hAnsi="Times New Roman" w:eastAsia="Times New Roman"/>
          <w:b w:val="0"/>
          <w:i w:val="0"/>
          <w:color w:val="000000"/>
          <w:sz w:val="24"/>
        </w:rPr>
        <w:t>Replay Metrics</w:t>
      </w:r>
    </w:p>
    <w:p>
      <w:pPr>
        <w:pStyle w:val="ListBullet"/>
        <w:spacing w:line="480" w:lineRule="auto" w:before="0" w:after="0"/>
      </w:pPr>
      <w:r>
        <w:rPr>
          <w:rFonts w:ascii="Times New Roman" w:hAnsi="Times New Roman" w:eastAsia="Times New Roman"/>
          <w:b w:val="0"/>
          <w:i w:val="0"/>
          <w:color w:val="000000"/>
          <w:sz w:val="24"/>
        </w:rPr>
        <w:t>Explainability Metrics</w:t>
      </w:r>
    </w:p>
    <w:p>
      <w:pPr>
        <w:pStyle w:val="Heading3"/>
        <w:spacing w:line="480" w:lineRule="auto" w:before="0" w:after="0"/>
        <w:jc w:val="left"/>
        <w:keepNext/>
        <w:keepLines/>
      </w:pPr>
      <w:r>
        <w:rPr>
          <w:rFonts w:ascii="Times New Roman" w:hAnsi="Times New Roman" w:eastAsia="Times New Roman"/>
          <w:b/>
          <w:i w:val="0"/>
          <w:color w:val="000000"/>
          <w:sz w:val="24"/>
        </w:rPr>
        <w:t>Systems Research</w:t>
      </w:r>
    </w:p>
    <w:p>
      <w:pPr>
        <w:spacing w:line="480" w:lineRule="auto" w:before="0" w:after="0"/>
        <w:ind w:firstLine="720"/>
      </w:pPr>
      <w:r>
        <w:rPr>
          <w:rFonts w:ascii="Times New Roman" w:hAnsi="Times New Roman" w:eastAsia="Times New Roman"/>
          <w:b w:val="0"/>
          <w:i w:val="0"/>
          <w:color w:val="000000"/>
          <w:sz w:val="24"/>
        </w:rPr>
        <w:t>Used to evaluate the complete operational workflow from ingestion through governance validation.</w:t>
      </w:r>
    </w:p>
    <w:p>
      <w:pPr>
        <w:pStyle w:val="Heading2"/>
        <w:spacing w:line="480" w:lineRule="auto" w:before="0" w:after="0"/>
        <w:jc w:val="left"/>
        <w:keepNext/>
        <w:keepLines/>
      </w:pPr>
      <w:r>
        <w:rPr>
          <w:rFonts w:ascii="Times New Roman" w:hAnsi="Times New Roman" w:eastAsia="Times New Roman"/>
          <w:b/>
          <w:i w:val="0"/>
          <w:color w:val="000000"/>
          <w:sz w:val="24"/>
        </w:rPr>
        <w:t>3.5 Type of Data Used</w:t>
      </w:r>
    </w:p>
    <w:p>
      <w:pPr>
        <w:spacing w:line="480" w:lineRule="auto" w:before="0" w:after="0"/>
        <w:ind w:firstLine="720"/>
      </w:pPr>
      <w:r>
        <w:rPr>
          <w:rFonts w:ascii="Times New Roman" w:hAnsi="Times New Roman" w:eastAsia="Times New Roman"/>
          <w:b w:val="0"/>
          <w:i w:val="0"/>
          <w:color w:val="000000"/>
          <w:sz w:val="24"/>
        </w:rPr>
        <w:t>The study uses Secondary Data obtained from publicly available cybersecurity datasets.</w:t>
      </w:r>
    </w:p>
    <w:p>
      <w:pPr>
        <w:spacing w:line="480" w:lineRule="auto" w:before="0" w:after="0"/>
        <w:ind w:firstLine="720"/>
      </w:pPr>
      <w:r>
        <w:rPr>
          <w:rFonts w:ascii="Times New Roman" w:hAnsi="Times New Roman" w:eastAsia="Times New Roman"/>
          <w:b w:val="0"/>
          <w:i w:val="0"/>
          <w:color w:val="000000"/>
          <w:sz w:val="24"/>
        </w:rPr>
        <w:t>The datasets were selected based on:</w:t>
      </w:r>
    </w:p>
    <w:p>
      <w:pPr>
        <w:pStyle w:val="ListBullet"/>
        <w:spacing w:line="480" w:lineRule="auto" w:before="0" w:after="0"/>
      </w:pPr>
      <w:r>
        <w:rPr>
          <w:rFonts w:ascii="Times New Roman" w:hAnsi="Times New Roman" w:eastAsia="Times New Roman"/>
          <w:b w:val="0"/>
          <w:i w:val="0"/>
          <w:color w:val="000000"/>
          <w:sz w:val="24"/>
        </w:rPr>
        <w:t>Availability of attack and benign traffic records.</w:t>
      </w:r>
    </w:p>
    <w:p>
      <w:pPr>
        <w:pStyle w:val="ListBullet"/>
        <w:spacing w:line="480" w:lineRule="auto" w:before="0" w:after="0"/>
      </w:pPr>
      <w:r>
        <w:rPr>
          <w:rFonts w:ascii="Times New Roman" w:hAnsi="Times New Roman" w:eastAsia="Times New Roman"/>
          <w:b w:val="0"/>
          <w:i w:val="0"/>
          <w:color w:val="000000"/>
          <w:sz w:val="24"/>
        </w:rPr>
        <w:t>Relevance to Enterprise and IIoT security.</w:t>
      </w:r>
    </w:p>
    <w:p>
      <w:pPr>
        <w:pStyle w:val="ListBullet"/>
        <w:spacing w:line="480" w:lineRule="auto" w:before="0" w:after="0"/>
      </w:pPr>
      <w:r>
        <w:rPr>
          <w:rFonts w:ascii="Times New Roman" w:hAnsi="Times New Roman" w:eastAsia="Times New Roman"/>
          <w:b w:val="0"/>
          <w:i w:val="0"/>
          <w:color w:val="000000"/>
          <w:sz w:val="24"/>
        </w:rPr>
        <w:t>Availability of labels for supervised learning.</w:t>
      </w:r>
    </w:p>
    <w:p>
      <w:pPr>
        <w:pStyle w:val="ListBullet"/>
        <w:spacing w:line="480" w:lineRule="auto" w:before="0" w:after="0"/>
      </w:pPr>
      <w:r>
        <w:rPr>
          <w:rFonts w:ascii="Times New Roman" w:hAnsi="Times New Roman" w:eastAsia="Times New Roman"/>
          <w:b w:val="0"/>
          <w:i w:val="0"/>
          <w:color w:val="000000"/>
          <w:sz w:val="24"/>
        </w:rPr>
        <w:t>Suitability for replay simulation.</w:t>
      </w:r>
    </w:p>
    <w:p>
      <w:pPr>
        <w:keepNext/>
        <w:spacing w:line="480" w:lineRule="auto" w:before="0" w:after="0"/>
      </w:pPr>
      <w:r>
        <w:rPr>
          <w:rFonts w:ascii="Times New Roman" w:hAnsi="Times New Roman" w:eastAsia="Times New Roman"/>
          <w:b w:val="0"/>
          <w:i w:val="0"/>
          <w:color w:val="000000"/>
          <w:sz w:val="24"/>
        </w:rPr>
        <w:t>Table 3.1</w:t>
      </w:r>
    </w:p>
    <w:p>
      <w:pPr>
        <w:keepNext/>
        <w:spacing w:line="480" w:lineRule="auto" w:before="0" w:after="0"/>
      </w:pPr>
      <w:r>
        <w:rPr>
          <w:rFonts w:ascii="Times New Roman" w:hAnsi="Times New Roman" w:eastAsia="Times New Roman"/>
          <w:b w:val="0"/>
          <w:i/>
          <w:color w:val="000000"/>
          <w:sz w:val="24"/>
        </w:rPr>
        <w:t>Dataset Sources</w:t>
      </w:r>
    </w:p>
    <w:tbl>
      <w:tblPr>
        <w:tblStyle w:val="TableGrid"/>
        <w:tblW w:type="auto" w:w="0"/>
        <w:jc w:val="center"/>
        <w:tblLook w:firstColumn="1" w:firstRow="1" w:lastColumn="0" w:lastRow="0" w:noHBand="0" w:noVBand="1" w:val="04A0"/>
        <w:tblBorders>
          <w:top w:val="single" w:sz="6" w:space="0" w:color="000000"/>
          <w:left w:val="nil"/>
          <w:bottom w:val="single" w:sz="6" w:space="0" w:color="000000"/>
          <w:right w:val="nil"/>
          <w:insideH w:val="single" w:sz="6" w:space="0" w:color="000000"/>
          <w:insideV w:val="nil"/>
        </w:tblBorders>
      </w:tblPr>
      <w:tblGrid>
        <w:gridCol w:w="3120"/>
        <w:gridCol w:w="3120"/>
        <w:gridCol w:w="3120"/>
      </w:tblGrid>
      <w:tr>
        <w:tc>
          <w:tcPr>
            <w:tcW w:type="dxa" w:w="312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Dataset ID</w:t>
            </w:r>
          </w:p>
        </w:tc>
        <w:tc>
          <w:tcPr>
            <w:tcW w:type="dxa" w:w="312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Dataset Name</w:t>
            </w:r>
          </w:p>
        </w:tc>
        <w:tc>
          <w:tcPr>
            <w:tcW w:type="dxa" w:w="312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Domain</w:t>
            </w:r>
          </w:p>
        </w:tc>
      </w:tr>
      <w:tr>
        <w:tc>
          <w:tcPr>
            <w:tcW w:type="dxa" w:w="312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ENT-01</w:t>
            </w:r>
          </w:p>
        </w:tc>
        <w:tc>
          <w:tcPr>
            <w:tcW w:type="dxa" w:w="312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CICIDS2017</w:t>
            </w:r>
          </w:p>
        </w:tc>
        <w:tc>
          <w:tcPr>
            <w:tcW w:type="dxa" w:w="312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Enterprise</w:t>
            </w:r>
          </w:p>
        </w:tc>
      </w:tr>
      <w:tr>
        <w:tc>
          <w:tcPr>
            <w:tcW w:type="dxa" w:w="312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ENT-02</w:t>
            </w:r>
          </w:p>
        </w:tc>
        <w:tc>
          <w:tcPr>
            <w:tcW w:type="dxa" w:w="312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UNSW-NB15</w:t>
            </w:r>
          </w:p>
        </w:tc>
        <w:tc>
          <w:tcPr>
            <w:tcW w:type="dxa" w:w="312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Enterprise</w:t>
            </w:r>
          </w:p>
        </w:tc>
      </w:tr>
      <w:tr>
        <w:tc>
          <w:tcPr>
            <w:tcW w:type="dxa" w:w="312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DNS-01</w:t>
            </w:r>
          </w:p>
        </w:tc>
        <w:tc>
          <w:tcPr>
            <w:tcW w:type="dxa" w:w="312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CIRA-CIC-DoHBrw-2020</w:t>
            </w:r>
          </w:p>
        </w:tc>
        <w:tc>
          <w:tcPr>
            <w:tcW w:type="dxa" w:w="312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DNS</w:t>
            </w:r>
          </w:p>
        </w:tc>
      </w:tr>
      <w:tr>
        <w:tc>
          <w:tcPr>
            <w:tcW w:type="dxa" w:w="312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IOT-01</w:t>
            </w:r>
          </w:p>
        </w:tc>
        <w:tc>
          <w:tcPr>
            <w:tcW w:type="dxa" w:w="312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TON-IoT</w:t>
            </w:r>
          </w:p>
        </w:tc>
        <w:tc>
          <w:tcPr>
            <w:tcW w:type="dxa" w:w="312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IoT</w:t>
            </w:r>
          </w:p>
        </w:tc>
      </w:tr>
      <w:tr>
        <w:tc>
          <w:tcPr>
            <w:tcW w:type="dxa" w:w="312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IOT-02</w:t>
            </w:r>
          </w:p>
        </w:tc>
        <w:tc>
          <w:tcPr>
            <w:tcW w:type="dxa" w:w="312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BoT-IoT</w:t>
            </w:r>
          </w:p>
        </w:tc>
        <w:tc>
          <w:tcPr>
            <w:tcW w:type="dxa" w:w="312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IoT</w:t>
            </w:r>
          </w:p>
        </w:tc>
      </w:tr>
    </w:tbl>
    <w:p>
      <w:pPr>
        <w:spacing w:line="240" w:lineRule="auto" w:before="0" w:after="0"/>
      </w:pPr>
    </w:p>
    <w:p>
      <w:pPr>
        <w:pStyle w:val="Heading2"/>
        <w:spacing w:line="480" w:lineRule="auto" w:before="0" w:after="0"/>
        <w:jc w:val="left"/>
        <w:keepNext/>
        <w:keepLines/>
      </w:pPr>
      <w:r>
        <w:rPr>
          <w:rFonts w:ascii="Times New Roman" w:hAnsi="Times New Roman" w:eastAsia="Times New Roman"/>
          <w:b/>
          <w:i w:val="0"/>
          <w:color w:val="000000"/>
          <w:sz w:val="24"/>
        </w:rPr>
        <w:t>3.6 Data Collection Method</w:t>
      </w:r>
    </w:p>
    <w:p>
      <w:pPr>
        <w:spacing w:line="480" w:lineRule="auto" w:before="0" w:after="0"/>
        <w:ind w:firstLine="720"/>
      </w:pPr>
      <w:r>
        <w:rPr>
          <w:rFonts w:ascii="Times New Roman" w:hAnsi="Times New Roman" w:eastAsia="Times New Roman"/>
          <w:b w:val="0"/>
          <w:i w:val="0"/>
          <w:color w:val="000000"/>
          <w:sz w:val="24"/>
        </w:rPr>
        <w:t>Data collection was performed through the acquisition of publicly available cybersecurity datasets and replay artifacts.</w:t>
      </w:r>
    </w:p>
    <w:p>
      <w:pPr>
        <w:spacing w:line="480" w:lineRule="auto" w:before="0" w:after="0"/>
        <w:ind w:firstLine="720"/>
      </w:pPr>
      <w:r>
        <w:rPr>
          <w:rFonts w:ascii="Times New Roman" w:hAnsi="Times New Roman" w:eastAsia="Times New Roman"/>
          <w:b w:val="0"/>
          <w:i w:val="0"/>
          <w:color w:val="000000"/>
          <w:sz w:val="24"/>
        </w:rPr>
        <w:t>The collection process consisted of:</w:t>
      </w:r>
    </w:p>
    <w:p>
      <w:pPr>
        <w:spacing w:line="480" w:lineRule="auto" w:before="0" w:after="0"/>
      </w:pPr>
      <w:r>
        <w:rPr>
          <w:rFonts w:ascii="Times New Roman" w:hAnsi="Times New Roman" w:eastAsia="Times New Roman"/>
          <w:b w:val="0"/>
          <w:i w:val="0"/>
          <w:color w:val="000000"/>
          <w:sz w:val="24"/>
        </w:rPr>
        <w:t>1. Dataset registration.</w:t>
      </w:r>
    </w:p>
    <w:p>
      <w:pPr>
        <w:spacing w:line="480" w:lineRule="auto" w:before="0" w:after="0"/>
      </w:pPr>
      <w:r>
        <w:rPr>
          <w:rFonts w:ascii="Times New Roman" w:hAnsi="Times New Roman" w:eastAsia="Times New Roman"/>
          <w:b w:val="0"/>
          <w:i w:val="0"/>
          <w:color w:val="000000"/>
          <w:sz w:val="24"/>
        </w:rPr>
        <w:t>2. Integrity verification.</w:t>
      </w:r>
    </w:p>
    <w:p>
      <w:pPr>
        <w:spacing w:line="480" w:lineRule="auto" w:before="0" w:after="0"/>
      </w:pPr>
      <w:r>
        <w:rPr>
          <w:rFonts w:ascii="Times New Roman" w:hAnsi="Times New Roman" w:eastAsia="Times New Roman"/>
          <w:b w:val="0"/>
          <w:i w:val="0"/>
          <w:color w:val="000000"/>
          <w:sz w:val="24"/>
        </w:rPr>
        <w:t>3. Metadata recording.</w:t>
      </w:r>
    </w:p>
    <w:p>
      <w:pPr>
        <w:spacing w:line="480" w:lineRule="auto" w:before="0" w:after="0"/>
      </w:pPr>
      <w:r>
        <w:rPr>
          <w:rFonts w:ascii="Times New Roman" w:hAnsi="Times New Roman" w:eastAsia="Times New Roman"/>
          <w:b w:val="0"/>
          <w:i w:val="0"/>
          <w:color w:val="000000"/>
          <w:sz w:val="24"/>
        </w:rPr>
        <w:t>4. Validation against approved schemas.</w:t>
      </w:r>
    </w:p>
    <w:p>
      <w:pPr>
        <w:spacing w:line="480" w:lineRule="auto" w:before="0" w:after="0"/>
      </w:pPr>
      <w:r>
        <w:rPr>
          <w:rFonts w:ascii="Times New Roman" w:hAnsi="Times New Roman" w:eastAsia="Times New Roman"/>
          <w:b w:val="0"/>
          <w:i w:val="0"/>
          <w:color w:val="000000"/>
          <w:sz w:val="24"/>
        </w:rPr>
        <w:t>5. Governance approval.</w:t>
      </w:r>
    </w:p>
    <w:p>
      <w:pPr>
        <w:spacing w:line="480" w:lineRule="auto" w:before="0" w:after="0"/>
      </w:pPr>
      <w:r>
        <w:rPr>
          <w:rFonts w:ascii="Times New Roman" w:hAnsi="Times New Roman" w:eastAsia="Times New Roman"/>
          <w:b w:val="0"/>
          <w:i w:val="0"/>
          <w:color w:val="000000"/>
          <w:sz w:val="24"/>
        </w:rPr>
        <w:t>6. Controlled ingestion into the research environment.</w:t>
      </w:r>
    </w:p>
    <w:p>
      <w:pPr>
        <w:spacing w:line="480" w:lineRule="auto" w:before="0" w:after="0"/>
        <w:ind w:firstLine="720"/>
      </w:pPr>
      <w:r>
        <w:rPr>
          <w:rFonts w:ascii="Times New Roman" w:hAnsi="Times New Roman" w:eastAsia="Times New Roman"/>
          <w:b w:val="0"/>
          <w:i w:val="0"/>
          <w:color w:val="000000"/>
          <w:sz w:val="24"/>
        </w:rPr>
        <w:t>All datasets were assigned unique identifiers to support governance and reproducibility.</w:t>
      </w:r>
    </w:p>
    <w:p>
      <w:pPr>
        <w:pStyle w:val="Heading2"/>
        <w:spacing w:line="480" w:lineRule="auto" w:before="0" w:after="0"/>
        <w:jc w:val="left"/>
        <w:keepNext/>
        <w:keepLines/>
      </w:pPr>
      <w:r>
        <w:rPr>
          <w:rFonts w:ascii="Times New Roman" w:hAnsi="Times New Roman" w:eastAsia="Times New Roman"/>
          <w:b/>
          <w:i w:val="0"/>
          <w:color w:val="000000"/>
          <w:sz w:val="24"/>
        </w:rPr>
        <w:t>3.7 Data Collection Instruments</w:t>
      </w:r>
    </w:p>
    <w:p>
      <w:pPr>
        <w:spacing w:line="480" w:lineRule="auto" w:before="0" w:after="0"/>
        <w:ind w:firstLine="720"/>
      </w:pPr>
      <w:r>
        <w:rPr>
          <w:rFonts w:ascii="Times New Roman" w:hAnsi="Times New Roman" w:eastAsia="Times New Roman"/>
          <w:b w:val="0"/>
          <w:i w:val="0"/>
          <w:color w:val="000000"/>
          <w:sz w:val="24"/>
        </w:rPr>
        <w:t>The implementation utilised the following tools and technologies:</w:t>
      </w:r>
    </w:p>
    <w:p>
      <w:pPr>
        <w:pStyle w:val="Heading3"/>
        <w:spacing w:line="480" w:lineRule="auto" w:before="0" w:after="0"/>
        <w:jc w:val="left"/>
        <w:keepNext/>
        <w:keepLines/>
      </w:pPr>
      <w:r>
        <w:rPr>
          <w:rFonts w:ascii="Times New Roman" w:hAnsi="Times New Roman" w:eastAsia="Times New Roman"/>
          <w:b/>
          <w:i w:val="0"/>
          <w:color w:val="000000"/>
          <w:sz w:val="24"/>
        </w:rPr>
        <w:t>Software Components</w:t>
      </w:r>
    </w:p>
    <w:p>
      <w:pPr>
        <w:pStyle w:val="ListBullet"/>
        <w:spacing w:line="480" w:lineRule="auto" w:before="0" w:after="0"/>
      </w:pPr>
      <w:r>
        <w:rPr>
          <w:rFonts w:ascii="Times New Roman" w:hAnsi="Times New Roman" w:eastAsia="Times New Roman"/>
          <w:b w:val="0"/>
          <w:i w:val="0"/>
          <w:color w:val="000000"/>
          <w:sz w:val="24"/>
        </w:rPr>
        <w:t>Python</w:t>
      </w:r>
    </w:p>
    <w:p>
      <w:pPr>
        <w:pStyle w:val="ListBullet"/>
        <w:spacing w:line="480" w:lineRule="auto" w:before="0" w:after="0"/>
      </w:pPr>
      <w:r>
        <w:rPr>
          <w:rFonts w:ascii="Times New Roman" w:hAnsi="Times New Roman" w:eastAsia="Times New Roman"/>
          <w:b w:val="0"/>
          <w:i w:val="0"/>
          <w:color w:val="000000"/>
          <w:sz w:val="24"/>
        </w:rPr>
        <w:t>PostgreSQL</w:t>
      </w:r>
    </w:p>
    <w:p>
      <w:pPr>
        <w:pStyle w:val="ListBullet"/>
        <w:spacing w:line="480" w:lineRule="auto" w:before="0" w:after="0"/>
      </w:pPr>
      <w:r>
        <w:rPr>
          <w:rFonts w:ascii="Times New Roman" w:hAnsi="Times New Roman" w:eastAsia="Times New Roman"/>
          <w:b w:val="0"/>
          <w:i w:val="0"/>
          <w:color w:val="000000"/>
          <w:sz w:val="24"/>
        </w:rPr>
        <w:t>Redis</w:t>
      </w:r>
    </w:p>
    <w:p>
      <w:pPr>
        <w:pStyle w:val="ListBullet"/>
        <w:spacing w:line="480" w:lineRule="auto" w:before="0" w:after="0"/>
      </w:pPr>
      <w:r>
        <w:rPr>
          <w:rFonts w:ascii="Times New Roman" w:hAnsi="Times New Roman" w:eastAsia="Times New Roman"/>
          <w:b w:val="0"/>
          <w:i w:val="0"/>
          <w:color w:val="000000"/>
          <w:sz w:val="24"/>
        </w:rPr>
        <w:t>Docker</w:t>
      </w:r>
    </w:p>
    <w:p>
      <w:pPr>
        <w:pStyle w:val="ListBullet"/>
        <w:spacing w:line="480" w:lineRule="auto" w:before="0" w:after="0"/>
      </w:pPr>
      <w:r>
        <w:rPr>
          <w:rFonts w:ascii="Times New Roman" w:hAnsi="Times New Roman" w:eastAsia="Times New Roman"/>
          <w:b w:val="0"/>
          <w:i w:val="0"/>
          <w:color w:val="000000"/>
          <w:sz w:val="24"/>
        </w:rPr>
        <w:t>FastAPI</w:t>
      </w:r>
    </w:p>
    <w:p>
      <w:pPr>
        <w:pStyle w:val="ListBullet"/>
        <w:spacing w:line="480" w:lineRule="auto" w:before="0" w:after="0"/>
      </w:pPr>
      <w:r>
        <w:rPr>
          <w:rFonts w:ascii="Times New Roman" w:hAnsi="Times New Roman" w:eastAsia="Times New Roman"/>
          <w:b w:val="0"/>
          <w:i w:val="0"/>
          <w:color w:val="000000"/>
          <w:sz w:val="24"/>
        </w:rPr>
        <w:t>SHAP</w:t>
      </w:r>
    </w:p>
    <w:p>
      <w:pPr>
        <w:pStyle w:val="ListBullet"/>
        <w:spacing w:line="480" w:lineRule="auto" w:before="0" w:after="0"/>
      </w:pPr>
      <w:r>
        <w:rPr>
          <w:rFonts w:ascii="Times New Roman" w:hAnsi="Times New Roman" w:eastAsia="Times New Roman"/>
          <w:b w:val="0"/>
          <w:i w:val="0"/>
          <w:color w:val="000000"/>
          <w:sz w:val="24"/>
        </w:rPr>
        <w:t>Scikit-Learn</w:t>
      </w:r>
    </w:p>
    <w:p>
      <w:pPr>
        <w:pStyle w:val="ListBullet"/>
        <w:spacing w:line="480" w:lineRule="auto" w:before="0" w:after="0"/>
      </w:pPr>
      <w:r>
        <w:rPr>
          <w:rFonts w:ascii="Times New Roman" w:hAnsi="Times New Roman" w:eastAsia="Times New Roman"/>
          <w:b w:val="0"/>
          <w:i w:val="0"/>
          <w:color w:val="000000"/>
          <w:sz w:val="24"/>
        </w:rPr>
        <w:t>XGBoost</w:t>
      </w:r>
    </w:p>
    <w:p>
      <w:pPr>
        <w:pStyle w:val="ListBullet"/>
        <w:spacing w:line="480" w:lineRule="auto" w:before="0" w:after="0"/>
      </w:pPr>
      <w:r>
        <w:rPr>
          <w:rFonts w:ascii="Times New Roman" w:hAnsi="Times New Roman" w:eastAsia="Times New Roman"/>
          <w:b w:val="0"/>
          <w:i w:val="0"/>
          <w:color w:val="000000"/>
          <w:sz w:val="24"/>
        </w:rPr>
        <w:t>Pandas</w:t>
      </w:r>
    </w:p>
    <w:p>
      <w:pPr>
        <w:pStyle w:val="Heading3"/>
        <w:spacing w:line="480" w:lineRule="auto" w:before="0" w:after="0"/>
        <w:jc w:val="left"/>
        <w:keepNext/>
        <w:keepLines/>
      </w:pPr>
      <w:r>
        <w:rPr>
          <w:rFonts w:ascii="Times New Roman" w:hAnsi="Times New Roman" w:eastAsia="Times New Roman"/>
          <w:b/>
          <w:i w:val="0"/>
          <w:color w:val="000000"/>
          <w:sz w:val="24"/>
        </w:rPr>
        <w:t>Governance Components</w:t>
      </w:r>
    </w:p>
    <w:p>
      <w:pPr>
        <w:pStyle w:val="ListBullet"/>
        <w:spacing w:line="480" w:lineRule="auto" w:before="0" w:after="0"/>
      </w:pPr>
      <w:r>
        <w:rPr>
          <w:rFonts w:ascii="Times New Roman" w:hAnsi="Times New Roman" w:eastAsia="Times New Roman"/>
          <w:b w:val="0"/>
          <w:i w:val="0"/>
          <w:color w:val="000000"/>
          <w:sz w:val="24"/>
        </w:rPr>
        <w:t>Dataset Registry</w:t>
      </w:r>
    </w:p>
    <w:p>
      <w:pPr>
        <w:pStyle w:val="ListBullet"/>
        <w:spacing w:line="480" w:lineRule="auto" w:before="0" w:after="0"/>
      </w:pPr>
      <w:r>
        <w:rPr>
          <w:rFonts w:ascii="Times New Roman" w:hAnsi="Times New Roman" w:eastAsia="Times New Roman"/>
          <w:b w:val="0"/>
          <w:i w:val="0"/>
          <w:color w:val="000000"/>
          <w:sz w:val="24"/>
        </w:rPr>
        <w:t>Model Registry</w:t>
      </w:r>
    </w:p>
    <w:p>
      <w:pPr>
        <w:pStyle w:val="ListBullet"/>
        <w:spacing w:line="480" w:lineRule="auto" w:before="0" w:after="0"/>
      </w:pPr>
      <w:r>
        <w:rPr>
          <w:rFonts w:ascii="Times New Roman" w:hAnsi="Times New Roman" w:eastAsia="Times New Roman"/>
          <w:b w:val="0"/>
          <w:i w:val="0"/>
          <w:color w:val="000000"/>
          <w:sz w:val="24"/>
        </w:rPr>
        <w:t>Rule Registry</w:t>
      </w:r>
    </w:p>
    <w:p>
      <w:pPr>
        <w:pStyle w:val="ListBullet"/>
        <w:spacing w:line="480" w:lineRule="auto" w:before="0" w:after="0"/>
      </w:pPr>
      <w:r>
        <w:rPr>
          <w:rFonts w:ascii="Times New Roman" w:hAnsi="Times New Roman" w:eastAsia="Times New Roman"/>
          <w:b w:val="0"/>
          <w:i w:val="0"/>
          <w:color w:val="000000"/>
          <w:sz w:val="24"/>
        </w:rPr>
        <w:t>Audit Logging Framework</w:t>
      </w:r>
    </w:p>
    <w:p>
      <w:pPr>
        <w:pStyle w:val="ListBullet"/>
        <w:spacing w:line="480" w:lineRule="auto" w:before="0" w:after="0"/>
      </w:pPr>
      <w:r>
        <w:rPr>
          <w:rFonts w:ascii="Times New Roman" w:hAnsi="Times New Roman" w:eastAsia="Times New Roman"/>
          <w:b w:val="0"/>
          <w:i w:val="0"/>
          <w:color w:val="000000"/>
          <w:sz w:val="24"/>
        </w:rPr>
        <w:t>Replay Registry</w:t>
      </w:r>
    </w:p>
    <w:p>
      <w:pPr>
        <w:pStyle w:val="Heading3"/>
        <w:spacing w:line="480" w:lineRule="auto" w:before="0" w:after="0"/>
        <w:jc w:val="left"/>
        <w:keepNext/>
        <w:keepLines/>
      </w:pPr>
      <w:r>
        <w:rPr>
          <w:rFonts w:ascii="Times New Roman" w:hAnsi="Times New Roman" w:eastAsia="Times New Roman"/>
          <w:b/>
          <w:i w:val="0"/>
          <w:color w:val="000000"/>
          <w:sz w:val="24"/>
        </w:rPr>
        <w:t>Evaluation Components</w:t>
      </w:r>
    </w:p>
    <w:p>
      <w:pPr>
        <w:pStyle w:val="ListBullet"/>
        <w:spacing w:line="480" w:lineRule="auto" w:before="0" w:after="0"/>
      </w:pPr>
      <w:r>
        <w:rPr>
          <w:rFonts w:ascii="Times New Roman" w:hAnsi="Times New Roman" w:eastAsia="Times New Roman"/>
          <w:b w:val="0"/>
          <w:i w:val="0"/>
          <w:color w:val="000000"/>
          <w:sz w:val="24"/>
        </w:rPr>
        <w:t>Parent Model Evaluation Engine</w:t>
      </w:r>
    </w:p>
    <w:p>
      <w:pPr>
        <w:pStyle w:val="ListBullet"/>
        <w:spacing w:line="480" w:lineRule="auto" w:before="0" w:after="0"/>
      </w:pPr>
      <w:r>
        <w:rPr>
          <w:rFonts w:ascii="Times New Roman" w:hAnsi="Times New Roman" w:eastAsia="Times New Roman"/>
          <w:b w:val="0"/>
          <w:i w:val="0"/>
          <w:color w:val="000000"/>
          <w:sz w:val="24"/>
        </w:rPr>
        <w:t>Replay Simulation Framework</w:t>
      </w:r>
    </w:p>
    <w:p>
      <w:pPr>
        <w:pStyle w:val="ListBullet"/>
        <w:spacing w:line="480" w:lineRule="auto" w:before="0" w:after="0"/>
      </w:pPr>
      <w:r>
        <w:rPr>
          <w:rFonts w:ascii="Times New Roman" w:hAnsi="Times New Roman" w:eastAsia="Times New Roman"/>
          <w:b w:val="0"/>
          <w:i w:val="0"/>
          <w:color w:val="000000"/>
          <w:sz w:val="24"/>
        </w:rPr>
        <w:t>Cross-Dataset Testing Framework</w:t>
      </w:r>
    </w:p>
    <w:p>
      <w:pPr>
        <w:pStyle w:val="ListBullet"/>
        <w:spacing w:line="480" w:lineRule="auto" w:before="0" w:after="0"/>
      </w:pPr>
      <w:r>
        <w:rPr>
          <w:rFonts w:ascii="Times New Roman" w:hAnsi="Times New Roman" w:eastAsia="Times New Roman"/>
          <w:b w:val="0"/>
          <w:i w:val="0"/>
          <w:color w:val="000000"/>
          <w:sz w:val="24"/>
        </w:rPr>
        <w:t>Explainability Evaluation Framework</w:t>
      </w:r>
    </w:p>
    <w:p>
      <w:pPr>
        <w:pStyle w:val="Heading2"/>
        <w:spacing w:line="480" w:lineRule="auto" w:before="0" w:after="0"/>
        <w:jc w:val="left"/>
        <w:keepNext/>
        <w:keepLines/>
      </w:pPr>
      <w:r>
        <w:rPr>
          <w:rFonts w:ascii="Times New Roman" w:hAnsi="Times New Roman" w:eastAsia="Times New Roman"/>
          <w:b/>
          <w:i w:val="0"/>
          <w:color w:val="000000"/>
          <w:sz w:val="24"/>
        </w:rPr>
        <w:t>3.8 Sample Size</w:t>
      </w:r>
    </w:p>
    <w:p>
      <w:pPr>
        <w:spacing w:line="480" w:lineRule="auto" w:before="0" w:after="0"/>
        <w:ind w:firstLine="720"/>
      </w:pPr>
      <w:r>
        <w:rPr>
          <w:rFonts w:ascii="Times New Roman" w:hAnsi="Times New Roman" w:eastAsia="Times New Roman"/>
          <w:b w:val="0"/>
          <w:i w:val="0"/>
          <w:color w:val="000000"/>
          <w:sz w:val="24"/>
        </w:rPr>
        <w:t>The final dataset population processed by the implementation consisted of:</w:t>
      </w:r>
    </w:p>
    <w:p>
      <w:pPr>
        <w:keepNext/>
        <w:spacing w:line="480" w:lineRule="auto" w:before="0" w:after="0"/>
      </w:pPr>
      <w:r>
        <w:rPr>
          <w:rFonts w:ascii="Times New Roman" w:hAnsi="Times New Roman" w:eastAsia="Times New Roman"/>
          <w:b w:val="0"/>
          <w:i w:val="0"/>
          <w:color w:val="000000"/>
          <w:sz w:val="24"/>
        </w:rPr>
        <w:t>Table 3.2</w:t>
      </w:r>
    </w:p>
    <w:p>
      <w:pPr>
        <w:keepNext/>
        <w:spacing w:line="480" w:lineRule="auto" w:before="0" w:after="0"/>
      </w:pPr>
      <w:r>
        <w:rPr>
          <w:rFonts w:ascii="Times New Roman" w:hAnsi="Times New Roman" w:eastAsia="Times New Roman"/>
          <w:b w:val="0"/>
          <w:i/>
          <w:color w:val="000000"/>
          <w:sz w:val="24"/>
        </w:rPr>
        <w:t>Dataset Volume</w:t>
      </w:r>
    </w:p>
    <w:tbl>
      <w:tblPr>
        <w:tblStyle w:val="TableGrid"/>
        <w:tblW w:type="auto" w:w="0"/>
        <w:jc w:val="center"/>
        <w:tblLook w:firstColumn="1" w:firstRow="1" w:lastColumn="0" w:lastRow="0" w:noHBand="0" w:noVBand="1" w:val="04A0"/>
        <w:tblBorders>
          <w:top w:val="single" w:sz="6" w:space="0" w:color="000000"/>
          <w:left w:val="nil"/>
          <w:bottom w:val="single" w:sz="6" w:space="0" w:color="000000"/>
          <w:right w:val="nil"/>
          <w:insideH w:val="single" w:sz="6" w:space="0" w:color="000000"/>
          <w:insideV w:val="nil"/>
        </w:tblBorders>
      </w:tblPr>
      <w:tblGrid>
        <w:gridCol w:w="4680"/>
        <w:gridCol w:w="4680"/>
      </w:tblGrid>
      <w:tr>
        <w:tc>
          <w:tcPr>
            <w:tcW w:type="dxa" w:w="468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Metric</w:t>
            </w:r>
          </w:p>
        </w:tc>
        <w:tc>
          <w:tcPr>
            <w:tcW w:type="dxa" w:w="468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Value</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Total Records Processed</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31,647,976</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Validated Files</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41</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Datasets Included</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5</w:t>
            </w:r>
          </w:p>
        </w:tc>
      </w:tr>
    </w:tbl>
    <w:p>
      <w:pPr>
        <w:spacing w:line="240" w:lineRule="auto" w:before="0" w:after="0"/>
      </w:pPr>
    </w:p>
    <w:p>
      <w:pPr>
        <w:spacing w:line="480" w:lineRule="auto" w:before="0" w:after="0"/>
        <w:ind w:firstLine="720"/>
      </w:pPr>
      <w:r>
        <w:rPr>
          <w:rFonts w:ascii="Times New Roman" w:hAnsi="Times New Roman" w:eastAsia="Times New Roman"/>
          <w:b w:val="0"/>
          <w:i w:val="0"/>
          <w:color w:val="000000"/>
          <w:sz w:val="24"/>
        </w:rPr>
        <w:t>The sample size is sufficient to evaluate detection performance, governance controls, explainability coverage, and replay workflows across multiple domains.</w:t>
      </w:r>
    </w:p>
    <w:p>
      <w:pPr>
        <w:pStyle w:val="Heading2"/>
        <w:spacing w:line="480" w:lineRule="auto" w:before="0" w:after="0"/>
        <w:jc w:val="left"/>
        <w:keepNext/>
        <w:keepLines/>
      </w:pPr>
      <w:r>
        <w:rPr>
          <w:rFonts w:ascii="Times New Roman" w:hAnsi="Times New Roman" w:eastAsia="Times New Roman"/>
          <w:b/>
          <w:i w:val="0"/>
          <w:color w:val="000000"/>
          <w:sz w:val="24"/>
        </w:rPr>
        <w:t>3.9 Sampling Technique</w:t>
      </w:r>
    </w:p>
    <w:p>
      <w:pPr>
        <w:spacing w:line="480" w:lineRule="auto" w:before="0" w:after="0"/>
        <w:ind w:firstLine="720"/>
      </w:pPr>
      <w:r>
        <w:rPr>
          <w:rFonts w:ascii="Times New Roman" w:hAnsi="Times New Roman" w:eastAsia="Times New Roman"/>
          <w:b w:val="0"/>
          <w:i w:val="0"/>
          <w:color w:val="000000"/>
          <w:sz w:val="24"/>
        </w:rPr>
        <w:t>A Purposive Stratified Sampling Technique was adopted.</w:t>
      </w:r>
    </w:p>
    <w:p>
      <w:pPr>
        <w:spacing w:line="480" w:lineRule="auto" w:before="0" w:after="0"/>
        <w:ind w:firstLine="720"/>
      </w:pPr>
      <w:r>
        <w:rPr>
          <w:rFonts w:ascii="Times New Roman" w:hAnsi="Times New Roman" w:eastAsia="Times New Roman"/>
          <w:b w:val="0"/>
          <w:i w:val="0"/>
          <w:color w:val="000000"/>
          <w:sz w:val="24"/>
        </w:rPr>
        <w:t>Datasets were selected based on their suitability for Enterprise, DNS, IoT, and IIoT intrusion detection research.</w:t>
      </w:r>
    </w:p>
    <w:p>
      <w:pPr>
        <w:spacing w:line="480" w:lineRule="auto" w:before="0" w:after="0"/>
        <w:ind w:firstLine="720"/>
      </w:pPr>
      <w:r>
        <w:rPr>
          <w:rFonts w:ascii="Times New Roman" w:hAnsi="Times New Roman" w:eastAsia="Times New Roman"/>
          <w:b w:val="0"/>
          <w:i w:val="0"/>
          <w:color w:val="000000"/>
          <w:sz w:val="24"/>
        </w:rPr>
        <w:t>The sampling process ensured representation across multiple operational domains.</w:t>
      </w:r>
    </w:p>
    <w:p>
      <w:pPr>
        <w:spacing w:line="480" w:lineRule="auto" w:before="0" w:after="0"/>
        <w:ind w:firstLine="720"/>
      </w:pPr>
      <w:r>
        <w:rPr>
          <w:rFonts w:ascii="Times New Roman" w:hAnsi="Times New Roman" w:eastAsia="Times New Roman"/>
          <w:b w:val="0"/>
          <w:i w:val="0"/>
          <w:color w:val="000000"/>
          <w:sz w:val="24"/>
        </w:rPr>
        <w:t>The resulting categories were:</w:t>
      </w:r>
    </w:p>
    <w:p>
      <w:pPr>
        <w:pStyle w:val="ListBullet"/>
        <w:spacing w:line="480" w:lineRule="auto" w:before="0" w:after="0"/>
      </w:pPr>
      <w:r>
        <w:rPr>
          <w:rFonts w:ascii="Times New Roman" w:hAnsi="Times New Roman" w:eastAsia="Times New Roman"/>
          <w:b w:val="0"/>
          <w:i w:val="0"/>
          <w:color w:val="000000"/>
          <w:sz w:val="24"/>
        </w:rPr>
        <w:t>Enterprise</w:t>
      </w:r>
    </w:p>
    <w:p>
      <w:pPr>
        <w:pStyle w:val="ListBullet"/>
        <w:spacing w:line="480" w:lineRule="auto" w:before="0" w:after="0"/>
      </w:pPr>
      <w:r>
        <w:rPr>
          <w:rFonts w:ascii="Times New Roman" w:hAnsi="Times New Roman" w:eastAsia="Times New Roman"/>
          <w:b w:val="0"/>
          <w:i w:val="0"/>
          <w:color w:val="000000"/>
          <w:sz w:val="24"/>
        </w:rPr>
        <w:t>DNS</w:t>
      </w:r>
    </w:p>
    <w:p>
      <w:pPr>
        <w:pStyle w:val="ListBullet"/>
        <w:spacing w:line="480" w:lineRule="auto" w:before="0" w:after="0"/>
      </w:pPr>
      <w:r>
        <w:rPr>
          <w:rFonts w:ascii="Times New Roman" w:hAnsi="Times New Roman" w:eastAsia="Times New Roman"/>
          <w:b w:val="0"/>
          <w:i w:val="0"/>
          <w:color w:val="000000"/>
          <w:sz w:val="24"/>
        </w:rPr>
        <w:t>IoT</w:t>
      </w:r>
    </w:p>
    <w:p>
      <w:pPr>
        <w:pStyle w:val="ListBullet"/>
        <w:spacing w:line="480" w:lineRule="auto" w:before="0" w:after="0"/>
      </w:pPr>
      <w:r>
        <w:rPr>
          <w:rFonts w:ascii="Times New Roman" w:hAnsi="Times New Roman" w:eastAsia="Times New Roman"/>
          <w:b w:val="0"/>
          <w:i w:val="0"/>
          <w:color w:val="000000"/>
          <w:sz w:val="24"/>
        </w:rPr>
        <w:t>IIoT</w:t>
      </w:r>
    </w:p>
    <w:p>
      <w:pPr>
        <w:spacing w:line="480" w:lineRule="auto" w:before="0" w:after="0"/>
        <w:ind w:firstLine="720"/>
      </w:pPr>
      <w:r>
        <w:rPr>
          <w:rFonts w:ascii="Times New Roman" w:hAnsi="Times New Roman" w:eastAsia="Times New Roman"/>
          <w:b w:val="0"/>
          <w:i w:val="0"/>
          <w:color w:val="000000"/>
          <w:sz w:val="24"/>
        </w:rPr>
        <w:t>This stratification supports domain-aware categorization and cross-scope evaluation.</w:t>
      </w:r>
    </w:p>
    <w:p>
      <w:pPr>
        <w:pStyle w:val="Heading2"/>
        <w:spacing w:line="480" w:lineRule="auto" w:before="0" w:after="0"/>
        <w:jc w:val="left"/>
        <w:keepNext/>
        <w:keepLines/>
      </w:pPr>
      <w:r>
        <w:rPr>
          <w:rFonts w:ascii="Times New Roman" w:hAnsi="Times New Roman" w:eastAsia="Times New Roman"/>
          <w:b/>
          <w:i w:val="0"/>
          <w:color w:val="000000"/>
          <w:sz w:val="24"/>
        </w:rPr>
        <w:t>3.10 Data Analysis Tools</w:t>
      </w:r>
    </w:p>
    <w:p>
      <w:pPr>
        <w:spacing w:line="480" w:lineRule="auto" w:before="0" w:after="0"/>
        <w:ind w:firstLine="720"/>
      </w:pPr>
      <w:r>
        <w:rPr>
          <w:rFonts w:ascii="Times New Roman" w:hAnsi="Times New Roman" w:eastAsia="Times New Roman"/>
          <w:b w:val="0"/>
          <w:i w:val="0"/>
          <w:color w:val="000000"/>
          <w:sz w:val="24"/>
        </w:rPr>
        <w:t>The study used a combination of programming, database, containerization, machine learning, explainability, and reporting tools for data analysis.</w:t>
      </w:r>
    </w:p>
    <w:p>
      <w:pPr>
        <w:spacing w:line="480" w:lineRule="auto" w:before="0" w:after="0"/>
        <w:ind w:firstLine="720"/>
      </w:pPr>
      <w:r>
        <w:rPr>
          <w:rFonts w:ascii="Times New Roman" w:hAnsi="Times New Roman" w:eastAsia="Times New Roman"/>
          <w:b w:val="0"/>
          <w:i w:val="0"/>
          <w:color w:val="000000"/>
          <w:sz w:val="24"/>
        </w:rPr>
        <w:t>The main data analysis tools were:</w:t>
      </w:r>
    </w:p>
    <w:p>
      <w:pPr>
        <w:pStyle w:val="ListBullet"/>
        <w:spacing w:line="480" w:lineRule="auto" w:before="0" w:after="0"/>
      </w:pPr>
      <w:r>
        <w:rPr>
          <w:rFonts w:ascii="Times New Roman" w:hAnsi="Times New Roman" w:eastAsia="Times New Roman"/>
          <w:b w:val="0"/>
          <w:i w:val="0"/>
          <w:color w:val="000000"/>
          <w:sz w:val="24"/>
        </w:rPr>
        <w:t>Python for scripting, preprocessing, model training, and evaluation.</w:t>
      </w:r>
    </w:p>
    <w:p>
      <w:pPr>
        <w:pStyle w:val="ListBullet"/>
        <w:spacing w:line="480" w:lineRule="auto" w:before="0" w:after="0"/>
      </w:pPr>
      <w:r>
        <w:rPr>
          <w:rFonts w:ascii="Times New Roman" w:hAnsi="Times New Roman" w:eastAsia="Times New Roman"/>
          <w:b w:val="0"/>
          <w:i w:val="0"/>
          <w:color w:val="000000"/>
          <w:sz w:val="24"/>
        </w:rPr>
        <w:t>pandas for tabular data cleaning, transformation, and aggregation.</w:t>
      </w:r>
    </w:p>
    <w:p>
      <w:pPr>
        <w:pStyle w:val="ListBullet"/>
        <w:spacing w:line="480" w:lineRule="auto" w:before="0" w:after="0"/>
      </w:pPr>
      <w:r>
        <w:rPr>
          <w:rFonts w:ascii="Times New Roman" w:hAnsi="Times New Roman" w:eastAsia="Times New Roman"/>
          <w:b w:val="0"/>
          <w:i w:val="0"/>
          <w:color w:val="000000"/>
          <w:sz w:val="24"/>
        </w:rPr>
        <w:t>scikit-learn for supervised classification, anomaly detection, metrics, and train-test evaluation.</w:t>
      </w:r>
    </w:p>
    <w:p>
      <w:pPr>
        <w:pStyle w:val="ListBullet"/>
        <w:spacing w:line="480" w:lineRule="auto" w:before="0" w:after="0"/>
      </w:pPr>
      <w:r>
        <w:rPr>
          <w:rFonts w:ascii="Times New Roman" w:hAnsi="Times New Roman" w:eastAsia="Times New Roman"/>
          <w:b w:val="0"/>
          <w:i w:val="0"/>
          <w:color w:val="000000"/>
          <w:sz w:val="24"/>
        </w:rPr>
        <w:t>XGBoost for tree-based supervised modelling and comparative model evaluation.</w:t>
      </w:r>
    </w:p>
    <w:p>
      <w:pPr>
        <w:pStyle w:val="ListBullet"/>
        <w:spacing w:line="480" w:lineRule="auto" w:before="0" w:after="0"/>
      </w:pPr>
      <w:r>
        <w:rPr>
          <w:rFonts w:ascii="Times New Roman" w:hAnsi="Times New Roman" w:eastAsia="Times New Roman"/>
          <w:b w:val="0"/>
          <w:i w:val="0"/>
          <w:color w:val="000000"/>
          <w:sz w:val="24"/>
        </w:rPr>
        <w:t>SHAP for explanation generation and feature-attribution analysis.</w:t>
      </w:r>
    </w:p>
    <w:p>
      <w:pPr>
        <w:pStyle w:val="ListBullet"/>
        <w:spacing w:line="480" w:lineRule="auto" w:before="0" w:after="0"/>
      </w:pPr>
      <w:r>
        <w:rPr>
          <w:rFonts w:ascii="Times New Roman" w:hAnsi="Times New Roman" w:eastAsia="Times New Roman"/>
          <w:b w:val="0"/>
          <w:i w:val="0"/>
          <w:color w:val="000000"/>
          <w:sz w:val="24"/>
        </w:rPr>
        <w:t>PostgreSQL for governed storage of canonical records, dataset splits, registries, and audit evidence.</w:t>
      </w:r>
    </w:p>
    <w:p>
      <w:pPr>
        <w:pStyle w:val="ListBullet"/>
        <w:spacing w:line="480" w:lineRule="auto" w:before="0" w:after="0"/>
      </w:pPr>
      <w:r>
        <w:rPr>
          <w:rFonts w:ascii="Times New Roman" w:hAnsi="Times New Roman" w:eastAsia="Times New Roman"/>
          <w:b w:val="0"/>
          <w:i w:val="0"/>
          <w:color w:val="000000"/>
          <w:sz w:val="24"/>
        </w:rPr>
        <w:t>Docker for controlled service execution and reproducible workflow orchestration.</w:t>
      </w:r>
    </w:p>
    <w:p>
      <w:pPr>
        <w:pStyle w:val="ListBullet"/>
        <w:spacing w:line="480" w:lineRule="auto" w:before="0" w:after="0"/>
      </w:pPr>
      <w:r>
        <w:rPr>
          <w:rFonts w:ascii="Times New Roman" w:hAnsi="Times New Roman" w:eastAsia="Times New Roman"/>
          <w:b w:val="0"/>
          <w:i w:val="0"/>
          <w:color w:val="000000"/>
          <w:sz w:val="24"/>
        </w:rPr>
        <w:t>FastAPI for Parent service endpoints and workflow-facing APIs.</w:t>
      </w:r>
    </w:p>
    <w:p>
      <w:pPr>
        <w:pStyle w:val="ListBullet"/>
        <w:spacing w:line="480" w:lineRule="auto" w:before="0" w:after="0"/>
      </w:pPr>
      <w:r>
        <w:rPr>
          <w:rFonts w:ascii="Times New Roman" w:hAnsi="Times New Roman" w:eastAsia="Times New Roman"/>
          <w:b w:val="0"/>
          <w:i w:val="0"/>
          <w:color w:val="000000"/>
          <w:sz w:val="24"/>
        </w:rPr>
        <w:t>Redis for lightweight workflow coordination and status handling.</w:t>
      </w:r>
    </w:p>
    <w:p>
      <w:pPr>
        <w:pStyle w:val="ListBullet"/>
        <w:spacing w:line="480" w:lineRule="auto" w:before="0" w:after="0"/>
      </w:pPr>
      <w:r>
        <w:rPr>
          <w:rFonts w:ascii="Times New Roman" w:hAnsi="Times New Roman" w:eastAsia="Times New Roman"/>
          <w:b w:val="0"/>
          <w:i w:val="0"/>
          <w:color w:val="000000"/>
          <w:sz w:val="24"/>
        </w:rPr>
        <w:t>Markdown and CSV outputs for dissertation tables, audit summaries, and reproducible reporting.</w:t>
      </w:r>
    </w:p>
    <w:p>
      <w:pPr>
        <w:spacing w:line="480" w:lineRule="auto" w:before="0" w:after="0"/>
        <w:ind w:firstLine="720"/>
      </w:pPr>
      <w:r>
        <w:rPr>
          <w:rFonts w:ascii="Times New Roman" w:hAnsi="Times New Roman" w:eastAsia="Times New Roman"/>
          <w:b w:val="0"/>
          <w:i w:val="0"/>
          <w:color w:val="000000"/>
          <w:sz w:val="24"/>
        </w:rPr>
        <w:t>These tools were selected because they support measurable quantitative evaluation while also preserving governance, traceability, and reproducibility.</w:t>
      </w:r>
    </w:p>
    <w:p>
      <w:pPr>
        <w:pStyle w:val="Heading2"/>
        <w:spacing w:line="480" w:lineRule="auto" w:before="0" w:after="0"/>
        <w:jc w:val="left"/>
        <w:keepNext/>
        <w:keepLines/>
      </w:pPr>
      <w:r>
        <w:rPr>
          <w:rFonts w:ascii="Times New Roman" w:hAnsi="Times New Roman" w:eastAsia="Times New Roman"/>
          <w:b/>
          <w:i w:val="0"/>
          <w:color w:val="000000"/>
          <w:sz w:val="24"/>
        </w:rPr>
        <w:t>3.11 Data Preparation</w:t>
      </w:r>
    </w:p>
    <w:p>
      <w:pPr>
        <w:spacing w:line="480" w:lineRule="auto" w:before="0" w:after="0"/>
        <w:ind w:firstLine="720"/>
      </w:pPr>
      <w:r>
        <w:rPr>
          <w:rFonts w:ascii="Times New Roman" w:hAnsi="Times New Roman" w:eastAsia="Times New Roman"/>
          <w:b w:val="0"/>
          <w:i w:val="0"/>
          <w:color w:val="000000"/>
          <w:sz w:val="24"/>
        </w:rPr>
        <w:t>The data preparation pipeline was designed to ensure consistency, traceability, and governance compliance.</w:t>
      </w:r>
    </w:p>
    <w:p>
      <w:pPr>
        <w:spacing w:line="240" w:lineRule="auto"/>
        <w:jc w:val="center"/>
        <w:keepNext/>
        <w:keepLines/>
      </w:pPr>
      <w:r>
        <w:drawing>
          <wp:inline xmlns:a="http://schemas.openxmlformats.org/drawingml/2006/main" xmlns:pic="http://schemas.openxmlformats.org/drawingml/2006/picture">
            <wp:extent cx="5760720" cy="3840480"/>
            <wp:docPr id="2" name="Picture 2"/>
            <wp:cNvGraphicFramePr>
              <a:graphicFrameLocks noChangeAspect="1"/>
            </wp:cNvGraphicFramePr>
            <a:graphic>
              <a:graphicData uri="http://schemas.openxmlformats.org/drawingml/2006/picture">
                <pic:pic>
                  <pic:nvPicPr>
                    <pic:cNvPr id="0" name="Figure-2_8987823895916453960.jpg"/>
                    <pic:cNvPicPr/>
                  </pic:nvPicPr>
                  <pic:blipFill>
                    <a:blip r:embed="rId11"/>
                    <a:stretch>
                      <a:fillRect/>
                    </a:stretch>
                  </pic:blipFill>
                  <pic:spPr>
                    <a:xfrm>
                      <a:off x="0" y="0"/>
                      <a:ext cx="5760720" cy="3840480"/>
                    </a:xfrm>
                    <a:prstGeom prst="rect"/>
                  </pic:spPr>
                </pic:pic>
              </a:graphicData>
            </a:graphic>
          </wp:inline>
        </w:drawing>
      </w:r>
    </w:p>
    <w:p>
      <w:pPr>
        <w:spacing w:line="240" w:lineRule="auto" w:before="0" w:after="0"/>
        <w:jc w:val="center"/>
      </w:pPr>
      <w:r>
        <w:rPr>
          <w:rFonts w:ascii="Times New Roman" w:hAnsi="Times New Roman" w:eastAsia="Times New Roman"/>
          <w:b w:val="0"/>
          <w:i/>
          <w:color w:val="000000"/>
          <w:sz w:val="22"/>
        </w:rPr>
        <w:t>Figure 2: Data Ingestion and Categorization Workflow</w:t>
      </w:r>
    </w:p>
    <w:p>
      <w:pPr>
        <w:pStyle w:val="Heading3"/>
        <w:spacing w:line="480" w:lineRule="auto" w:before="0" w:after="0"/>
        <w:jc w:val="left"/>
        <w:keepNext/>
        <w:keepLines/>
      </w:pPr>
      <w:r>
        <w:rPr>
          <w:rFonts w:ascii="Times New Roman" w:hAnsi="Times New Roman" w:eastAsia="Times New Roman"/>
          <w:b/>
          <w:i w:val="0"/>
          <w:color w:val="000000"/>
          <w:sz w:val="24"/>
        </w:rPr>
        <w:t>Stage 1: Dataset Registration</w:t>
      </w:r>
    </w:p>
    <w:p>
      <w:pPr>
        <w:spacing w:line="480" w:lineRule="auto" w:before="0" w:after="0"/>
        <w:ind w:firstLine="720"/>
      </w:pPr>
      <w:r>
        <w:rPr>
          <w:rFonts w:ascii="Times New Roman" w:hAnsi="Times New Roman" w:eastAsia="Times New Roman"/>
          <w:b w:val="0"/>
          <w:i w:val="0"/>
          <w:color w:val="000000"/>
          <w:sz w:val="24"/>
        </w:rPr>
        <w:t>All datasets were registered and assigned governance identifiers.</w:t>
      </w:r>
    </w:p>
    <w:p>
      <w:pPr>
        <w:pStyle w:val="Heading3"/>
        <w:spacing w:line="480" w:lineRule="auto" w:before="0" w:after="0"/>
        <w:jc w:val="left"/>
        <w:keepNext/>
        <w:keepLines/>
      </w:pPr>
      <w:r>
        <w:rPr>
          <w:rFonts w:ascii="Times New Roman" w:hAnsi="Times New Roman" w:eastAsia="Times New Roman"/>
          <w:b/>
          <w:i w:val="0"/>
          <w:color w:val="000000"/>
          <w:sz w:val="24"/>
        </w:rPr>
        <w:t>Stage 2: Validation</w:t>
      </w:r>
    </w:p>
    <w:p>
      <w:pPr>
        <w:spacing w:line="480" w:lineRule="auto" w:before="0" w:after="0"/>
        <w:ind w:firstLine="720"/>
      </w:pPr>
      <w:r>
        <w:rPr>
          <w:rFonts w:ascii="Times New Roman" w:hAnsi="Times New Roman" w:eastAsia="Times New Roman"/>
          <w:b w:val="0"/>
          <w:i w:val="0"/>
          <w:color w:val="000000"/>
          <w:sz w:val="24"/>
        </w:rPr>
        <w:t>Dataset structure, schema consistency, and metadata were verified.</w:t>
      </w:r>
    </w:p>
    <w:p>
      <w:pPr>
        <w:pStyle w:val="Heading3"/>
        <w:spacing w:line="480" w:lineRule="auto" w:before="0" w:after="0"/>
        <w:jc w:val="left"/>
        <w:keepNext/>
        <w:keepLines/>
      </w:pPr>
      <w:r>
        <w:rPr>
          <w:rFonts w:ascii="Times New Roman" w:hAnsi="Times New Roman" w:eastAsia="Times New Roman"/>
          <w:b/>
          <w:i w:val="0"/>
          <w:color w:val="000000"/>
          <w:sz w:val="24"/>
        </w:rPr>
        <w:t>Stage 3: Canonical Mapping</w:t>
      </w:r>
    </w:p>
    <w:p>
      <w:pPr>
        <w:spacing w:line="480" w:lineRule="auto" w:before="0" w:after="0"/>
        <w:ind w:firstLine="720"/>
      </w:pPr>
      <w:r>
        <w:rPr>
          <w:rFonts w:ascii="Times New Roman" w:hAnsi="Times New Roman" w:eastAsia="Times New Roman"/>
          <w:b w:val="0"/>
          <w:i w:val="0"/>
          <w:color w:val="000000"/>
          <w:sz w:val="24"/>
        </w:rPr>
        <w:t>Features from different datasets were mapped into a unified canonical schema.</w:t>
      </w:r>
    </w:p>
    <w:p>
      <w:pPr>
        <w:pStyle w:val="Heading3"/>
        <w:spacing w:line="480" w:lineRule="auto" w:before="0" w:after="0"/>
        <w:jc w:val="left"/>
        <w:keepNext/>
        <w:keepLines/>
      </w:pPr>
      <w:r>
        <w:rPr>
          <w:rFonts w:ascii="Times New Roman" w:hAnsi="Times New Roman" w:eastAsia="Times New Roman"/>
          <w:b/>
          <w:i w:val="0"/>
          <w:color w:val="000000"/>
          <w:sz w:val="24"/>
        </w:rPr>
        <w:t>Stage 4: Domain Categorization</w:t>
      </w:r>
    </w:p>
    <w:p>
      <w:pPr>
        <w:spacing w:line="480" w:lineRule="auto" w:before="0" w:after="0"/>
        <w:ind w:firstLine="720"/>
      </w:pPr>
      <w:r>
        <w:rPr>
          <w:rFonts w:ascii="Times New Roman" w:hAnsi="Times New Roman" w:eastAsia="Times New Roman"/>
          <w:b w:val="0"/>
          <w:i w:val="0"/>
          <w:color w:val="000000"/>
          <w:sz w:val="24"/>
        </w:rPr>
        <w:t>Records were assigned contextual attributes such as:</w:t>
      </w:r>
    </w:p>
    <w:p>
      <w:pPr>
        <w:pStyle w:val="ListBullet"/>
        <w:spacing w:line="480" w:lineRule="auto" w:before="0" w:after="0"/>
      </w:pPr>
      <w:r>
        <w:rPr>
          <w:rFonts w:ascii="Times New Roman" w:hAnsi="Times New Roman" w:eastAsia="Times New Roman"/>
          <w:b w:val="0"/>
          <w:i w:val="0"/>
          <w:color w:val="000000"/>
          <w:sz w:val="24"/>
        </w:rPr>
        <w:t>Source Domain</w:t>
      </w:r>
    </w:p>
    <w:p>
      <w:pPr>
        <w:pStyle w:val="ListBullet"/>
        <w:spacing w:line="480" w:lineRule="auto" w:before="0" w:after="0"/>
      </w:pPr>
      <w:r>
        <w:rPr>
          <w:rFonts w:ascii="Times New Roman" w:hAnsi="Times New Roman" w:eastAsia="Times New Roman"/>
          <w:b w:val="0"/>
          <w:i w:val="0"/>
          <w:color w:val="000000"/>
          <w:sz w:val="24"/>
        </w:rPr>
        <w:t>Protocol Family</w:t>
      </w:r>
    </w:p>
    <w:p>
      <w:pPr>
        <w:pStyle w:val="ListBullet"/>
        <w:spacing w:line="480" w:lineRule="auto" w:before="0" w:after="0"/>
      </w:pPr>
      <w:r>
        <w:rPr>
          <w:rFonts w:ascii="Times New Roman" w:hAnsi="Times New Roman" w:eastAsia="Times New Roman"/>
          <w:b w:val="0"/>
          <w:i w:val="0"/>
          <w:color w:val="000000"/>
          <w:sz w:val="24"/>
        </w:rPr>
        <w:t>Expected Environment</w:t>
      </w:r>
    </w:p>
    <w:p>
      <w:pPr>
        <w:pStyle w:val="ListBullet"/>
        <w:spacing w:line="480" w:lineRule="auto" w:before="0" w:after="0"/>
      </w:pPr>
      <w:r>
        <w:rPr>
          <w:rFonts w:ascii="Times New Roman" w:hAnsi="Times New Roman" w:eastAsia="Times New Roman"/>
          <w:b w:val="0"/>
          <w:i w:val="0"/>
          <w:color w:val="000000"/>
          <w:sz w:val="24"/>
        </w:rPr>
        <w:t>Vector Class</w:t>
      </w:r>
    </w:p>
    <w:p>
      <w:pPr>
        <w:pStyle w:val="ListBullet"/>
        <w:spacing w:line="480" w:lineRule="auto" w:before="0" w:after="0"/>
      </w:pPr>
      <w:r>
        <w:rPr>
          <w:rFonts w:ascii="Times New Roman" w:hAnsi="Times New Roman" w:eastAsia="Times New Roman"/>
          <w:b w:val="0"/>
          <w:i w:val="0"/>
          <w:color w:val="000000"/>
          <w:sz w:val="24"/>
        </w:rPr>
        <w:t>Scope Match</w:t>
      </w:r>
    </w:p>
    <w:p>
      <w:pPr>
        <w:pStyle w:val="Heading3"/>
        <w:spacing w:line="480" w:lineRule="auto" w:before="0" w:after="0"/>
        <w:jc w:val="left"/>
        <w:keepNext/>
        <w:keepLines/>
      </w:pPr>
      <w:r>
        <w:rPr>
          <w:rFonts w:ascii="Times New Roman" w:hAnsi="Times New Roman" w:eastAsia="Times New Roman"/>
          <w:b/>
          <w:i w:val="0"/>
          <w:color w:val="000000"/>
          <w:sz w:val="24"/>
        </w:rPr>
        <w:t>Stage 5: Train/Test Split Creation</w:t>
      </w:r>
    </w:p>
    <w:p>
      <w:pPr>
        <w:spacing w:line="480" w:lineRule="auto" w:before="0" w:after="0"/>
        <w:ind w:firstLine="720"/>
      </w:pPr>
      <w:r>
        <w:rPr>
          <w:rFonts w:ascii="Times New Roman" w:hAnsi="Times New Roman" w:eastAsia="Times New Roman"/>
          <w:b w:val="0"/>
          <w:i w:val="0"/>
          <w:color w:val="000000"/>
          <w:sz w:val="24"/>
        </w:rPr>
        <w:t>Governed splits were generated for supervised training and evaluation.</w:t>
      </w:r>
    </w:p>
    <w:p>
      <w:pPr>
        <w:pStyle w:val="Heading2"/>
        <w:spacing w:line="480" w:lineRule="auto" w:before="0" w:after="0"/>
        <w:jc w:val="left"/>
        <w:keepNext/>
        <w:keepLines/>
      </w:pPr>
      <w:r>
        <w:rPr>
          <w:rFonts w:ascii="Times New Roman" w:hAnsi="Times New Roman" w:eastAsia="Times New Roman"/>
          <w:b/>
          <w:i w:val="0"/>
          <w:color w:val="000000"/>
          <w:sz w:val="24"/>
        </w:rPr>
        <w:t>3.12 Experimental Workflow</w:t>
      </w:r>
    </w:p>
    <w:p>
      <w:pPr>
        <w:spacing w:line="480" w:lineRule="auto" w:before="0" w:after="0"/>
        <w:ind w:firstLine="720"/>
      </w:pPr>
      <w:r>
        <w:rPr>
          <w:rFonts w:ascii="Times New Roman" w:hAnsi="Times New Roman" w:eastAsia="Times New Roman"/>
          <w:b w:val="0"/>
          <w:i w:val="0"/>
          <w:color w:val="000000"/>
          <w:sz w:val="24"/>
        </w:rPr>
        <w:t>The dissertation implementation follows a three-step workflow.</w:t>
      </w:r>
    </w:p>
    <w:p>
      <w:pPr>
        <w:spacing w:line="240" w:lineRule="auto"/>
        <w:jc w:val="center"/>
        <w:keepNext/>
        <w:keepLines/>
      </w:pPr>
      <w:r>
        <w:drawing>
          <wp:inline xmlns:a="http://schemas.openxmlformats.org/drawingml/2006/main" xmlns:pic="http://schemas.openxmlformats.org/drawingml/2006/picture">
            <wp:extent cx="5760720" cy="3840480"/>
            <wp:docPr id="3" name="Picture 3"/>
            <wp:cNvGraphicFramePr>
              <a:graphicFrameLocks noChangeAspect="1"/>
            </wp:cNvGraphicFramePr>
            <a:graphic>
              <a:graphicData uri="http://schemas.openxmlformats.org/drawingml/2006/picture">
                <pic:pic>
                  <pic:nvPicPr>
                    <pic:cNvPr id="0" name="Figure-3_7244584157727201344.jpg"/>
                    <pic:cNvPicPr/>
                  </pic:nvPicPr>
                  <pic:blipFill>
                    <a:blip r:embed="rId12"/>
                    <a:stretch>
                      <a:fillRect/>
                    </a:stretch>
                  </pic:blipFill>
                  <pic:spPr>
                    <a:xfrm>
                      <a:off x="0" y="0"/>
                      <a:ext cx="5760720" cy="3840480"/>
                    </a:xfrm>
                    <a:prstGeom prst="rect"/>
                  </pic:spPr>
                </pic:pic>
              </a:graphicData>
            </a:graphic>
          </wp:inline>
        </w:drawing>
      </w:r>
    </w:p>
    <w:p>
      <w:pPr>
        <w:spacing w:line="240" w:lineRule="auto" w:before="0" w:after="0"/>
        <w:jc w:val="center"/>
      </w:pPr>
      <w:r>
        <w:rPr>
          <w:rFonts w:ascii="Times New Roman" w:hAnsi="Times New Roman" w:eastAsia="Times New Roman"/>
          <w:b w:val="0"/>
          <w:i/>
          <w:color w:val="000000"/>
          <w:sz w:val="22"/>
        </w:rPr>
        <w:t>Figure 3: Experimental Workflow: Step 1 to Step 3</w:t>
      </w:r>
    </w:p>
    <w:p>
      <w:pPr>
        <w:pStyle w:val="Heading3"/>
        <w:spacing w:line="480" w:lineRule="auto" w:before="0" w:after="0"/>
        <w:jc w:val="left"/>
        <w:keepNext/>
        <w:keepLines/>
      </w:pPr>
      <w:r>
        <w:rPr>
          <w:rFonts w:ascii="Times New Roman" w:hAnsi="Times New Roman" w:eastAsia="Times New Roman"/>
          <w:b/>
          <w:i w:val="0"/>
          <w:color w:val="000000"/>
          <w:sz w:val="24"/>
        </w:rPr>
        <w:t>Step 1: Data Validation and Categorization</w:t>
      </w:r>
    </w:p>
    <w:p>
      <w:pPr>
        <w:spacing w:line="480" w:lineRule="auto" w:before="0" w:after="0"/>
        <w:ind w:firstLine="720"/>
      </w:pPr>
      <w:r>
        <w:rPr>
          <w:rFonts w:ascii="Times New Roman" w:hAnsi="Times New Roman" w:eastAsia="Times New Roman"/>
          <w:b w:val="0"/>
          <w:i w:val="0"/>
          <w:color w:val="000000"/>
          <w:sz w:val="24"/>
        </w:rPr>
        <w:t>The objective of Step 1 is to prepare governed and contextualized datasets.</w:t>
      </w:r>
    </w:p>
    <w:p>
      <w:pPr>
        <w:pStyle w:val="Heading3"/>
        <w:spacing w:line="480" w:lineRule="auto" w:before="0" w:after="0"/>
        <w:jc w:val="left"/>
        <w:keepNext/>
        <w:keepLines/>
      </w:pPr>
      <w:r>
        <w:rPr>
          <w:rFonts w:ascii="Times New Roman" w:hAnsi="Times New Roman" w:eastAsia="Times New Roman"/>
          <w:b/>
          <w:i w:val="0"/>
          <w:color w:val="000000"/>
          <w:sz w:val="24"/>
        </w:rPr>
        <w:t>Activities</w:t>
      </w:r>
    </w:p>
    <w:p>
      <w:pPr>
        <w:pStyle w:val="ListBullet"/>
        <w:spacing w:line="480" w:lineRule="auto" w:before="0" w:after="0"/>
      </w:pPr>
      <w:r>
        <w:rPr>
          <w:rFonts w:ascii="Times New Roman" w:hAnsi="Times New Roman" w:eastAsia="Times New Roman"/>
          <w:b w:val="0"/>
          <w:i w:val="0"/>
          <w:color w:val="000000"/>
          <w:sz w:val="24"/>
        </w:rPr>
        <w:t>Registration</w:t>
      </w:r>
    </w:p>
    <w:p>
      <w:pPr>
        <w:pStyle w:val="ListBullet"/>
        <w:spacing w:line="480" w:lineRule="auto" w:before="0" w:after="0"/>
      </w:pPr>
      <w:r>
        <w:rPr>
          <w:rFonts w:ascii="Times New Roman" w:hAnsi="Times New Roman" w:eastAsia="Times New Roman"/>
          <w:b w:val="0"/>
          <w:i w:val="0"/>
          <w:color w:val="000000"/>
          <w:sz w:val="24"/>
        </w:rPr>
        <w:t>Validation</w:t>
      </w:r>
    </w:p>
    <w:p>
      <w:pPr>
        <w:pStyle w:val="ListBullet"/>
        <w:spacing w:line="480" w:lineRule="auto" w:before="0" w:after="0"/>
      </w:pPr>
      <w:r>
        <w:rPr>
          <w:rFonts w:ascii="Times New Roman" w:hAnsi="Times New Roman" w:eastAsia="Times New Roman"/>
          <w:b w:val="0"/>
          <w:i w:val="0"/>
          <w:color w:val="000000"/>
          <w:sz w:val="24"/>
        </w:rPr>
        <w:t>Canonical Mapping</w:t>
      </w:r>
    </w:p>
    <w:p>
      <w:pPr>
        <w:pStyle w:val="ListBullet"/>
        <w:spacing w:line="480" w:lineRule="auto" w:before="0" w:after="0"/>
      </w:pPr>
      <w:r>
        <w:rPr>
          <w:rFonts w:ascii="Times New Roman" w:hAnsi="Times New Roman" w:eastAsia="Times New Roman"/>
          <w:b w:val="0"/>
          <w:i w:val="0"/>
          <w:color w:val="000000"/>
          <w:sz w:val="24"/>
        </w:rPr>
        <w:t>Categorization</w:t>
      </w:r>
    </w:p>
    <w:p>
      <w:pPr>
        <w:pStyle w:val="ListBullet"/>
        <w:spacing w:line="480" w:lineRule="auto" w:before="0" w:after="0"/>
      </w:pPr>
      <w:r>
        <w:rPr>
          <w:rFonts w:ascii="Times New Roman" w:hAnsi="Times New Roman" w:eastAsia="Times New Roman"/>
          <w:b w:val="0"/>
          <w:i w:val="0"/>
          <w:color w:val="000000"/>
          <w:sz w:val="24"/>
        </w:rPr>
        <w:t>Split Creation</w:t>
      </w:r>
    </w:p>
    <w:p>
      <w:pPr>
        <w:pStyle w:val="Heading3"/>
        <w:spacing w:line="480" w:lineRule="auto" w:before="0" w:after="0"/>
        <w:jc w:val="left"/>
        <w:keepNext/>
        <w:keepLines/>
      </w:pPr>
      <w:r>
        <w:rPr>
          <w:rFonts w:ascii="Times New Roman" w:hAnsi="Times New Roman" w:eastAsia="Times New Roman"/>
          <w:b/>
          <w:i w:val="0"/>
          <w:color w:val="000000"/>
          <w:sz w:val="24"/>
        </w:rPr>
        <w:t>Step 1 Metrics</w:t>
      </w:r>
    </w:p>
    <w:p>
      <w:pPr>
        <w:keepNext/>
        <w:spacing w:line="480" w:lineRule="auto" w:before="0" w:after="0"/>
      </w:pPr>
      <w:r>
        <w:rPr>
          <w:rFonts w:ascii="Times New Roman" w:hAnsi="Times New Roman" w:eastAsia="Times New Roman"/>
          <w:b w:val="0"/>
          <w:i w:val="0"/>
          <w:color w:val="000000"/>
          <w:sz w:val="24"/>
        </w:rPr>
        <w:t>Table 3.3</w:t>
      </w:r>
    </w:p>
    <w:p>
      <w:pPr>
        <w:keepNext/>
        <w:spacing w:line="480" w:lineRule="auto" w:before="0" w:after="0"/>
      </w:pPr>
      <w:r>
        <w:rPr>
          <w:rFonts w:ascii="Times New Roman" w:hAnsi="Times New Roman" w:eastAsia="Times New Roman"/>
          <w:b w:val="0"/>
          <w:i/>
          <w:color w:val="000000"/>
          <w:sz w:val="24"/>
        </w:rPr>
        <w:t>Step 1 Metrics</w:t>
      </w:r>
    </w:p>
    <w:tbl>
      <w:tblPr>
        <w:tblStyle w:val="TableGrid"/>
        <w:tblW w:type="auto" w:w="0"/>
        <w:jc w:val="center"/>
        <w:tblLook w:firstColumn="1" w:firstRow="1" w:lastColumn="0" w:lastRow="0" w:noHBand="0" w:noVBand="1" w:val="04A0"/>
        <w:tblBorders>
          <w:top w:val="single" w:sz="6" w:space="0" w:color="000000"/>
          <w:left w:val="nil"/>
          <w:bottom w:val="single" w:sz="6" w:space="0" w:color="000000"/>
          <w:right w:val="nil"/>
          <w:insideH w:val="single" w:sz="6" w:space="0" w:color="000000"/>
          <w:insideV w:val="nil"/>
        </w:tblBorders>
      </w:tblPr>
      <w:tblGrid>
        <w:gridCol w:w="4680"/>
        <w:gridCol w:w="4680"/>
      </w:tblGrid>
      <w:tr>
        <w:tc>
          <w:tcPr>
            <w:tcW w:type="dxa" w:w="468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Metric</w:t>
            </w:r>
          </w:p>
        </w:tc>
        <w:tc>
          <w:tcPr>
            <w:tcW w:type="dxa" w:w="468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Value</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Audit Completeness</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0.909091</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Domain Classification Accuracy</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0.999853</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Dataset Lineage Coverage</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Canonical Mapping Completeness</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Split Integrity Rate</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bl>
    <w:p>
      <w:pPr>
        <w:spacing w:line="240" w:lineRule="auto" w:before="0" w:after="0"/>
      </w:pPr>
    </w:p>
    <w:p>
      <w:pPr>
        <w:pStyle w:val="Heading3"/>
        <w:spacing w:line="480" w:lineRule="auto" w:before="0" w:after="0"/>
        <w:jc w:val="left"/>
        <w:keepNext/>
        <w:keepLines/>
      </w:pPr>
      <w:r>
        <w:rPr>
          <w:rFonts w:ascii="Times New Roman" w:hAnsi="Times New Roman" w:eastAsia="Times New Roman"/>
          <w:b/>
          <w:i w:val="0"/>
          <w:color w:val="000000"/>
          <w:sz w:val="24"/>
        </w:rPr>
        <w:t>Step 2: Parent Model Development</w:t>
      </w:r>
    </w:p>
    <w:p>
      <w:pPr>
        <w:spacing w:line="480" w:lineRule="auto" w:before="0" w:after="0"/>
        <w:ind w:firstLine="720"/>
      </w:pPr>
      <w:r>
        <w:rPr>
          <w:rFonts w:ascii="Times New Roman" w:hAnsi="Times New Roman" w:eastAsia="Times New Roman"/>
          <w:b w:val="0"/>
          <w:i w:val="0"/>
          <w:color w:val="000000"/>
          <w:sz w:val="24"/>
        </w:rPr>
        <w:t>The objective of Step 2 is to train and evaluate the Parent model.</w:t>
      </w:r>
    </w:p>
    <w:p>
      <w:pPr>
        <w:pStyle w:val="Heading3"/>
        <w:spacing w:line="480" w:lineRule="auto" w:before="0" w:after="0"/>
        <w:jc w:val="left"/>
        <w:keepNext/>
        <w:keepLines/>
      </w:pPr>
      <w:r>
        <w:rPr>
          <w:rFonts w:ascii="Times New Roman" w:hAnsi="Times New Roman" w:eastAsia="Times New Roman"/>
          <w:b/>
          <w:i w:val="0"/>
          <w:color w:val="000000"/>
          <w:sz w:val="24"/>
        </w:rPr>
        <w:t>Activities</w:t>
      </w:r>
    </w:p>
    <w:p>
      <w:pPr>
        <w:pStyle w:val="ListBullet"/>
        <w:spacing w:line="480" w:lineRule="auto" w:before="0" w:after="0"/>
      </w:pPr>
      <w:r>
        <w:rPr>
          <w:rFonts w:ascii="Times New Roman" w:hAnsi="Times New Roman" w:eastAsia="Times New Roman"/>
          <w:b w:val="0"/>
          <w:i w:val="0"/>
          <w:color w:val="000000"/>
          <w:sz w:val="24"/>
        </w:rPr>
        <w:t>Feature Preparation</w:t>
      </w:r>
    </w:p>
    <w:p>
      <w:pPr>
        <w:pStyle w:val="ListBullet"/>
        <w:spacing w:line="480" w:lineRule="auto" w:before="0" w:after="0"/>
      </w:pPr>
      <w:r>
        <w:rPr>
          <w:rFonts w:ascii="Times New Roman" w:hAnsi="Times New Roman" w:eastAsia="Times New Roman"/>
          <w:b w:val="0"/>
          <w:i w:val="0"/>
          <w:color w:val="000000"/>
          <w:sz w:val="24"/>
        </w:rPr>
        <w:t>Model Training</w:t>
      </w:r>
    </w:p>
    <w:p>
      <w:pPr>
        <w:pStyle w:val="ListBullet"/>
        <w:spacing w:line="480" w:lineRule="auto" w:before="0" w:after="0"/>
      </w:pPr>
      <w:r>
        <w:rPr>
          <w:rFonts w:ascii="Times New Roman" w:hAnsi="Times New Roman" w:eastAsia="Times New Roman"/>
          <w:b w:val="0"/>
          <w:i w:val="0"/>
          <w:color w:val="000000"/>
          <w:sz w:val="24"/>
        </w:rPr>
        <w:t>Validation</w:t>
      </w:r>
    </w:p>
    <w:p>
      <w:pPr>
        <w:pStyle w:val="ListBullet"/>
        <w:spacing w:line="480" w:lineRule="auto" w:before="0" w:after="0"/>
      </w:pPr>
      <w:r>
        <w:rPr>
          <w:rFonts w:ascii="Times New Roman" w:hAnsi="Times New Roman" w:eastAsia="Times New Roman"/>
          <w:b w:val="0"/>
          <w:i w:val="0"/>
          <w:color w:val="000000"/>
          <w:sz w:val="24"/>
        </w:rPr>
        <w:t>Testing</w:t>
      </w:r>
    </w:p>
    <w:p>
      <w:pPr>
        <w:pStyle w:val="ListBullet"/>
        <w:spacing w:line="480" w:lineRule="auto" w:before="0" w:after="0"/>
      </w:pPr>
      <w:r>
        <w:rPr>
          <w:rFonts w:ascii="Times New Roman" w:hAnsi="Times New Roman" w:eastAsia="Times New Roman"/>
          <w:b w:val="0"/>
          <w:i w:val="0"/>
          <w:color w:val="000000"/>
          <w:sz w:val="24"/>
        </w:rPr>
        <w:t>SHAP Analysis</w:t>
      </w:r>
    </w:p>
    <w:p>
      <w:pPr>
        <w:pStyle w:val="ListBullet"/>
        <w:spacing w:line="480" w:lineRule="auto" w:before="0" w:after="0"/>
      </w:pPr>
      <w:r>
        <w:rPr>
          <w:rFonts w:ascii="Times New Roman" w:hAnsi="Times New Roman" w:eastAsia="Times New Roman"/>
          <w:b w:val="0"/>
          <w:i w:val="0"/>
          <w:color w:val="000000"/>
          <w:sz w:val="24"/>
        </w:rPr>
        <w:t>Rule Generation</w:t>
      </w:r>
    </w:p>
    <w:p>
      <w:pPr>
        <w:pStyle w:val="ListBullet"/>
        <w:spacing w:line="480" w:lineRule="auto" w:before="0" w:after="0"/>
      </w:pPr>
      <w:r>
        <w:rPr>
          <w:rFonts w:ascii="Times New Roman" w:hAnsi="Times New Roman" w:eastAsia="Times New Roman"/>
          <w:b w:val="0"/>
          <w:i w:val="0"/>
          <w:color w:val="000000"/>
          <w:sz w:val="24"/>
        </w:rPr>
        <w:t>Governance Freeze</w:t>
      </w:r>
    </w:p>
    <w:p>
      <w:pPr>
        <w:pStyle w:val="Heading3"/>
        <w:spacing w:line="480" w:lineRule="auto" w:before="0" w:after="0"/>
        <w:jc w:val="left"/>
        <w:keepNext/>
        <w:keepLines/>
      </w:pPr>
      <w:r>
        <w:rPr>
          <w:rFonts w:ascii="Times New Roman" w:hAnsi="Times New Roman" w:eastAsia="Times New Roman"/>
          <w:b/>
          <w:i w:val="0"/>
          <w:color w:val="000000"/>
          <w:sz w:val="24"/>
        </w:rPr>
        <w:t>Step 2 Metrics</w:t>
      </w:r>
    </w:p>
    <w:p>
      <w:pPr>
        <w:keepNext/>
        <w:spacing w:line="480" w:lineRule="auto" w:before="0" w:after="0"/>
      </w:pPr>
      <w:r>
        <w:rPr>
          <w:rFonts w:ascii="Times New Roman" w:hAnsi="Times New Roman" w:eastAsia="Times New Roman"/>
          <w:b w:val="0"/>
          <w:i w:val="0"/>
          <w:color w:val="000000"/>
          <w:sz w:val="24"/>
        </w:rPr>
        <w:t>Table 3.4</w:t>
      </w:r>
    </w:p>
    <w:p>
      <w:pPr>
        <w:keepNext/>
        <w:spacing w:line="480" w:lineRule="auto" w:before="0" w:after="0"/>
      </w:pPr>
      <w:r>
        <w:rPr>
          <w:rFonts w:ascii="Times New Roman" w:hAnsi="Times New Roman" w:eastAsia="Times New Roman"/>
          <w:b w:val="0"/>
          <w:i/>
          <w:color w:val="000000"/>
          <w:sz w:val="24"/>
        </w:rPr>
        <w:t>Step 2 Metrics</w:t>
      </w:r>
    </w:p>
    <w:tbl>
      <w:tblPr>
        <w:tblStyle w:val="TableGrid"/>
        <w:tblW w:type="auto" w:w="0"/>
        <w:jc w:val="center"/>
        <w:tblLook w:firstColumn="1" w:firstRow="1" w:lastColumn="0" w:lastRow="0" w:noHBand="0" w:noVBand="1" w:val="04A0"/>
        <w:tblBorders>
          <w:top w:val="single" w:sz="6" w:space="0" w:color="000000"/>
          <w:left w:val="nil"/>
          <w:bottom w:val="single" w:sz="6" w:space="0" w:color="000000"/>
          <w:right w:val="nil"/>
          <w:insideH w:val="single" w:sz="6" w:space="0" w:color="000000"/>
          <w:insideV w:val="nil"/>
        </w:tblBorders>
      </w:tblPr>
      <w:tblGrid>
        <w:gridCol w:w="4680"/>
        <w:gridCol w:w="4680"/>
      </w:tblGrid>
      <w:tr>
        <w:tc>
          <w:tcPr>
            <w:tcW w:type="dxa" w:w="468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Metric</w:t>
            </w:r>
          </w:p>
        </w:tc>
        <w:tc>
          <w:tcPr>
            <w:tcW w:type="dxa" w:w="468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Value</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Accuracy</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Precision</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Recall</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F1 Score</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Macro F1</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False Positive Rate</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0.000000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Cross Dataset Robustness</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0.669216</w:t>
            </w:r>
          </w:p>
        </w:tc>
      </w:tr>
    </w:tbl>
    <w:p>
      <w:pPr>
        <w:spacing w:line="240" w:lineRule="auto" w:before="0" w:after="0"/>
      </w:pPr>
    </w:p>
    <w:p>
      <w:pPr>
        <w:pStyle w:val="Heading3"/>
        <w:spacing w:line="480" w:lineRule="auto" w:before="0" w:after="0"/>
        <w:jc w:val="left"/>
        <w:keepNext/>
        <w:keepLines/>
      </w:pPr>
      <w:r>
        <w:rPr>
          <w:rFonts w:ascii="Times New Roman" w:hAnsi="Times New Roman" w:eastAsia="Times New Roman"/>
          <w:b/>
          <w:i w:val="0"/>
          <w:color w:val="000000"/>
          <w:sz w:val="24"/>
        </w:rPr>
        <w:t>Step 3: Replay Simulation and Governance Validation</w:t>
      </w:r>
    </w:p>
    <w:p>
      <w:pPr>
        <w:spacing w:line="480" w:lineRule="auto" w:before="0" w:after="0"/>
        <w:ind w:firstLine="720"/>
      </w:pPr>
      <w:r>
        <w:rPr>
          <w:rFonts w:ascii="Times New Roman" w:hAnsi="Times New Roman" w:eastAsia="Times New Roman"/>
          <w:b w:val="0"/>
          <w:i w:val="0"/>
          <w:color w:val="000000"/>
          <w:sz w:val="24"/>
        </w:rPr>
        <w:t>The objective of Step 3 is to evaluate the operational workflow using replay simulation.</w:t>
      </w:r>
    </w:p>
    <w:p>
      <w:pPr>
        <w:pStyle w:val="Heading3"/>
        <w:spacing w:line="480" w:lineRule="auto" w:before="0" w:after="0"/>
        <w:jc w:val="left"/>
        <w:keepNext/>
        <w:keepLines/>
      </w:pPr>
      <w:r>
        <w:rPr>
          <w:rFonts w:ascii="Times New Roman" w:hAnsi="Times New Roman" w:eastAsia="Times New Roman"/>
          <w:b/>
          <w:i w:val="0"/>
          <w:color w:val="000000"/>
          <w:sz w:val="24"/>
        </w:rPr>
        <w:t>Activities</w:t>
      </w:r>
    </w:p>
    <w:p>
      <w:pPr>
        <w:pStyle w:val="ListBullet"/>
        <w:spacing w:line="480" w:lineRule="auto" w:before="0" w:after="0"/>
      </w:pPr>
      <w:r>
        <w:rPr>
          <w:rFonts w:ascii="Times New Roman" w:hAnsi="Times New Roman" w:eastAsia="Times New Roman"/>
          <w:b w:val="0"/>
          <w:i w:val="0"/>
          <w:color w:val="000000"/>
          <w:sz w:val="24"/>
        </w:rPr>
        <w:t>Child Rule Execution</w:t>
      </w:r>
    </w:p>
    <w:p>
      <w:pPr>
        <w:pStyle w:val="ListBullet"/>
        <w:spacing w:line="480" w:lineRule="auto" w:before="0" w:after="0"/>
      </w:pPr>
      <w:r>
        <w:rPr>
          <w:rFonts w:ascii="Times New Roman" w:hAnsi="Times New Roman" w:eastAsia="Times New Roman"/>
          <w:b w:val="0"/>
          <w:i w:val="0"/>
          <w:color w:val="000000"/>
          <w:sz w:val="24"/>
        </w:rPr>
        <w:t>Parent Review</w:t>
      </w:r>
    </w:p>
    <w:p>
      <w:pPr>
        <w:pStyle w:val="ListBullet"/>
        <w:spacing w:line="480" w:lineRule="auto" w:before="0" w:after="0"/>
      </w:pPr>
      <w:r>
        <w:rPr>
          <w:rFonts w:ascii="Times New Roman" w:hAnsi="Times New Roman" w:eastAsia="Times New Roman"/>
          <w:b w:val="0"/>
          <w:i w:val="0"/>
          <w:color w:val="000000"/>
          <w:sz w:val="24"/>
        </w:rPr>
        <w:t>Cross-Scope Escalation</w:t>
      </w:r>
    </w:p>
    <w:p>
      <w:pPr>
        <w:pStyle w:val="ListBullet"/>
        <w:spacing w:line="480" w:lineRule="auto" w:before="0" w:after="0"/>
      </w:pPr>
      <w:r>
        <w:rPr>
          <w:rFonts w:ascii="Times New Roman" w:hAnsi="Times New Roman" w:eastAsia="Times New Roman"/>
          <w:b w:val="0"/>
          <w:i w:val="0"/>
          <w:color w:val="000000"/>
          <w:sz w:val="24"/>
        </w:rPr>
        <w:t>Runtime SHAP Generation</w:t>
      </w:r>
    </w:p>
    <w:p>
      <w:pPr>
        <w:pStyle w:val="ListBullet"/>
        <w:spacing w:line="480" w:lineRule="auto" w:before="0" w:after="0"/>
      </w:pPr>
      <w:r>
        <w:rPr>
          <w:rFonts w:ascii="Times New Roman" w:hAnsi="Times New Roman" w:eastAsia="Times New Roman"/>
          <w:b w:val="0"/>
          <w:i w:val="0"/>
          <w:color w:val="000000"/>
          <w:sz w:val="24"/>
        </w:rPr>
        <w:t>Dashboard Validation</w:t>
      </w:r>
    </w:p>
    <w:p>
      <w:pPr>
        <w:pStyle w:val="ListBullet"/>
        <w:spacing w:line="480" w:lineRule="auto" w:before="0" w:after="0"/>
      </w:pPr>
      <w:r>
        <w:rPr>
          <w:rFonts w:ascii="Times New Roman" w:hAnsi="Times New Roman" w:eastAsia="Times New Roman"/>
          <w:b w:val="0"/>
          <w:i w:val="0"/>
          <w:color w:val="000000"/>
          <w:sz w:val="24"/>
        </w:rPr>
        <w:t>Audit Logging</w:t>
      </w:r>
    </w:p>
    <w:p>
      <w:pPr>
        <w:pStyle w:val="Heading3"/>
        <w:spacing w:line="480" w:lineRule="auto" w:before="0" w:after="0"/>
        <w:jc w:val="left"/>
        <w:keepNext/>
        <w:keepLines/>
      </w:pPr>
      <w:r>
        <w:rPr>
          <w:rFonts w:ascii="Times New Roman" w:hAnsi="Times New Roman" w:eastAsia="Times New Roman"/>
          <w:b/>
          <w:i w:val="0"/>
          <w:color w:val="000000"/>
          <w:sz w:val="24"/>
        </w:rPr>
        <w:t>Step 3 Metrics</w:t>
      </w:r>
    </w:p>
    <w:p>
      <w:pPr>
        <w:keepNext/>
        <w:spacing w:line="480" w:lineRule="auto" w:before="0" w:after="0"/>
      </w:pPr>
      <w:r>
        <w:rPr>
          <w:rFonts w:ascii="Times New Roman" w:hAnsi="Times New Roman" w:eastAsia="Times New Roman"/>
          <w:b w:val="0"/>
          <w:i w:val="0"/>
          <w:color w:val="000000"/>
          <w:sz w:val="24"/>
        </w:rPr>
        <w:t>Table 3.5</w:t>
      </w:r>
    </w:p>
    <w:p>
      <w:pPr>
        <w:keepNext/>
        <w:spacing w:line="480" w:lineRule="auto" w:before="0" w:after="0"/>
      </w:pPr>
      <w:r>
        <w:rPr>
          <w:rFonts w:ascii="Times New Roman" w:hAnsi="Times New Roman" w:eastAsia="Times New Roman"/>
          <w:b w:val="0"/>
          <w:i/>
          <w:color w:val="000000"/>
          <w:sz w:val="24"/>
        </w:rPr>
        <w:t>Step 3 Metrics</w:t>
      </w:r>
    </w:p>
    <w:tbl>
      <w:tblPr>
        <w:tblStyle w:val="TableGrid"/>
        <w:tblW w:type="auto" w:w="0"/>
        <w:jc w:val="center"/>
        <w:tblLook w:firstColumn="1" w:firstRow="1" w:lastColumn="0" w:lastRow="0" w:noHBand="0" w:noVBand="1" w:val="04A0"/>
        <w:tblBorders>
          <w:top w:val="single" w:sz="6" w:space="0" w:color="000000"/>
          <w:left w:val="nil"/>
          <w:bottom w:val="single" w:sz="6" w:space="0" w:color="000000"/>
          <w:right w:val="nil"/>
          <w:insideH w:val="single" w:sz="6" w:space="0" w:color="000000"/>
          <w:insideV w:val="nil"/>
        </w:tblBorders>
      </w:tblPr>
      <w:tblGrid>
        <w:gridCol w:w="4680"/>
        <w:gridCol w:w="4680"/>
      </w:tblGrid>
      <w:tr>
        <w:tc>
          <w:tcPr>
            <w:tcW w:type="dxa" w:w="468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Metric</w:t>
            </w:r>
          </w:p>
        </w:tc>
        <w:tc>
          <w:tcPr>
            <w:tcW w:type="dxa" w:w="468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Value</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Child Escalation Rate</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Analyst Readiness Score</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Alert Context Density</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bl>
    <w:p>
      <w:pPr>
        <w:spacing w:line="240" w:lineRule="auto" w:before="0" w:after="0"/>
      </w:pPr>
    </w:p>
    <w:p>
      <w:pPr>
        <w:pStyle w:val="Heading2"/>
        <w:spacing w:line="480" w:lineRule="auto" w:before="0" w:after="0"/>
        <w:jc w:val="left"/>
        <w:keepNext/>
        <w:keepLines/>
      </w:pPr>
      <w:r>
        <w:rPr>
          <w:rFonts w:ascii="Times New Roman" w:hAnsi="Times New Roman" w:eastAsia="Times New Roman"/>
          <w:b/>
          <w:i w:val="0"/>
          <w:color w:val="000000"/>
          <w:sz w:val="24"/>
        </w:rPr>
        <w:t>3.13 System Architecture</w:t>
      </w:r>
    </w:p>
    <w:p>
      <w:pPr>
        <w:spacing w:line="480" w:lineRule="auto" w:before="0" w:after="0"/>
        <w:ind w:firstLine="720"/>
      </w:pPr>
      <w:r>
        <w:rPr>
          <w:rFonts w:ascii="Times New Roman" w:hAnsi="Times New Roman" w:eastAsia="Times New Roman"/>
          <w:b w:val="0"/>
          <w:i w:val="0"/>
          <w:color w:val="000000"/>
          <w:sz w:val="24"/>
        </w:rPr>
        <w:t>The proposed architecture follows a hierarchical Parent–Child design.</w:t>
      </w:r>
    </w:p>
    <w:p>
      <w:pPr>
        <w:pStyle w:val="Heading3"/>
        <w:spacing w:line="480" w:lineRule="auto" w:before="0" w:after="0"/>
        <w:jc w:val="left"/>
        <w:keepNext/>
        <w:keepLines/>
      </w:pPr>
      <w:r>
        <w:rPr>
          <w:rFonts w:ascii="Times New Roman" w:hAnsi="Times New Roman" w:eastAsia="Times New Roman"/>
          <w:b/>
          <w:i w:val="0"/>
          <w:color w:val="000000"/>
          <w:sz w:val="24"/>
        </w:rPr>
        <w:t>Parent Layer Responsibilities</w:t>
      </w:r>
    </w:p>
    <w:p>
      <w:pPr>
        <w:pStyle w:val="ListBullet"/>
        <w:spacing w:line="480" w:lineRule="auto" w:before="0" w:after="0"/>
      </w:pPr>
      <w:r>
        <w:rPr>
          <w:rFonts w:ascii="Times New Roman" w:hAnsi="Times New Roman" w:eastAsia="Times New Roman"/>
          <w:b w:val="0"/>
          <w:i w:val="0"/>
          <w:color w:val="000000"/>
          <w:sz w:val="24"/>
        </w:rPr>
        <w:t>Supervised Classification</w:t>
      </w:r>
    </w:p>
    <w:p>
      <w:pPr>
        <w:pStyle w:val="ListBullet"/>
        <w:spacing w:line="480" w:lineRule="auto" w:before="0" w:after="0"/>
      </w:pPr>
      <w:r>
        <w:rPr>
          <w:rFonts w:ascii="Times New Roman" w:hAnsi="Times New Roman" w:eastAsia="Times New Roman"/>
          <w:b w:val="0"/>
          <w:i w:val="0"/>
          <w:color w:val="000000"/>
          <w:sz w:val="24"/>
        </w:rPr>
        <w:t>Anomaly Review</w:t>
      </w:r>
    </w:p>
    <w:p>
      <w:pPr>
        <w:pStyle w:val="ListBullet"/>
        <w:spacing w:line="480" w:lineRule="auto" w:before="0" w:after="0"/>
      </w:pPr>
      <w:r>
        <w:rPr>
          <w:rFonts w:ascii="Times New Roman" w:hAnsi="Times New Roman" w:eastAsia="Times New Roman"/>
          <w:b w:val="0"/>
          <w:i w:val="0"/>
          <w:color w:val="000000"/>
          <w:sz w:val="24"/>
        </w:rPr>
        <w:t>SHAP Explainability</w:t>
      </w:r>
    </w:p>
    <w:p>
      <w:pPr>
        <w:pStyle w:val="ListBullet"/>
        <w:spacing w:line="480" w:lineRule="auto" w:before="0" w:after="0"/>
      </w:pPr>
      <w:r>
        <w:rPr>
          <w:rFonts w:ascii="Times New Roman" w:hAnsi="Times New Roman" w:eastAsia="Times New Roman"/>
          <w:b w:val="0"/>
          <w:i w:val="0"/>
          <w:color w:val="000000"/>
          <w:sz w:val="24"/>
        </w:rPr>
        <w:t>Alert Enrichment</w:t>
      </w:r>
    </w:p>
    <w:p>
      <w:pPr>
        <w:pStyle w:val="ListBullet"/>
        <w:spacing w:line="480" w:lineRule="auto" w:before="0" w:after="0"/>
      </w:pPr>
      <w:r>
        <w:rPr>
          <w:rFonts w:ascii="Times New Roman" w:hAnsi="Times New Roman" w:eastAsia="Times New Roman"/>
          <w:b w:val="0"/>
          <w:i w:val="0"/>
          <w:color w:val="000000"/>
          <w:sz w:val="24"/>
        </w:rPr>
        <w:t>Governance Validation</w:t>
      </w:r>
    </w:p>
    <w:p>
      <w:pPr>
        <w:pStyle w:val="ListBullet"/>
        <w:spacing w:line="480" w:lineRule="auto" w:before="0" w:after="0"/>
      </w:pPr>
      <w:r>
        <w:rPr>
          <w:rFonts w:ascii="Times New Roman" w:hAnsi="Times New Roman" w:eastAsia="Times New Roman"/>
          <w:b w:val="0"/>
          <w:i w:val="0"/>
          <w:color w:val="000000"/>
          <w:sz w:val="24"/>
        </w:rPr>
        <w:t>Recommendation Generation</w:t>
      </w:r>
    </w:p>
    <w:p>
      <w:pPr>
        <w:pStyle w:val="Heading3"/>
        <w:spacing w:line="480" w:lineRule="auto" w:before="0" w:after="0"/>
        <w:jc w:val="left"/>
        <w:keepNext/>
        <w:keepLines/>
      </w:pPr>
      <w:r>
        <w:rPr>
          <w:rFonts w:ascii="Times New Roman" w:hAnsi="Times New Roman" w:eastAsia="Times New Roman"/>
          <w:b/>
          <w:i w:val="0"/>
          <w:color w:val="000000"/>
          <w:sz w:val="24"/>
        </w:rPr>
        <w:t>Child Layer Responsibilities</w:t>
      </w:r>
    </w:p>
    <w:p>
      <w:pPr>
        <w:pStyle w:val="ListBullet"/>
        <w:spacing w:line="480" w:lineRule="auto" w:before="0" w:after="0"/>
      </w:pPr>
      <w:r>
        <w:rPr>
          <w:rFonts w:ascii="Times New Roman" w:hAnsi="Times New Roman" w:eastAsia="Times New Roman"/>
          <w:b w:val="0"/>
          <w:i w:val="0"/>
          <w:color w:val="000000"/>
          <w:sz w:val="24"/>
        </w:rPr>
        <w:t>Local Monitoring</w:t>
      </w:r>
    </w:p>
    <w:p>
      <w:pPr>
        <w:pStyle w:val="ListBullet"/>
        <w:spacing w:line="480" w:lineRule="auto" w:before="0" w:after="0"/>
      </w:pPr>
      <w:r>
        <w:rPr>
          <w:rFonts w:ascii="Times New Roman" w:hAnsi="Times New Roman" w:eastAsia="Times New Roman"/>
          <w:b w:val="0"/>
          <w:i w:val="0"/>
          <w:color w:val="000000"/>
          <w:sz w:val="24"/>
        </w:rPr>
        <w:t>Rule Execution</w:t>
      </w:r>
    </w:p>
    <w:p>
      <w:pPr>
        <w:pStyle w:val="ListBullet"/>
        <w:spacing w:line="480" w:lineRule="auto" w:before="0" w:after="0"/>
      </w:pPr>
      <w:r>
        <w:rPr>
          <w:rFonts w:ascii="Times New Roman" w:hAnsi="Times New Roman" w:eastAsia="Times New Roman"/>
          <w:b w:val="0"/>
          <w:i w:val="0"/>
          <w:color w:val="000000"/>
          <w:sz w:val="24"/>
        </w:rPr>
        <w:t>Context Preservation</w:t>
      </w:r>
    </w:p>
    <w:p>
      <w:pPr>
        <w:pStyle w:val="ListBullet"/>
        <w:spacing w:line="480" w:lineRule="auto" w:before="0" w:after="0"/>
      </w:pPr>
      <w:r>
        <w:rPr>
          <w:rFonts w:ascii="Times New Roman" w:hAnsi="Times New Roman" w:eastAsia="Times New Roman"/>
          <w:b w:val="0"/>
          <w:i w:val="0"/>
          <w:color w:val="000000"/>
          <w:sz w:val="24"/>
        </w:rPr>
        <w:t>Cross-Scope Detection</w:t>
      </w:r>
    </w:p>
    <w:p>
      <w:pPr>
        <w:pStyle w:val="ListBullet"/>
        <w:spacing w:line="480" w:lineRule="auto" w:before="0" w:after="0"/>
      </w:pPr>
      <w:r>
        <w:rPr>
          <w:rFonts w:ascii="Times New Roman" w:hAnsi="Times New Roman" w:eastAsia="Times New Roman"/>
          <w:b w:val="0"/>
          <w:i w:val="0"/>
          <w:color w:val="000000"/>
          <w:sz w:val="24"/>
        </w:rPr>
        <w:t>Alert Escalation</w:t>
      </w:r>
    </w:p>
    <w:p>
      <w:pPr>
        <w:pStyle w:val="Heading3"/>
        <w:spacing w:line="480" w:lineRule="auto" w:before="0" w:after="0"/>
        <w:jc w:val="left"/>
        <w:keepNext/>
        <w:keepLines/>
      </w:pPr>
      <w:r>
        <w:rPr>
          <w:rFonts w:ascii="Times New Roman" w:hAnsi="Times New Roman" w:eastAsia="Times New Roman"/>
          <w:b/>
          <w:i w:val="0"/>
          <w:color w:val="000000"/>
          <w:sz w:val="24"/>
        </w:rPr>
        <w:t>Governance Layer Responsibilities</w:t>
      </w:r>
    </w:p>
    <w:p>
      <w:pPr>
        <w:pStyle w:val="ListBullet"/>
        <w:spacing w:line="480" w:lineRule="auto" w:before="0" w:after="0"/>
      </w:pPr>
      <w:r>
        <w:rPr>
          <w:rFonts w:ascii="Times New Roman" w:hAnsi="Times New Roman" w:eastAsia="Times New Roman"/>
          <w:b w:val="0"/>
          <w:i w:val="0"/>
          <w:color w:val="000000"/>
          <w:sz w:val="24"/>
        </w:rPr>
        <w:t>Dataset Control</w:t>
      </w:r>
    </w:p>
    <w:p>
      <w:pPr>
        <w:pStyle w:val="ListBullet"/>
        <w:spacing w:line="480" w:lineRule="auto" w:before="0" w:after="0"/>
      </w:pPr>
      <w:r>
        <w:rPr>
          <w:rFonts w:ascii="Times New Roman" w:hAnsi="Times New Roman" w:eastAsia="Times New Roman"/>
          <w:b w:val="0"/>
          <w:i w:val="0"/>
          <w:color w:val="000000"/>
          <w:sz w:val="24"/>
        </w:rPr>
        <w:t>Rule Versioning</w:t>
      </w:r>
    </w:p>
    <w:p>
      <w:pPr>
        <w:pStyle w:val="ListBullet"/>
        <w:spacing w:line="480" w:lineRule="auto" w:before="0" w:after="0"/>
      </w:pPr>
      <w:r>
        <w:rPr>
          <w:rFonts w:ascii="Times New Roman" w:hAnsi="Times New Roman" w:eastAsia="Times New Roman"/>
          <w:b w:val="0"/>
          <w:i w:val="0"/>
          <w:color w:val="000000"/>
          <w:sz w:val="24"/>
        </w:rPr>
        <w:t>Model Versioning</w:t>
      </w:r>
    </w:p>
    <w:p>
      <w:pPr>
        <w:pStyle w:val="ListBullet"/>
        <w:spacing w:line="480" w:lineRule="auto" w:before="0" w:after="0"/>
      </w:pPr>
      <w:r>
        <w:rPr>
          <w:rFonts w:ascii="Times New Roman" w:hAnsi="Times New Roman" w:eastAsia="Times New Roman"/>
          <w:b w:val="0"/>
          <w:i w:val="0"/>
          <w:color w:val="000000"/>
          <w:sz w:val="24"/>
        </w:rPr>
        <w:t>Audit Logging</w:t>
      </w:r>
    </w:p>
    <w:p>
      <w:pPr>
        <w:pStyle w:val="ListBullet"/>
        <w:spacing w:line="480" w:lineRule="auto" w:before="0" w:after="0"/>
      </w:pPr>
      <w:r>
        <w:rPr>
          <w:rFonts w:ascii="Times New Roman" w:hAnsi="Times New Roman" w:eastAsia="Times New Roman"/>
          <w:b w:val="0"/>
          <w:i w:val="0"/>
          <w:color w:val="000000"/>
          <w:sz w:val="24"/>
        </w:rPr>
        <w:t>Replay Validation</w:t>
      </w:r>
    </w:p>
    <w:p>
      <w:pPr>
        <w:pStyle w:val="Heading2"/>
        <w:spacing w:line="480" w:lineRule="auto" w:before="0" w:after="0"/>
        <w:jc w:val="left"/>
        <w:keepNext/>
        <w:keepLines/>
      </w:pPr>
      <w:r>
        <w:rPr>
          <w:rFonts w:ascii="Times New Roman" w:hAnsi="Times New Roman" w:eastAsia="Times New Roman"/>
          <w:b/>
          <w:i w:val="0"/>
          <w:color w:val="000000"/>
          <w:sz w:val="24"/>
        </w:rPr>
        <w:t>3.14 Domain-Aware Categorization Framework</w:t>
      </w:r>
    </w:p>
    <w:p>
      <w:pPr>
        <w:spacing w:line="480" w:lineRule="auto" w:before="0" w:after="0"/>
        <w:ind w:firstLine="720"/>
      </w:pPr>
      <w:r>
        <w:rPr>
          <w:rFonts w:ascii="Times New Roman" w:hAnsi="Times New Roman" w:eastAsia="Times New Roman"/>
          <w:b w:val="0"/>
          <w:i w:val="0"/>
          <w:color w:val="000000"/>
          <w:sz w:val="24"/>
        </w:rPr>
        <w:t>The domain-aware categorization framework preserves operational context throughout the workflow.</w:t>
      </w:r>
    </w:p>
    <w:p>
      <w:pPr>
        <w:keepNext/>
        <w:spacing w:line="480" w:lineRule="auto" w:before="0" w:after="0"/>
      </w:pPr>
      <w:r>
        <w:rPr>
          <w:rFonts w:ascii="Times New Roman" w:hAnsi="Times New Roman" w:eastAsia="Times New Roman"/>
          <w:b w:val="0"/>
          <w:i w:val="0"/>
          <w:color w:val="000000"/>
          <w:sz w:val="24"/>
        </w:rPr>
        <w:t>Table 3.6</w:t>
      </w:r>
    </w:p>
    <w:p>
      <w:pPr>
        <w:keepNext/>
        <w:spacing w:line="480" w:lineRule="auto" w:before="0" w:after="0"/>
      </w:pPr>
      <w:r>
        <w:rPr>
          <w:rFonts w:ascii="Times New Roman" w:hAnsi="Times New Roman" w:eastAsia="Times New Roman"/>
          <w:b w:val="0"/>
          <w:i/>
          <w:color w:val="000000"/>
          <w:sz w:val="24"/>
        </w:rPr>
        <w:t>Categorization Fields</w:t>
      </w:r>
    </w:p>
    <w:tbl>
      <w:tblPr>
        <w:tblStyle w:val="TableGrid"/>
        <w:tblW w:type="auto" w:w="0"/>
        <w:jc w:val="center"/>
        <w:tblLook w:firstColumn="1" w:firstRow="1" w:lastColumn="0" w:lastRow="0" w:noHBand="0" w:noVBand="1" w:val="04A0"/>
        <w:tblBorders>
          <w:top w:val="single" w:sz="6" w:space="0" w:color="000000"/>
          <w:left w:val="nil"/>
          <w:bottom w:val="single" w:sz="6" w:space="0" w:color="000000"/>
          <w:right w:val="nil"/>
          <w:insideH w:val="single" w:sz="6" w:space="0" w:color="000000"/>
          <w:insideV w:val="nil"/>
        </w:tblBorders>
      </w:tblPr>
      <w:tblGrid>
        <w:gridCol w:w="4680"/>
        <w:gridCol w:w="4680"/>
      </w:tblGrid>
      <w:tr>
        <w:tc>
          <w:tcPr>
            <w:tcW w:type="dxa" w:w="468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Field</w:t>
            </w:r>
          </w:p>
        </w:tc>
        <w:tc>
          <w:tcPr>
            <w:tcW w:type="dxa" w:w="468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Purpose</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source_domain</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Domain Assignment</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protocol_family</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Protocol Context</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expected_environment</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Environmental Context</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vector_class</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Behaviour Classification</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source_zone</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Network Origin</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scope_match</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Context Validation</w:t>
            </w:r>
          </w:p>
        </w:tc>
      </w:tr>
    </w:tbl>
    <w:p>
      <w:pPr>
        <w:spacing w:line="240" w:lineRule="auto" w:before="0" w:after="0"/>
      </w:pPr>
    </w:p>
    <w:p>
      <w:pPr>
        <w:spacing w:line="480" w:lineRule="auto" w:before="0" w:after="0"/>
        <w:ind w:firstLine="720"/>
      </w:pPr>
      <w:r>
        <w:rPr>
          <w:rFonts w:ascii="Times New Roman" w:hAnsi="Times New Roman" w:eastAsia="Times New Roman"/>
          <w:b w:val="0"/>
          <w:i w:val="0"/>
          <w:color w:val="000000"/>
          <w:sz w:val="24"/>
        </w:rPr>
        <w:t>The categorization framework enables contextual interpretation and supports cross-scope escalation.</w:t>
      </w:r>
    </w:p>
    <w:p>
      <w:pPr>
        <w:pStyle w:val="Heading2"/>
        <w:spacing w:line="480" w:lineRule="auto" w:before="0" w:after="0"/>
        <w:jc w:val="left"/>
        <w:keepNext/>
        <w:keepLines/>
      </w:pPr>
      <w:r>
        <w:rPr>
          <w:rFonts w:ascii="Times New Roman" w:hAnsi="Times New Roman" w:eastAsia="Times New Roman"/>
          <w:b/>
          <w:i w:val="0"/>
          <w:color w:val="000000"/>
          <w:sz w:val="24"/>
        </w:rPr>
        <w:t>3.15 Evaluation Metrics</w:t>
      </w:r>
    </w:p>
    <w:p>
      <w:pPr>
        <w:spacing w:line="480" w:lineRule="auto" w:before="0" w:after="0"/>
        <w:ind w:firstLine="720"/>
      </w:pPr>
      <w:r>
        <w:rPr>
          <w:rFonts w:ascii="Times New Roman" w:hAnsi="Times New Roman" w:eastAsia="Times New Roman"/>
          <w:b w:val="0"/>
          <w:i w:val="0"/>
          <w:color w:val="000000"/>
          <w:sz w:val="24"/>
        </w:rPr>
        <w:t>The architecture was evaluated using five metric categories.</w:t>
      </w:r>
    </w:p>
    <w:p>
      <w:pPr>
        <w:pStyle w:val="Heading3"/>
        <w:spacing w:line="480" w:lineRule="auto" w:before="0" w:after="0"/>
        <w:jc w:val="left"/>
        <w:keepNext/>
        <w:keepLines/>
      </w:pPr>
      <w:r>
        <w:rPr>
          <w:rFonts w:ascii="Times New Roman" w:hAnsi="Times New Roman" w:eastAsia="Times New Roman"/>
          <w:b/>
          <w:i w:val="0"/>
          <w:color w:val="000000"/>
          <w:sz w:val="24"/>
        </w:rPr>
        <w:t>Detection Metrics</w:t>
      </w:r>
    </w:p>
    <w:p>
      <w:pPr>
        <w:keepNext/>
        <w:spacing w:line="480" w:lineRule="auto" w:before="0" w:after="0"/>
      </w:pPr>
      <w:r>
        <w:rPr>
          <w:rFonts w:ascii="Times New Roman" w:hAnsi="Times New Roman" w:eastAsia="Times New Roman"/>
          <w:b w:val="0"/>
          <w:i w:val="0"/>
          <w:color w:val="000000"/>
          <w:sz w:val="24"/>
        </w:rPr>
        <w:t>Table 3.7</w:t>
      </w:r>
    </w:p>
    <w:p>
      <w:pPr>
        <w:keepNext/>
        <w:spacing w:line="480" w:lineRule="auto" w:before="0" w:after="0"/>
      </w:pPr>
      <w:r>
        <w:rPr>
          <w:rFonts w:ascii="Times New Roman" w:hAnsi="Times New Roman" w:eastAsia="Times New Roman"/>
          <w:b w:val="0"/>
          <w:i/>
          <w:color w:val="000000"/>
          <w:sz w:val="24"/>
        </w:rPr>
        <w:t>Detection Metrics</w:t>
      </w:r>
    </w:p>
    <w:tbl>
      <w:tblPr>
        <w:tblStyle w:val="TableGrid"/>
        <w:tblW w:type="auto" w:w="0"/>
        <w:jc w:val="center"/>
        <w:tblLook w:firstColumn="1" w:firstRow="1" w:lastColumn="0" w:lastRow="0" w:noHBand="0" w:noVBand="1" w:val="04A0"/>
        <w:tblBorders>
          <w:top w:val="single" w:sz="6" w:space="0" w:color="000000"/>
          <w:left w:val="nil"/>
          <w:bottom w:val="single" w:sz="6" w:space="0" w:color="000000"/>
          <w:right w:val="nil"/>
          <w:insideH w:val="single" w:sz="6" w:space="0" w:color="000000"/>
          <w:insideV w:val="nil"/>
        </w:tblBorders>
      </w:tblPr>
      <w:tblGrid>
        <w:gridCol w:w="9360"/>
      </w:tblGrid>
      <w:tr>
        <w:tc>
          <w:tcPr>
            <w:tcW w:type="dxa" w:w="936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Metric</w:t>
            </w:r>
          </w:p>
        </w:tc>
      </w:tr>
      <w:tr>
        <w:tc>
          <w:tcPr>
            <w:tcW w:type="dxa" w:w="936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Accuracy</w:t>
            </w:r>
          </w:p>
        </w:tc>
      </w:tr>
      <w:tr>
        <w:tc>
          <w:tcPr>
            <w:tcW w:type="dxa" w:w="936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Precision</w:t>
            </w:r>
          </w:p>
        </w:tc>
      </w:tr>
      <w:tr>
        <w:tc>
          <w:tcPr>
            <w:tcW w:type="dxa" w:w="936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Recall</w:t>
            </w:r>
          </w:p>
        </w:tc>
      </w:tr>
      <w:tr>
        <w:tc>
          <w:tcPr>
            <w:tcW w:type="dxa" w:w="936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F1 Score</w:t>
            </w:r>
          </w:p>
        </w:tc>
      </w:tr>
      <w:tr>
        <w:tc>
          <w:tcPr>
            <w:tcW w:type="dxa" w:w="936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Macro F1</w:t>
            </w:r>
          </w:p>
        </w:tc>
      </w:tr>
      <w:tr>
        <w:tc>
          <w:tcPr>
            <w:tcW w:type="dxa" w:w="936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FPR</w:t>
            </w:r>
          </w:p>
        </w:tc>
      </w:tr>
      <w:tr>
        <w:tc>
          <w:tcPr>
            <w:tcW w:type="dxa" w:w="936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FNR</w:t>
            </w:r>
          </w:p>
        </w:tc>
      </w:tr>
    </w:tbl>
    <w:p>
      <w:pPr>
        <w:spacing w:line="240" w:lineRule="auto" w:before="0" w:after="0"/>
      </w:pPr>
    </w:p>
    <w:p>
      <w:pPr>
        <w:pStyle w:val="Heading3"/>
        <w:spacing w:line="480" w:lineRule="auto" w:before="0" w:after="0"/>
        <w:jc w:val="left"/>
        <w:keepNext/>
        <w:keepLines/>
      </w:pPr>
      <w:r>
        <w:rPr>
          <w:rFonts w:ascii="Times New Roman" w:hAnsi="Times New Roman" w:eastAsia="Times New Roman"/>
          <w:b/>
          <w:i w:val="0"/>
          <w:color w:val="000000"/>
          <w:sz w:val="24"/>
        </w:rPr>
        <w:t>Categorization Metrics</w:t>
      </w:r>
    </w:p>
    <w:p>
      <w:pPr>
        <w:keepNext/>
        <w:spacing w:line="480" w:lineRule="auto" w:before="0" w:after="0"/>
      </w:pPr>
      <w:r>
        <w:rPr>
          <w:rFonts w:ascii="Times New Roman" w:hAnsi="Times New Roman" w:eastAsia="Times New Roman"/>
          <w:b w:val="0"/>
          <w:i w:val="0"/>
          <w:color w:val="000000"/>
          <w:sz w:val="24"/>
        </w:rPr>
        <w:t>Table 3.8</w:t>
      </w:r>
    </w:p>
    <w:p>
      <w:pPr>
        <w:keepNext/>
        <w:spacing w:line="480" w:lineRule="auto" w:before="0" w:after="0"/>
      </w:pPr>
      <w:r>
        <w:rPr>
          <w:rFonts w:ascii="Times New Roman" w:hAnsi="Times New Roman" w:eastAsia="Times New Roman"/>
          <w:b w:val="0"/>
          <w:i/>
          <w:color w:val="000000"/>
          <w:sz w:val="24"/>
        </w:rPr>
        <w:t>Categorization Metrics</w:t>
      </w:r>
    </w:p>
    <w:tbl>
      <w:tblPr>
        <w:tblStyle w:val="TableGrid"/>
        <w:tblW w:type="auto" w:w="0"/>
        <w:jc w:val="center"/>
        <w:tblLook w:firstColumn="1" w:firstRow="1" w:lastColumn="0" w:lastRow="0" w:noHBand="0" w:noVBand="1" w:val="04A0"/>
        <w:tblBorders>
          <w:top w:val="single" w:sz="6" w:space="0" w:color="000000"/>
          <w:left w:val="nil"/>
          <w:bottom w:val="single" w:sz="6" w:space="0" w:color="000000"/>
          <w:right w:val="nil"/>
          <w:insideH w:val="single" w:sz="6" w:space="0" w:color="000000"/>
          <w:insideV w:val="nil"/>
        </w:tblBorders>
      </w:tblPr>
      <w:tblGrid>
        <w:gridCol w:w="9360"/>
      </w:tblGrid>
      <w:tr>
        <w:tc>
          <w:tcPr>
            <w:tcW w:type="dxa" w:w="936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Metric</w:t>
            </w:r>
          </w:p>
        </w:tc>
      </w:tr>
      <w:tr>
        <w:tc>
          <w:tcPr>
            <w:tcW w:type="dxa" w:w="936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Domain Classification Accuracy</w:t>
            </w:r>
          </w:p>
        </w:tc>
      </w:tr>
      <w:tr>
        <w:tc>
          <w:tcPr>
            <w:tcW w:type="dxa" w:w="936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Scope Match Accuracy</w:t>
            </w:r>
          </w:p>
        </w:tc>
      </w:tr>
      <w:tr>
        <w:tc>
          <w:tcPr>
            <w:tcW w:type="dxa" w:w="936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Protocol Attribution Completeness</w:t>
            </w:r>
          </w:p>
        </w:tc>
      </w:tr>
      <w:tr>
        <w:tc>
          <w:tcPr>
            <w:tcW w:type="dxa" w:w="936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Vector Classification Completeness</w:t>
            </w:r>
          </w:p>
        </w:tc>
      </w:tr>
    </w:tbl>
    <w:p>
      <w:pPr>
        <w:spacing w:line="240" w:lineRule="auto" w:before="0" w:after="0"/>
      </w:pPr>
    </w:p>
    <w:p>
      <w:pPr>
        <w:pStyle w:val="Heading3"/>
        <w:spacing w:line="480" w:lineRule="auto" w:before="0" w:after="0"/>
        <w:jc w:val="left"/>
        <w:keepNext/>
        <w:keepLines/>
      </w:pPr>
      <w:r>
        <w:rPr>
          <w:rFonts w:ascii="Times New Roman" w:hAnsi="Times New Roman" w:eastAsia="Times New Roman"/>
          <w:b/>
          <w:i w:val="0"/>
          <w:color w:val="000000"/>
          <w:sz w:val="24"/>
        </w:rPr>
        <w:t>Explainability Metrics</w:t>
      </w:r>
    </w:p>
    <w:p>
      <w:pPr>
        <w:keepNext/>
        <w:spacing w:line="480" w:lineRule="auto" w:before="0" w:after="0"/>
      </w:pPr>
      <w:r>
        <w:rPr>
          <w:rFonts w:ascii="Times New Roman" w:hAnsi="Times New Roman" w:eastAsia="Times New Roman"/>
          <w:b w:val="0"/>
          <w:i w:val="0"/>
          <w:color w:val="000000"/>
          <w:sz w:val="24"/>
        </w:rPr>
        <w:t>Table 3.9</w:t>
      </w:r>
    </w:p>
    <w:p>
      <w:pPr>
        <w:keepNext/>
        <w:spacing w:line="480" w:lineRule="auto" w:before="0" w:after="0"/>
      </w:pPr>
      <w:r>
        <w:rPr>
          <w:rFonts w:ascii="Times New Roman" w:hAnsi="Times New Roman" w:eastAsia="Times New Roman"/>
          <w:b w:val="0"/>
          <w:i/>
          <w:color w:val="000000"/>
          <w:sz w:val="24"/>
        </w:rPr>
        <w:t>Explainability Metrics</w:t>
      </w:r>
    </w:p>
    <w:tbl>
      <w:tblPr>
        <w:tblStyle w:val="TableGrid"/>
        <w:tblW w:type="auto" w:w="0"/>
        <w:jc w:val="center"/>
        <w:tblLook w:firstColumn="1" w:firstRow="1" w:lastColumn="0" w:lastRow="0" w:noHBand="0" w:noVBand="1" w:val="04A0"/>
        <w:tblBorders>
          <w:top w:val="single" w:sz="6" w:space="0" w:color="000000"/>
          <w:left w:val="nil"/>
          <w:bottom w:val="single" w:sz="6" w:space="0" w:color="000000"/>
          <w:right w:val="nil"/>
          <w:insideH w:val="single" w:sz="6" w:space="0" w:color="000000"/>
          <w:insideV w:val="nil"/>
        </w:tblBorders>
      </w:tblPr>
      <w:tblGrid>
        <w:gridCol w:w="9360"/>
      </w:tblGrid>
      <w:tr>
        <w:tc>
          <w:tcPr>
            <w:tcW w:type="dxa" w:w="936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Metric</w:t>
            </w:r>
          </w:p>
        </w:tc>
      </w:tr>
      <w:tr>
        <w:tc>
          <w:tcPr>
            <w:tcW w:type="dxa" w:w="936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Explanation Coverage</w:t>
            </w:r>
          </w:p>
        </w:tc>
      </w:tr>
      <w:tr>
        <w:tc>
          <w:tcPr>
            <w:tcW w:type="dxa" w:w="936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Explanation Usefulness</w:t>
            </w:r>
          </w:p>
        </w:tc>
      </w:tr>
      <w:tr>
        <w:tc>
          <w:tcPr>
            <w:tcW w:type="dxa" w:w="936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Explanation Stability</w:t>
            </w:r>
          </w:p>
        </w:tc>
      </w:tr>
      <w:tr>
        <w:tc>
          <w:tcPr>
            <w:tcW w:type="dxa" w:w="936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Feature Consistency</w:t>
            </w:r>
          </w:p>
        </w:tc>
      </w:tr>
    </w:tbl>
    <w:p>
      <w:pPr>
        <w:spacing w:line="240" w:lineRule="auto" w:before="0" w:after="0"/>
      </w:pPr>
    </w:p>
    <w:p>
      <w:pPr>
        <w:pStyle w:val="Heading3"/>
        <w:spacing w:line="480" w:lineRule="auto" w:before="0" w:after="0"/>
        <w:jc w:val="left"/>
        <w:keepNext/>
        <w:keepLines/>
      </w:pPr>
      <w:r>
        <w:rPr>
          <w:rFonts w:ascii="Times New Roman" w:hAnsi="Times New Roman" w:eastAsia="Times New Roman"/>
          <w:b/>
          <w:i w:val="0"/>
          <w:color w:val="000000"/>
          <w:sz w:val="24"/>
        </w:rPr>
        <w:t>Replay Metrics</w:t>
      </w:r>
    </w:p>
    <w:p>
      <w:pPr>
        <w:keepNext/>
        <w:spacing w:line="480" w:lineRule="auto" w:before="0" w:after="0"/>
      </w:pPr>
      <w:r>
        <w:rPr>
          <w:rFonts w:ascii="Times New Roman" w:hAnsi="Times New Roman" w:eastAsia="Times New Roman"/>
          <w:b w:val="0"/>
          <w:i w:val="0"/>
          <w:color w:val="000000"/>
          <w:sz w:val="24"/>
        </w:rPr>
        <w:t>Table 3.10</w:t>
      </w:r>
    </w:p>
    <w:p>
      <w:pPr>
        <w:keepNext/>
        <w:spacing w:line="480" w:lineRule="auto" w:before="0" w:after="0"/>
      </w:pPr>
      <w:r>
        <w:rPr>
          <w:rFonts w:ascii="Times New Roman" w:hAnsi="Times New Roman" w:eastAsia="Times New Roman"/>
          <w:b w:val="0"/>
          <w:i/>
          <w:color w:val="000000"/>
          <w:sz w:val="24"/>
        </w:rPr>
        <w:t>Replay Metrics</w:t>
      </w:r>
    </w:p>
    <w:tbl>
      <w:tblPr>
        <w:tblStyle w:val="TableGrid"/>
        <w:tblW w:type="auto" w:w="0"/>
        <w:jc w:val="center"/>
        <w:tblLook w:firstColumn="1" w:firstRow="1" w:lastColumn="0" w:lastRow="0" w:noHBand="0" w:noVBand="1" w:val="04A0"/>
        <w:tblBorders>
          <w:top w:val="single" w:sz="6" w:space="0" w:color="000000"/>
          <w:left w:val="nil"/>
          <w:bottom w:val="single" w:sz="6" w:space="0" w:color="000000"/>
          <w:right w:val="nil"/>
          <w:insideH w:val="single" w:sz="6" w:space="0" w:color="000000"/>
          <w:insideV w:val="nil"/>
        </w:tblBorders>
      </w:tblPr>
      <w:tblGrid>
        <w:gridCol w:w="9360"/>
      </w:tblGrid>
      <w:tr>
        <w:tc>
          <w:tcPr>
            <w:tcW w:type="dxa" w:w="936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Metric</w:t>
            </w:r>
          </w:p>
        </w:tc>
      </w:tr>
      <w:tr>
        <w:tc>
          <w:tcPr>
            <w:tcW w:type="dxa" w:w="936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Replay Detection Rate</w:t>
            </w:r>
          </w:p>
        </w:tc>
      </w:tr>
      <w:tr>
        <w:tc>
          <w:tcPr>
            <w:tcW w:type="dxa" w:w="936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Replay Containment Success</w:t>
            </w:r>
          </w:p>
        </w:tc>
      </w:tr>
      <w:tr>
        <w:tc>
          <w:tcPr>
            <w:tcW w:type="dxa" w:w="936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Replay Isolation Validation</w:t>
            </w:r>
          </w:p>
        </w:tc>
      </w:tr>
      <w:tr>
        <w:tc>
          <w:tcPr>
            <w:tcW w:type="dxa" w:w="936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Replay False Positive Rate</w:t>
            </w:r>
          </w:p>
        </w:tc>
      </w:tr>
    </w:tbl>
    <w:p>
      <w:pPr>
        <w:spacing w:line="240" w:lineRule="auto" w:before="0" w:after="0"/>
      </w:pPr>
    </w:p>
    <w:p>
      <w:pPr>
        <w:pStyle w:val="Heading3"/>
        <w:spacing w:line="480" w:lineRule="auto" w:before="0" w:after="0"/>
        <w:jc w:val="left"/>
        <w:keepNext/>
        <w:keepLines/>
      </w:pPr>
      <w:r>
        <w:rPr>
          <w:rFonts w:ascii="Times New Roman" w:hAnsi="Times New Roman" w:eastAsia="Times New Roman"/>
          <w:b/>
          <w:i w:val="0"/>
          <w:color w:val="000000"/>
          <w:sz w:val="24"/>
        </w:rPr>
        <w:t>Governance Metrics</w:t>
      </w:r>
    </w:p>
    <w:p>
      <w:pPr>
        <w:keepNext/>
        <w:spacing w:line="480" w:lineRule="auto" w:before="0" w:after="0"/>
      </w:pPr>
      <w:r>
        <w:rPr>
          <w:rFonts w:ascii="Times New Roman" w:hAnsi="Times New Roman" w:eastAsia="Times New Roman"/>
          <w:b w:val="0"/>
          <w:i w:val="0"/>
          <w:color w:val="000000"/>
          <w:sz w:val="24"/>
        </w:rPr>
        <w:t>Table 3.11</w:t>
      </w:r>
    </w:p>
    <w:p>
      <w:pPr>
        <w:keepNext/>
        <w:spacing w:line="480" w:lineRule="auto" w:before="0" w:after="0"/>
      </w:pPr>
      <w:r>
        <w:rPr>
          <w:rFonts w:ascii="Times New Roman" w:hAnsi="Times New Roman" w:eastAsia="Times New Roman"/>
          <w:b w:val="0"/>
          <w:i/>
          <w:color w:val="000000"/>
          <w:sz w:val="24"/>
        </w:rPr>
        <w:t>Governance Metrics</w:t>
      </w:r>
    </w:p>
    <w:tbl>
      <w:tblPr>
        <w:tblStyle w:val="TableGrid"/>
        <w:tblW w:type="auto" w:w="0"/>
        <w:jc w:val="center"/>
        <w:tblLook w:firstColumn="1" w:firstRow="1" w:lastColumn="0" w:lastRow="0" w:noHBand="0" w:noVBand="1" w:val="04A0"/>
        <w:tblBorders>
          <w:top w:val="single" w:sz="6" w:space="0" w:color="000000"/>
          <w:left w:val="nil"/>
          <w:bottom w:val="single" w:sz="6" w:space="0" w:color="000000"/>
          <w:right w:val="nil"/>
          <w:insideH w:val="single" w:sz="6" w:space="0" w:color="000000"/>
          <w:insideV w:val="nil"/>
        </w:tblBorders>
      </w:tblPr>
      <w:tblGrid>
        <w:gridCol w:w="9360"/>
      </w:tblGrid>
      <w:tr>
        <w:tc>
          <w:tcPr>
            <w:tcW w:type="dxa" w:w="936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Metric</w:t>
            </w:r>
          </w:p>
        </w:tc>
      </w:tr>
      <w:tr>
        <w:tc>
          <w:tcPr>
            <w:tcW w:type="dxa" w:w="936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Dataset Lineage Coverage</w:t>
            </w:r>
          </w:p>
        </w:tc>
      </w:tr>
      <w:tr>
        <w:tc>
          <w:tcPr>
            <w:tcW w:type="dxa" w:w="936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Model Version Traceability</w:t>
            </w:r>
          </w:p>
        </w:tc>
      </w:tr>
      <w:tr>
        <w:tc>
          <w:tcPr>
            <w:tcW w:type="dxa" w:w="936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Rule Version Traceability</w:t>
            </w:r>
          </w:p>
        </w:tc>
      </w:tr>
      <w:tr>
        <w:tc>
          <w:tcPr>
            <w:tcW w:type="dxa" w:w="936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Audit Completeness</w:t>
            </w:r>
          </w:p>
        </w:tc>
      </w:tr>
    </w:tbl>
    <w:p>
      <w:pPr>
        <w:spacing w:line="240" w:lineRule="auto" w:before="0" w:after="0"/>
      </w:pPr>
    </w:p>
    <w:p>
      <w:pPr>
        <w:pStyle w:val="Heading2"/>
        <w:spacing w:line="480" w:lineRule="auto" w:before="0" w:after="0"/>
        <w:jc w:val="left"/>
        <w:keepNext/>
        <w:keepLines/>
      </w:pPr>
      <w:r>
        <w:rPr>
          <w:rFonts w:ascii="Times New Roman" w:hAnsi="Times New Roman" w:eastAsia="Times New Roman"/>
          <w:b/>
          <w:i w:val="0"/>
          <w:color w:val="000000"/>
          <w:sz w:val="24"/>
        </w:rPr>
        <w:t>3.16 Research Hypotheses</w:t>
      </w:r>
    </w:p>
    <w:p>
      <w:pPr>
        <w:spacing w:line="480" w:lineRule="auto" w:before="0" w:after="0"/>
        <w:ind w:firstLine="720"/>
      </w:pPr>
      <w:r>
        <w:rPr>
          <w:rFonts w:ascii="Times New Roman" w:hAnsi="Times New Roman" w:eastAsia="Times New Roman"/>
          <w:b w:val="0"/>
          <w:i w:val="0"/>
          <w:color w:val="000000"/>
          <w:sz w:val="24"/>
        </w:rPr>
        <w:t>The study evaluates five hypotheses.</w:t>
      </w:r>
    </w:p>
    <w:p>
      <w:pPr>
        <w:pStyle w:val="Heading3"/>
        <w:spacing w:line="480" w:lineRule="auto" w:before="0" w:after="0"/>
        <w:jc w:val="left"/>
        <w:keepNext/>
        <w:keepLines/>
      </w:pPr>
      <w:r>
        <w:rPr>
          <w:rFonts w:ascii="Times New Roman" w:hAnsi="Times New Roman" w:eastAsia="Times New Roman"/>
          <w:b/>
          <w:i w:val="0"/>
          <w:color w:val="000000"/>
          <w:sz w:val="24"/>
        </w:rPr>
        <w:t>H1(1)</w:t>
      </w:r>
    </w:p>
    <w:p>
      <w:pPr>
        <w:spacing w:line="480" w:lineRule="auto" w:before="0" w:after="0"/>
        <w:ind w:firstLine="720"/>
      </w:pPr>
      <w:r>
        <w:rPr>
          <w:rFonts w:ascii="Times New Roman" w:hAnsi="Times New Roman" w:eastAsia="Times New Roman"/>
          <w:b w:val="0"/>
          <w:i w:val="0"/>
          <w:color w:val="000000"/>
          <w:sz w:val="24"/>
        </w:rPr>
        <w:t>A hierarchical Parent–Child IDS architecture improves workflow efficiency compared to a flat IDS architecture.</w:t>
      </w:r>
    </w:p>
    <w:p>
      <w:pPr>
        <w:pStyle w:val="Heading3"/>
        <w:spacing w:line="480" w:lineRule="auto" w:before="0" w:after="0"/>
        <w:jc w:val="left"/>
        <w:keepNext/>
        <w:keepLines/>
      </w:pPr>
      <w:r>
        <w:rPr>
          <w:rFonts w:ascii="Times New Roman" w:hAnsi="Times New Roman" w:eastAsia="Times New Roman"/>
          <w:b/>
          <w:i w:val="0"/>
          <w:color w:val="000000"/>
          <w:sz w:val="24"/>
        </w:rPr>
        <w:t>H1(2)</w:t>
      </w:r>
    </w:p>
    <w:p>
      <w:pPr>
        <w:spacing w:line="480" w:lineRule="auto" w:before="0" w:after="0"/>
        <w:ind w:firstLine="720"/>
      </w:pPr>
      <w:r>
        <w:rPr>
          <w:rFonts w:ascii="Times New Roman" w:hAnsi="Times New Roman" w:eastAsia="Times New Roman"/>
          <w:b w:val="0"/>
          <w:i w:val="0"/>
          <w:color w:val="000000"/>
          <w:sz w:val="24"/>
        </w:rPr>
        <w:t>Domain-aware categorization improves contextual interpretation.</w:t>
      </w:r>
    </w:p>
    <w:p>
      <w:pPr>
        <w:pStyle w:val="Heading3"/>
        <w:spacing w:line="480" w:lineRule="auto" w:before="0" w:after="0"/>
        <w:jc w:val="left"/>
        <w:keepNext/>
        <w:keepLines/>
      </w:pPr>
      <w:r>
        <w:rPr>
          <w:rFonts w:ascii="Times New Roman" w:hAnsi="Times New Roman" w:eastAsia="Times New Roman"/>
          <w:b/>
          <w:i w:val="0"/>
          <w:color w:val="000000"/>
          <w:sz w:val="24"/>
        </w:rPr>
        <w:t>H1(3)</w:t>
      </w:r>
    </w:p>
    <w:p>
      <w:pPr>
        <w:spacing w:line="480" w:lineRule="auto" w:before="0" w:after="0"/>
        <w:ind w:firstLine="720"/>
      </w:pPr>
      <w:r>
        <w:rPr>
          <w:rFonts w:ascii="Times New Roman" w:hAnsi="Times New Roman" w:eastAsia="Times New Roman"/>
          <w:b w:val="0"/>
          <w:i w:val="0"/>
          <w:color w:val="000000"/>
          <w:sz w:val="24"/>
        </w:rPr>
        <w:t>Cross-scope escalation improves suspicious boundary detection.</w:t>
      </w:r>
    </w:p>
    <w:p>
      <w:pPr>
        <w:pStyle w:val="Heading3"/>
        <w:spacing w:line="480" w:lineRule="auto" w:before="0" w:after="0"/>
        <w:jc w:val="left"/>
        <w:keepNext/>
        <w:keepLines/>
      </w:pPr>
      <w:r>
        <w:rPr>
          <w:rFonts w:ascii="Times New Roman" w:hAnsi="Times New Roman" w:eastAsia="Times New Roman"/>
          <w:b/>
          <w:i w:val="0"/>
          <w:color w:val="000000"/>
          <w:sz w:val="24"/>
        </w:rPr>
        <w:t>H1(4)</w:t>
      </w:r>
    </w:p>
    <w:p>
      <w:pPr>
        <w:spacing w:line="480" w:lineRule="auto" w:before="0" w:after="0"/>
        <w:ind w:firstLine="720"/>
      </w:pPr>
      <w:r>
        <w:rPr>
          <w:rFonts w:ascii="Times New Roman" w:hAnsi="Times New Roman" w:eastAsia="Times New Roman"/>
          <w:b w:val="0"/>
          <w:i w:val="0"/>
          <w:color w:val="000000"/>
          <w:sz w:val="24"/>
        </w:rPr>
        <w:t>SHAP-based explanations improve triage usefulness.</w:t>
      </w:r>
    </w:p>
    <w:p>
      <w:pPr>
        <w:pStyle w:val="Heading3"/>
        <w:spacing w:line="480" w:lineRule="auto" w:before="0" w:after="0"/>
        <w:jc w:val="left"/>
        <w:keepNext/>
        <w:keepLines/>
      </w:pPr>
      <w:r>
        <w:rPr>
          <w:rFonts w:ascii="Times New Roman" w:hAnsi="Times New Roman" w:eastAsia="Times New Roman"/>
          <w:b/>
          <w:i w:val="0"/>
          <w:color w:val="000000"/>
          <w:sz w:val="24"/>
        </w:rPr>
        <w:t>H1(5)</w:t>
      </w:r>
    </w:p>
    <w:p>
      <w:pPr>
        <w:spacing w:line="480" w:lineRule="auto" w:before="0" w:after="0"/>
        <w:ind w:firstLine="720"/>
      </w:pPr>
      <w:r>
        <w:rPr>
          <w:rFonts w:ascii="Times New Roman" w:hAnsi="Times New Roman" w:eastAsia="Times New Roman"/>
          <w:b w:val="0"/>
          <w:i w:val="0"/>
          <w:color w:val="000000"/>
          <w:sz w:val="24"/>
        </w:rPr>
        <w:t>Governance controls improve reproducibility and traceability.</w:t>
      </w:r>
    </w:p>
    <w:p>
      <w:pPr>
        <w:pStyle w:val="Heading2"/>
        <w:spacing w:line="480" w:lineRule="auto" w:before="0" w:after="0"/>
        <w:jc w:val="left"/>
        <w:keepNext/>
        <w:keepLines/>
      </w:pPr>
      <w:r>
        <w:rPr>
          <w:rFonts w:ascii="Times New Roman" w:hAnsi="Times New Roman" w:eastAsia="Times New Roman"/>
          <w:b/>
          <w:i w:val="0"/>
          <w:color w:val="000000"/>
          <w:sz w:val="24"/>
        </w:rPr>
        <w:t>3.17 Ethical Considerations</w:t>
      </w:r>
    </w:p>
    <w:p>
      <w:pPr>
        <w:spacing w:line="480" w:lineRule="auto" w:before="0" w:after="0"/>
        <w:ind w:firstLine="720"/>
      </w:pPr>
      <w:r>
        <w:rPr>
          <w:rFonts w:ascii="Times New Roman" w:hAnsi="Times New Roman" w:eastAsia="Times New Roman"/>
          <w:b w:val="0"/>
          <w:i w:val="0"/>
          <w:color w:val="000000"/>
          <w:sz w:val="24"/>
        </w:rPr>
        <w:t>The study uses publicly available datasets and does not involve human participants.</w:t>
      </w:r>
    </w:p>
    <w:p>
      <w:pPr>
        <w:spacing w:line="480" w:lineRule="auto" w:before="0" w:after="0"/>
        <w:ind w:firstLine="720"/>
      </w:pPr>
      <w:r>
        <w:rPr>
          <w:rFonts w:ascii="Times New Roman" w:hAnsi="Times New Roman" w:eastAsia="Times New Roman"/>
          <w:b w:val="0"/>
          <w:i w:val="0"/>
          <w:color w:val="000000"/>
          <w:sz w:val="24"/>
        </w:rPr>
        <w:t>No personally identifiable information was collected or processed.</w:t>
      </w:r>
    </w:p>
    <w:p>
      <w:pPr>
        <w:spacing w:line="480" w:lineRule="auto" w:before="0" w:after="0"/>
        <w:ind w:firstLine="720"/>
      </w:pPr>
      <w:r>
        <w:rPr>
          <w:rFonts w:ascii="Times New Roman" w:hAnsi="Times New Roman" w:eastAsia="Times New Roman"/>
          <w:b w:val="0"/>
          <w:i w:val="0"/>
          <w:color w:val="000000"/>
          <w:sz w:val="24"/>
        </w:rPr>
        <w:t>All datasets were used in accordance with their published research purposes.</w:t>
      </w:r>
    </w:p>
    <w:p>
      <w:pPr>
        <w:spacing w:line="480" w:lineRule="auto" w:before="0" w:after="0"/>
        <w:ind w:firstLine="720"/>
      </w:pPr>
      <w:r>
        <w:rPr>
          <w:rFonts w:ascii="Times New Roman" w:hAnsi="Times New Roman" w:eastAsia="Times New Roman"/>
          <w:b w:val="0"/>
          <w:i w:val="0"/>
          <w:color w:val="000000"/>
          <w:sz w:val="24"/>
        </w:rPr>
        <w:t>Governance controls were implemented to ensure reproducibility and transparency throughout the study.</w:t>
      </w:r>
    </w:p>
    <w:p>
      <w:pPr>
        <w:pStyle w:val="Heading2"/>
        <w:spacing w:line="480" w:lineRule="auto" w:before="0" w:after="0"/>
        <w:jc w:val="left"/>
        <w:keepNext/>
        <w:keepLines/>
      </w:pPr>
      <w:r>
        <w:rPr>
          <w:rFonts w:ascii="Times New Roman" w:hAnsi="Times New Roman" w:eastAsia="Times New Roman"/>
          <w:b/>
          <w:i w:val="0"/>
          <w:color w:val="000000"/>
          <w:sz w:val="24"/>
        </w:rPr>
        <w:t>3.18 Chapter Summary</w:t>
      </w:r>
    </w:p>
    <w:p>
      <w:pPr>
        <w:spacing w:line="480" w:lineRule="auto" w:before="0" w:after="0"/>
        <w:ind w:firstLine="720"/>
      </w:pPr>
      <w:r>
        <w:rPr>
          <w:rFonts w:ascii="Times New Roman" w:hAnsi="Times New Roman" w:eastAsia="Times New Roman"/>
          <w:b w:val="0"/>
          <w:i w:val="0"/>
          <w:color w:val="000000"/>
          <w:sz w:val="24"/>
        </w:rPr>
        <w:t>This chapter presented the research methodology used to design, implement, and evaluate the proposed Explainable Hierarchical Hybrid IDS architecture.</w:t>
      </w:r>
    </w:p>
    <w:p>
      <w:pPr>
        <w:spacing w:line="480" w:lineRule="auto" w:before="0" w:after="0"/>
        <w:ind w:firstLine="720"/>
      </w:pPr>
      <w:r>
        <w:rPr>
          <w:rFonts w:ascii="Times New Roman" w:hAnsi="Times New Roman" w:eastAsia="Times New Roman"/>
          <w:b w:val="0"/>
          <w:i w:val="0"/>
          <w:color w:val="000000"/>
          <w:sz w:val="24"/>
        </w:rPr>
        <w:t>The methodology incorporated dataset governance, domain-aware categorization, supervised learning, anomaly detection, SHAP explainability, replay simulation, and audit traceability into a unified framework.</w:t>
      </w:r>
    </w:p>
    <w:p>
      <w:pPr>
        <w:spacing w:line="480" w:lineRule="auto" w:before="0" w:after="0"/>
        <w:ind w:firstLine="720"/>
      </w:pPr>
      <w:r>
        <w:rPr>
          <w:rFonts w:ascii="Times New Roman" w:hAnsi="Times New Roman" w:eastAsia="Times New Roman"/>
          <w:b w:val="0"/>
          <w:i w:val="0"/>
          <w:color w:val="000000"/>
          <w:sz w:val="24"/>
        </w:rPr>
        <w:t>The chapter also described the datasets, experimental workflow, evaluation metrics, and research hypotheses used throughout the study.</w:t>
      </w:r>
    </w:p>
    <w:p>
      <w:pPr>
        <w:spacing w:line="480" w:lineRule="auto" w:before="0" w:after="0"/>
        <w:ind w:firstLine="720"/>
      </w:pPr>
      <w:r>
        <w:rPr>
          <w:rFonts w:ascii="Times New Roman" w:hAnsi="Times New Roman" w:eastAsia="Times New Roman"/>
          <w:b w:val="0"/>
          <w:i w:val="0"/>
          <w:color w:val="000000"/>
          <w:sz w:val="24"/>
        </w:rPr>
        <w:t>The next chapter presents the analysis of results, hypothesis validation, and interpretation of the measured outcomes obtained from the implementation.</w:t>
      </w:r>
    </w:p>
    <w:p>
      <w:r>
        <w:br w:type="page"/>
      </w:r>
    </w:p>
    <w:p>
      <w:pPr>
        <w:pStyle w:val="Heading1"/>
        <w:spacing w:line="480" w:lineRule="auto" w:before="0" w:after="0"/>
        <w:jc w:val="center"/>
        <w:keepNext/>
        <w:keepLines/>
      </w:pPr>
      <w:r>
        <w:rPr>
          <w:rFonts w:ascii="Times New Roman" w:hAnsi="Times New Roman" w:eastAsia="Times New Roman"/>
          <w:b/>
          <w:i w:val="0"/>
          <w:color w:val="000000"/>
          <w:sz w:val="28"/>
        </w:rPr>
        <w:t>CHAPTER 4: DATA ANALYSIS, RESULTS, AND INTERPRETATION</w:t>
      </w:r>
    </w:p>
    <w:p>
      <w:pPr>
        <w:pStyle w:val="Heading2"/>
        <w:spacing w:line="480" w:lineRule="auto" w:before="0" w:after="0"/>
        <w:jc w:val="left"/>
        <w:keepNext/>
        <w:keepLines/>
      </w:pPr>
      <w:r>
        <w:rPr>
          <w:rFonts w:ascii="Times New Roman" w:hAnsi="Times New Roman" w:eastAsia="Times New Roman"/>
          <w:b/>
          <w:i w:val="0"/>
          <w:color w:val="000000"/>
          <w:sz w:val="24"/>
        </w:rPr>
        <w:t>4.1 Introduction</w:t>
      </w:r>
    </w:p>
    <w:p>
      <w:pPr>
        <w:spacing w:line="480" w:lineRule="auto" w:before="0" w:after="0"/>
        <w:ind w:firstLine="720"/>
      </w:pPr>
      <w:r>
        <w:rPr>
          <w:rFonts w:ascii="Times New Roman" w:hAnsi="Times New Roman" w:eastAsia="Times New Roman"/>
          <w:b w:val="0"/>
          <w:i w:val="0"/>
          <w:color w:val="000000"/>
          <w:sz w:val="24"/>
        </w:rPr>
        <w:t>This chapter presents the experimental results obtained from the implementation and evaluation of the proposed Explainable Hierarchical Hybrid Intrusion Detection System (IDS). The evaluation framework was designed to assess the complete intrusion detection workflow, including dataset governance, contextual categorization, supervised detection performance, explainability support, replay simulation, operational workflow effectiveness, and governance traceability.</w:t>
      </w:r>
    </w:p>
    <w:p>
      <w:pPr>
        <w:spacing w:line="480" w:lineRule="auto" w:before="0" w:after="0"/>
        <w:ind w:firstLine="720"/>
      </w:pPr>
      <w:r>
        <w:rPr>
          <w:rFonts w:ascii="Times New Roman" w:hAnsi="Times New Roman" w:eastAsia="Times New Roman"/>
          <w:b w:val="0"/>
          <w:i w:val="0"/>
          <w:color w:val="000000"/>
          <w:sz w:val="24"/>
        </w:rPr>
        <w:t>Unlike traditional IDS studies that focus exclusively on classification performance, this dissertation evaluates intrusion detection as a governed operational process. Consequently, the analysis extends beyond accuracy metrics and includes contextual interpretation, cross-scope escalation, replay validation, governance lineage, and analyst support metrics.</w:t>
      </w:r>
    </w:p>
    <w:p>
      <w:pPr>
        <w:spacing w:line="480" w:lineRule="auto" w:before="0" w:after="0"/>
        <w:ind w:firstLine="720"/>
      </w:pPr>
      <w:r>
        <w:rPr>
          <w:rFonts w:ascii="Times New Roman" w:hAnsi="Times New Roman" w:eastAsia="Times New Roman"/>
          <w:b w:val="0"/>
          <w:i w:val="0"/>
          <w:color w:val="000000"/>
          <w:sz w:val="24"/>
        </w:rPr>
        <w:t>The results presented in this chapter correspond directly to the research objectives and hypotheses defined in Chapter 3.</w:t>
      </w:r>
    </w:p>
    <w:p>
      <w:pPr>
        <w:pStyle w:val="Heading2"/>
        <w:spacing w:line="480" w:lineRule="auto" w:before="0" w:after="0"/>
        <w:jc w:val="left"/>
        <w:keepNext/>
        <w:keepLines/>
      </w:pPr>
      <w:r>
        <w:rPr>
          <w:rFonts w:ascii="Times New Roman" w:hAnsi="Times New Roman" w:eastAsia="Times New Roman"/>
          <w:b/>
          <w:i w:val="0"/>
          <w:color w:val="000000"/>
          <w:sz w:val="24"/>
        </w:rPr>
        <w:t>4.2 Step 1 Results: Dataset Governance and Categorization</w:t>
      </w:r>
    </w:p>
    <w:p>
      <w:pPr>
        <w:spacing w:line="480" w:lineRule="auto" w:before="0" w:after="0"/>
        <w:ind w:firstLine="720"/>
      </w:pPr>
      <w:r>
        <w:rPr>
          <w:rFonts w:ascii="Times New Roman" w:hAnsi="Times New Roman" w:eastAsia="Times New Roman"/>
          <w:b w:val="0"/>
          <w:i w:val="0"/>
          <w:color w:val="000000"/>
          <w:sz w:val="24"/>
        </w:rPr>
        <w:t>Step 1 evaluated the effectiveness of the data preparation pipeline, including dataset registration, validation, canonical mapping, categorization, lineage generation, and train-test split creation.</w:t>
      </w:r>
    </w:p>
    <w:p>
      <w:pPr>
        <w:keepNext/>
        <w:spacing w:line="480" w:lineRule="auto" w:before="0" w:after="0"/>
      </w:pPr>
      <w:r>
        <w:rPr>
          <w:rFonts w:ascii="Times New Roman" w:hAnsi="Times New Roman" w:eastAsia="Times New Roman"/>
          <w:b w:val="0"/>
          <w:i w:val="0"/>
          <w:color w:val="000000"/>
          <w:sz w:val="24"/>
        </w:rPr>
        <w:t>Table 4.1</w:t>
      </w:r>
    </w:p>
    <w:p>
      <w:pPr>
        <w:keepNext/>
        <w:spacing w:line="480" w:lineRule="auto" w:before="0" w:after="0"/>
      </w:pPr>
      <w:r>
        <w:rPr>
          <w:rFonts w:ascii="Times New Roman" w:hAnsi="Times New Roman" w:eastAsia="Times New Roman"/>
          <w:b w:val="0"/>
          <w:i/>
          <w:color w:val="000000"/>
          <w:sz w:val="24"/>
        </w:rPr>
        <w:t>Step 1 Dataset Governance Metrics</w:t>
      </w:r>
    </w:p>
    <w:tbl>
      <w:tblPr>
        <w:tblStyle w:val="TableGrid"/>
        <w:tblW w:type="auto" w:w="0"/>
        <w:jc w:val="center"/>
        <w:tblLook w:firstColumn="1" w:firstRow="1" w:lastColumn="0" w:lastRow="0" w:noHBand="0" w:noVBand="1" w:val="04A0"/>
        <w:tblBorders>
          <w:top w:val="single" w:sz="6" w:space="0" w:color="000000"/>
          <w:left w:val="nil"/>
          <w:bottom w:val="single" w:sz="6" w:space="0" w:color="000000"/>
          <w:right w:val="nil"/>
          <w:insideH w:val="single" w:sz="6" w:space="0" w:color="000000"/>
          <w:insideV w:val="nil"/>
        </w:tblBorders>
      </w:tblPr>
      <w:tblGrid>
        <w:gridCol w:w="4680"/>
        <w:gridCol w:w="4680"/>
      </w:tblGrid>
      <w:tr>
        <w:tc>
          <w:tcPr>
            <w:tcW w:type="dxa" w:w="468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Metric</w:t>
            </w:r>
          </w:p>
        </w:tc>
        <w:tc>
          <w:tcPr>
            <w:tcW w:type="dxa" w:w="468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Value</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Audit Completeness</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0.909091</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Canonical Mapping Completeness</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Dataset Lineage Coverage</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Domain Classification Accuracy</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0.999853</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Schema Validation Success Rate</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Split Integrity Rate</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bl>
    <w:p>
      <w:pPr>
        <w:spacing w:line="240" w:lineRule="auto" w:before="0" w:after="0"/>
      </w:pPr>
    </w:p>
    <w:p>
      <w:pPr>
        <w:pStyle w:val="Heading3"/>
        <w:spacing w:line="480" w:lineRule="auto" w:before="0" w:after="0"/>
        <w:jc w:val="left"/>
        <w:keepNext/>
        <w:keepLines/>
      </w:pPr>
      <w:r>
        <w:rPr>
          <w:rFonts w:ascii="Times New Roman" w:hAnsi="Times New Roman" w:eastAsia="Times New Roman"/>
          <w:b/>
          <w:i w:val="0"/>
          <w:color w:val="000000"/>
          <w:sz w:val="24"/>
        </w:rPr>
        <w:t>Interpretation</w:t>
      </w:r>
    </w:p>
    <w:p>
      <w:pPr>
        <w:spacing w:line="480" w:lineRule="auto" w:before="0" w:after="0"/>
        <w:ind w:firstLine="720"/>
      </w:pPr>
      <w:r>
        <w:rPr>
          <w:rFonts w:ascii="Times New Roman" w:hAnsi="Times New Roman" w:eastAsia="Times New Roman"/>
          <w:b w:val="0"/>
          <w:i w:val="0"/>
          <w:color w:val="000000"/>
          <w:sz w:val="24"/>
        </w:rPr>
        <w:t>The results demonstrate successful implementation of the governance-driven ingestion framework.</w:t>
      </w:r>
    </w:p>
    <w:p>
      <w:pPr>
        <w:spacing w:line="480" w:lineRule="auto" w:before="0" w:after="0"/>
        <w:ind w:firstLine="720"/>
      </w:pPr>
      <w:r>
        <w:rPr>
          <w:rFonts w:ascii="Times New Roman" w:hAnsi="Times New Roman" w:eastAsia="Times New Roman"/>
          <w:b w:val="0"/>
          <w:i w:val="0"/>
          <w:color w:val="000000"/>
          <w:sz w:val="24"/>
        </w:rPr>
        <w:t>The schema validation success rate of 100% confirms that all accepted datasets complied with the required canonical structure. Canonical mapping completeness achieved 100%, indicating that all required features were successfully transformed into the unified schema.</w:t>
      </w:r>
    </w:p>
    <w:p>
      <w:pPr>
        <w:spacing w:line="480" w:lineRule="auto" w:before="0" w:after="0"/>
        <w:ind w:firstLine="720"/>
      </w:pPr>
      <w:r>
        <w:rPr>
          <w:rFonts w:ascii="Times New Roman" w:hAnsi="Times New Roman" w:eastAsia="Times New Roman"/>
          <w:b w:val="0"/>
          <w:i w:val="0"/>
          <w:color w:val="000000"/>
          <w:sz w:val="24"/>
        </w:rPr>
        <w:t>Dataset lineage coverage achieved 100%, demonstrating complete traceability from ingestion through downstream processing. This result is particularly significant because reproducibility forms a central requirement of the proposed governance framework.</w:t>
      </w:r>
    </w:p>
    <w:p>
      <w:pPr>
        <w:spacing w:line="480" w:lineRule="auto" w:before="0" w:after="0"/>
        <w:ind w:firstLine="720"/>
      </w:pPr>
      <w:r>
        <w:rPr>
          <w:rFonts w:ascii="Times New Roman" w:hAnsi="Times New Roman" w:eastAsia="Times New Roman"/>
          <w:b w:val="0"/>
          <w:i w:val="0"/>
          <w:color w:val="000000"/>
          <w:sz w:val="24"/>
        </w:rPr>
        <w:t>Domain classification accuracy achieved 99.9853%, confirming that the categorization engine successfully assigned contextual labels to nearly all records.</w:t>
      </w:r>
    </w:p>
    <w:p>
      <w:pPr>
        <w:spacing w:line="480" w:lineRule="auto" w:before="0" w:after="0"/>
        <w:ind w:firstLine="720"/>
      </w:pPr>
      <w:r>
        <w:rPr>
          <w:rFonts w:ascii="Times New Roman" w:hAnsi="Times New Roman" w:eastAsia="Times New Roman"/>
          <w:b w:val="0"/>
          <w:i w:val="0"/>
          <w:color w:val="000000"/>
          <w:sz w:val="24"/>
        </w:rPr>
        <w:t>The split integrity rate of 100% demonstrates that no leakage occurred between training and testing datasets.</w:t>
      </w:r>
    </w:p>
    <w:p>
      <w:pPr>
        <w:pStyle w:val="Heading3"/>
        <w:spacing w:line="480" w:lineRule="auto" w:before="0" w:after="0"/>
        <w:jc w:val="left"/>
        <w:keepNext/>
        <w:keepLines/>
      </w:pPr>
      <w:r>
        <w:rPr>
          <w:rFonts w:ascii="Times New Roman" w:hAnsi="Times New Roman" w:eastAsia="Times New Roman"/>
          <w:b/>
          <w:i w:val="0"/>
          <w:color w:val="000000"/>
          <w:sz w:val="24"/>
        </w:rPr>
        <w:t>Research Objective Alignment</w:t>
      </w:r>
    </w:p>
    <w:p>
      <w:pPr>
        <w:spacing w:line="480" w:lineRule="auto" w:before="0" w:after="0"/>
        <w:ind w:firstLine="720"/>
      </w:pPr>
      <w:r>
        <w:rPr>
          <w:rFonts w:ascii="Times New Roman" w:hAnsi="Times New Roman" w:eastAsia="Times New Roman"/>
          <w:b w:val="0"/>
          <w:i w:val="0"/>
          <w:color w:val="000000"/>
          <w:sz w:val="24"/>
        </w:rPr>
        <w:t>This supports:</w:t>
      </w:r>
    </w:p>
    <w:p>
      <w:pPr>
        <w:pStyle w:val="ListBullet"/>
        <w:spacing w:line="480" w:lineRule="auto" w:before="0" w:after="0"/>
      </w:pPr>
      <w:r>
        <w:rPr>
          <w:rFonts w:ascii="Times New Roman" w:hAnsi="Times New Roman" w:eastAsia="Times New Roman"/>
          <w:b w:val="0"/>
          <w:i w:val="0"/>
          <w:color w:val="000000"/>
          <w:sz w:val="24"/>
        </w:rPr>
        <w:t>Objective 2 (Domain-Aware Categorization)</w:t>
      </w:r>
    </w:p>
    <w:p>
      <w:pPr>
        <w:pStyle w:val="ListBullet"/>
        <w:spacing w:line="480" w:lineRule="auto" w:before="0" w:after="0"/>
      </w:pPr>
      <w:r>
        <w:rPr>
          <w:rFonts w:ascii="Times New Roman" w:hAnsi="Times New Roman" w:eastAsia="Times New Roman"/>
          <w:b w:val="0"/>
          <w:i w:val="0"/>
          <w:color w:val="000000"/>
          <w:sz w:val="24"/>
        </w:rPr>
        <w:t>Objective 5 (Governance and Traceability)</w:t>
      </w:r>
    </w:p>
    <w:p>
      <w:pPr>
        <w:pStyle w:val="Heading2"/>
        <w:spacing w:line="480" w:lineRule="auto" w:before="0" w:after="0"/>
        <w:jc w:val="left"/>
        <w:keepNext/>
        <w:keepLines/>
      </w:pPr>
      <w:r>
        <w:rPr>
          <w:rFonts w:ascii="Times New Roman" w:hAnsi="Times New Roman" w:eastAsia="Times New Roman"/>
          <w:b/>
          <w:i w:val="0"/>
          <w:color w:val="000000"/>
          <w:sz w:val="24"/>
        </w:rPr>
        <w:t>4.3 Step 2 Results: Parent Model Performance</w:t>
      </w:r>
    </w:p>
    <w:p>
      <w:pPr>
        <w:spacing w:line="480" w:lineRule="auto" w:before="0" w:after="0"/>
        <w:ind w:firstLine="720"/>
      </w:pPr>
      <w:r>
        <w:rPr>
          <w:rFonts w:ascii="Times New Roman" w:hAnsi="Times New Roman" w:eastAsia="Times New Roman"/>
          <w:b w:val="0"/>
          <w:i w:val="0"/>
          <w:color w:val="000000"/>
          <w:sz w:val="24"/>
        </w:rPr>
        <w:t>Step 2 evaluated the supervised Parent model using the ENT-01 dataset as the primary training domain.</w:t>
      </w:r>
    </w:p>
    <w:p>
      <w:pPr>
        <w:spacing w:line="480" w:lineRule="auto" w:before="0" w:after="0"/>
        <w:ind w:firstLine="720"/>
      </w:pPr>
      <w:r>
        <w:rPr>
          <w:rFonts w:ascii="Times New Roman" w:hAnsi="Times New Roman" w:eastAsia="Times New Roman"/>
          <w:b w:val="0"/>
          <w:i w:val="0"/>
          <w:color w:val="000000"/>
          <w:sz w:val="24"/>
        </w:rPr>
        <w:t>The objective was to determine whether the Parent architecture could successfully identify malicious behaviour while maintaining explainability and governance controls.</w:t>
      </w:r>
    </w:p>
    <w:p>
      <w:pPr>
        <w:keepNext/>
        <w:spacing w:line="480" w:lineRule="auto" w:before="0" w:after="0"/>
      </w:pPr>
      <w:r>
        <w:rPr>
          <w:rFonts w:ascii="Times New Roman" w:hAnsi="Times New Roman" w:eastAsia="Times New Roman"/>
          <w:b w:val="0"/>
          <w:i w:val="0"/>
          <w:color w:val="000000"/>
          <w:sz w:val="24"/>
        </w:rPr>
        <w:t>Table 4.2</w:t>
      </w:r>
    </w:p>
    <w:p>
      <w:pPr>
        <w:keepNext/>
        <w:spacing w:line="480" w:lineRule="auto" w:before="0" w:after="0"/>
      </w:pPr>
      <w:r>
        <w:rPr>
          <w:rFonts w:ascii="Times New Roman" w:hAnsi="Times New Roman" w:eastAsia="Times New Roman"/>
          <w:b w:val="0"/>
          <w:i/>
          <w:color w:val="000000"/>
          <w:sz w:val="24"/>
        </w:rPr>
        <w:t>Parent Model Detection Performance</w:t>
      </w:r>
    </w:p>
    <w:tbl>
      <w:tblPr>
        <w:tblStyle w:val="TableGrid"/>
        <w:tblW w:type="auto" w:w="0"/>
        <w:jc w:val="center"/>
        <w:tblLook w:firstColumn="1" w:firstRow="1" w:lastColumn="0" w:lastRow="0" w:noHBand="0" w:noVBand="1" w:val="04A0"/>
        <w:tblBorders>
          <w:top w:val="single" w:sz="6" w:space="0" w:color="000000"/>
          <w:left w:val="nil"/>
          <w:bottom w:val="single" w:sz="6" w:space="0" w:color="000000"/>
          <w:right w:val="nil"/>
          <w:insideH w:val="single" w:sz="6" w:space="0" w:color="000000"/>
          <w:insideV w:val="nil"/>
        </w:tblBorders>
      </w:tblPr>
      <w:tblGrid>
        <w:gridCol w:w="4680"/>
        <w:gridCol w:w="4680"/>
      </w:tblGrid>
      <w:tr>
        <w:tc>
          <w:tcPr>
            <w:tcW w:type="dxa" w:w="468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Metric</w:t>
            </w:r>
          </w:p>
        </w:tc>
        <w:tc>
          <w:tcPr>
            <w:tcW w:type="dxa" w:w="468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Value</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Accuracy</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Precision</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Recall</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F1 Score</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Macro F1</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False Positive Rate</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0.000000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False Negative Rate</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0.000000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Cross Dataset Robustness</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0.669216</w:t>
            </w:r>
          </w:p>
        </w:tc>
      </w:tr>
    </w:tbl>
    <w:p>
      <w:pPr>
        <w:spacing w:line="240" w:lineRule="auto" w:before="0" w:after="0"/>
      </w:pPr>
    </w:p>
    <w:p>
      <w:pPr>
        <w:pStyle w:val="Heading3"/>
        <w:spacing w:line="480" w:lineRule="auto" w:before="0" w:after="0"/>
        <w:jc w:val="left"/>
        <w:keepNext/>
        <w:keepLines/>
      </w:pPr>
      <w:r>
        <w:rPr>
          <w:rFonts w:ascii="Times New Roman" w:hAnsi="Times New Roman" w:eastAsia="Times New Roman"/>
          <w:b/>
          <w:i w:val="0"/>
          <w:color w:val="000000"/>
          <w:sz w:val="24"/>
        </w:rPr>
        <w:t>Interpretation</w:t>
      </w:r>
    </w:p>
    <w:p>
      <w:pPr>
        <w:spacing w:line="480" w:lineRule="auto" w:before="0" w:after="0"/>
        <w:ind w:firstLine="720"/>
      </w:pPr>
      <w:r>
        <w:rPr>
          <w:rFonts w:ascii="Times New Roman" w:hAnsi="Times New Roman" w:eastAsia="Times New Roman"/>
          <w:b w:val="0"/>
          <w:i w:val="0"/>
          <w:color w:val="000000"/>
          <w:sz w:val="24"/>
        </w:rPr>
        <w:t>The Parent model achieved perfect performance on the ENT-01 evaluation dataset.</w:t>
      </w:r>
    </w:p>
    <w:p>
      <w:pPr>
        <w:spacing w:line="480" w:lineRule="auto" w:before="0" w:after="0"/>
        <w:ind w:firstLine="720"/>
      </w:pPr>
      <w:r>
        <w:rPr>
          <w:rFonts w:ascii="Times New Roman" w:hAnsi="Times New Roman" w:eastAsia="Times New Roman"/>
          <w:b w:val="0"/>
          <w:i w:val="0"/>
          <w:color w:val="000000"/>
          <w:sz w:val="24"/>
        </w:rPr>
        <w:t>The model successfully classified all attack and benign samples within the supervised evaluation environment, producing no observed false positives or false negatives.</w:t>
      </w:r>
    </w:p>
    <w:p>
      <w:pPr>
        <w:spacing w:line="480" w:lineRule="auto" w:before="0" w:after="0"/>
        <w:ind w:firstLine="720"/>
      </w:pPr>
      <w:r>
        <w:rPr>
          <w:rFonts w:ascii="Times New Roman" w:hAnsi="Times New Roman" w:eastAsia="Times New Roman"/>
          <w:b w:val="0"/>
          <w:i w:val="0"/>
          <w:color w:val="000000"/>
          <w:sz w:val="24"/>
        </w:rPr>
        <w:t>The perfect precision and recall values indicate complete separation of attack and benign classes within the evaluation dataset.</w:t>
      </w:r>
    </w:p>
    <w:p>
      <w:pPr>
        <w:spacing w:line="480" w:lineRule="auto" w:before="0" w:after="0"/>
        <w:ind w:firstLine="720"/>
      </w:pPr>
      <w:r>
        <w:rPr>
          <w:rFonts w:ascii="Times New Roman" w:hAnsi="Times New Roman" w:eastAsia="Times New Roman"/>
          <w:b w:val="0"/>
          <w:i w:val="0"/>
          <w:color w:val="000000"/>
          <w:sz w:val="24"/>
        </w:rPr>
        <w:t>While these results demonstrate strong model capability, they should be interpreted within the context of the supervised training domain. Therefore, additional cross-dataset evaluation was performed to assess generalizability.</w:t>
      </w:r>
    </w:p>
    <w:p>
      <w:pPr>
        <w:pStyle w:val="Heading2"/>
        <w:spacing w:line="480" w:lineRule="auto" w:before="0" w:after="0"/>
        <w:jc w:val="left"/>
        <w:keepNext/>
        <w:keepLines/>
      </w:pPr>
      <w:r>
        <w:rPr>
          <w:rFonts w:ascii="Times New Roman" w:hAnsi="Times New Roman" w:eastAsia="Times New Roman"/>
          <w:b/>
          <w:i w:val="0"/>
          <w:color w:val="000000"/>
          <w:sz w:val="24"/>
        </w:rPr>
        <w:t>4.4 Cross-Dataset Robustness Evaluation</w:t>
      </w:r>
    </w:p>
    <w:p>
      <w:pPr>
        <w:spacing w:line="480" w:lineRule="auto" w:before="0" w:after="0"/>
        <w:ind w:firstLine="720"/>
      </w:pPr>
      <w:r>
        <w:rPr>
          <w:rFonts w:ascii="Times New Roman" w:hAnsi="Times New Roman" w:eastAsia="Times New Roman"/>
          <w:b w:val="0"/>
          <w:i w:val="0"/>
          <w:color w:val="000000"/>
          <w:sz w:val="24"/>
        </w:rPr>
        <w:t>A key objective of this dissertation was to evaluate whether the Parent model could generalize beyond the training environment.</w:t>
      </w:r>
    </w:p>
    <w:p>
      <w:pPr>
        <w:spacing w:line="480" w:lineRule="auto" w:before="0" w:after="0"/>
        <w:ind w:firstLine="720"/>
      </w:pPr>
      <w:r>
        <w:rPr>
          <w:rFonts w:ascii="Times New Roman" w:hAnsi="Times New Roman" w:eastAsia="Times New Roman"/>
          <w:b w:val="0"/>
          <w:i w:val="0"/>
          <w:color w:val="000000"/>
          <w:sz w:val="24"/>
        </w:rPr>
        <w:t>The Parent model was therefore evaluated using datasets representing DNS, IoT, and alternative Enterprise environments.</w:t>
      </w:r>
    </w:p>
    <w:p>
      <w:pPr>
        <w:keepNext/>
        <w:spacing w:line="480" w:lineRule="auto" w:before="0" w:after="0"/>
      </w:pPr>
      <w:r>
        <w:rPr>
          <w:rFonts w:ascii="Times New Roman" w:hAnsi="Times New Roman" w:eastAsia="Times New Roman"/>
          <w:b w:val="0"/>
          <w:i w:val="0"/>
          <w:color w:val="000000"/>
          <w:sz w:val="24"/>
        </w:rPr>
        <w:t>Table 4.3</w:t>
      </w:r>
    </w:p>
    <w:p>
      <w:pPr>
        <w:keepNext/>
        <w:spacing w:line="480" w:lineRule="auto" w:before="0" w:after="0"/>
      </w:pPr>
      <w:r>
        <w:rPr>
          <w:rFonts w:ascii="Times New Roman" w:hAnsi="Times New Roman" w:eastAsia="Times New Roman"/>
          <w:b w:val="0"/>
          <w:i/>
          <w:color w:val="000000"/>
          <w:sz w:val="24"/>
        </w:rPr>
        <w:t>Cross-Dataset Robustness Metrics</w:t>
      </w:r>
    </w:p>
    <w:tbl>
      <w:tblPr>
        <w:tblStyle w:val="TableGrid"/>
        <w:tblW w:type="auto" w:w="0"/>
        <w:jc w:val="center"/>
        <w:tblLook w:firstColumn="1" w:firstRow="1" w:lastColumn="0" w:lastRow="0" w:noHBand="0" w:noVBand="1" w:val="04A0"/>
        <w:tblBorders>
          <w:top w:val="single" w:sz="6" w:space="0" w:color="000000"/>
          <w:left w:val="nil"/>
          <w:bottom w:val="single" w:sz="6" w:space="0" w:color="000000"/>
          <w:right w:val="nil"/>
          <w:insideH w:val="single" w:sz="6" w:space="0" w:color="000000"/>
          <w:insideV w:val="nil"/>
        </w:tblBorders>
      </w:tblPr>
      <w:tblGrid>
        <w:gridCol w:w="4680"/>
        <w:gridCol w:w="4680"/>
      </w:tblGrid>
      <w:tr>
        <w:tc>
          <w:tcPr>
            <w:tcW w:type="dxa" w:w="468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Metric</w:t>
            </w:r>
          </w:p>
        </w:tc>
        <w:tc>
          <w:tcPr>
            <w:tcW w:type="dxa" w:w="468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Value</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Cross-Dataset Robustness Score</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0.669216</w:t>
            </w:r>
          </w:p>
        </w:tc>
      </w:tr>
    </w:tbl>
    <w:p>
      <w:pPr>
        <w:spacing w:line="240" w:lineRule="auto" w:before="0" w:after="0"/>
      </w:pPr>
    </w:p>
    <w:p>
      <w:pPr>
        <w:pStyle w:val="Heading3"/>
        <w:spacing w:line="480" w:lineRule="auto" w:before="0" w:after="0"/>
        <w:jc w:val="left"/>
        <w:keepNext/>
        <w:keepLines/>
      </w:pPr>
      <w:r>
        <w:rPr>
          <w:rFonts w:ascii="Times New Roman" w:hAnsi="Times New Roman" w:eastAsia="Times New Roman"/>
          <w:b/>
          <w:i w:val="0"/>
          <w:color w:val="000000"/>
          <w:sz w:val="24"/>
        </w:rPr>
        <w:t>Interpretation</w:t>
      </w:r>
    </w:p>
    <w:p>
      <w:pPr>
        <w:spacing w:line="480" w:lineRule="auto" w:before="0" w:after="0"/>
        <w:ind w:firstLine="720"/>
      </w:pPr>
      <w:r>
        <w:rPr>
          <w:rFonts w:ascii="Times New Roman" w:hAnsi="Times New Roman" w:eastAsia="Times New Roman"/>
          <w:b w:val="0"/>
          <w:i w:val="0"/>
          <w:color w:val="000000"/>
          <w:sz w:val="24"/>
        </w:rPr>
        <w:t>The robustness score of 0.669216 demonstrates expected degradation when the Enterprise-trained model was evaluated against previously unseen domains.</w:t>
      </w:r>
    </w:p>
    <w:p>
      <w:pPr>
        <w:spacing w:line="480" w:lineRule="auto" w:before="0" w:after="0"/>
        <w:ind w:firstLine="720"/>
      </w:pPr>
      <w:r>
        <w:rPr>
          <w:rFonts w:ascii="Times New Roman" w:hAnsi="Times New Roman" w:eastAsia="Times New Roman"/>
          <w:b w:val="0"/>
          <w:i w:val="0"/>
          <w:color w:val="000000"/>
          <w:sz w:val="24"/>
        </w:rPr>
        <w:t>This result is significant because it validates one of the core architectural assumptions of the dissertation:</w:t>
      </w:r>
    </w:p>
    <w:p>
      <w:pPr>
        <w:spacing w:line="480" w:lineRule="auto" w:before="0" w:after="0"/>
        <w:ind w:firstLine="720"/>
      </w:pPr>
      <w:r>
        <w:rPr>
          <w:rFonts w:ascii="Times New Roman" w:hAnsi="Times New Roman" w:eastAsia="Times New Roman"/>
          <w:b w:val="0"/>
          <w:i w:val="0"/>
          <w:color w:val="000000"/>
          <w:sz w:val="24"/>
        </w:rPr>
        <w:t>&gt; Intrusion detection effectiveness is highly dependent on operational context.</w:t>
      </w:r>
    </w:p>
    <w:p>
      <w:pPr>
        <w:spacing w:line="480" w:lineRule="auto" w:before="0" w:after="0"/>
        <w:ind w:firstLine="720"/>
      </w:pPr>
      <w:r>
        <w:rPr>
          <w:rFonts w:ascii="Times New Roman" w:hAnsi="Times New Roman" w:eastAsia="Times New Roman"/>
          <w:b w:val="0"/>
          <w:i w:val="0"/>
          <w:color w:val="000000"/>
          <w:sz w:val="24"/>
        </w:rPr>
        <w:t>The robustness reduction supports the need for domain-aware categorization and hierarchical escalation rather than relying solely on a single global classifier.</w:t>
      </w:r>
    </w:p>
    <w:p>
      <w:pPr>
        <w:pStyle w:val="Heading3"/>
        <w:spacing w:line="480" w:lineRule="auto" w:before="0" w:after="0"/>
        <w:jc w:val="left"/>
        <w:keepNext/>
        <w:keepLines/>
      </w:pPr>
      <w:r>
        <w:rPr>
          <w:rFonts w:ascii="Times New Roman" w:hAnsi="Times New Roman" w:eastAsia="Times New Roman"/>
          <w:b/>
          <w:i w:val="0"/>
          <w:color w:val="000000"/>
          <w:sz w:val="24"/>
        </w:rPr>
        <w:t>Research Objective Alignment</w:t>
      </w:r>
    </w:p>
    <w:p>
      <w:pPr>
        <w:spacing w:line="480" w:lineRule="auto" w:before="0" w:after="0"/>
        <w:ind w:firstLine="720"/>
      </w:pPr>
      <w:r>
        <w:rPr>
          <w:rFonts w:ascii="Times New Roman" w:hAnsi="Times New Roman" w:eastAsia="Times New Roman"/>
          <w:b w:val="0"/>
          <w:i w:val="0"/>
          <w:color w:val="000000"/>
          <w:sz w:val="24"/>
        </w:rPr>
        <w:t>Supports:</w:t>
      </w:r>
    </w:p>
    <w:p>
      <w:pPr>
        <w:pStyle w:val="ListBullet"/>
        <w:spacing w:line="480" w:lineRule="auto" w:before="0" w:after="0"/>
      </w:pPr>
      <w:r>
        <w:rPr>
          <w:rFonts w:ascii="Times New Roman" w:hAnsi="Times New Roman" w:eastAsia="Times New Roman"/>
          <w:b w:val="0"/>
          <w:i w:val="0"/>
          <w:color w:val="000000"/>
          <w:sz w:val="24"/>
        </w:rPr>
        <w:t>Objective 1</w:t>
      </w:r>
    </w:p>
    <w:p>
      <w:pPr>
        <w:pStyle w:val="ListBullet"/>
        <w:spacing w:line="480" w:lineRule="auto" w:before="0" w:after="0"/>
      </w:pPr>
      <w:r>
        <w:rPr>
          <w:rFonts w:ascii="Times New Roman" w:hAnsi="Times New Roman" w:eastAsia="Times New Roman"/>
          <w:b w:val="0"/>
          <w:i w:val="0"/>
          <w:color w:val="000000"/>
          <w:sz w:val="24"/>
        </w:rPr>
        <w:t>Objective 2</w:t>
      </w:r>
    </w:p>
    <w:p>
      <w:pPr>
        <w:pStyle w:val="ListBullet"/>
        <w:spacing w:line="480" w:lineRule="auto" w:before="0" w:after="0"/>
      </w:pPr>
      <w:r>
        <w:rPr>
          <w:rFonts w:ascii="Times New Roman" w:hAnsi="Times New Roman" w:eastAsia="Times New Roman"/>
          <w:b w:val="0"/>
          <w:i w:val="0"/>
          <w:color w:val="000000"/>
          <w:sz w:val="24"/>
        </w:rPr>
        <w:t>Objective 3</w:t>
      </w:r>
    </w:p>
    <w:p>
      <w:pPr>
        <w:pStyle w:val="Heading2"/>
        <w:spacing w:line="480" w:lineRule="auto" w:before="0" w:after="0"/>
        <w:jc w:val="left"/>
        <w:keepNext/>
        <w:keepLines/>
      </w:pPr>
      <w:r>
        <w:rPr>
          <w:rFonts w:ascii="Times New Roman" w:hAnsi="Times New Roman" w:eastAsia="Times New Roman"/>
          <w:b/>
          <w:i w:val="0"/>
          <w:color w:val="000000"/>
          <w:sz w:val="24"/>
        </w:rPr>
        <w:t>4.5 Contextual Categorization Evaluation</w:t>
      </w:r>
    </w:p>
    <w:p>
      <w:pPr>
        <w:spacing w:line="480" w:lineRule="auto" w:before="0" w:after="0"/>
        <w:ind w:firstLine="720"/>
      </w:pPr>
      <w:r>
        <w:rPr>
          <w:rFonts w:ascii="Times New Roman" w:hAnsi="Times New Roman" w:eastAsia="Times New Roman"/>
          <w:b w:val="0"/>
          <w:i w:val="0"/>
          <w:color w:val="000000"/>
          <w:sz w:val="24"/>
        </w:rPr>
        <w:t>The categorization framework was evaluated to determine its effectiveness in preserving contextual information throughout the workflow.</w:t>
      </w:r>
    </w:p>
    <w:p>
      <w:pPr>
        <w:keepNext/>
        <w:spacing w:line="480" w:lineRule="auto" w:before="0" w:after="0"/>
      </w:pPr>
      <w:r>
        <w:rPr>
          <w:rFonts w:ascii="Times New Roman" w:hAnsi="Times New Roman" w:eastAsia="Times New Roman"/>
          <w:b w:val="0"/>
          <w:i w:val="0"/>
          <w:color w:val="000000"/>
          <w:sz w:val="24"/>
        </w:rPr>
        <w:t>Table 4.4</w:t>
      </w:r>
    </w:p>
    <w:p>
      <w:pPr>
        <w:keepNext/>
        <w:spacing w:line="480" w:lineRule="auto" w:before="0" w:after="0"/>
      </w:pPr>
      <w:r>
        <w:rPr>
          <w:rFonts w:ascii="Times New Roman" w:hAnsi="Times New Roman" w:eastAsia="Times New Roman"/>
          <w:b w:val="0"/>
          <w:i/>
          <w:color w:val="000000"/>
          <w:sz w:val="24"/>
        </w:rPr>
        <w:t>Categorization Framework Metrics</w:t>
      </w:r>
    </w:p>
    <w:tbl>
      <w:tblPr>
        <w:tblStyle w:val="TableGrid"/>
        <w:tblW w:type="auto" w:w="0"/>
        <w:jc w:val="center"/>
        <w:tblLook w:firstColumn="1" w:firstRow="1" w:lastColumn="0" w:lastRow="0" w:noHBand="0" w:noVBand="1" w:val="04A0"/>
        <w:tblBorders>
          <w:top w:val="single" w:sz="6" w:space="0" w:color="000000"/>
          <w:left w:val="nil"/>
          <w:bottom w:val="single" w:sz="6" w:space="0" w:color="000000"/>
          <w:right w:val="nil"/>
          <w:insideH w:val="single" w:sz="6" w:space="0" w:color="000000"/>
          <w:insideV w:val="nil"/>
        </w:tblBorders>
      </w:tblPr>
      <w:tblGrid>
        <w:gridCol w:w="4680"/>
        <w:gridCol w:w="4680"/>
      </w:tblGrid>
      <w:tr>
        <w:tc>
          <w:tcPr>
            <w:tcW w:type="dxa" w:w="468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Metric</w:t>
            </w:r>
          </w:p>
        </w:tc>
        <w:tc>
          <w:tcPr>
            <w:tcW w:type="dxa" w:w="468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Value</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Domain Classification Accuracy</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0.999853</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Canonical Mapping Completeness</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Scope Assignment Confidence</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0.874574</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Dataset Lineage Coverage</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bl>
    <w:p>
      <w:pPr>
        <w:spacing w:line="240" w:lineRule="auto" w:before="0" w:after="0"/>
      </w:pPr>
    </w:p>
    <w:p>
      <w:pPr>
        <w:pStyle w:val="Heading3"/>
        <w:spacing w:line="480" w:lineRule="auto" w:before="0" w:after="0"/>
        <w:jc w:val="left"/>
        <w:keepNext/>
        <w:keepLines/>
      </w:pPr>
      <w:r>
        <w:rPr>
          <w:rFonts w:ascii="Times New Roman" w:hAnsi="Times New Roman" w:eastAsia="Times New Roman"/>
          <w:b/>
          <w:i w:val="0"/>
          <w:color w:val="000000"/>
          <w:sz w:val="24"/>
        </w:rPr>
        <w:t>Interpretation</w:t>
      </w:r>
    </w:p>
    <w:p>
      <w:pPr>
        <w:spacing w:line="480" w:lineRule="auto" w:before="0" w:after="0"/>
        <w:ind w:firstLine="720"/>
      </w:pPr>
      <w:r>
        <w:rPr>
          <w:rFonts w:ascii="Times New Roman" w:hAnsi="Times New Roman" w:eastAsia="Times New Roman"/>
          <w:b w:val="0"/>
          <w:i w:val="0"/>
          <w:color w:val="000000"/>
          <w:sz w:val="24"/>
        </w:rPr>
        <w:t>The results demonstrate that contextual information was successfully preserved throughout ingestion and processing.</w:t>
      </w:r>
    </w:p>
    <w:p>
      <w:pPr>
        <w:spacing w:line="480" w:lineRule="auto" w:before="0" w:after="0"/>
        <w:ind w:firstLine="720"/>
      </w:pPr>
      <w:r>
        <w:rPr>
          <w:rFonts w:ascii="Times New Roman" w:hAnsi="Times New Roman" w:eastAsia="Times New Roman"/>
          <w:b w:val="0"/>
          <w:i w:val="0"/>
          <w:color w:val="000000"/>
          <w:sz w:val="24"/>
        </w:rPr>
        <w:t>The near-perfect domain classification accuracy indicates that the categorization framework effectively distinguished between Enterprise, DNS, IoT, and IIoT contexts.</w:t>
      </w:r>
    </w:p>
    <w:p>
      <w:pPr>
        <w:spacing w:line="480" w:lineRule="auto" w:before="0" w:after="0"/>
        <w:ind w:firstLine="720"/>
      </w:pPr>
      <w:r>
        <w:rPr>
          <w:rFonts w:ascii="Times New Roman" w:hAnsi="Times New Roman" w:eastAsia="Times New Roman"/>
          <w:b w:val="0"/>
          <w:i w:val="0"/>
          <w:color w:val="000000"/>
          <w:sz w:val="24"/>
        </w:rPr>
        <w:t>The scope assignment confidence score reflects the complexity of assigning behavioural context across heterogeneous environments while maintaining governance requirements.</w:t>
      </w:r>
    </w:p>
    <w:p>
      <w:pPr>
        <w:pStyle w:val="Heading3"/>
        <w:spacing w:line="480" w:lineRule="auto" w:before="0" w:after="0"/>
        <w:jc w:val="left"/>
        <w:keepNext/>
        <w:keepLines/>
      </w:pPr>
      <w:r>
        <w:rPr>
          <w:rFonts w:ascii="Times New Roman" w:hAnsi="Times New Roman" w:eastAsia="Times New Roman"/>
          <w:b/>
          <w:i w:val="0"/>
          <w:color w:val="000000"/>
          <w:sz w:val="24"/>
        </w:rPr>
        <w:t>Research Objective Alignment</w:t>
      </w:r>
    </w:p>
    <w:p>
      <w:pPr>
        <w:spacing w:line="480" w:lineRule="auto" w:before="0" w:after="0"/>
        <w:ind w:firstLine="720"/>
      </w:pPr>
      <w:r>
        <w:rPr>
          <w:rFonts w:ascii="Times New Roman" w:hAnsi="Times New Roman" w:eastAsia="Times New Roman"/>
          <w:b w:val="0"/>
          <w:i w:val="0"/>
          <w:color w:val="000000"/>
          <w:sz w:val="24"/>
        </w:rPr>
        <w:t>Supports:</w:t>
      </w:r>
    </w:p>
    <w:p>
      <w:pPr>
        <w:pStyle w:val="ListBullet"/>
        <w:spacing w:line="480" w:lineRule="auto" w:before="0" w:after="0"/>
      </w:pPr>
      <w:r>
        <w:rPr>
          <w:rFonts w:ascii="Times New Roman" w:hAnsi="Times New Roman" w:eastAsia="Times New Roman"/>
          <w:b w:val="0"/>
          <w:i w:val="0"/>
          <w:color w:val="000000"/>
          <w:sz w:val="24"/>
        </w:rPr>
        <w:t>Objective 2</w:t>
      </w:r>
    </w:p>
    <w:p>
      <w:pPr>
        <w:pStyle w:val="Heading2"/>
        <w:spacing w:line="480" w:lineRule="auto" w:before="0" w:after="0"/>
        <w:jc w:val="left"/>
        <w:keepNext/>
        <w:keepLines/>
      </w:pPr>
      <w:r>
        <w:rPr>
          <w:rFonts w:ascii="Times New Roman" w:hAnsi="Times New Roman" w:eastAsia="Times New Roman"/>
          <w:b/>
          <w:i w:val="0"/>
          <w:color w:val="000000"/>
          <w:sz w:val="24"/>
        </w:rPr>
        <w:t>4.6 Cross-Scope Escalation Evaluation</w:t>
      </w:r>
    </w:p>
    <w:p>
      <w:pPr>
        <w:spacing w:line="480" w:lineRule="auto" w:before="0" w:after="0"/>
        <w:ind w:firstLine="720"/>
      </w:pPr>
      <w:r>
        <w:rPr>
          <w:rFonts w:ascii="Times New Roman" w:hAnsi="Times New Roman" w:eastAsia="Times New Roman"/>
          <w:b w:val="0"/>
          <w:i w:val="0"/>
          <w:color w:val="000000"/>
          <w:sz w:val="24"/>
        </w:rPr>
        <w:t>The hierarchical Parent–Child architecture introduces cross-scope escalation as a mechanism for improving visibility across operational domains.</w:t>
      </w:r>
    </w:p>
    <w:p>
      <w:pPr>
        <w:spacing w:line="480" w:lineRule="auto" w:before="0" w:after="0"/>
        <w:ind w:firstLine="720"/>
      </w:pPr>
      <w:r>
        <w:rPr>
          <w:rFonts w:ascii="Times New Roman" w:hAnsi="Times New Roman" w:eastAsia="Times New Roman"/>
          <w:b w:val="0"/>
          <w:i w:val="0"/>
          <w:color w:val="000000"/>
          <w:sz w:val="24"/>
        </w:rPr>
        <w:t>The objective of this evaluation was to determine whether Child nodes successfully escalated relevant events to the Parent layer.</w:t>
      </w:r>
    </w:p>
    <w:p>
      <w:pPr>
        <w:keepNext/>
        <w:spacing w:line="480" w:lineRule="auto" w:before="0" w:after="0"/>
      </w:pPr>
      <w:r>
        <w:rPr>
          <w:rFonts w:ascii="Times New Roman" w:hAnsi="Times New Roman" w:eastAsia="Times New Roman"/>
          <w:b w:val="0"/>
          <w:i w:val="0"/>
          <w:color w:val="000000"/>
          <w:sz w:val="24"/>
        </w:rPr>
        <w:t>Table 4.5</w:t>
      </w:r>
    </w:p>
    <w:p>
      <w:pPr>
        <w:keepNext/>
        <w:spacing w:line="480" w:lineRule="auto" w:before="0" w:after="0"/>
      </w:pPr>
      <w:r>
        <w:rPr>
          <w:rFonts w:ascii="Times New Roman" w:hAnsi="Times New Roman" w:eastAsia="Times New Roman"/>
          <w:b w:val="0"/>
          <w:i/>
          <w:color w:val="000000"/>
          <w:sz w:val="24"/>
        </w:rPr>
        <w:t>Cross-Scope Escalation Metrics</w:t>
      </w:r>
    </w:p>
    <w:tbl>
      <w:tblPr>
        <w:tblStyle w:val="TableGrid"/>
        <w:tblW w:type="auto" w:w="0"/>
        <w:jc w:val="center"/>
        <w:tblLook w:firstColumn="1" w:firstRow="1" w:lastColumn="0" w:lastRow="0" w:noHBand="0" w:noVBand="1" w:val="04A0"/>
        <w:tblBorders>
          <w:top w:val="single" w:sz="6" w:space="0" w:color="000000"/>
          <w:left w:val="nil"/>
          <w:bottom w:val="single" w:sz="6" w:space="0" w:color="000000"/>
          <w:right w:val="nil"/>
          <w:insideH w:val="single" w:sz="6" w:space="0" w:color="000000"/>
          <w:insideV w:val="nil"/>
        </w:tblBorders>
      </w:tblPr>
      <w:tblGrid>
        <w:gridCol w:w="4680"/>
        <w:gridCol w:w="4680"/>
      </w:tblGrid>
      <w:tr>
        <w:tc>
          <w:tcPr>
            <w:tcW w:type="dxa" w:w="468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Metric</w:t>
            </w:r>
          </w:p>
        </w:tc>
        <w:tc>
          <w:tcPr>
            <w:tcW w:type="dxa" w:w="468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Value</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Child Escalation Rate</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Cross-Scope Detection Rate</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Rule Scope Accuracy</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0.995248</w:t>
            </w:r>
          </w:p>
        </w:tc>
      </w:tr>
    </w:tbl>
    <w:p>
      <w:pPr>
        <w:spacing w:line="240" w:lineRule="auto" w:before="0" w:after="0"/>
      </w:pPr>
    </w:p>
    <w:p>
      <w:pPr>
        <w:pStyle w:val="Heading3"/>
        <w:spacing w:line="480" w:lineRule="auto" w:before="0" w:after="0"/>
        <w:jc w:val="left"/>
        <w:keepNext/>
        <w:keepLines/>
      </w:pPr>
      <w:r>
        <w:rPr>
          <w:rFonts w:ascii="Times New Roman" w:hAnsi="Times New Roman" w:eastAsia="Times New Roman"/>
          <w:b/>
          <w:i w:val="0"/>
          <w:color w:val="000000"/>
          <w:sz w:val="24"/>
        </w:rPr>
        <w:t>Interpretation</w:t>
      </w:r>
    </w:p>
    <w:p>
      <w:pPr>
        <w:spacing w:line="480" w:lineRule="auto" w:before="0" w:after="0"/>
        <w:ind w:firstLine="720"/>
      </w:pPr>
      <w:r>
        <w:rPr>
          <w:rFonts w:ascii="Times New Roman" w:hAnsi="Times New Roman" w:eastAsia="Times New Roman"/>
          <w:b w:val="0"/>
          <w:i w:val="0"/>
          <w:color w:val="000000"/>
          <w:sz w:val="24"/>
        </w:rPr>
        <w:t>The results demonstrate successful implementation of the escalation framework.</w:t>
      </w:r>
    </w:p>
    <w:p>
      <w:pPr>
        <w:spacing w:line="480" w:lineRule="auto" w:before="0" w:after="0"/>
        <w:ind w:firstLine="720"/>
      </w:pPr>
      <w:r>
        <w:rPr>
          <w:rFonts w:ascii="Times New Roman" w:hAnsi="Times New Roman" w:eastAsia="Times New Roman"/>
          <w:b w:val="0"/>
          <w:i w:val="0"/>
          <w:color w:val="000000"/>
          <w:sz w:val="24"/>
        </w:rPr>
        <w:t>All eligible Child detections were successfully escalated to the Parent layer.</w:t>
      </w:r>
    </w:p>
    <w:p>
      <w:pPr>
        <w:spacing w:line="480" w:lineRule="auto" w:before="0" w:after="0"/>
        <w:ind w:firstLine="720"/>
      </w:pPr>
      <w:r>
        <w:rPr>
          <w:rFonts w:ascii="Times New Roman" w:hAnsi="Times New Roman" w:eastAsia="Times New Roman"/>
          <w:b w:val="0"/>
          <w:i w:val="0"/>
          <w:color w:val="000000"/>
          <w:sz w:val="24"/>
        </w:rPr>
        <w:t>The high rule scope accuracy indicates that Child nodes correctly applied domain-specific rules while preserving contextual information.</w:t>
      </w:r>
    </w:p>
    <w:p>
      <w:pPr>
        <w:pStyle w:val="Heading3"/>
        <w:spacing w:line="480" w:lineRule="auto" w:before="0" w:after="0"/>
        <w:jc w:val="left"/>
        <w:keepNext/>
        <w:keepLines/>
      </w:pPr>
      <w:r>
        <w:rPr>
          <w:rFonts w:ascii="Times New Roman" w:hAnsi="Times New Roman" w:eastAsia="Times New Roman"/>
          <w:b/>
          <w:i w:val="0"/>
          <w:color w:val="000000"/>
          <w:sz w:val="24"/>
        </w:rPr>
        <w:t>Research Objective Alignment</w:t>
      </w:r>
    </w:p>
    <w:p>
      <w:pPr>
        <w:spacing w:line="480" w:lineRule="auto" w:before="0" w:after="0"/>
        <w:ind w:firstLine="720"/>
      </w:pPr>
      <w:r>
        <w:rPr>
          <w:rFonts w:ascii="Times New Roman" w:hAnsi="Times New Roman" w:eastAsia="Times New Roman"/>
          <w:b w:val="0"/>
          <w:i w:val="0"/>
          <w:color w:val="000000"/>
          <w:sz w:val="24"/>
        </w:rPr>
        <w:t>Supports:</w:t>
      </w:r>
    </w:p>
    <w:p>
      <w:pPr>
        <w:pStyle w:val="ListBullet"/>
        <w:spacing w:line="480" w:lineRule="auto" w:before="0" w:after="0"/>
      </w:pPr>
      <w:r>
        <w:rPr>
          <w:rFonts w:ascii="Times New Roman" w:hAnsi="Times New Roman" w:eastAsia="Times New Roman"/>
          <w:b w:val="0"/>
          <w:i w:val="0"/>
          <w:color w:val="000000"/>
          <w:sz w:val="24"/>
        </w:rPr>
        <w:t>Objective 3</w:t>
      </w:r>
    </w:p>
    <w:p>
      <w:pPr>
        <w:pStyle w:val="Heading2"/>
        <w:spacing w:line="480" w:lineRule="auto" w:before="0" w:after="0"/>
        <w:jc w:val="left"/>
        <w:keepNext/>
        <w:keepLines/>
      </w:pPr>
      <w:r>
        <w:rPr>
          <w:rFonts w:ascii="Times New Roman" w:hAnsi="Times New Roman" w:eastAsia="Times New Roman"/>
          <w:b/>
          <w:i w:val="0"/>
          <w:color w:val="000000"/>
          <w:sz w:val="24"/>
        </w:rPr>
        <w:t>4.7 Explainability Evaluation</w:t>
      </w:r>
    </w:p>
    <w:p>
      <w:pPr>
        <w:spacing w:line="480" w:lineRule="auto" w:before="0" w:after="0"/>
        <w:ind w:firstLine="720"/>
      </w:pPr>
      <w:r>
        <w:rPr>
          <w:rFonts w:ascii="Times New Roman" w:hAnsi="Times New Roman" w:eastAsia="Times New Roman"/>
          <w:b w:val="0"/>
          <w:i w:val="0"/>
          <w:color w:val="000000"/>
          <w:sz w:val="24"/>
        </w:rPr>
        <w:t>A primary contribution of this dissertation is the integration of SHAP-based explainability into the IDS workflow.</w:t>
      </w:r>
    </w:p>
    <w:p>
      <w:pPr>
        <w:spacing w:line="480" w:lineRule="auto" w:before="0" w:after="0"/>
        <w:ind w:firstLine="720"/>
      </w:pPr>
      <w:r>
        <w:rPr>
          <w:rFonts w:ascii="Times New Roman" w:hAnsi="Times New Roman" w:eastAsia="Times New Roman"/>
          <w:b w:val="0"/>
          <w:i w:val="0"/>
          <w:color w:val="000000"/>
          <w:sz w:val="24"/>
        </w:rPr>
        <w:t>The objective was to determine whether generated explanations provided meaningful analyst support.</w:t>
      </w:r>
    </w:p>
    <w:p>
      <w:pPr>
        <w:keepNext/>
        <w:spacing w:line="480" w:lineRule="auto" w:before="0" w:after="0"/>
      </w:pPr>
      <w:r>
        <w:rPr>
          <w:rFonts w:ascii="Times New Roman" w:hAnsi="Times New Roman" w:eastAsia="Times New Roman"/>
          <w:b w:val="0"/>
          <w:i w:val="0"/>
          <w:color w:val="000000"/>
          <w:sz w:val="24"/>
        </w:rPr>
        <w:t>Table 4.6</w:t>
      </w:r>
    </w:p>
    <w:p>
      <w:pPr>
        <w:keepNext/>
        <w:spacing w:line="480" w:lineRule="auto" w:before="0" w:after="0"/>
      </w:pPr>
      <w:r>
        <w:rPr>
          <w:rFonts w:ascii="Times New Roman" w:hAnsi="Times New Roman" w:eastAsia="Times New Roman"/>
          <w:b w:val="0"/>
          <w:i/>
          <w:color w:val="000000"/>
          <w:sz w:val="24"/>
        </w:rPr>
        <w:t>Explainability Metrics</w:t>
      </w:r>
    </w:p>
    <w:tbl>
      <w:tblPr>
        <w:tblStyle w:val="TableGrid"/>
        <w:tblW w:type="auto" w:w="0"/>
        <w:jc w:val="center"/>
        <w:tblLook w:firstColumn="1" w:firstRow="1" w:lastColumn="0" w:lastRow="0" w:noHBand="0" w:noVBand="1" w:val="04A0"/>
        <w:tblBorders>
          <w:top w:val="single" w:sz="6" w:space="0" w:color="000000"/>
          <w:left w:val="nil"/>
          <w:bottom w:val="single" w:sz="6" w:space="0" w:color="000000"/>
          <w:right w:val="nil"/>
          <w:insideH w:val="single" w:sz="6" w:space="0" w:color="000000"/>
          <w:insideV w:val="nil"/>
        </w:tblBorders>
      </w:tblPr>
      <w:tblGrid>
        <w:gridCol w:w="4680"/>
        <w:gridCol w:w="4680"/>
      </w:tblGrid>
      <w:tr>
        <w:tc>
          <w:tcPr>
            <w:tcW w:type="dxa" w:w="468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Metric</w:t>
            </w:r>
          </w:p>
        </w:tc>
        <w:tc>
          <w:tcPr>
            <w:tcW w:type="dxa" w:w="468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Value</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Explanation Coverage</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Explanation Usefulness</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Explanation Pattern Recurrence</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Triage Decision Confidence</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0.819373</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Mean Triage Time Proxy (seconds)</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1.494451</w:t>
            </w:r>
          </w:p>
        </w:tc>
      </w:tr>
    </w:tbl>
    <w:p>
      <w:pPr>
        <w:spacing w:line="240" w:lineRule="auto" w:before="0" w:after="0"/>
      </w:pPr>
    </w:p>
    <w:p>
      <w:pPr>
        <w:pStyle w:val="Heading3"/>
        <w:spacing w:line="480" w:lineRule="auto" w:before="0" w:after="0"/>
        <w:jc w:val="left"/>
        <w:keepNext/>
        <w:keepLines/>
      </w:pPr>
      <w:r>
        <w:rPr>
          <w:rFonts w:ascii="Times New Roman" w:hAnsi="Times New Roman" w:eastAsia="Times New Roman"/>
          <w:b/>
          <w:i w:val="0"/>
          <w:color w:val="000000"/>
          <w:sz w:val="24"/>
        </w:rPr>
        <w:t>Interpretation</w:t>
      </w:r>
    </w:p>
    <w:p>
      <w:pPr>
        <w:spacing w:line="480" w:lineRule="auto" w:before="0" w:after="0"/>
        <w:ind w:firstLine="720"/>
      </w:pPr>
      <w:r>
        <w:rPr>
          <w:rFonts w:ascii="Times New Roman" w:hAnsi="Times New Roman" w:eastAsia="Times New Roman"/>
          <w:b w:val="0"/>
          <w:i w:val="0"/>
          <w:color w:val="000000"/>
          <w:sz w:val="24"/>
        </w:rPr>
        <w:t>Explanation coverage of 100% indicates that every reviewed alert received an associated explanation.</w:t>
      </w:r>
    </w:p>
    <w:p>
      <w:pPr>
        <w:spacing w:line="480" w:lineRule="auto" w:before="0" w:after="0"/>
        <w:ind w:firstLine="720"/>
      </w:pPr>
      <w:r>
        <w:rPr>
          <w:rFonts w:ascii="Times New Roman" w:hAnsi="Times New Roman" w:eastAsia="Times New Roman"/>
          <w:b w:val="0"/>
          <w:i w:val="0"/>
          <w:color w:val="000000"/>
          <w:sz w:val="24"/>
        </w:rPr>
        <w:t>Explanation usefulness of 100% demonstrates that all generated explanations satisfied the defined evaluation criteria.</w:t>
      </w:r>
    </w:p>
    <w:p>
      <w:pPr>
        <w:spacing w:line="480" w:lineRule="auto" w:before="0" w:after="0"/>
        <w:ind w:firstLine="720"/>
      </w:pPr>
      <w:r>
        <w:rPr>
          <w:rFonts w:ascii="Times New Roman" w:hAnsi="Times New Roman" w:eastAsia="Times New Roman"/>
          <w:b w:val="0"/>
          <w:i w:val="0"/>
          <w:color w:val="000000"/>
          <w:sz w:val="24"/>
        </w:rPr>
        <w:t>The triage confidence score indicates that explanations consistently provided sufficient context for analyst interpretation.</w:t>
      </w:r>
    </w:p>
    <w:p>
      <w:pPr>
        <w:spacing w:line="480" w:lineRule="auto" w:before="0" w:after="0"/>
        <w:ind w:firstLine="720"/>
      </w:pPr>
      <w:r>
        <w:rPr>
          <w:rFonts w:ascii="Times New Roman" w:hAnsi="Times New Roman" w:eastAsia="Times New Roman"/>
          <w:b w:val="0"/>
          <w:i w:val="0"/>
          <w:color w:val="000000"/>
          <w:sz w:val="24"/>
        </w:rPr>
        <w:t>These findings demonstrate that explainability can be successfully integrated into intrusion detection workflows without reducing detection capability.</w:t>
      </w:r>
    </w:p>
    <w:p>
      <w:pPr>
        <w:pStyle w:val="Heading3"/>
        <w:spacing w:line="480" w:lineRule="auto" w:before="0" w:after="0"/>
        <w:jc w:val="left"/>
        <w:keepNext/>
        <w:keepLines/>
      </w:pPr>
      <w:r>
        <w:rPr>
          <w:rFonts w:ascii="Times New Roman" w:hAnsi="Times New Roman" w:eastAsia="Times New Roman"/>
          <w:b/>
          <w:i w:val="0"/>
          <w:color w:val="000000"/>
          <w:sz w:val="24"/>
        </w:rPr>
        <w:t>Research Objective Alignment</w:t>
      </w:r>
    </w:p>
    <w:p>
      <w:pPr>
        <w:spacing w:line="480" w:lineRule="auto" w:before="0" w:after="0"/>
        <w:ind w:firstLine="720"/>
      </w:pPr>
      <w:r>
        <w:rPr>
          <w:rFonts w:ascii="Times New Roman" w:hAnsi="Times New Roman" w:eastAsia="Times New Roman"/>
          <w:b w:val="0"/>
          <w:i w:val="0"/>
          <w:color w:val="000000"/>
          <w:sz w:val="24"/>
        </w:rPr>
        <w:t>Supports:</w:t>
      </w:r>
    </w:p>
    <w:p>
      <w:pPr>
        <w:pStyle w:val="ListBullet"/>
        <w:spacing w:line="480" w:lineRule="auto" w:before="0" w:after="0"/>
      </w:pPr>
      <w:r>
        <w:rPr>
          <w:rFonts w:ascii="Times New Roman" w:hAnsi="Times New Roman" w:eastAsia="Times New Roman"/>
          <w:b w:val="0"/>
          <w:i w:val="0"/>
          <w:color w:val="000000"/>
          <w:sz w:val="24"/>
        </w:rPr>
        <w:t>Objective 4</w:t>
      </w:r>
    </w:p>
    <w:p>
      <w:pPr>
        <w:pStyle w:val="Heading2"/>
        <w:spacing w:line="480" w:lineRule="auto" w:before="0" w:after="0"/>
        <w:jc w:val="left"/>
        <w:keepNext/>
        <w:keepLines/>
      </w:pPr>
      <w:r>
        <w:rPr>
          <w:rFonts w:ascii="Times New Roman" w:hAnsi="Times New Roman" w:eastAsia="Times New Roman"/>
          <w:b/>
          <w:i w:val="0"/>
          <w:color w:val="000000"/>
          <w:sz w:val="24"/>
        </w:rPr>
        <w:t>4.8 Rule Validation Evaluation</w:t>
      </w:r>
    </w:p>
    <w:p>
      <w:pPr>
        <w:spacing w:line="480" w:lineRule="auto" w:before="0" w:after="0"/>
        <w:ind w:firstLine="720"/>
      </w:pPr>
      <w:r>
        <w:rPr>
          <w:rFonts w:ascii="Times New Roman" w:hAnsi="Times New Roman" w:eastAsia="Times New Roman"/>
          <w:b w:val="0"/>
          <w:i w:val="0"/>
          <w:color w:val="000000"/>
          <w:sz w:val="24"/>
        </w:rPr>
        <w:t>The Parent model generated domain-aware rules that were subsequently deployed to Child nodes.</w:t>
      </w:r>
    </w:p>
    <w:p>
      <w:pPr>
        <w:spacing w:line="480" w:lineRule="auto" w:before="0" w:after="0"/>
        <w:ind w:firstLine="720"/>
      </w:pPr>
      <w:r>
        <w:rPr>
          <w:rFonts w:ascii="Times New Roman" w:hAnsi="Times New Roman" w:eastAsia="Times New Roman"/>
          <w:b w:val="0"/>
          <w:i w:val="0"/>
          <w:color w:val="000000"/>
          <w:sz w:val="24"/>
        </w:rPr>
        <w:t>The objective was to evaluate rule quality and stability.</w:t>
      </w:r>
    </w:p>
    <w:p>
      <w:pPr>
        <w:keepNext/>
        <w:spacing w:line="480" w:lineRule="auto" w:before="0" w:after="0"/>
      </w:pPr>
      <w:r>
        <w:rPr>
          <w:rFonts w:ascii="Times New Roman" w:hAnsi="Times New Roman" w:eastAsia="Times New Roman"/>
          <w:b w:val="0"/>
          <w:i w:val="0"/>
          <w:color w:val="000000"/>
          <w:sz w:val="24"/>
        </w:rPr>
        <w:t>Table 4.7</w:t>
      </w:r>
    </w:p>
    <w:p>
      <w:pPr>
        <w:keepNext/>
        <w:spacing w:line="480" w:lineRule="auto" w:before="0" w:after="0"/>
      </w:pPr>
      <w:r>
        <w:rPr>
          <w:rFonts w:ascii="Times New Roman" w:hAnsi="Times New Roman" w:eastAsia="Times New Roman"/>
          <w:b w:val="0"/>
          <w:i/>
          <w:color w:val="000000"/>
          <w:sz w:val="24"/>
        </w:rPr>
        <w:t>Rule Evaluation Metrics</w:t>
      </w:r>
    </w:p>
    <w:tbl>
      <w:tblPr>
        <w:tblStyle w:val="TableGrid"/>
        <w:tblW w:type="auto" w:w="0"/>
        <w:jc w:val="center"/>
        <w:tblLook w:firstColumn="1" w:firstRow="1" w:lastColumn="0" w:lastRow="0" w:noHBand="0" w:noVBand="1" w:val="04A0"/>
        <w:tblBorders>
          <w:top w:val="single" w:sz="6" w:space="0" w:color="000000"/>
          <w:left w:val="nil"/>
          <w:bottom w:val="single" w:sz="6" w:space="0" w:color="000000"/>
          <w:right w:val="nil"/>
          <w:insideH w:val="single" w:sz="6" w:space="0" w:color="000000"/>
          <w:insideV w:val="nil"/>
        </w:tblBorders>
      </w:tblPr>
      <w:tblGrid>
        <w:gridCol w:w="4680"/>
        <w:gridCol w:w="4680"/>
      </w:tblGrid>
      <w:tr>
        <w:tc>
          <w:tcPr>
            <w:tcW w:type="dxa" w:w="468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Metric</w:t>
            </w:r>
          </w:p>
        </w:tc>
        <w:tc>
          <w:tcPr>
            <w:tcW w:type="dxa" w:w="468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Value</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Rule Precision</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Rule Hit Rate</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Rule Replay Stability</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Rule Scope Accuracy</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0.995248</w:t>
            </w:r>
          </w:p>
        </w:tc>
      </w:tr>
    </w:tbl>
    <w:p>
      <w:pPr>
        <w:spacing w:line="240" w:lineRule="auto" w:before="0" w:after="0"/>
      </w:pPr>
    </w:p>
    <w:p>
      <w:pPr>
        <w:pStyle w:val="Heading3"/>
        <w:spacing w:line="480" w:lineRule="auto" w:before="0" w:after="0"/>
        <w:jc w:val="left"/>
        <w:keepNext/>
        <w:keepLines/>
      </w:pPr>
      <w:r>
        <w:rPr>
          <w:rFonts w:ascii="Times New Roman" w:hAnsi="Times New Roman" w:eastAsia="Times New Roman"/>
          <w:b/>
          <w:i w:val="0"/>
          <w:color w:val="000000"/>
          <w:sz w:val="24"/>
        </w:rPr>
        <w:t>Interpretation</w:t>
      </w:r>
    </w:p>
    <w:p>
      <w:pPr>
        <w:spacing w:line="480" w:lineRule="auto" w:before="0" w:after="0"/>
        <w:ind w:firstLine="720"/>
      </w:pPr>
      <w:r>
        <w:rPr>
          <w:rFonts w:ascii="Times New Roman" w:hAnsi="Times New Roman" w:eastAsia="Times New Roman"/>
          <w:b w:val="0"/>
          <w:i w:val="0"/>
          <w:color w:val="000000"/>
          <w:sz w:val="24"/>
        </w:rPr>
        <w:t>The generated rules demonstrated consistent behaviour throughout replay execution.</w:t>
      </w:r>
    </w:p>
    <w:p>
      <w:pPr>
        <w:spacing w:line="480" w:lineRule="auto" w:before="0" w:after="0"/>
        <w:ind w:firstLine="720"/>
      </w:pPr>
      <w:r>
        <w:rPr>
          <w:rFonts w:ascii="Times New Roman" w:hAnsi="Times New Roman" w:eastAsia="Times New Roman"/>
          <w:b w:val="0"/>
          <w:i w:val="0"/>
          <w:color w:val="000000"/>
          <w:sz w:val="24"/>
        </w:rPr>
        <w:t>The high rule scope accuracy confirms that contextual categorization successfully influenced rule deployment decisions.</w:t>
      </w:r>
    </w:p>
    <w:p>
      <w:pPr>
        <w:pStyle w:val="Heading2"/>
        <w:spacing w:line="480" w:lineRule="auto" w:before="0" w:after="0"/>
        <w:jc w:val="left"/>
        <w:keepNext/>
        <w:keepLines/>
      </w:pPr>
      <w:r>
        <w:rPr>
          <w:rFonts w:ascii="Times New Roman" w:hAnsi="Times New Roman" w:eastAsia="Times New Roman"/>
          <w:b/>
          <w:i w:val="0"/>
          <w:color w:val="000000"/>
          <w:sz w:val="24"/>
        </w:rPr>
        <w:t>4.9 Replay Simulation Evaluation</w:t>
      </w:r>
    </w:p>
    <w:p>
      <w:pPr>
        <w:spacing w:line="480" w:lineRule="auto" w:before="0" w:after="0"/>
        <w:ind w:firstLine="720"/>
      </w:pPr>
      <w:r>
        <w:rPr>
          <w:rFonts w:ascii="Times New Roman" w:hAnsi="Times New Roman" w:eastAsia="Times New Roman"/>
          <w:b w:val="0"/>
          <w:i w:val="0"/>
          <w:color w:val="000000"/>
          <w:sz w:val="24"/>
        </w:rPr>
        <w:t>Step 3 introduced replay-based operational validation.</w:t>
      </w:r>
    </w:p>
    <w:p>
      <w:pPr>
        <w:spacing w:line="480" w:lineRule="auto" w:before="0" w:after="0"/>
        <w:ind w:firstLine="720"/>
      </w:pPr>
      <w:r>
        <w:rPr>
          <w:rFonts w:ascii="Times New Roman" w:hAnsi="Times New Roman" w:eastAsia="Times New Roman"/>
          <w:b w:val="0"/>
          <w:i w:val="0"/>
          <w:color w:val="000000"/>
          <w:sz w:val="24"/>
        </w:rPr>
        <w:t>Replay testing was designed to evaluate the end-to-end workflow, including Child detection, Parent review, governance validation, and containment effectiveness.</w:t>
      </w:r>
    </w:p>
    <w:p>
      <w:pPr>
        <w:spacing w:line="240" w:lineRule="auto"/>
        <w:jc w:val="center"/>
        <w:keepNext/>
        <w:keepLines/>
      </w:pPr>
      <w:r>
        <w:drawing>
          <wp:inline xmlns:a="http://schemas.openxmlformats.org/drawingml/2006/main" xmlns:pic="http://schemas.openxmlformats.org/drawingml/2006/picture">
            <wp:extent cx="5760720" cy="2880360"/>
            <wp:docPr id="4" name="Picture 4"/>
            <wp:cNvGraphicFramePr>
              <a:graphicFrameLocks noChangeAspect="1"/>
            </wp:cNvGraphicFramePr>
            <a:graphic>
              <a:graphicData uri="http://schemas.openxmlformats.org/drawingml/2006/picture">
                <pic:pic>
                  <pic:nvPicPr>
                    <pic:cNvPr id="0" name="Figure-4_4151052630145819439.jpg"/>
                    <pic:cNvPicPr/>
                  </pic:nvPicPr>
                  <pic:blipFill>
                    <a:blip r:embed="rId13"/>
                    <a:stretch>
                      <a:fillRect/>
                    </a:stretch>
                  </pic:blipFill>
                  <pic:spPr>
                    <a:xfrm>
                      <a:off x="0" y="0"/>
                      <a:ext cx="5760720" cy="2880360"/>
                    </a:xfrm>
                    <a:prstGeom prst="rect"/>
                  </pic:spPr>
                </pic:pic>
              </a:graphicData>
            </a:graphic>
          </wp:inline>
        </w:drawing>
      </w:r>
    </w:p>
    <w:p>
      <w:pPr>
        <w:spacing w:line="240" w:lineRule="auto" w:before="0" w:after="0"/>
        <w:jc w:val="center"/>
      </w:pPr>
      <w:r>
        <w:rPr>
          <w:rFonts w:ascii="Times New Roman" w:hAnsi="Times New Roman" w:eastAsia="Times New Roman"/>
          <w:b w:val="0"/>
          <w:i/>
          <w:color w:val="000000"/>
          <w:sz w:val="22"/>
        </w:rPr>
        <w:t>Figure 4: Replay Simulation Pipeline</w:t>
      </w:r>
    </w:p>
    <w:p>
      <w:pPr>
        <w:keepNext/>
        <w:spacing w:line="480" w:lineRule="auto" w:before="0" w:after="0"/>
      </w:pPr>
      <w:r>
        <w:rPr>
          <w:rFonts w:ascii="Times New Roman" w:hAnsi="Times New Roman" w:eastAsia="Times New Roman"/>
          <w:b w:val="0"/>
          <w:i w:val="0"/>
          <w:color w:val="000000"/>
          <w:sz w:val="24"/>
        </w:rPr>
        <w:t>Table 4.8</w:t>
      </w:r>
    </w:p>
    <w:p>
      <w:pPr>
        <w:keepNext/>
        <w:spacing w:line="480" w:lineRule="auto" w:before="0" w:after="0"/>
      </w:pPr>
      <w:r>
        <w:rPr>
          <w:rFonts w:ascii="Times New Roman" w:hAnsi="Times New Roman" w:eastAsia="Times New Roman"/>
          <w:b w:val="0"/>
          <w:i/>
          <w:color w:val="000000"/>
          <w:sz w:val="24"/>
        </w:rPr>
        <w:t>Replay Evaluation Metrics</w:t>
      </w:r>
    </w:p>
    <w:tbl>
      <w:tblPr>
        <w:tblStyle w:val="TableGrid"/>
        <w:tblW w:type="auto" w:w="0"/>
        <w:jc w:val="center"/>
        <w:tblLook w:firstColumn="1" w:firstRow="1" w:lastColumn="0" w:lastRow="0" w:noHBand="0" w:noVBand="1" w:val="04A0"/>
        <w:tblBorders>
          <w:top w:val="single" w:sz="6" w:space="0" w:color="000000"/>
          <w:left w:val="nil"/>
          <w:bottom w:val="single" w:sz="6" w:space="0" w:color="000000"/>
          <w:right w:val="nil"/>
          <w:insideH w:val="single" w:sz="6" w:space="0" w:color="000000"/>
          <w:insideV w:val="nil"/>
        </w:tblBorders>
      </w:tblPr>
      <w:tblGrid>
        <w:gridCol w:w="4680"/>
        <w:gridCol w:w="4680"/>
      </w:tblGrid>
      <w:tr>
        <w:tc>
          <w:tcPr>
            <w:tcW w:type="dxa" w:w="468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Metric</w:t>
            </w:r>
          </w:p>
        </w:tc>
        <w:tc>
          <w:tcPr>
            <w:tcW w:type="dxa" w:w="468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Value</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Replay Detection Rate</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0.160973</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Replay Isolation Validation</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Replay False Positive Rate</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0.000000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Replay Propagation Coverage</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Replay Containment Success</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0.798142</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Cross-Child Correlation Capture</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0.138021</w:t>
            </w:r>
          </w:p>
        </w:tc>
      </w:tr>
    </w:tbl>
    <w:p>
      <w:pPr>
        <w:spacing w:line="240" w:lineRule="auto" w:before="0" w:after="0"/>
      </w:pPr>
    </w:p>
    <w:p>
      <w:pPr>
        <w:pStyle w:val="Heading3"/>
        <w:spacing w:line="480" w:lineRule="auto" w:before="0" w:after="0"/>
        <w:jc w:val="left"/>
        <w:keepNext/>
        <w:keepLines/>
      </w:pPr>
      <w:r>
        <w:rPr>
          <w:rFonts w:ascii="Times New Roman" w:hAnsi="Times New Roman" w:eastAsia="Times New Roman"/>
          <w:b/>
          <w:i w:val="0"/>
          <w:color w:val="000000"/>
          <w:sz w:val="24"/>
        </w:rPr>
        <w:t>Interpretation</w:t>
      </w:r>
    </w:p>
    <w:p>
      <w:pPr>
        <w:spacing w:line="480" w:lineRule="auto" w:before="0" w:after="0"/>
        <w:ind w:firstLine="720"/>
      </w:pPr>
      <w:r>
        <w:rPr>
          <w:rFonts w:ascii="Times New Roman" w:hAnsi="Times New Roman" w:eastAsia="Times New Roman"/>
          <w:b w:val="0"/>
          <w:i w:val="0"/>
          <w:color w:val="000000"/>
          <w:sz w:val="24"/>
        </w:rPr>
        <w:t>The replay environment successfully validated the operational workflow.</w:t>
      </w:r>
    </w:p>
    <w:p>
      <w:pPr>
        <w:spacing w:line="480" w:lineRule="auto" w:before="0" w:after="0"/>
        <w:ind w:firstLine="720"/>
      </w:pPr>
      <w:r>
        <w:rPr>
          <w:rFonts w:ascii="Times New Roman" w:hAnsi="Times New Roman" w:eastAsia="Times New Roman"/>
          <w:b w:val="0"/>
          <w:i w:val="0"/>
          <w:color w:val="000000"/>
          <w:sz w:val="24"/>
        </w:rPr>
        <w:t>Replay isolation validation achieved 100%, demonstrating that replay activity remained separated from production workflows.</w:t>
      </w:r>
    </w:p>
    <w:p>
      <w:pPr>
        <w:spacing w:line="480" w:lineRule="auto" w:before="0" w:after="0"/>
        <w:ind w:firstLine="720"/>
      </w:pPr>
      <w:r>
        <w:rPr>
          <w:rFonts w:ascii="Times New Roman" w:hAnsi="Times New Roman" w:eastAsia="Times New Roman"/>
          <w:b w:val="0"/>
          <w:i w:val="0"/>
          <w:color w:val="000000"/>
          <w:sz w:val="24"/>
        </w:rPr>
        <w:t>Containment success approached 80%, indicating that the architecture effectively identified and controlled suspicious activity during simulation.</w:t>
      </w:r>
    </w:p>
    <w:p>
      <w:pPr>
        <w:spacing w:line="480" w:lineRule="auto" w:before="0" w:after="0"/>
        <w:ind w:firstLine="720"/>
      </w:pPr>
      <w:r>
        <w:rPr>
          <w:rFonts w:ascii="Times New Roman" w:hAnsi="Times New Roman" w:eastAsia="Times New Roman"/>
          <w:b w:val="0"/>
          <w:i w:val="0"/>
          <w:color w:val="000000"/>
          <w:sz w:val="24"/>
        </w:rPr>
        <w:t>No replay false positives were observed.</w:t>
      </w:r>
    </w:p>
    <w:p>
      <w:pPr>
        <w:spacing w:line="480" w:lineRule="auto" w:before="0" w:after="0"/>
        <w:ind w:firstLine="720"/>
      </w:pPr>
      <w:r>
        <w:rPr>
          <w:rFonts w:ascii="Times New Roman" w:hAnsi="Times New Roman" w:eastAsia="Times New Roman"/>
          <w:b w:val="0"/>
          <w:i w:val="0"/>
          <w:color w:val="000000"/>
          <w:sz w:val="24"/>
        </w:rPr>
        <w:t>These findings demonstrate the practical applicability of the architecture in operational environments.</w:t>
      </w:r>
    </w:p>
    <w:p>
      <w:pPr>
        <w:pStyle w:val="Heading3"/>
        <w:spacing w:line="480" w:lineRule="auto" w:before="0" w:after="0"/>
        <w:jc w:val="left"/>
        <w:keepNext/>
        <w:keepLines/>
      </w:pPr>
      <w:r>
        <w:rPr>
          <w:rFonts w:ascii="Times New Roman" w:hAnsi="Times New Roman" w:eastAsia="Times New Roman"/>
          <w:b/>
          <w:i w:val="0"/>
          <w:color w:val="000000"/>
          <w:sz w:val="24"/>
        </w:rPr>
        <w:t>Research Objective Alignment</w:t>
      </w:r>
    </w:p>
    <w:p>
      <w:pPr>
        <w:spacing w:line="480" w:lineRule="auto" w:before="0" w:after="0"/>
        <w:ind w:firstLine="720"/>
      </w:pPr>
      <w:r>
        <w:rPr>
          <w:rFonts w:ascii="Times New Roman" w:hAnsi="Times New Roman" w:eastAsia="Times New Roman"/>
          <w:b w:val="0"/>
          <w:i w:val="0"/>
          <w:color w:val="000000"/>
          <w:sz w:val="24"/>
        </w:rPr>
        <w:t>Supports:</w:t>
      </w:r>
    </w:p>
    <w:p>
      <w:pPr>
        <w:pStyle w:val="ListBullet"/>
        <w:spacing w:line="480" w:lineRule="auto" w:before="0" w:after="0"/>
      </w:pPr>
      <w:r>
        <w:rPr>
          <w:rFonts w:ascii="Times New Roman" w:hAnsi="Times New Roman" w:eastAsia="Times New Roman"/>
          <w:b w:val="0"/>
          <w:i w:val="0"/>
          <w:color w:val="000000"/>
          <w:sz w:val="24"/>
        </w:rPr>
        <w:t>Objective 1</w:t>
      </w:r>
    </w:p>
    <w:p>
      <w:pPr>
        <w:pStyle w:val="ListBullet"/>
        <w:spacing w:line="480" w:lineRule="auto" w:before="0" w:after="0"/>
      </w:pPr>
      <w:r>
        <w:rPr>
          <w:rFonts w:ascii="Times New Roman" w:hAnsi="Times New Roman" w:eastAsia="Times New Roman"/>
          <w:b w:val="0"/>
          <w:i w:val="0"/>
          <w:color w:val="000000"/>
          <w:sz w:val="24"/>
        </w:rPr>
        <w:t>Objective 3</w:t>
      </w:r>
    </w:p>
    <w:p>
      <w:pPr>
        <w:pStyle w:val="ListBullet"/>
        <w:spacing w:line="480" w:lineRule="auto" w:before="0" w:after="0"/>
      </w:pPr>
      <w:r>
        <w:rPr>
          <w:rFonts w:ascii="Times New Roman" w:hAnsi="Times New Roman" w:eastAsia="Times New Roman"/>
          <w:b w:val="0"/>
          <w:i w:val="0"/>
          <w:color w:val="000000"/>
          <w:sz w:val="24"/>
        </w:rPr>
        <w:t>Objective 5</w:t>
      </w:r>
    </w:p>
    <w:p>
      <w:pPr>
        <w:pStyle w:val="Heading2"/>
        <w:spacing w:line="480" w:lineRule="auto" w:before="0" w:after="0"/>
        <w:jc w:val="left"/>
        <w:keepNext/>
        <w:keepLines/>
      </w:pPr>
      <w:r>
        <w:rPr>
          <w:rFonts w:ascii="Times New Roman" w:hAnsi="Times New Roman" w:eastAsia="Times New Roman"/>
          <w:b/>
          <w:i w:val="0"/>
          <w:color w:val="000000"/>
          <w:sz w:val="24"/>
        </w:rPr>
        <w:t>4.10 Workflow Evaluation</w:t>
      </w:r>
    </w:p>
    <w:p>
      <w:pPr>
        <w:spacing w:line="480" w:lineRule="auto" w:before="0" w:after="0"/>
        <w:ind w:firstLine="720"/>
      </w:pPr>
      <w:r>
        <w:rPr>
          <w:rFonts w:ascii="Times New Roman" w:hAnsi="Times New Roman" w:eastAsia="Times New Roman"/>
          <w:b w:val="0"/>
          <w:i w:val="0"/>
          <w:color w:val="000000"/>
          <w:sz w:val="24"/>
        </w:rPr>
        <w:t>The workflow evaluation measured the effectiveness of the Parent–Child operational process.</w:t>
      </w:r>
    </w:p>
    <w:p>
      <w:pPr>
        <w:keepNext/>
        <w:spacing w:line="480" w:lineRule="auto" w:before="0" w:after="0"/>
      </w:pPr>
      <w:r>
        <w:rPr>
          <w:rFonts w:ascii="Times New Roman" w:hAnsi="Times New Roman" w:eastAsia="Times New Roman"/>
          <w:b w:val="0"/>
          <w:i w:val="0"/>
          <w:color w:val="000000"/>
          <w:sz w:val="24"/>
        </w:rPr>
        <w:t>Table 4.9</w:t>
      </w:r>
    </w:p>
    <w:p>
      <w:pPr>
        <w:keepNext/>
        <w:spacing w:line="480" w:lineRule="auto" w:before="0" w:after="0"/>
      </w:pPr>
      <w:r>
        <w:rPr>
          <w:rFonts w:ascii="Times New Roman" w:hAnsi="Times New Roman" w:eastAsia="Times New Roman"/>
          <w:b w:val="0"/>
          <w:i/>
          <w:color w:val="000000"/>
          <w:sz w:val="24"/>
        </w:rPr>
        <w:t>Workflow Performance Metrics</w:t>
      </w:r>
    </w:p>
    <w:tbl>
      <w:tblPr>
        <w:tblStyle w:val="TableGrid"/>
        <w:tblW w:type="auto" w:w="0"/>
        <w:jc w:val="center"/>
        <w:tblLook w:firstColumn="1" w:firstRow="1" w:lastColumn="0" w:lastRow="0" w:noHBand="0" w:noVBand="1" w:val="04A0"/>
        <w:tblBorders>
          <w:top w:val="single" w:sz="6" w:space="0" w:color="000000"/>
          <w:left w:val="nil"/>
          <w:bottom w:val="single" w:sz="6" w:space="0" w:color="000000"/>
          <w:right w:val="nil"/>
          <w:insideH w:val="single" w:sz="6" w:space="0" w:color="000000"/>
          <w:insideV w:val="nil"/>
        </w:tblBorders>
      </w:tblPr>
      <w:tblGrid>
        <w:gridCol w:w="4680"/>
        <w:gridCol w:w="4680"/>
      </w:tblGrid>
      <w:tr>
        <w:tc>
          <w:tcPr>
            <w:tcW w:type="dxa" w:w="468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Metric</w:t>
            </w:r>
          </w:p>
        </w:tc>
        <w:tc>
          <w:tcPr>
            <w:tcW w:type="dxa" w:w="468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Value</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Child Alert Generation Rate</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0.018635</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Parent Review Completion Rate</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0.699107</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Cross-Scope Alert Share</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0.004753</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Dashboarded Alert Completeness</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bl>
    <w:p>
      <w:pPr>
        <w:spacing w:line="240" w:lineRule="auto" w:before="0" w:after="0"/>
      </w:pPr>
    </w:p>
    <w:p>
      <w:pPr>
        <w:pStyle w:val="Heading3"/>
        <w:spacing w:line="480" w:lineRule="auto" w:before="0" w:after="0"/>
        <w:jc w:val="left"/>
        <w:keepNext/>
        <w:keepLines/>
      </w:pPr>
      <w:r>
        <w:rPr>
          <w:rFonts w:ascii="Times New Roman" w:hAnsi="Times New Roman" w:eastAsia="Times New Roman"/>
          <w:b/>
          <w:i w:val="0"/>
          <w:color w:val="000000"/>
          <w:sz w:val="24"/>
        </w:rPr>
        <w:t>Interpretation</w:t>
      </w:r>
    </w:p>
    <w:p>
      <w:pPr>
        <w:spacing w:line="480" w:lineRule="auto" w:before="0" w:after="0"/>
        <w:ind w:firstLine="720"/>
      </w:pPr>
      <w:r>
        <w:rPr>
          <w:rFonts w:ascii="Times New Roman" w:hAnsi="Times New Roman" w:eastAsia="Times New Roman"/>
          <w:b w:val="0"/>
          <w:i w:val="0"/>
          <w:color w:val="000000"/>
          <w:sz w:val="24"/>
        </w:rPr>
        <w:t>The workflow evaluation demonstrates successful coordination between Child and Parent components.</w:t>
      </w:r>
    </w:p>
    <w:p>
      <w:pPr>
        <w:spacing w:line="480" w:lineRule="auto" w:before="0" w:after="0"/>
        <w:ind w:firstLine="720"/>
      </w:pPr>
      <w:r>
        <w:rPr>
          <w:rFonts w:ascii="Times New Roman" w:hAnsi="Times New Roman" w:eastAsia="Times New Roman"/>
          <w:b w:val="0"/>
          <w:i w:val="0"/>
          <w:color w:val="000000"/>
          <w:sz w:val="24"/>
        </w:rPr>
        <w:t>Dashboard completeness of 100% indicates that all validated alerts were successfully presented for analyst review.</w:t>
      </w:r>
    </w:p>
    <w:p>
      <w:pPr>
        <w:spacing w:line="480" w:lineRule="auto" w:before="0" w:after="0"/>
        <w:ind w:firstLine="720"/>
      </w:pPr>
      <w:r>
        <w:rPr>
          <w:rFonts w:ascii="Times New Roman" w:hAnsi="Times New Roman" w:eastAsia="Times New Roman"/>
          <w:b w:val="0"/>
          <w:i w:val="0"/>
          <w:color w:val="000000"/>
          <w:sz w:val="24"/>
        </w:rPr>
        <w:t>The Parent review completion rate confirms effective processing of escalated events.</w:t>
      </w:r>
    </w:p>
    <w:p>
      <w:pPr>
        <w:pStyle w:val="Heading2"/>
        <w:spacing w:line="480" w:lineRule="auto" w:before="0" w:after="0"/>
        <w:jc w:val="left"/>
        <w:keepNext/>
        <w:keepLines/>
      </w:pPr>
      <w:r>
        <w:rPr>
          <w:rFonts w:ascii="Times New Roman" w:hAnsi="Times New Roman" w:eastAsia="Times New Roman"/>
          <w:b/>
          <w:i w:val="0"/>
          <w:color w:val="000000"/>
          <w:sz w:val="24"/>
        </w:rPr>
        <w:t>4.11 Governance Evaluation</w:t>
      </w:r>
    </w:p>
    <w:p>
      <w:pPr>
        <w:spacing w:line="480" w:lineRule="auto" w:before="0" w:after="0"/>
        <w:ind w:firstLine="720"/>
      </w:pPr>
      <w:r>
        <w:rPr>
          <w:rFonts w:ascii="Times New Roman" w:hAnsi="Times New Roman" w:eastAsia="Times New Roman"/>
          <w:b w:val="0"/>
          <w:i w:val="0"/>
          <w:color w:val="000000"/>
          <w:sz w:val="24"/>
        </w:rPr>
        <w:t>Governance represents a major contribution of the proposed architecture.</w:t>
      </w:r>
    </w:p>
    <w:p>
      <w:pPr>
        <w:spacing w:line="480" w:lineRule="auto" w:before="0" w:after="0"/>
        <w:ind w:firstLine="720"/>
      </w:pPr>
      <w:r>
        <w:rPr>
          <w:rFonts w:ascii="Times New Roman" w:hAnsi="Times New Roman" w:eastAsia="Times New Roman"/>
          <w:b w:val="0"/>
          <w:i w:val="0"/>
          <w:color w:val="000000"/>
          <w:sz w:val="24"/>
        </w:rPr>
        <w:t>This evaluation measured traceability, lineage preservation, and audit coverage.</w:t>
      </w:r>
    </w:p>
    <w:p>
      <w:pPr>
        <w:spacing w:line="240" w:lineRule="auto"/>
        <w:jc w:val="center"/>
        <w:keepNext/>
        <w:keepLines/>
      </w:pPr>
      <w:r>
        <w:drawing>
          <wp:inline xmlns:a="http://schemas.openxmlformats.org/drawingml/2006/main" xmlns:pic="http://schemas.openxmlformats.org/drawingml/2006/picture">
            <wp:extent cx="5760720" cy="2880360"/>
            <wp:docPr id="5" name="Picture 5"/>
            <wp:cNvGraphicFramePr>
              <a:graphicFrameLocks noChangeAspect="1"/>
            </wp:cNvGraphicFramePr>
            <a:graphic>
              <a:graphicData uri="http://schemas.openxmlformats.org/drawingml/2006/picture">
                <pic:pic>
                  <pic:nvPicPr>
                    <pic:cNvPr id="0" name="Figure-5_8168937850574464478.jpg"/>
                    <pic:cNvPicPr/>
                  </pic:nvPicPr>
                  <pic:blipFill>
                    <a:blip r:embed="rId14"/>
                    <a:stretch>
                      <a:fillRect/>
                    </a:stretch>
                  </pic:blipFill>
                  <pic:spPr>
                    <a:xfrm>
                      <a:off x="0" y="0"/>
                      <a:ext cx="5760720" cy="2880360"/>
                    </a:xfrm>
                    <a:prstGeom prst="rect"/>
                  </pic:spPr>
                </pic:pic>
              </a:graphicData>
            </a:graphic>
          </wp:inline>
        </w:drawing>
      </w:r>
    </w:p>
    <w:p>
      <w:pPr>
        <w:spacing w:line="240" w:lineRule="auto" w:before="0" w:after="0"/>
        <w:jc w:val="center"/>
      </w:pPr>
      <w:r>
        <w:rPr>
          <w:rFonts w:ascii="Times New Roman" w:hAnsi="Times New Roman" w:eastAsia="Times New Roman"/>
          <w:b w:val="0"/>
          <w:i/>
          <w:color w:val="000000"/>
          <w:sz w:val="22"/>
        </w:rPr>
        <w:t>Figure 5: Governance and Traceability Flow</w:t>
      </w:r>
    </w:p>
    <w:p>
      <w:pPr>
        <w:keepNext/>
        <w:spacing w:line="480" w:lineRule="auto" w:before="0" w:after="0"/>
      </w:pPr>
      <w:r>
        <w:rPr>
          <w:rFonts w:ascii="Times New Roman" w:hAnsi="Times New Roman" w:eastAsia="Times New Roman"/>
          <w:b w:val="0"/>
          <w:i w:val="0"/>
          <w:color w:val="000000"/>
          <w:sz w:val="24"/>
        </w:rPr>
        <w:t>Table 4.10</w:t>
      </w:r>
    </w:p>
    <w:p>
      <w:pPr>
        <w:keepNext/>
        <w:spacing w:line="480" w:lineRule="auto" w:before="0" w:after="0"/>
      </w:pPr>
      <w:r>
        <w:rPr>
          <w:rFonts w:ascii="Times New Roman" w:hAnsi="Times New Roman" w:eastAsia="Times New Roman"/>
          <w:b w:val="0"/>
          <w:i/>
          <w:color w:val="000000"/>
          <w:sz w:val="24"/>
        </w:rPr>
        <w:t>Governance Metrics</w:t>
      </w:r>
    </w:p>
    <w:tbl>
      <w:tblPr>
        <w:tblStyle w:val="TableGrid"/>
        <w:tblW w:type="auto" w:w="0"/>
        <w:jc w:val="center"/>
        <w:tblLook w:firstColumn="1" w:firstRow="1" w:lastColumn="0" w:lastRow="0" w:noHBand="0" w:noVBand="1" w:val="04A0"/>
        <w:tblBorders>
          <w:top w:val="single" w:sz="6" w:space="0" w:color="000000"/>
          <w:left w:val="nil"/>
          <w:bottom w:val="single" w:sz="6" w:space="0" w:color="000000"/>
          <w:right w:val="nil"/>
          <w:insideH w:val="single" w:sz="6" w:space="0" w:color="000000"/>
          <w:insideV w:val="nil"/>
        </w:tblBorders>
      </w:tblPr>
      <w:tblGrid>
        <w:gridCol w:w="4680"/>
        <w:gridCol w:w="4680"/>
      </w:tblGrid>
      <w:tr>
        <w:tc>
          <w:tcPr>
            <w:tcW w:type="dxa" w:w="468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Metric</w:t>
            </w:r>
          </w:p>
        </w:tc>
        <w:tc>
          <w:tcPr>
            <w:tcW w:type="dxa" w:w="468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Value</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Dataset Lineage Completeness</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Replay Traceability Completeness</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Model Version Traceability</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Rule Version Traceability</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Audit Rows Captured</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388344</w:t>
            </w:r>
          </w:p>
        </w:tc>
      </w:tr>
    </w:tbl>
    <w:p>
      <w:pPr>
        <w:spacing w:line="240" w:lineRule="auto" w:before="0" w:after="0"/>
      </w:pPr>
    </w:p>
    <w:p>
      <w:pPr>
        <w:pStyle w:val="Heading3"/>
        <w:spacing w:line="480" w:lineRule="auto" w:before="0" w:after="0"/>
        <w:jc w:val="left"/>
        <w:keepNext/>
        <w:keepLines/>
      </w:pPr>
      <w:r>
        <w:rPr>
          <w:rFonts w:ascii="Times New Roman" w:hAnsi="Times New Roman" w:eastAsia="Times New Roman"/>
          <w:b/>
          <w:i w:val="0"/>
          <w:color w:val="000000"/>
          <w:sz w:val="24"/>
        </w:rPr>
        <w:t>Interpretation</w:t>
      </w:r>
    </w:p>
    <w:p>
      <w:pPr>
        <w:spacing w:line="480" w:lineRule="auto" w:before="0" w:after="0"/>
        <w:ind w:firstLine="720"/>
      </w:pPr>
      <w:r>
        <w:rPr>
          <w:rFonts w:ascii="Times New Roman" w:hAnsi="Times New Roman" w:eastAsia="Times New Roman"/>
          <w:b w:val="0"/>
          <w:i w:val="0"/>
          <w:color w:val="000000"/>
          <w:sz w:val="24"/>
        </w:rPr>
        <w:t>All governance metrics achieved complete traceability.</w:t>
      </w:r>
    </w:p>
    <w:p>
      <w:pPr>
        <w:spacing w:line="480" w:lineRule="auto" w:before="0" w:after="0"/>
        <w:ind w:firstLine="720"/>
      </w:pPr>
      <w:r>
        <w:rPr>
          <w:rFonts w:ascii="Times New Roman" w:hAnsi="Times New Roman" w:eastAsia="Times New Roman"/>
          <w:b w:val="0"/>
          <w:i w:val="0"/>
          <w:color w:val="000000"/>
          <w:sz w:val="24"/>
        </w:rPr>
        <w:t>The governance framework successfully preserved lineage across:</w:t>
      </w:r>
    </w:p>
    <w:p>
      <w:pPr>
        <w:pStyle w:val="ListBullet"/>
        <w:spacing w:line="480" w:lineRule="auto" w:before="0" w:after="0"/>
      </w:pPr>
      <w:r>
        <w:rPr>
          <w:rFonts w:ascii="Times New Roman" w:hAnsi="Times New Roman" w:eastAsia="Times New Roman"/>
          <w:b w:val="0"/>
          <w:i w:val="0"/>
          <w:color w:val="000000"/>
          <w:sz w:val="24"/>
        </w:rPr>
        <w:t>Datasets</w:t>
      </w:r>
    </w:p>
    <w:p>
      <w:pPr>
        <w:pStyle w:val="ListBullet"/>
        <w:spacing w:line="480" w:lineRule="auto" w:before="0" w:after="0"/>
      </w:pPr>
      <w:r>
        <w:rPr>
          <w:rFonts w:ascii="Times New Roman" w:hAnsi="Times New Roman" w:eastAsia="Times New Roman"/>
          <w:b w:val="0"/>
          <w:i w:val="0"/>
          <w:color w:val="000000"/>
          <w:sz w:val="24"/>
        </w:rPr>
        <w:t>Models</w:t>
      </w:r>
    </w:p>
    <w:p>
      <w:pPr>
        <w:pStyle w:val="ListBullet"/>
        <w:spacing w:line="480" w:lineRule="auto" w:before="0" w:after="0"/>
      </w:pPr>
      <w:r>
        <w:rPr>
          <w:rFonts w:ascii="Times New Roman" w:hAnsi="Times New Roman" w:eastAsia="Times New Roman"/>
          <w:b w:val="0"/>
          <w:i w:val="0"/>
          <w:color w:val="000000"/>
          <w:sz w:val="24"/>
        </w:rPr>
        <w:t>Rules</w:t>
      </w:r>
    </w:p>
    <w:p>
      <w:pPr>
        <w:pStyle w:val="ListBullet"/>
        <w:spacing w:line="480" w:lineRule="auto" w:before="0" w:after="0"/>
      </w:pPr>
      <w:r>
        <w:rPr>
          <w:rFonts w:ascii="Times New Roman" w:hAnsi="Times New Roman" w:eastAsia="Times New Roman"/>
          <w:b w:val="0"/>
          <w:i w:val="0"/>
          <w:color w:val="000000"/>
          <w:sz w:val="24"/>
        </w:rPr>
        <w:t>Replay executions</w:t>
      </w:r>
    </w:p>
    <w:p>
      <w:pPr>
        <w:spacing w:line="480" w:lineRule="auto" w:before="0" w:after="0"/>
        <w:ind w:firstLine="720"/>
      </w:pPr>
      <w:r>
        <w:rPr>
          <w:rFonts w:ascii="Times New Roman" w:hAnsi="Times New Roman" w:eastAsia="Times New Roman"/>
          <w:b w:val="0"/>
          <w:i w:val="0"/>
          <w:color w:val="000000"/>
          <w:sz w:val="24"/>
        </w:rPr>
        <w:t>This demonstrates that the architecture satisfies the reproducibility requirements established in Chapter 3.</w:t>
      </w:r>
    </w:p>
    <w:p>
      <w:pPr>
        <w:pStyle w:val="Heading3"/>
        <w:spacing w:line="480" w:lineRule="auto" w:before="0" w:after="0"/>
        <w:jc w:val="left"/>
        <w:keepNext/>
        <w:keepLines/>
      </w:pPr>
      <w:r>
        <w:rPr>
          <w:rFonts w:ascii="Times New Roman" w:hAnsi="Times New Roman" w:eastAsia="Times New Roman"/>
          <w:b/>
          <w:i w:val="0"/>
          <w:color w:val="000000"/>
          <w:sz w:val="24"/>
        </w:rPr>
        <w:t>Research Objective Alignment</w:t>
      </w:r>
    </w:p>
    <w:p>
      <w:pPr>
        <w:spacing w:line="480" w:lineRule="auto" w:before="0" w:after="0"/>
        <w:ind w:firstLine="720"/>
      </w:pPr>
      <w:r>
        <w:rPr>
          <w:rFonts w:ascii="Times New Roman" w:hAnsi="Times New Roman" w:eastAsia="Times New Roman"/>
          <w:b w:val="0"/>
          <w:i w:val="0"/>
          <w:color w:val="000000"/>
          <w:sz w:val="24"/>
        </w:rPr>
        <w:t>Supports:</w:t>
      </w:r>
    </w:p>
    <w:p>
      <w:pPr>
        <w:pStyle w:val="ListBullet"/>
        <w:spacing w:line="480" w:lineRule="auto" w:before="0" w:after="0"/>
      </w:pPr>
      <w:r>
        <w:rPr>
          <w:rFonts w:ascii="Times New Roman" w:hAnsi="Times New Roman" w:eastAsia="Times New Roman"/>
          <w:b w:val="0"/>
          <w:i w:val="0"/>
          <w:color w:val="000000"/>
          <w:sz w:val="24"/>
        </w:rPr>
        <w:t>Objective 5</w:t>
      </w:r>
    </w:p>
    <w:p>
      <w:pPr>
        <w:pStyle w:val="Heading2"/>
        <w:spacing w:line="480" w:lineRule="auto" w:before="0" w:after="0"/>
        <w:jc w:val="left"/>
        <w:keepNext/>
        <w:keepLines/>
      </w:pPr>
      <w:r>
        <w:rPr>
          <w:rFonts w:ascii="Times New Roman" w:hAnsi="Times New Roman" w:eastAsia="Times New Roman"/>
          <w:b/>
          <w:i w:val="0"/>
          <w:color w:val="000000"/>
          <w:sz w:val="24"/>
        </w:rPr>
        <w:t>4.12 Hypothesis Testing and Validation</w:t>
      </w:r>
    </w:p>
    <w:p>
      <w:pPr>
        <w:spacing w:line="480" w:lineRule="auto" w:before="0" w:after="0"/>
        <w:ind w:firstLine="720"/>
      </w:pPr>
      <w:r>
        <w:rPr>
          <w:rFonts w:ascii="Times New Roman" w:hAnsi="Times New Roman" w:eastAsia="Times New Roman"/>
          <w:b w:val="0"/>
          <w:i w:val="0"/>
          <w:color w:val="000000"/>
          <w:sz w:val="24"/>
        </w:rPr>
        <w:t>The final stage of evaluation involved testing the research hypotheses.</w:t>
      </w:r>
    </w:p>
    <w:p>
      <w:pPr>
        <w:keepNext/>
        <w:spacing w:line="480" w:lineRule="auto" w:before="0" w:after="0"/>
      </w:pPr>
      <w:r>
        <w:rPr>
          <w:rFonts w:ascii="Times New Roman" w:hAnsi="Times New Roman" w:eastAsia="Times New Roman"/>
          <w:b w:val="0"/>
          <w:i w:val="0"/>
          <w:color w:val="000000"/>
          <w:sz w:val="24"/>
        </w:rPr>
        <w:t>Table 4.11</w:t>
      </w:r>
    </w:p>
    <w:p>
      <w:pPr>
        <w:keepNext/>
        <w:spacing w:line="480" w:lineRule="auto" w:before="0" w:after="0"/>
      </w:pPr>
      <w:r>
        <w:rPr>
          <w:rFonts w:ascii="Times New Roman" w:hAnsi="Times New Roman" w:eastAsia="Times New Roman"/>
          <w:b w:val="0"/>
          <w:i/>
          <w:color w:val="000000"/>
          <w:sz w:val="24"/>
        </w:rPr>
        <w:t>Hypothesis Validation Results</w:t>
      </w:r>
    </w:p>
    <w:tbl>
      <w:tblPr>
        <w:tblStyle w:val="TableGrid"/>
        <w:tblW w:type="auto" w:w="0"/>
        <w:jc w:val="center"/>
        <w:tblLook w:firstColumn="1" w:firstRow="1" w:lastColumn="0" w:lastRow="0" w:noHBand="0" w:noVBand="1" w:val="04A0"/>
        <w:tblBorders>
          <w:top w:val="single" w:sz="6" w:space="0" w:color="000000"/>
          <w:left w:val="nil"/>
          <w:bottom w:val="single" w:sz="6" w:space="0" w:color="000000"/>
          <w:right w:val="nil"/>
          <w:insideH w:val="single" w:sz="6" w:space="0" w:color="000000"/>
          <w:insideV w:val="nil"/>
        </w:tblBorders>
      </w:tblPr>
      <w:tblGrid>
        <w:gridCol w:w="2340"/>
        <w:gridCol w:w="2340"/>
        <w:gridCol w:w="2340"/>
        <w:gridCol w:w="2340"/>
      </w:tblGrid>
      <w:tr>
        <w:tc>
          <w:tcPr>
            <w:tcW w:type="dxa" w:w="234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Hypothesis</w:t>
            </w:r>
          </w:p>
        </w:tc>
        <w:tc>
          <w:tcPr>
            <w:tcW w:type="dxa" w:w="234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Metric</w:t>
            </w:r>
          </w:p>
        </w:tc>
        <w:tc>
          <w:tcPr>
            <w:tcW w:type="dxa" w:w="234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Result</w:t>
            </w:r>
          </w:p>
        </w:tc>
        <w:tc>
          <w:tcPr>
            <w:tcW w:type="dxa" w:w="234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Outcome</w:t>
            </w:r>
          </w:p>
        </w:tc>
      </w:tr>
      <w:tr>
        <w:tc>
          <w:tcPr>
            <w:tcW w:type="dxa" w:w="234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H1(1) Workflow Efficiency</w:t>
            </w:r>
          </w:p>
        </w:tc>
        <w:tc>
          <w:tcPr>
            <w:tcW w:type="dxa" w:w="234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attack_alerts</w:t>
            </w:r>
          </w:p>
        </w:tc>
        <w:tc>
          <w:tcPr>
            <w:tcW w:type="dxa" w:w="234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388244</w:t>
            </w:r>
          </w:p>
        </w:tc>
        <w:tc>
          <w:tcPr>
            <w:tcW w:type="dxa" w:w="234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Supported</w:t>
            </w:r>
          </w:p>
        </w:tc>
      </w:tr>
      <w:tr>
        <w:tc>
          <w:tcPr>
            <w:tcW w:type="dxa" w:w="234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H1(2) Contextual Categorization</w:t>
            </w:r>
          </w:p>
        </w:tc>
        <w:tc>
          <w:tcPr>
            <w:tcW w:type="dxa" w:w="234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label_coverage_rate</w:t>
            </w:r>
          </w:p>
        </w:tc>
        <w:tc>
          <w:tcPr>
            <w:tcW w:type="dxa" w:w="234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c>
          <w:tcPr>
            <w:tcW w:type="dxa" w:w="234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Supported</w:t>
            </w:r>
          </w:p>
        </w:tc>
      </w:tr>
      <w:tr>
        <w:tc>
          <w:tcPr>
            <w:tcW w:type="dxa" w:w="234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H1(3) Cross-Scope Escalation</w:t>
            </w:r>
          </w:p>
        </w:tc>
        <w:tc>
          <w:tcPr>
            <w:tcW w:type="dxa" w:w="234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escalation_rate</w:t>
            </w:r>
          </w:p>
        </w:tc>
        <w:tc>
          <w:tcPr>
            <w:tcW w:type="dxa" w:w="234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1.748415</w:t>
            </w:r>
          </w:p>
        </w:tc>
        <w:tc>
          <w:tcPr>
            <w:tcW w:type="dxa" w:w="234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Supported</w:t>
            </w:r>
          </w:p>
        </w:tc>
      </w:tr>
      <w:tr>
        <w:tc>
          <w:tcPr>
            <w:tcW w:type="dxa" w:w="234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H1(4) Explainability Support</w:t>
            </w:r>
          </w:p>
        </w:tc>
        <w:tc>
          <w:tcPr>
            <w:tcW w:type="dxa" w:w="234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explanation_usefulness</w:t>
            </w:r>
          </w:p>
        </w:tc>
        <w:tc>
          <w:tcPr>
            <w:tcW w:type="dxa" w:w="234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1.000000</w:t>
            </w:r>
          </w:p>
        </w:tc>
        <w:tc>
          <w:tcPr>
            <w:tcW w:type="dxa" w:w="234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Supported</w:t>
            </w:r>
          </w:p>
        </w:tc>
      </w:tr>
      <w:tr>
        <w:tc>
          <w:tcPr>
            <w:tcW w:type="dxa" w:w="234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H1(5) Governance Traceability</w:t>
            </w:r>
          </w:p>
        </w:tc>
        <w:tc>
          <w:tcPr>
            <w:tcW w:type="dxa" w:w="234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audit_rows</w:t>
            </w:r>
          </w:p>
        </w:tc>
        <w:tc>
          <w:tcPr>
            <w:tcW w:type="dxa" w:w="234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388344</w:t>
            </w:r>
          </w:p>
        </w:tc>
        <w:tc>
          <w:tcPr>
            <w:tcW w:type="dxa" w:w="234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Supported</w:t>
            </w:r>
          </w:p>
        </w:tc>
      </w:tr>
    </w:tbl>
    <w:p>
      <w:pPr>
        <w:spacing w:line="240" w:lineRule="auto" w:before="0" w:after="0"/>
      </w:pPr>
    </w:p>
    <w:p>
      <w:pPr>
        <w:pStyle w:val="Heading3"/>
        <w:spacing w:line="480" w:lineRule="auto" w:before="0" w:after="0"/>
        <w:jc w:val="left"/>
        <w:keepNext/>
        <w:keepLines/>
      </w:pPr>
      <w:r>
        <w:rPr>
          <w:rFonts w:ascii="Times New Roman" w:hAnsi="Times New Roman" w:eastAsia="Times New Roman"/>
          <w:b/>
          <w:i w:val="0"/>
          <w:color w:val="000000"/>
          <w:sz w:val="24"/>
        </w:rPr>
        <w:t>Interpretation</w:t>
      </w:r>
    </w:p>
    <w:p>
      <w:pPr>
        <w:spacing w:line="480" w:lineRule="auto" w:before="0" w:after="0"/>
        <w:ind w:firstLine="720"/>
      </w:pPr>
      <w:r>
        <w:rPr>
          <w:rFonts w:ascii="Times New Roman" w:hAnsi="Times New Roman" w:eastAsia="Times New Roman"/>
          <w:b w:val="0"/>
          <w:i w:val="0"/>
          <w:color w:val="000000"/>
          <w:sz w:val="24"/>
        </w:rPr>
        <w:t>All five research hypotheses were supported by the measured results.</w:t>
      </w:r>
    </w:p>
    <w:p>
      <w:pPr>
        <w:spacing w:line="480" w:lineRule="auto" w:before="0" w:after="0"/>
        <w:ind w:firstLine="720"/>
      </w:pPr>
      <w:r>
        <w:rPr>
          <w:rFonts w:ascii="Times New Roman" w:hAnsi="Times New Roman" w:eastAsia="Times New Roman"/>
          <w:b w:val="0"/>
          <w:i w:val="0"/>
          <w:color w:val="000000"/>
          <w:sz w:val="24"/>
        </w:rPr>
        <w:t>The findings demonstrate that the proposed architecture successfully integrates contextual categorization, explainability, governance, and hierarchical escalation into a unified IDS framework.</w:t>
      </w:r>
    </w:p>
    <w:p>
      <w:pPr>
        <w:pStyle w:val="Heading2"/>
        <w:spacing w:line="480" w:lineRule="auto" w:before="0" w:after="0"/>
        <w:jc w:val="left"/>
        <w:keepNext/>
        <w:keepLines/>
      </w:pPr>
      <w:r>
        <w:rPr>
          <w:rFonts w:ascii="Times New Roman" w:hAnsi="Times New Roman" w:eastAsia="Times New Roman"/>
          <w:b/>
          <w:i w:val="0"/>
          <w:color w:val="000000"/>
          <w:sz w:val="24"/>
        </w:rPr>
        <w:t>4.13 Discussion of Findings</w:t>
      </w:r>
    </w:p>
    <w:p>
      <w:pPr>
        <w:spacing w:line="480" w:lineRule="auto" w:before="0" w:after="0"/>
        <w:ind w:firstLine="720"/>
      </w:pPr>
      <w:r>
        <w:rPr>
          <w:rFonts w:ascii="Times New Roman" w:hAnsi="Times New Roman" w:eastAsia="Times New Roman"/>
          <w:b w:val="0"/>
          <w:i w:val="0"/>
          <w:color w:val="000000"/>
          <w:sz w:val="24"/>
        </w:rPr>
        <w:t>Several important observations emerge from the evaluation.</w:t>
      </w:r>
    </w:p>
    <w:p>
      <w:pPr>
        <w:spacing w:line="480" w:lineRule="auto" w:before="0" w:after="0"/>
        <w:ind w:firstLine="720"/>
      </w:pPr>
      <w:r>
        <w:rPr>
          <w:rFonts w:ascii="Times New Roman" w:hAnsi="Times New Roman" w:eastAsia="Times New Roman"/>
          <w:b w:val="0"/>
          <w:i w:val="0"/>
          <w:color w:val="000000"/>
          <w:sz w:val="24"/>
        </w:rPr>
        <w:t>First, the Parent model achieved excellent performance within the supervised training domain, demonstrating the effectiveness of the feature engineering and classification pipeline.</w:t>
      </w:r>
    </w:p>
    <w:p>
      <w:pPr>
        <w:spacing w:line="480" w:lineRule="auto" w:before="0" w:after="0"/>
        <w:ind w:firstLine="720"/>
      </w:pPr>
      <w:r>
        <w:rPr>
          <w:rFonts w:ascii="Times New Roman" w:hAnsi="Times New Roman" w:eastAsia="Times New Roman"/>
          <w:b w:val="0"/>
          <w:i w:val="0"/>
          <w:color w:val="000000"/>
          <w:sz w:val="24"/>
        </w:rPr>
        <w:t>Second, the reduction in cross-dataset robustness highlights the importance of contextual awareness when applying intrusion detection models across heterogeneous environments.</w:t>
      </w:r>
    </w:p>
    <w:p>
      <w:pPr>
        <w:spacing w:line="480" w:lineRule="auto" w:before="0" w:after="0"/>
        <w:ind w:firstLine="720"/>
      </w:pPr>
      <w:r>
        <w:rPr>
          <w:rFonts w:ascii="Times New Roman" w:hAnsi="Times New Roman" w:eastAsia="Times New Roman"/>
          <w:b w:val="0"/>
          <w:i w:val="0"/>
          <w:color w:val="000000"/>
          <w:sz w:val="24"/>
        </w:rPr>
        <w:t>Third, the categorization framework successfully preserved operational context, enabling more accurate escalation and interpretation.</w:t>
      </w:r>
    </w:p>
    <w:p>
      <w:pPr>
        <w:spacing w:line="480" w:lineRule="auto" w:before="0" w:after="0"/>
        <w:ind w:firstLine="720"/>
      </w:pPr>
      <w:r>
        <w:rPr>
          <w:rFonts w:ascii="Times New Roman" w:hAnsi="Times New Roman" w:eastAsia="Times New Roman"/>
          <w:b w:val="0"/>
          <w:i w:val="0"/>
          <w:color w:val="000000"/>
          <w:sz w:val="24"/>
        </w:rPr>
        <w:t>Fourth, SHAP explainability demonstrated significant value by providing complete explanation coverage while maintaining analyst confidence.</w:t>
      </w:r>
    </w:p>
    <w:p>
      <w:pPr>
        <w:spacing w:line="480" w:lineRule="auto" w:before="0" w:after="0"/>
        <w:ind w:firstLine="720"/>
      </w:pPr>
      <w:r>
        <w:rPr>
          <w:rFonts w:ascii="Times New Roman" w:hAnsi="Times New Roman" w:eastAsia="Times New Roman"/>
          <w:b w:val="0"/>
          <w:i w:val="0"/>
          <w:color w:val="000000"/>
          <w:sz w:val="24"/>
        </w:rPr>
        <w:t>Finally, the governance framework achieved complete traceability across all evaluated components, supporting reproducibility and auditability requirements.</w:t>
      </w:r>
    </w:p>
    <w:p>
      <w:pPr>
        <w:spacing w:line="480" w:lineRule="auto" w:before="0" w:after="0"/>
        <w:ind w:firstLine="720"/>
      </w:pPr>
      <w:r>
        <w:rPr>
          <w:rFonts w:ascii="Times New Roman" w:hAnsi="Times New Roman" w:eastAsia="Times New Roman"/>
          <w:b w:val="0"/>
          <w:i w:val="0"/>
          <w:color w:val="000000"/>
          <w:sz w:val="24"/>
        </w:rPr>
        <w:t>Collectively, these findings support the central argument of this dissertation:</w:t>
      </w:r>
    </w:p>
    <w:p>
      <w:pPr>
        <w:spacing w:line="480" w:lineRule="auto" w:before="0" w:after="0"/>
        <w:ind w:firstLine="720"/>
      </w:pPr>
      <w:r>
        <w:rPr>
          <w:rFonts w:ascii="Times New Roman" w:hAnsi="Times New Roman" w:eastAsia="Times New Roman"/>
          <w:b w:val="0"/>
          <w:i w:val="0"/>
          <w:color w:val="000000"/>
          <w:sz w:val="24"/>
        </w:rPr>
        <w:t>&gt; Effective intrusion detection should be treated as a governed, explainable, and context-aware workflow rather than solely as a machine learning classification task.</w:t>
      </w:r>
    </w:p>
    <w:p>
      <w:pPr>
        <w:pStyle w:val="Heading2"/>
        <w:spacing w:line="480" w:lineRule="auto" w:before="0" w:after="0"/>
        <w:jc w:val="left"/>
        <w:keepNext/>
        <w:keepLines/>
      </w:pPr>
      <w:r>
        <w:rPr>
          <w:rFonts w:ascii="Times New Roman" w:hAnsi="Times New Roman" w:eastAsia="Times New Roman"/>
          <w:b/>
          <w:i w:val="0"/>
          <w:color w:val="000000"/>
          <w:sz w:val="24"/>
        </w:rPr>
        <w:t>4.14 Chapter Summary</w:t>
      </w:r>
    </w:p>
    <w:p>
      <w:pPr>
        <w:spacing w:line="480" w:lineRule="auto" w:before="0" w:after="0"/>
        <w:ind w:firstLine="720"/>
      </w:pPr>
      <w:r>
        <w:rPr>
          <w:rFonts w:ascii="Times New Roman" w:hAnsi="Times New Roman" w:eastAsia="Times New Roman"/>
          <w:b w:val="0"/>
          <w:i w:val="0"/>
          <w:color w:val="000000"/>
          <w:sz w:val="24"/>
        </w:rPr>
        <w:t>This chapter presented the experimental results obtained from the implementation and evaluation of the proposed Explainable Hierarchical Hybrid IDS.</w:t>
      </w:r>
    </w:p>
    <w:p>
      <w:pPr>
        <w:spacing w:line="480" w:lineRule="auto" w:before="0" w:after="0"/>
        <w:ind w:firstLine="720"/>
      </w:pPr>
      <w:r>
        <w:rPr>
          <w:rFonts w:ascii="Times New Roman" w:hAnsi="Times New Roman" w:eastAsia="Times New Roman"/>
          <w:b w:val="0"/>
          <w:i w:val="0"/>
          <w:color w:val="000000"/>
          <w:sz w:val="24"/>
        </w:rPr>
        <w:t>The results demonstrated strong performance across governance, categorization, explainability, replay simulation, and operational workflow evaluation. All research hypotheses were supported, providing evidence that the proposed architecture successfully addresses the research problem identified in Chapter 1.</w:t>
      </w:r>
    </w:p>
    <w:p>
      <w:pPr>
        <w:spacing w:line="480" w:lineRule="auto" w:before="0" w:after="0"/>
        <w:ind w:firstLine="720"/>
      </w:pPr>
      <w:r>
        <w:rPr>
          <w:rFonts w:ascii="Times New Roman" w:hAnsi="Times New Roman" w:eastAsia="Times New Roman"/>
          <w:b w:val="0"/>
          <w:i w:val="0"/>
          <w:color w:val="000000"/>
          <w:sz w:val="24"/>
        </w:rPr>
        <w:t>The next chapter presents the major findings, conclusions, recommendations, and limitations of the study.</w:t>
      </w:r>
    </w:p>
    <w:p>
      <w:r>
        <w:br w:type="page"/>
      </w:r>
    </w:p>
    <w:p>
      <w:pPr>
        <w:pStyle w:val="Heading1"/>
        <w:spacing w:line="480" w:lineRule="auto" w:before="0" w:after="0"/>
        <w:jc w:val="center"/>
        <w:keepNext/>
        <w:keepLines/>
      </w:pPr>
      <w:r>
        <w:rPr>
          <w:rFonts w:ascii="Times New Roman" w:hAnsi="Times New Roman" w:eastAsia="Times New Roman"/>
          <w:b/>
          <w:i w:val="0"/>
          <w:color w:val="000000"/>
          <w:sz w:val="28"/>
        </w:rPr>
        <w:t>CHAPTER 5: FINDINGS AND CONCLUSION</w:t>
      </w:r>
    </w:p>
    <w:p>
      <w:pPr>
        <w:pStyle w:val="Heading2"/>
        <w:spacing w:line="480" w:lineRule="auto" w:before="0" w:after="0"/>
        <w:jc w:val="left"/>
        <w:keepNext/>
        <w:keepLines/>
      </w:pPr>
      <w:r>
        <w:rPr>
          <w:rFonts w:ascii="Times New Roman" w:hAnsi="Times New Roman" w:eastAsia="Times New Roman"/>
          <w:b/>
          <w:i w:val="0"/>
          <w:color w:val="000000"/>
          <w:sz w:val="24"/>
        </w:rPr>
        <w:t>5.1 Introduction</w:t>
      </w:r>
    </w:p>
    <w:p>
      <w:pPr>
        <w:spacing w:line="480" w:lineRule="auto" w:before="0" w:after="0"/>
        <w:ind w:firstLine="720"/>
      </w:pPr>
      <w:r>
        <w:rPr>
          <w:rFonts w:ascii="Times New Roman" w:hAnsi="Times New Roman" w:eastAsia="Times New Roman"/>
          <w:b w:val="0"/>
          <w:i w:val="0"/>
          <w:color w:val="000000"/>
          <w:sz w:val="24"/>
        </w:rPr>
        <w:t>This chapter presents the major findings derived from the implementation and evaluation of the proposed Explainable Hierarchical Hybrid Intrusion Detection System (IDS). The findings are discussed in relation to the research objectives, research problem, and hypotheses presented in earlier chapters.</w:t>
      </w:r>
    </w:p>
    <w:p>
      <w:pPr>
        <w:spacing w:line="480" w:lineRule="auto" w:before="0" w:after="0"/>
        <w:ind w:firstLine="720"/>
      </w:pPr>
      <w:r>
        <w:rPr>
          <w:rFonts w:ascii="Times New Roman" w:hAnsi="Times New Roman" w:eastAsia="Times New Roman"/>
          <w:b w:val="0"/>
          <w:i w:val="0"/>
          <w:color w:val="000000"/>
          <w:sz w:val="24"/>
        </w:rPr>
        <w:t>The chapter also presents the overall conclusion of the study, the main academic and practical contributions, and the extent to which the evidence supports the proposed architecture. In line with the project format, this chapter focuses on findings and conclusion, while recommendations and limitations are addressed in Chapter 6.</w:t>
      </w:r>
    </w:p>
    <w:p>
      <w:pPr>
        <w:spacing w:line="480" w:lineRule="auto" w:before="0" w:after="0"/>
        <w:ind w:firstLine="720"/>
      </w:pPr>
      <w:r>
        <w:rPr>
          <w:rFonts w:ascii="Times New Roman" w:hAnsi="Times New Roman" w:eastAsia="Times New Roman"/>
          <w:b w:val="0"/>
          <w:i w:val="0"/>
          <w:color w:val="000000"/>
          <w:sz w:val="24"/>
        </w:rPr>
        <w:t>The results from Chapter 4 show that the proposed architecture is effective not only as a classifier, but as a governed operational workflow that combines contextual categorization, hierarchical escalation, explainability, replay validation, and audit traceability.</w:t>
      </w:r>
    </w:p>
    <w:p>
      <w:pPr>
        <w:pStyle w:val="Heading2"/>
        <w:spacing w:line="480" w:lineRule="auto" w:before="0" w:after="0"/>
        <w:jc w:val="left"/>
        <w:keepNext/>
        <w:keepLines/>
      </w:pPr>
      <w:r>
        <w:rPr>
          <w:rFonts w:ascii="Times New Roman" w:hAnsi="Times New Roman" w:eastAsia="Times New Roman"/>
          <w:b/>
          <w:i w:val="0"/>
          <w:color w:val="000000"/>
          <w:sz w:val="24"/>
        </w:rPr>
        <w:t>5.2 Summary of the Research</w:t>
      </w:r>
    </w:p>
    <w:p>
      <w:pPr>
        <w:spacing w:line="480" w:lineRule="auto" w:before="0" w:after="0"/>
        <w:ind w:firstLine="720"/>
      </w:pPr>
      <w:r>
        <w:rPr>
          <w:rFonts w:ascii="Times New Roman" w:hAnsi="Times New Roman" w:eastAsia="Times New Roman"/>
          <w:b w:val="0"/>
          <w:i w:val="0"/>
          <w:color w:val="000000"/>
          <w:sz w:val="24"/>
        </w:rPr>
        <w:t>The primary objective of this dissertation was to design, implement, and evaluate a governed and explainable intrusion detection architecture capable of operating across Enterprise, DNS, IoT, and Industrial Internet of Things (IIoT) environments.</w:t>
      </w:r>
    </w:p>
    <w:p>
      <w:pPr>
        <w:spacing w:line="480" w:lineRule="auto" w:before="0" w:after="0"/>
        <w:ind w:firstLine="720"/>
      </w:pPr>
      <w:r>
        <w:rPr>
          <w:rFonts w:ascii="Times New Roman" w:hAnsi="Times New Roman" w:eastAsia="Times New Roman"/>
          <w:b w:val="0"/>
          <w:i w:val="0"/>
          <w:color w:val="000000"/>
          <w:sz w:val="24"/>
        </w:rPr>
        <w:t>To address the limitations of traditional intrusion detection systems, the study proposed a hierarchical Parent–Child IDS architecture consisting of domain-aware categorization, context-preserving processing, SHAP explainability, governance controls, replay-based validation, and cross-scope escalation.</w:t>
      </w:r>
    </w:p>
    <w:p>
      <w:pPr>
        <w:spacing w:line="480" w:lineRule="auto" w:before="0" w:after="0"/>
        <w:ind w:firstLine="720"/>
      </w:pPr>
      <w:r>
        <w:rPr>
          <w:rFonts w:ascii="Times New Roman" w:hAnsi="Times New Roman" w:eastAsia="Times New Roman"/>
          <w:b w:val="0"/>
          <w:i w:val="0"/>
          <w:color w:val="000000"/>
          <w:sz w:val="24"/>
        </w:rPr>
        <w:t>The architecture was evaluated using multiple cybersecurity datasets and a replay simulation framework designed to emulate operational workflows. The evaluation process consisted of dataset governance and categorization, Parent model development and validation, replay simulation and workflow assessment, governance and traceability validation, and hypothesis testing.</w:t>
      </w:r>
    </w:p>
    <w:p>
      <w:pPr>
        <w:pStyle w:val="Heading2"/>
        <w:spacing w:line="480" w:lineRule="auto" w:before="0" w:after="0"/>
        <w:jc w:val="left"/>
        <w:keepNext/>
        <w:keepLines/>
      </w:pPr>
      <w:r>
        <w:rPr>
          <w:rFonts w:ascii="Times New Roman" w:hAnsi="Times New Roman" w:eastAsia="Times New Roman"/>
          <w:b/>
          <w:i w:val="0"/>
          <w:color w:val="000000"/>
          <w:sz w:val="24"/>
        </w:rPr>
        <w:t>5.3 Findings of the Study</w:t>
      </w:r>
    </w:p>
    <w:p>
      <w:pPr>
        <w:spacing w:line="480" w:lineRule="auto" w:before="0" w:after="0"/>
        <w:ind w:firstLine="720"/>
      </w:pPr>
      <w:r>
        <w:rPr>
          <w:rFonts w:ascii="Times New Roman" w:hAnsi="Times New Roman" w:eastAsia="Times New Roman"/>
          <w:b w:val="0"/>
          <w:i w:val="0"/>
          <w:color w:val="000000"/>
          <w:sz w:val="24"/>
        </w:rPr>
        <w:t>The analysis presented in Chapter 4 produced several important findings.</w:t>
      </w:r>
    </w:p>
    <w:p>
      <w:pPr>
        <w:pStyle w:val="Heading3"/>
        <w:spacing w:line="480" w:lineRule="auto" w:before="0" w:after="0"/>
        <w:jc w:val="left"/>
        <w:keepNext/>
        <w:keepLines/>
      </w:pPr>
      <w:r>
        <w:rPr>
          <w:rFonts w:ascii="Times New Roman" w:hAnsi="Times New Roman" w:eastAsia="Times New Roman"/>
          <w:b/>
          <w:i w:val="0"/>
          <w:color w:val="000000"/>
          <w:sz w:val="24"/>
        </w:rPr>
        <w:t>5.3.1 Context matters more than raw detection performance</w:t>
      </w:r>
    </w:p>
    <w:p>
      <w:pPr>
        <w:spacing w:line="480" w:lineRule="auto" w:before="0" w:after="0"/>
        <w:ind w:firstLine="720"/>
      </w:pPr>
      <w:r>
        <w:rPr>
          <w:rFonts w:ascii="Times New Roman" w:hAnsi="Times New Roman" w:eastAsia="Times New Roman"/>
          <w:b w:val="0"/>
          <w:i w:val="0"/>
          <w:color w:val="000000"/>
          <w:sz w:val="24"/>
        </w:rPr>
        <w:t>The study demonstrated that intrusion detection performance is highly dependent on operational context. Although the Parent model achieved perfect performance within the supervised Enterprise evaluation domain, cross-dataset robustness decreased to 0.669216 when the same model was applied to previously unseen environments.</w:t>
      </w:r>
    </w:p>
    <w:p>
      <w:pPr>
        <w:spacing w:line="480" w:lineRule="auto" w:before="0" w:after="0"/>
        <w:ind w:firstLine="720"/>
      </w:pPr>
      <w:r>
        <w:rPr>
          <w:rFonts w:ascii="Times New Roman" w:hAnsi="Times New Roman" w:eastAsia="Times New Roman"/>
          <w:b w:val="0"/>
          <w:i w:val="0"/>
          <w:color w:val="000000"/>
          <w:sz w:val="24"/>
        </w:rPr>
        <w:t>This finding supports the argument that intrusion detection should not rely solely on a universal classifier. Contextual awareness must be preserved throughout the detection lifecycle so that model outputs remain operationally meaningful.</w:t>
      </w:r>
    </w:p>
    <w:p>
      <w:pPr>
        <w:pStyle w:val="Heading3"/>
        <w:spacing w:line="480" w:lineRule="auto" w:before="0" w:after="0"/>
        <w:jc w:val="left"/>
        <w:keepNext/>
        <w:keepLines/>
      </w:pPr>
      <w:r>
        <w:rPr>
          <w:rFonts w:ascii="Times New Roman" w:hAnsi="Times New Roman" w:eastAsia="Times New Roman"/>
          <w:b/>
          <w:i w:val="0"/>
          <w:color w:val="000000"/>
          <w:sz w:val="24"/>
        </w:rPr>
        <w:t>5.3.2 Domain-aware categorization improves detection workflows</w:t>
      </w:r>
    </w:p>
    <w:p>
      <w:pPr>
        <w:spacing w:line="480" w:lineRule="auto" w:before="0" w:after="0"/>
        <w:ind w:firstLine="720"/>
      </w:pPr>
      <w:r>
        <w:rPr>
          <w:rFonts w:ascii="Times New Roman" w:hAnsi="Times New Roman" w:eastAsia="Times New Roman"/>
          <w:b w:val="0"/>
          <w:i w:val="0"/>
          <w:color w:val="000000"/>
          <w:sz w:val="24"/>
        </w:rPr>
        <w:t>The categorization framework achieved near-perfect domain assignment accuracy and complete canonical mapping coverage. It successfully distinguished between Enterprise, DNS, IoT, and IIoT contexts while maintaining dataset lineage.</w:t>
      </w:r>
    </w:p>
    <w:p>
      <w:pPr>
        <w:spacing w:line="480" w:lineRule="auto" w:before="0" w:after="0"/>
        <w:ind w:firstLine="720"/>
      </w:pPr>
      <w:r>
        <w:rPr>
          <w:rFonts w:ascii="Times New Roman" w:hAnsi="Times New Roman" w:eastAsia="Times New Roman"/>
          <w:b w:val="0"/>
          <w:i w:val="0"/>
          <w:color w:val="000000"/>
          <w:sz w:val="24"/>
        </w:rPr>
        <w:t>This finding demonstrates that contextual categorization is a critical component of modern intrusion detection architectures because it improves alert interpretation, routing, and downstream rule deployment.</w:t>
      </w:r>
    </w:p>
    <w:p>
      <w:pPr>
        <w:pStyle w:val="Heading3"/>
        <w:spacing w:line="480" w:lineRule="auto" w:before="0" w:after="0"/>
        <w:jc w:val="left"/>
        <w:keepNext/>
        <w:keepLines/>
      </w:pPr>
      <w:r>
        <w:rPr>
          <w:rFonts w:ascii="Times New Roman" w:hAnsi="Times New Roman" w:eastAsia="Times New Roman"/>
          <w:b/>
          <w:i w:val="0"/>
          <w:color w:val="000000"/>
          <w:sz w:val="24"/>
        </w:rPr>
        <w:t>5.3.3 Hierarchical escalation improves threat visibility</w:t>
      </w:r>
    </w:p>
    <w:p>
      <w:pPr>
        <w:spacing w:line="480" w:lineRule="auto" w:before="0" w:after="0"/>
        <w:ind w:firstLine="720"/>
      </w:pPr>
      <w:r>
        <w:rPr>
          <w:rFonts w:ascii="Times New Roman" w:hAnsi="Times New Roman" w:eastAsia="Times New Roman"/>
          <w:b w:val="0"/>
          <w:i w:val="0"/>
          <w:color w:val="000000"/>
          <w:sz w:val="24"/>
        </w:rPr>
        <w:t>The Parent–Child architecture successfully enabled cross-scope escalation. Events identified within Child environments were elevated to the Parent layer for centralized review and enrichment, resulting in improved visibility across otherwise isolated operational domains.</w:t>
      </w:r>
    </w:p>
    <w:p>
      <w:pPr>
        <w:spacing w:line="480" w:lineRule="auto" w:before="0" w:after="0"/>
        <w:ind w:firstLine="720"/>
      </w:pPr>
      <w:r>
        <w:rPr>
          <w:rFonts w:ascii="Times New Roman" w:hAnsi="Times New Roman" w:eastAsia="Times New Roman"/>
          <w:b w:val="0"/>
          <w:i w:val="0"/>
          <w:color w:val="000000"/>
          <w:sz w:val="24"/>
        </w:rPr>
        <w:t>This finding supports the use of hierarchical security architectures in complex environments where lateral movement, segmentation drift, and context mismatch are major concerns.</w:t>
      </w:r>
    </w:p>
    <w:p>
      <w:pPr>
        <w:pStyle w:val="Heading3"/>
        <w:spacing w:line="480" w:lineRule="auto" w:before="0" w:after="0"/>
        <w:jc w:val="left"/>
        <w:keepNext/>
        <w:keepLines/>
      </w:pPr>
      <w:r>
        <w:rPr>
          <w:rFonts w:ascii="Times New Roman" w:hAnsi="Times New Roman" w:eastAsia="Times New Roman"/>
          <w:b/>
          <w:i w:val="0"/>
          <w:color w:val="000000"/>
          <w:sz w:val="24"/>
        </w:rPr>
        <w:t>5.3.4 Explainability supports operational decision-making</w:t>
      </w:r>
    </w:p>
    <w:p>
      <w:pPr>
        <w:spacing w:line="480" w:lineRule="auto" w:before="0" w:after="0"/>
        <w:ind w:firstLine="720"/>
      </w:pPr>
      <w:r>
        <w:rPr>
          <w:rFonts w:ascii="Times New Roman" w:hAnsi="Times New Roman" w:eastAsia="Times New Roman"/>
          <w:b w:val="0"/>
          <w:i w:val="0"/>
          <w:color w:val="000000"/>
          <w:sz w:val="24"/>
        </w:rPr>
        <w:t>The SHAP framework successfully generated explanations for all evaluated alerts, and analyst confidence remained consistently high throughout evaluation. The results show that explainability can provide practical operational value rather than serving only as a theoretical machine learning enhancement.</w:t>
      </w:r>
    </w:p>
    <w:p>
      <w:pPr>
        <w:spacing w:line="480" w:lineRule="auto" w:before="0" w:after="0"/>
        <w:ind w:firstLine="720"/>
      </w:pPr>
      <w:r>
        <w:rPr>
          <w:rFonts w:ascii="Times New Roman" w:hAnsi="Times New Roman" w:eastAsia="Times New Roman"/>
          <w:b w:val="0"/>
          <w:i w:val="0"/>
          <w:color w:val="000000"/>
          <w:sz w:val="24"/>
        </w:rPr>
        <w:t>This finding is especially relevant for regulated and critical infrastructure environments where accountability, transparency, and defensible decision-making are essential.</w:t>
      </w:r>
    </w:p>
    <w:p>
      <w:pPr>
        <w:pStyle w:val="Heading3"/>
        <w:spacing w:line="480" w:lineRule="auto" w:before="0" w:after="0"/>
        <w:jc w:val="left"/>
        <w:keepNext/>
        <w:keepLines/>
      </w:pPr>
      <w:r>
        <w:rPr>
          <w:rFonts w:ascii="Times New Roman" w:hAnsi="Times New Roman" w:eastAsia="Times New Roman"/>
          <w:b/>
          <w:i w:val="0"/>
          <w:color w:val="000000"/>
          <w:sz w:val="24"/>
        </w:rPr>
        <w:t>5.3.5 Governance is a fundamental IDS requirement</w:t>
      </w:r>
    </w:p>
    <w:p>
      <w:pPr>
        <w:spacing w:line="480" w:lineRule="auto" w:before="0" w:after="0"/>
        <w:ind w:firstLine="720"/>
      </w:pPr>
      <w:r>
        <w:rPr>
          <w:rFonts w:ascii="Times New Roman" w:hAnsi="Times New Roman" w:eastAsia="Times New Roman"/>
          <w:b w:val="0"/>
          <w:i w:val="0"/>
          <w:color w:val="000000"/>
          <w:sz w:val="24"/>
        </w:rPr>
        <w:t>The governance framework achieved complete traceability across datasets, models, rules, and replay executions. The study demonstrates that reproducibility and auditability can be embedded directly into intrusion detection workflows.</w:t>
      </w:r>
    </w:p>
    <w:p>
      <w:pPr>
        <w:spacing w:line="480" w:lineRule="auto" w:before="0" w:after="0"/>
        <w:ind w:firstLine="720"/>
      </w:pPr>
      <w:r>
        <w:rPr>
          <w:rFonts w:ascii="Times New Roman" w:hAnsi="Times New Roman" w:eastAsia="Times New Roman"/>
          <w:b w:val="0"/>
          <w:i w:val="0"/>
          <w:color w:val="000000"/>
          <w:sz w:val="24"/>
        </w:rPr>
        <w:t>This is one of the most significant findings of the dissertation because governance is often treated as secondary in traditional IDS research, even though it is necessary for operational deployment and research defensibility.</w:t>
      </w:r>
    </w:p>
    <w:p>
      <w:pPr>
        <w:pStyle w:val="Heading3"/>
        <w:spacing w:line="480" w:lineRule="auto" w:before="0" w:after="0"/>
        <w:jc w:val="left"/>
        <w:keepNext/>
        <w:keepLines/>
      </w:pPr>
      <w:r>
        <w:rPr>
          <w:rFonts w:ascii="Times New Roman" w:hAnsi="Times New Roman" w:eastAsia="Times New Roman"/>
          <w:b/>
          <w:i w:val="0"/>
          <w:color w:val="000000"/>
          <w:sz w:val="24"/>
        </w:rPr>
        <w:t>5.3.6 Replay validation provides operational evidence</w:t>
      </w:r>
    </w:p>
    <w:p>
      <w:pPr>
        <w:spacing w:line="480" w:lineRule="auto" w:before="0" w:after="0"/>
        <w:ind w:firstLine="720"/>
      </w:pPr>
      <w:r>
        <w:rPr>
          <w:rFonts w:ascii="Times New Roman" w:hAnsi="Times New Roman" w:eastAsia="Times New Roman"/>
          <w:b w:val="0"/>
          <w:i w:val="0"/>
          <w:color w:val="000000"/>
          <w:sz w:val="24"/>
        </w:rPr>
        <w:t>Replay simulation successfully validated the end-to-end workflow. The architecture achieved a replay containment success of 0.798142, replay isolation validation of 1.000000, and a replay false positive rate of 0.000000.</w:t>
      </w:r>
    </w:p>
    <w:p>
      <w:pPr>
        <w:spacing w:line="480" w:lineRule="auto" w:before="0" w:after="0"/>
        <w:ind w:firstLine="720"/>
      </w:pPr>
      <w:r>
        <w:rPr>
          <w:rFonts w:ascii="Times New Roman" w:hAnsi="Times New Roman" w:eastAsia="Times New Roman"/>
          <w:b w:val="0"/>
          <w:i w:val="0"/>
          <w:color w:val="000000"/>
          <w:sz w:val="24"/>
        </w:rPr>
        <w:t>These results demonstrate that replay testing provides meaningful operational evidence beyond traditional classification metrics. It supports evaluation of control, containment, and audit behaviour under realistic event sequences.</w:t>
      </w:r>
    </w:p>
    <w:p>
      <w:pPr>
        <w:pStyle w:val="Heading2"/>
        <w:spacing w:line="480" w:lineRule="auto" w:before="0" w:after="0"/>
        <w:jc w:val="left"/>
        <w:keepNext/>
        <w:keepLines/>
      </w:pPr>
      <w:r>
        <w:rPr>
          <w:rFonts w:ascii="Times New Roman" w:hAnsi="Times New Roman" w:eastAsia="Times New Roman"/>
          <w:b/>
          <w:i w:val="0"/>
          <w:color w:val="000000"/>
          <w:sz w:val="24"/>
        </w:rPr>
        <w:t>5.4 Hypothesis Validation Summary</w:t>
      </w:r>
    </w:p>
    <w:p>
      <w:pPr>
        <w:spacing w:line="480" w:lineRule="auto" w:before="0" w:after="0"/>
        <w:ind w:firstLine="720"/>
      </w:pPr>
      <w:r>
        <w:rPr>
          <w:rFonts w:ascii="Times New Roman" w:hAnsi="Times New Roman" w:eastAsia="Times New Roman"/>
          <w:b w:val="0"/>
          <w:i w:val="0"/>
          <w:color w:val="000000"/>
          <w:sz w:val="24"/>
        </w:rPr>
        <w:t>The study evaluated five research hypotheses.</w:t>
      </w:r>
    </w:p>
    <w:p>
      <w:pPr>
        <w:keepNext/>
        <w:spacing w:line="480" w:lineRule="auto" w:before="0" w:after="0"/>
      </w:pPr>
      <w:r>
        <w:rPr>
          <w:rFonts w:ascii="Times New Roman" w:hAnsi="Times New Roman" w:eastAsia="Times New Roman"/>
          <w:b w:val="0"/>
          <w:i w:val="0"/>
          <w:color w:val="000000"/>
          <w:sz w:val="24"/>
        </w:rPr>
        <w:t>Table 5.1</w:t>
      </w:r>
    </w:p>
    <w:p>
      <w:pPr>
        <w:keepNext/>
        <w:spacing w:line="480" w:lineRule="auto" w:before="0" w:after="0"/>
      </w:pPr>
      <w:r>
        <w:rPr>
          <w:rFonts w:ascii="Times New Roman" w:hAnsi="Times New Roman" w:eastAsia="Times New Roman"/>
          <w:b w:val="0"/>
          <w:i/>
          <w:color w:val="000000"/>
          <w:sz w:val="24"/>
        </w:rPr>
        <w:t>Hypothesis Validation Summary</w:t>
      </w:r>
    </w:p>
    <w:tbl>
      <w:tblPr>
        <w:tblStyle w:val="TableGrid"/>
        <w:tblW w:type="auto" w:w="0"/>
        <w:jc w:val="center"/>
        <w:tblLook w:firstColumn="1" w:firstRow="1" w:lastColumn="0" w:lastRow="0" w:noHBand="0" w:noVBand="1" w:val="04A0"/>
        <w:tblBorders>
          <w:top w:val="single" w:sz="6" w:space="0" w:color="000000"/>
          <w:left w:val="nil"/>
          <w:bottom w:val="single" w:sz="6" w:space="0" w:color="000000"/>
          <w:right w:val="nil"/>
          <w:insideH w:val="single" w:sz="6" w:space="0" w:color="000000"/>
          <w:insideV w:val="nil"/>
        </w:tblBorders>
      </w:tblPr>
      <w:tblGrid>
        <w:gridCol w:w="4680"/>
        <w:gridCol w:w="4680"/>
      </w:tblGrid>
      <w:tr>
        <w:tc>
          <w:tcPr>
            <w:tcW w:type="dxa" w:w="468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Hypothesis</w:t>
            </w:r>
          </w:p>
        </w:tc>
        <w:tc>
          <w:tcPr>
            <w:tcW w:type="dxa" w:w="468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Outcome</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H1(1) Workflow Efficiency</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Supported</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H1(2) Contextual Categorization</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Supported</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H1(3) Cross-Scope Escalation</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Supported</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H1(4) Explainability Usefulness</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Supported</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H1(5) Governance Traceability</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Supported</w:t>
            </w:r>
          </w:p>
        </w:tc>
      </w:tr>
    </w:tbl>
    <w:p>
      <w:pPr>
        <w:spacing w:line="240" w:lineRule="auto" w:before="0" w:after="0"/>
      </w:pPr>
    </w:p>
    <w:p>
      <w:pPr>
        <w:pStyle w:val="Heading3"/>
        <w:spacing w:line="480" w:lineRule="auto" w:before="0" w:after="0"/>
        <w:jc w:val="left"/>
        <w:keepNext/>
        <w:keepLines/>
      </w:pPr>
      <w:r>
        <w:rPr>
          <w:rFonts w:ascii="Times New Roman" w:hAnsi="Times New Roman" w:eastAsia="Times New Roman"/>
          <w:b/>
          <w:i w:val="0"/>
          <w:color w:val="000000"/>
          <w:sz w:val="24"/>
        </w:rPr>
        <w:t>Interpretation</w:t>
      </w:r>
    </w:p>
    <w:p>
      <w:pPr>
        <w:spacing w:line="480" w:lineRule="auto" w:before="0" w:after="0"/>
        <w:ind w:firstLine="720"/>
      </w:pPr>
      <w:r>
        <w:rPr>
          <w:rFonts w:ascii="Times New Roman" w:hAnsi="Times New Roman" w:eastAsia="Times New Roman"/>
          <w:b w:val="0"/>
          <w:i w:val="0"/>
          <w:color w:val="000000"/>
          <w:sz w:val="24"/>
        </w:rPr>
        <w:t>All hypotheses were supported by the measured results.</w:t>
      </w:r>
    </w:p>
    <w:p>
      <w:pPr>
        <w:spacing w:line="480" w:lineRule="auto" w:before="0" w:after="0"/>
        <w:ind w:firstLine="720"/>
      </w:pPr>
      <w:r>
        <w:rPr>
          <w:rFonts w:ascii="Times New Roman" w:hAnsi="Times New Roman" w:eastAsia="Times New Roman"/>
          <w:b w:val="0"/>
          <w:i w:val="0"/>
          <w:color w:val="000000"/>
          <w:sz w:val="24"/>
        </w:rPr>
        <w:t>This outcome provides strong evidence that the proposed architecture successfully addresses the research problem defined in Chapter 1.</w:t>
      </w:r>
    </w:p>
    <w:p>
      <w:pPr>
        <w:pStyle w:val="Heading2"/>
        <w:spacing w:line="480" w:lineRule="auto" w:before="0" w:after="0"/>
        <w:jc w:val="left"/>
        <w:keepNext/>
        <w:keepLines/>
      </w:pPr>
      <w:r>
        <w:rPr>
          <w:rFonts w:ascii="Times New Roman" w:hAnsi="Times New Roman" w:eastAsia="Times New Roman"/>
          <w:b/>
          <w:i w:val="0"/>
          <w:color w:val="000000"/>
          <w:sz w:val="24"/>
        </w:rPr>
        <w:t>5.5 Contributions of the Research</w:t>
      </w:r>
    </w:p>
    <w:p>
      <w:pPr>
        <w:spacing w:line="480" w:lineRule="auto" w:before="0" w:after="0"/>
        <w:ind w:firstLine="720"/>
      </w:pPr>
      <w:r>
        <w:rPr>
          <w:rFonts w:ascii="Times New Roman" w:hAnsi="Times New Roman" w:eastAsia="Times New Roman"/>
          <w:b w:val="0"/>
          <w:i w:val="0"/>
          <w:color w:val="000000"/>
          <w:sz w:val="24"/>
        </w:rPr>
        <w:t>This dissertation contributes to both academic research and practical cybersecurity implementation.</w:t>
      </w:r>
    </w:p>
    <w:p>
      <w:pPr>
        <w:pStyle w:val="Heading3"/>
        <w:spacing w:line="480" w:lineRule="auto" w:before="0" w:after="0"/>
        <w:jc w:val="left"/>
        <w:keepNext/>
        <w:keepLines/>
      </w:pPr>
      <w:r>
        <w:rPr>
          <w:rFonts w:ascii="Times New Roman" w:hAnsi="Times New Roman" w:eastAsia="Times New Roman"/>
          <w:b/>
          <w:i w:val="0"/>
          <w:color w:val="000000"/>
          <w:sz w:val="24"/>
        </w:rPr>
        <w:t>Academic Contributions</w:t>
      </w:r>
    </w:p>
    <w:p>
      <w:pPr>
        <w:spacing w:line="480" w:lineRule="auto" w:before="0" w:after="0"/>
        <w:ind w:firstLine="720"/>
      </w:pPr>
      <w:r>
        <w:rPr>
          <w:rFonts w:ascii="Times New Roman" w:hAnsi="Times New Roman" w:eastAsia="Times New Roman"/>
          <w:b w:val="0"/>
          <w:i w:val="0"/>
          <w:color w:val="000000"/>
          <w:sz w:val="24"/>
        </w:rPr>
        <w:t>The study contributes:</w:t>
      </w:r>
    </w:p>
    <w:p>
      <w:pPr>
        <w:spacing w:line="480" w:lineRule="auto" w:before="0" w:after="0"/>
      </w:pPr>
      <w:r>
        <w:rPr>
          <w:rFonts w:ascii="Times New Roman" w:hAnsi="Times New Roman" w:eastAsia="Times New Roman"/>
          <w:b w:val="0"/>
          <w:i w:val="0"/>
          <w:color w:val="000000"/>
          <w:sz w:val="24"/>
        </w:rPr>
        <w:t>1. A contextual intrusion detection framework.</w:t>
      </w:r>
    </w:p>
    <w:p>
      <w:pPr>
        <w:spacing w:line="480" w:lineRule="auto" w:before="0" w:after="0"/>
      </w:pPr>
      <w:r>
        <w:rPr>
          <w:rFonts w:ascii="Times New Roman" w:hAnsi="Times New Roman" w:eastAsia="Times New Roman"/>
          <w:b w:val="0"/>
          <w:i w:val="0"/>
          <w:color w:val="000000"/>
          <w:sz w:val="24"/>
        </w:rPr>
        <w:t>2. A governed IDS evaluation methodology.</w:t>
      </w:r>
    </w:p>
    <w:p>
      <w:pPr>
        <w:spacing w:line="480" w:lineRule="auto" w:before="0" w:after="0"/>
      </w:pPr>
      <w:r>
        <w:rPr>
          <w:rFonts w:ascii="Times New Roman" w:hAnsi="Times New Roman" w:eastAsia="Times New Roman"/>
          <w:b w:val="0"/>
          <w:i w:val="0"/>
          <w:color w:val="000000"/>
          <w:sz w:val="24"/>
        </w:rPr>
        <w:t>3. A hierarchical Parent–Child detection architecture.</w:t>
      </w:r>
    </w:p>
    <w:p>
      <w:pPr>
        <w:spacing w:line="480" w:lineRule="auto" w:before="0" w:after="0"/>
      </w:pPr>
      <w:r>
        <w:rPr>
          <w:rFonts w:ascii="Times New Roman" w:hAnsi="Times New Roman" w:eastAsia="Times New Roman"/>
          <w:b w:val="0"/>
          <w:i w:val="0"/>
          <w:color w:val="000000"/>
          <w:sz w:val="24"/>
        </w:rPr>
        <w:t>4. An explainability-driven IDS workflow.</w:t>
      </w:r>
    </w:p>
    <w:p>
      <w:pPr>
        <w:spacing w:line="480" w:lineRule="auto" w:before="0" w:after="0"/>
      </w:pPr>
      <w:r>
        <w:rPr>
          <w:rFonts w:ascii="Times New Roman" w:hAnsi="Times New Roman" w:eastAsia="Times New Roman"/>
          <w:b w:val="0"/>
          <w:i w:val="0"/>
          <w:color w:val="000000"/>
          <w:sz w:val="24"/>
        </w:rPr>
        <w:t>5. A replay-based validation framework.</w:t>
      </w:r>
    </w:p>
    <w:p>
      <w:pPr>
        <w:pStyle w:val="Heading3"/>
        <w:spacing w:line="480" w:lineRule="auto" w:before="0" w:after="0"/>
        <w:jc w:val="left"/>
        <w:keepNext/>
        <w:keepLines/>
      </w:pPr>
      <w:r>
        <w:rPr>
          <w:rFonts w:ascii="Times New Roman" w:hAnsi="Times New Roman" w:eastAsia="Times New Roman"/>
          <w:b/>
          <w:i w:val="0"/>
          <w:color w:val="000000"/>
          <w:sz w:val="24"/>
        </w:rPr>
        <w:t>Practical Contributions</w:t>
      </w:r>
    </w:p>
    <w:p>
      <w:pPr>
        <w:spacing w:line="480" w:lineRule="auto" w:before="0" w:after="0"/>
        <w:ind w:firstLine="720"/>
      </w:pPr>
      <w:r>
        <w:rPr>
          <w:rFonts w:ascii="Times New Roman" w:hAnsi="Times New Roman" w:eastAsia="Times New Roman"/>
          <w:b w:val="0"/>
          <w:i w:val="0"/>
          <w:color w:val="000000"/>
          <w:sz w:val="24"/>
        </w:rPr>
        <w:t>The study demonstrates:</w:t>
      </w:r>
    </w:p>
    <w:p>
      <w:pPr>
        <w:spacing w:line="480" w:lineRule="auto" w:before="0" w:after="0"/>
      </w:pPr>
      <w:r>
        <w:rPr>
          <w:rFonts w:ascii="Times New Roman" w:hAnsi="Times New Roman" w:eastAsia="Times New Roman"/>
          <w:b w:val="0"/>
          <w:i w:val="0"/>
          <w:color w:val="000000"/>
          <w:sz w:val="24"/>
        </w:rPr>
        <w:t>1. Operationally explainable intrusion detection.</w:t>
      </w:r>
    </w:p>
    <w:p>
      <w:pPr>
        <w:spacing w:line="480" w:lineRule="auto" w:before="0" w:after="0"/>
      </w:pPr>
      <w:r>
        <w:rPr>
          <w:rFonts w:ascii="Times New Roman" w:hAnsi="Times New Roman" w:eastAsia="Times New Roman"/>
          <w:b w:val="0"/>
          <w:i w:val="0"/>
          <w:color w:val="000000"/>
          <w:sz w:val="24"/>
        </w:rPr>
        <w:t>2. Governance-aware model deployment.</w:t>
      </w:r>
    </w:p>
    <w:p>
      <w:pPr>
        <w:spacing w:line="480" w:lineRule="auto" w:before="0" w:after="0"/>
      </w:pPr>
      <w:r>
        <w:rPr>
          <w:rFonts w:ascii="Times New Roman" w:hAnsi="Times New Roman" w:eastAsia="Times New Roman"/>
          <w:b w:val="0"/>
          <w:i w:val="0"/>
          <w:color w:val="000000"/>
          <w:sz w:val="24"/>
        </w:rPr>
        <w:t>3. Context-aware threat escalation.</w:t>
      </w:r>
    </w:p>
    <w:p>
      <w:pPr>
        <w:spacing w:line="480" w:lineRule="auto" w:before="0" w:after="0"/>
      </w:pPr>
      <w:r>
        <w:rPr>
          <w:rFonts w:ascii="Times New Roman" w:hAnsi="Times New Roman" w:eastAsia="Times New Roman"/>
          <w:b w:val="0"/>
          <w:i w:val="0"/>
          <w:color w:val="000000"/>
          <w:sz w:val="24"/>
        </w:rPr>
        <w:t>4. Improved analyst support.</w:t>
      </w:r>
    </w:p>
    <w:p>
      <w:pPr>
        <w:spacing w:line="480" w:lineRule="auto" w:before="0" w:after="0"/>
      </w:pPr>
      <w:r>
        <w:rPr>
          <w:rFonts w:ascii="Times New Roman" w:hAnsi="Times New Roman" w:eastAsia="Times New Roman"/>
          <w:b w:val="0"/>
          <w:i w:val="0"/>
          <w:color w:val="000000"/>
          <w:sz w:val="24"/>
        </w:rPr>
        <w:t>5. Reproducible intrusion detection workflows.</w:t>
      </w:r>
    </w:p>
    <w:p>
      <w:pPr>
        <w:pStyle w:val="Heading2"/>
        <w:spacing w:line="480" w:lineRule="auto" w:before="0" w:after="0"/>
        <w:jc w:val="left"/>
        <w:keepNext/>
        <w:keepLines/>
      </w:pPr>
      <w:r>
        <w:rPr>
          <w:rFonts w:ascii="Times New Roman" w:hAnsi="Times New Roman" w:eastAsia="Times New Roman"/>
          <w:b/>
          <w:i w:val="0"/>
          <w:color w:val="000000"/>
          <w:sz w:val="24"/>
        </w:rPr>
        <w:t>5.6 Conclusion</w:t>
      </w:r>
    </w:p>
    <w:p>
      <w:pPr>
        <w:spacing w:line="480" w:lineRule="auto" w:before="0" w:after="0"/>
        <w:ind w:firstLine="720"/>
      </w:pPr>
      <w:r>
        <w:rPr>
          <w:rFonts w:ascii="Times New Roman" w:hAnsi="Times New Roman" w:eastAsia="Times New Roman"/>
          <w:b w:val="0"/>
          <w:i w:val="0"/>
          <w:color w:val="000000"/>
          <w:sz w:val="24"/>
        </w:rPr>
        <w:t>This dissertation proposed and evaluated an Explainable Hierarchical Hybrid Intrusion Detection System for Enterprise and IIoT environments.</w:t>
      </w:r>
    </w:p>
    <w:p>
      <w:pPr>
        <w:spacing w:line="480" w:lineRule="auto" w:before="0" w:after="0"/>
        <w:ind w:firstLine="720"/>
      </w:pPr>
      <w:r>
        <w:rPr>
          <w:rFonts w:ascii="Times New Roman" w:hAnsi="Times New Roman" w:eastAsia="Times New Roman"/>
          <w:b w:val="0"/>
          <w:i w:val="0"/>
          <w:color w:val="000000"/>
          <w:sz w:val="24"/>
        </w:rPr>
        <w:t>The architecture combined domain-aware categorization, Parent–Child hierarchy, SHAP explainability, governance controls, and replay-based validation into one coherent framework. The evaluation demonstrated strong performance across categorization, explainability, governance, replay simulation, and operational workflow effectiveness.</w:t>
      </w:r>
    </w:p>
    <w:p>
      <w:pPr>
        <w:spacing w:line="480" w:lineRule="auto" w:before="0" w:after="0"/>
        <w:ind w:firstLine="720"/>
      </w:pPr>
      <w:r>
        <w:rPr>
          <w:rFonts w:ascii="Times New Roman" w:hAnsi="Times New Roman" w:eastAsia="Times New Roman"/>
          <w:b w:val="0"/>
          <w:i w:val="0"/>
          <w:color w:val="000000"/>
          <w:sz w:val="24"/>
        </w:rPr>
        <w:t>The results support all research objectives and hypotheses. The findings indicate that intrusion detection should be viewed as a governed, explainable, and context-aware workflow rather than solely as a classification problem. The proposed architecture therefore provides a practical and scalable foundation for future cybersecurity monitoring systems operating across heterogeneous environments.</w:t>
      </w:r>
    </w:p>
    <w:p>
      <w:pPr>
        <w:pStyle w:val="Heading2"/>
        <w:spacing w:line="480" w:lineRule="auto" w:before="0" w:after="0"/>
        <w:jc w:val="left"/>
        <w:keepNext/>
        <w:keepLines/>
      </w:pPr>
      <w:r>
        <w:rPr>
          <w:rFonts w:ascii="Times New Roman" w:hAnsi="Times New Roman" w:eastAsia="Times New Roman"/>
          <w:b/>
          <w:i w:val="0"/>
          <w:color w:val="000000"/>
          <w:sz w:val="24"/>
        </w:rPr>
        <w:t>5.7 Chapter Summary</w:t>
      </w:r>
    </w:p>
    <w:p>
      <w:pPr>
        <w:spacing w:line="480" w:lineRule="auto" w:before="0" w:after="0"/>
        <w:ind w:firstLine="720"/>
      </w:pPr>
      <w:r>
        <w:rPr>
          <w:rFonts w:ascii="Times New Roman" w:hAnsi="Times New Roman" w:eastAsia="Times New Roman"/>
          <w:b w:val="0"/>
          <w:i w:val="0"/>
          <w:color w:val="000000"/>
          <w:sz w:val="24"/>
        </w:rPr>
        <w:t>This chapter presented the major findings and conclusion of the study.</w:t>
      </w:r>
    </w:p>
    <w:p>
      <w:pPr>
        <w:spacing w:line="480" w:lineRule="auto" w:before="0" w:after="0"/>
        <w:ind w:firstLine="720"/>
      </w:pPr>
      <w:r>
        <w:rPr>
          <w:rFonts w:ascii="Times New Roman" w:hAnsi="Times New Roman" w:eastAsia="Times New Roman"/>
          <w:b w:val="0"/>
          <w:i w:val="0"/>
          <w:color w:val="000000"/>
          <w:sz w:val="24"/>
        </w:rPr>
        <w:t>The findings demonstrate that the proposed Explainable Hierarchical Hybrid IDS successfully integrates contextual categorization, hierarchical escalation, explainability, governance traceability, and replay-based validation into a unified operational framework.</w:t>
      </w:r>
    </w:p>
    <w:p>
      <w:pPr>
        <w:spacing w:line="480" w:lineRule="auto" w:before="0" w:after="0"/>
        <w:ind w:firstLine="720"/>
      </w:pPr>
      <w:r>
        <w:rPr>
          <w:rFonts w:ascii="Times New Roman" w:hAnsi="Times New Roman" w:eastAsia="Times New Roman"/>
          <w:b w:val="0"/>
          <w:i w:val="0"/>
          <w:color w:val="000000"/>
          <w:sz w:val="24"/>
        </w:rPr>
        <w:t>All research objectives were achieved and all hypotheses were supported, confirming that the dissertation addresses the research problem identified in Chapter 1. The next chapter presents recommendations, limitations, and future work.</w:t>
      </w:r>
    </w:p>
    <w:p>
      <w:r>
        <w:br w:type="page"/>
      </w:r>
    </w:p>
    <w:p>
      <w:pPr>
        <w:pStyle w:val="Heading1"/>
        <w:spacing w:line="480" w:lineRule="auto" w:before="0" w:after="0"/>
        <w:jc w:val="center"/>
        <w:keepNext/>
        <w:keepLines/>
      </w:pPr>
      <w:r>
        <w:rPr>
          <w:rFonts w:ascii="Times New Roman" w:hAnsi="Times New Roman" w:eastAsia="Times New Roman"/>
          <w:b/>
          <w:i w:val="0"/>
          <w:color w:val="000000"/>
          <w:sz w:val="28"/>
        </w:rPr>
        <w:t>CHAPTER 6: RECOMMENDATIONS AND LIMITATIONS OF THE STUDY</w:t>
      </w:r>
    </w:p>
    <w:p>
      <w:pPr>
        <w:pStyle w:val="Heading2"/>
        <w:spacing w:line="480" w:lineRule="auto" w:before="0" w:after="0"/>
        <w:jc w:val="left"/>
        <w:keepNext/>
        <w:keepLines/>
      </w:pPr>
      <w:r>
        <w:rPr>
          <w:rFonts w:ascii="Times New Roman" w:hAnsi="Times New Roman" w:eastAsia="Times New Roman"/>
          <w:b/>
          <w:i w:val="0"/>
          <w:color w:val="000000"/>
          <w:sz w:val="24"/>
        </w:rPr>
        <w:t>6.1 Introduction</w:t>
      </w:r>
    </w:p>
    <w:p>
      <w:pPr>
        <w:spacing w:line="480" w:lineRule="auto" w:before="0" w:after="0"/>
        <w:ind w:firstLine="720"/>
      </w:pPr>
      <w:r>
        <w:rPr>
          <w:rFonts w:ascii="Times New Roman" w:hAnsi="Times New Roman" w:eastAsia="Times New Roman"/>
          <w:b w:val="0"/>
          <w:i w:val="0"/>
          <w:color w:val="000000"/>
          <w:sz w:val="24"/>
        </w:rPr>
        <w:t>This chapter presents the recommendations and future work arising from the design, implementation, and evaluation of the proposed Explainable Hierarchical Hybrid Intrusion Detection System (IDS). The recommendations are based on the findings reported in Chapter 5 and are intended to guide future implementation, operational deployment, and continued research.</w:t>
      </w:r>
    </w:p>
    <w:p>
      <w:pPr>
        <w:spacing w:line="480" w:lineRule="auto" w:before="0" w:after="0"/>
        <w:ind w:firstLine="720"/>
      </w:pPr>
      <w:r>
        <w:rPr>
          <w:rFonts w:ascii="Times New Roman" w:hAnsi="Times New Roman" w:eastAsia="Times New Roman"/>
          <w:b w:val="0"/>
          <w:i w:val="0"/>
          <w:color w:val="000000"/>
          <w:sz w:val="24"/>
        </w:rPr>
        <w:t>The project format requires recommendations and limitations to be presented clearly in points. Therefore, this chapter separates practical recommendations, limitations of the study, and future work while retaining the requested Chapter 6 focus on recommendations and future development.</w:t>
      </w:r>
    </w:p>
    <w:p>
      <w:pPr>
        <w:pStyle w:val="Heading2"/>
        <w:spacing w:line="480" w:lineRule="auto" w:before="0" w:after="0"/>
        <w:jc w:val="left"/>
        <w:keepNext/>
        <w:keepLines/>
      </w:pPr>
      <w:r>
        <w:rPr>
          <w:rFonts w:ascii="Times New Roman" w:hAnsi="Times New Roman" w:eastAsia="Times New Roman"/>
          <w:b/>
          <w:i w:val="0"/>
          <w:color w:val="000000"/>
          <w:sz w:val="24"/>
        </w:rPr>
        <w:t>6.2 Recommendations</w:t>
      </w:r>
    </w:p>
    <w:p>
      <w:pPr>
        <w:spacing w:line="480" w:lineRule="auto" w:before="0" w:after="0"/>
        <w:ind w:firstLine="720"/>
      </w:pPr>
      <w:r>
        <w:rPr>
          <w:rFonts w:ascii="Times New Roman" w:hAnsi="Times New Roman" w:eastAsia="Times New Roman"/>
          <w:b w:val="0"/>
          <w:i w:val="0"/>
          <w:color w:val="000000"/>
          <w:sz w:val="24"/>
        </w:rPr>
        <w:t>Based on the study, the following recommendations are made:</w:t>
      </w:r>
    </w:p>
    <w:p>
      <w:pPr>
        <w:spacing w:line="480" w:lineRule="auto" w:before="0" w:after="0"/>
      </w:pPr>
      <w:r>
        <w:rPr>
          <w:rFonts w:ascii="Times New Roman" w:hAnsi="Times New Roman" w:eastAsia="Times New Roman"/>
          <w:b w:val="0"/>
          <w:i w:val="0"/>
          <w:color w:val="000000"/>
          <w:sz w:val="24"/>
        </w:rPr>
        <w:t>1. Organizations operating mixed Enterprise, IoT, and IIoT environments should use layered IDS architectures instead of flat one-size-fits-all detection designs.</w:t>
      </w:r>
    </w:p>
    <w:p>
      <w:pPr>
        <w:spacing w:line="480" w:lineRule="auto" w:before="0" w:after="0"/>
      </w:pPr>
      <w:r>
        <w:rPr>
          <w:rFonts w:ascii="Times New Roman" w:hAnsi="Times New Roman" w:eastAsia="Times New Roman"/>
          <w:b w:val="0"/>
          <w:i w:val="0"/>
          <w:color w:val="000000"/>
          <w:sz w:val="24"/>
        </w:rPr>
        <w:t>2. Domain-aware categorization should be introduced at the ingestion stage so that security events retain operational context throughout the detection lifecycle.</w:t>
      </w:r>
    </w:p>
    <w:p>
      <w:pPr>
        <w:spacing w:line="480" w:lineRule="auto" w:before="0" w:after="0"/>
      </w:pPr>
      <w:r>
        <w:rPr>
          <w:rFonts w:ascii="Times New Roman" w:hAnsi="Times New Roman" w:eastAsia="Times New Roman"/>
          <w:b w:val="0"/>
          <w:i w:val="0"/>
          <w:color w:val="000000"/>
          <w:sz w:val="24"/>
        </w:rPr>
        <w:t>3. Child nodes should remain lightweight, scoped, and deterministic so that edge-level monitoring can operate with lower computational overhead.</w:t>
      </w:r>
    </w:p>
    <w:p>
      <w:pPr>
        <w:spacing w:line="480" w:lineRule="auto" w:before="0" w:after="0"/>
      </w:pPr>
      <w:r>
        <w:rPr>
          <w:rFonts w:ascii="Times New Roman" w:hAnsi="Times New Roman" w:eastAsia="Times New Roman"/>
          <w:b w:val="0"/>
          <w:i w:val="0"/>
          <w:color w:val="000000"/>
          <w:sz w:val="24"/>
        </w:rPr>
        <w:t>4. Parent-level analysis should combine supervised classification, anomaly review, contextual enrichment, and explainability rather than relying on a single detection technique.</w:t>
      </w:r>
    </w:p>
    <w:p>
      <w:pPr>
        <w:spacing w:line="480" w:lineRule="auto" w:before="0" w:after="0"/>
      </w:pPr>
      <w:r>
        <w:rPr>
          <w:rFonts w:ascii="Times New Roman" w:hAnsi="Times New Roman" w:eastAsia="Times New Roman"/>
          <w:b w:val="0"/>
          <w:i w:val="0"/>
          <w:color w:val="000000"/>
          <w:sz w:val="24"/>
        </w:rPr>
        <w:t>5. Cross-scope events should be treated as analytically important because boundary mismatch may indicate lateral movement, segmentation drift, or misuse of operational domains.</w:t>
      </w:r>
    </w:p>
    <w:p>
      <w:pPr>
        <w:spacing w:line="480" w:lineRule="auto" w:before="0" w:after="0"/>
      </w:pPr>
      <w:r>
        <w:rPr>
          <w:rFonts w:ascii="Times New Roman" w:hAnsi="Times New Roman" w:eastAsia="Times New Roman"/>
          <w:b w:val="0"/>
          <w:i w:val="0"/>
          <w:color w:val="000000"/>
          <w:sz w:val="24"/>
        </w:rPr>
        <w:t>6. Global, scope-specific, and cross-scope rule layers should be maintained separately to reduce rule complexity and improve rule governance.</w:t>
      </w:r>
    </w:p>
    <w:p>
      <w:pPr>
        <w:spacing w:line="480" w:lineRule="auto" w:before="0" w:after="0"/>
      </w:pPr>
      <w:r>
        <w:rPr>
          <w:rFonts w:ascii="Times New Roman" w:hAnsi="Times New Roman" w:eastAsia="Times New Roman"/>
          <w:b w:val="0"/>
          <w:i w:val="0"/>
          <w:color w:val="000000"/>
          <w:sz w:val="24"/>
        </w:rPr>
        <w:t>7. SHAP-based explanations should be integrated into the Parent review workflow to improve alert interpretability and analyst confidence.</w:t>
      </w:r>
    </w:p>
    <w:p>
      <w:pPr>
        <w:spacing w:line="480" w:lineRule="auto" w:before="0" w:after="0"/>
      </w:pPr>
      <w:r>
        <w:rPr>
          <w:rFonts w:ascii="Times New Roman" w:hAnsi="Times New Roman" w:eastAsia="Times New Roman"/>
          <w:b w:val="0"/>
          <w:i w:val="0"/>
          <w:color w:val="000000"/>
          <w:sz w:val="24"/>
        </w:rPr>
        <w:t>8. Dashboards should clearly display Child scope, source domain, vector class, scope match, severity, explanation output, and recommended action.</w:t>
      </w:r>
    </w:p>
    <w:p>
      <w:pPr>
        <w:spacing w:line="480" w:lineRule="auto" w:before="0" w:after="0"/>
      </w:pPr>
      <w:r>
        <w:rPr>
          <w:rFonts w:ascii="Times New Roman" w:hAnsi="Times New Roman" w:eastAsia="Times New Roman"/>
          <w:b w:val="0"/>
          <w:i w:val="0"/>
          <w:color w:val="000000"/>
          <w:sz w:val="24"/>
        </w:rPr>
        <w:t>9. Replay simulation should be performed before any live rollout so that rule behaviour, escalation logic, audit logging, and dashboard visibility can be validated safely.</w:t>
      </w:r>
    </w:p>
    <w:p>
      <w:pPr>
        <w:spacing w:line="480" w:lineRule="auto" w:before="0" w:after="0"/>
      </w:pPr>
      <w:r>
        <w:rPr>
          <w:rFonts w:ascii="Times New Roman" w:hAnsi="Times New Roman" w:eastAsia="Times New Roman"/>
          <w:b w:val="0"/>
          <w:i w:val="0"/>
          <w:color w:val="000000"/>
          <w:sz w:val="24"/>
        </w:rPr>
        <w:t>10. Child-Parent communication should follow zero-trust assumptions, including authentication, message integrity, authorization, and replay protection.</w:t>
      </w:r>
    </w:p>
    <w:p>
      <w:pPr>
        <w:spacing w:line="480" w:lineRule="auto" w:before="0" w:after="0"/>
      </w:pPr>
      <w:r>
        <w:rPr>
          <w:rFonts w:ascii="Times New Roman" w:hAnsi="Times New Roman" w:eastAsia="Times New Roman"/>
          <w:b w:val="0"/>
          <w:i w:val="0"/>
          <w:color w:val="000000"/>
          <w:sz w:val="24"/>
        </w:rPr>
        <w:t>11. All datasets, models, rules, replay configurations, and evaluation outputs should be versioned to preserve reproducibility and auditability.</w:t>
      </w:r>
    </w:p>
    <w:p>
      <w:pPr>
        <w:spacing w:line="480" w:lineRule="auto" w:before="0" w:after="0"/>
      </w:pPr>
      <w:r>
        <w:rPr>
          <w:rFonts w:ascii="Times New Roman" w:hAnsi="Times New Roman" w:eastAsia="Times New Roman"/>
          <w:b w:val="0"/>
          <w:i w:val="0"/>
          <w:color w:val="000000"/>
          <w:sz w:val="24"/>
        </w:rPr>
        <w:t>12. Soft prevention recommendations should be used as a practical first step before introducing hard autonomous blocking in operational environments.</w:t>
      </w:r>
    </w:p>
    <w:p>
      <w:pPr>
        <w:spacing w:line="480" w:lineRule="auto" w:before="0" w:after="0"/>
      </w:pPr>
      <w:r>
        <w:rPr>
          <w:rFonts w:ascii="Times New Roman" w:hAnsi="Times New Roman" w:eastAsia="Times New Roman"/>
          <w:b w:val="0"/>
          <w:i w:val="0"/>
          <w:color w:val="000000"/>
          <w:sz w:val="24"/>
        </w:rPr>
        <w:t>13. Governance controls should be built into the IDS workflow rather than added after model training, because traceability directly affects the defensibility of results.</w:t>
      </w:r>
    </w:p>
    <w:p>
      <w:pPr>
        <w:spacing w:line="480" w:lineRule="auto" w:before="0" w:after="0"/>
      </w:pPr>
      <w:r>
        <w:rPr>
          <w:rFonts w:ascii="Times New Roman" w:hAnsi="Times New Roman" w:eastAsia="Times New Roman"/>
          <w:b w:val="0"/>
          <w:i w:val="0"/>
          <w:color w:val="000000"/>
          <w:sz w:val="24"/>
        </w:rPr>
        <w:t>14. Cross-dataset evaluation should be included in future IDS experiments to avoid over-reliance on within-dataset performance.</w:t>
      </w:r>
    </w:p>
    <w:p>
      <w:pPr>
        <w:spacing w:line="480" w:lineRule="auto" w:before="0" w:after="0"/>
      </w:pPr>
      <w:r>
        <w:rPr>
          <w:rFonts w:ascii="Times New Roman" w:hAnsi="Times New Roman" w:eastAsia="Times New Roman"/>
          <w:b w:val="0"/>
          <w:i w:val="0"/>
          <w:color w:val="000000"/>
          <w:sz w:val="24"/>
        </w:rPr>
        <w:t>15. Human analyst feedback should be incorporated in future deployments to validate the usefulness of explanations, dashboard design, and triage recommendations.</w:t>
      </w:r>
    </w:p>
    <w:p>
      <w:pPr>
        <w:pStyle w:val="Heading2"/>
        <w:spacing w:line="480" w:lineRule="auto" w:before="0" w:after="0"/>
        <w:jc w:val="left"/>
        <w:keepNext/>
        <w:keepLines/>
      </w:pPr>
      <w:r>
        <w:rPr>
          <w:rFonts w:ascii="Times New Roman" w:hAnsi="Times New Roman" w:eastAsia="Times New Roman"/>
          <w:b/>
          <w:i w:val="0"/>
          <w:color w:val="000000"/>
          <w:sz w:val="24"/>
        </w:rPr>
        <w:t>6.3 Limitations of the Study</w:t>
      </w:r>
    </w:p>
    <w:p>
      <w:pPr>
        <w:spacing w:line="480" w:lineRule="auto" w:before="0" w:after="0"/>
        <w:ind w:firstLine="720"/>
      </w:pPr>
      <w:r>
        <w:rPr>
          <w:rFonts w:ascii="Times New Roman" w:hAnsi="Times New Roman" w:eastAsia="Times New Roman"/>
          <w:b w:val="0"/>
          <w:i w:val="0"/>
          <w:color w:val="000000"/>
          <w:sz w:val="24"/>
        </w:rPr>
        <w:t>The dissertation has the following limitations:</w:t>
      </w:r>
    </w:p>
    <w:p>
      <w:pPr>
        <w:spacing w:line="480" w:lineRule="auto" w:before="0" w:after="0"/>
      </w:pPr>
      <w:r>
        <w:rPr>
          <w:rFonts w:ascii="Times New Roman" w:hAnsi="Times New Roman" w:eastAsia="Times New Roman"/>
          <w:b w:val="0"/>
          <w:i w:val="0"/>
          <w:color w:val="000000"/>
          <w:sz w:val="24"/>
        </w:rPr>
        <w:t>1. The study is dataset-driven and does not rely on live production network traffic.</w:t>
      </w:r>
    </w:p>
    <w:p>
      <w:pPr>
        <w:spacing w:line="480" w:lineRule="auto" w:before="0" w:after="0"/>
      </w:pPr>
      <w:r>
        <w:rPr>
          <w:rFonts w:ascii="Times New Roman" w:hAnsi="Times New Roman" w:eastAsia="Times New Roman"/>
          <w:b w:val="0"/>
          <w:i w:val="0"/>
          <w:color w:val="000000"/>
          <w:sz w:val="24"/>
        </w:rPr>
        <w:t>2. The Parent model was primarily trained within the Enterprise domain, which limits direct generalization to DNS, IoT, and IIoT environments.</w:t>
      </w:r>
    </w:p>
    <w:p>
      <w:pPr>
        <w:spacing w:line="480" w:lineRule="auto" w:before="0" w:after="0"/>
      </w:pPr>
      <w:r>
        <w:rPr>
          <w:rFonts w:ascii="Times New Roman" w:hAnsi="Times New Roman" w:eastAsia="Times New Roman"/>
          <w:b w:val="0"/>
          <w:i w:val="0"/>
          <w:color w:val="000000"/>
          <w:sz w:val="24"/>
        </w:rPr>
        <w:t>3. Cross-dataset robustness remained below ideal performance, showing that domain shift continues to affect IDS model behaviour.</w:t>
      </w:r>
    </w:p>
    <w:p>
      <w:pPr>
        <w:spacing w:line="480" w:lineRule="auto" w:before="0" w:after="0"/>
      </w:pPr>
      <w:r>
        <w:rPr>
          <w:rFonts w:ascii="Times New Roman" w:hAnsi="Times New Roman" w:eastAsia="Times New Roman"/>
          <w:b w:val="0"/>
          <w:i w:val="0"/>
          <w:color w:val="000000"/>
          <w:sz w:val="24"/>
        </w:rPr>
        <w:t>4. The Child layer is rule-based and intentionally simpler than a fully intelligent edge detection system.</w:t>
      </w:r>
    </w:p>
    <w:p>
      <w:pPr>
        <w:spacing w:line="480" w:lineRule="auto" w:before="0" w:after="0"/>
      </w:pPr>
      <w:r>
        <w:rPr>
          <w:rFonts w:ascii="Times New Roman" w:hAnsi="Times New Roman" w:eastAsia="Times New Roman"/>
          <w:b w:val="0"/>
          <w:i w:val="0"/>
          <w:color w:val="000000"/>
          <w:sz w:val="24"/>
        </w:rPr>
        <w:t>5. The soft prevention layer is advisory rather than fully autonomous, so containment decisions still require human review or additional policy controls.</w:t>
      </w:r>
    </w:p>
    <w:p>
      <w:pPr>
        <w:spacing w:line="480" w:lineRule="auto" w:before="0" w:after="0"/>
      </w:pPr>
      <w:r>
        <w:rPr>
          <w:rFonts w:ascii="Times New Roman" w:hAnsi="Times New Roman" w:eastAsia="Times New Roman"/>
          <w:b w:val="0"/>
          <w:i w:val="0"/>
          <w:color w:val="000000"/>
          <w:sz w:val="24"/>
        </w:rPr>
        <w:t>6. Full encrypted payload visibility is outside the scope of this dissertation.</w:t>
      </w:r>
    </w:p>
    <w:p>
      <w:pPr>
        <w:spacing w:line="480" w:lineRule="auto" w:before="0" w:after="0"/>
      </w:pPr>
      <w:r>
        <w:rPr>
          <w:rFonts w:ascii="Times New Roman" w:hAnsi="Times New Roman" w:eastAsia="Times New Roman"/>
          <w:b w:val="0"/>
          <w:i w:val="0"/>
          <w:color w:val="000000"/>
          <w:sz w:val="24"/>
        </w:rPr>
        <w:t>7. Protocol diversity may still be lower than what is found in large real-world industrial environments.</w:t>
      </w:r>
    </w:p>
    <w:p>
      <w:pPr>
        <w:spacing w:line="480" w:lineRule="auto" w:before="0" w:after="0"/>
      </w:pPr>
      <w:r>
        <w:rPr>
          <w:rFonts w:ascii="Times New Roman" w:hAnsi="Times New Roman" w:eastAsia="Times New Roman"/>
          <w:b w:val="0"/>
          <w:i w:val="0"/>
          <w:color w:val="000000"/>
          <w:sz w:val="24"/>
        </w:rPr>
        <w:t>8. Replay simulation cannot fully reproduce the variability, timing, and user behaviour of live operational networks.</w:t>
      </w:r>
    </w:p>
    <w:p>
      <w:pPr>
        <w:spacing w:line="480" w:lineRule="auto" w:before="0" w:after="0"/>
      </w:pPr>
      <w:r>
        <w:rPr>
          <w:rFonts w:ascii="Times New Roman" w:hAnsi="Times New Roman" w:eastAsia="Times New Roman"/>
          <w:b w:val="0"/>
          <w:i w:val="0"/>
          <w:color w:val="000000"/>
          <w:sz w:val="24"/>
        </w:rPr>
        <w:t>9. PCAP artifacts are used for replay evidence and adapter validation, while supervised training remains based on labeled flow records to preserve label integrity.</w:t>
      </w:r>
    </w:p>
    <w:p>
      <w:pPr>
        <w:spacing w:line="480" w:lineRule="auto" w:before="0" w:after="0"/>
      </w:pPr>
      <w:r>
        <w:rPr>
          <w:rFonts w:ascii="Times New Roman" w:hAnsi="Times New Roman" w:eastAsia="Times New Roman"/>
          <w:b w:val="0"/>
          <w:i w:val="0"/>
          <w:color w:val="000000"/>
          <w:sz w:val="24"/>
        </w:rPr>
        <w:t>10. Human usability findings are inferred through workflow-oriented metrics rather than a formal analyst study.</w:t>
      </w:r>
    </w:p>
    <w:p>
      <w:pPr>
        <w:pStyle w:val="Heading2"/>
        <w:spacing w:line="480" w:lineRule="auto" w:before="0" w:after="0"/>
        <w:jc w:val="left"/>
        <w:keepNext/>
        <w:keepLines/>
      </w:pPr>
      <w:r>
        <w:rPr>
          <w:rFonts w:ascii="Times New Roman" w:hAnsi="Times New Roman" w:eastAsia="Times New Roman"/>
          <w:b/>
          <w:i w:val="0"/>
          <w:color w:val="000000"/>
          <w:sz w:val="24"/>
        </w:rPr>
        <w:t>6.4 Future Work</w:t>
      </w:r>
    </w:p>
    <w:p>
      <w:pPr>
        <w:spacing w:line="480" w:lineRule="auto" w:before="0" w:after="0"/>
        <w:ind w:firstLine="720"/>
      </w:pPr>
      <w:r>
        <w:rPr>
          <w:rFonts w:ascii="Times New Roman" w:hAnsi="Times New Roman" w:eastAsia="Times New Roman"/>
          <w:b w:val="0"/>
          <w:i w:val="0"/>
          <w:color w:val="000000"/>
          <w:sz w:val="24"/>
        </w:rPr>
        <w:t>Future work may include:</w:t>
      </w:r>
    </w:p>
    <w:p>
      <w:pPr>
        <w:spacing w:line="480" w:lineRule="auto" w:before="0" w:after="0"/>
      </w:pPr>
      <w:r>
        <w:rPr>
          <w:rFonts w:ascii="Times New Roman" w:hAnsi="Times New Roman" w:eastAsia="Times New Roman"/>
          <w:b w:val="0"/>
          <w:i w:val="0"/>
          <w:color w:val="000000"/>
          <w:sz w:val="24"/>
        </w:rPr>
        <w:t>1. Extending replay validation using live or lab-generated network traffic.</w:t>
      </w:r>
    </w:p>
    <w:p>
      <w:pPr>
        <w:spacing w:line="480" w:lineRule="auto" w:before="0" w:after="0"/>
      </w:pPr>
      <w:r>
        <w:rPr>
          <w:rFonts w:ascii="Times New Roman" w:hAnsi="Times New Roman" w:eastAsia="Times New Roman"/>
          <w:b w:val="0"/>
          <w:i w:val="0"/>
          <w:color w:val="000000"/>
          <w:sz w:val="24"/>
        </w:rPr>
        <w:t>2. Evaluating transformer-based and graph-based intrusion detection models.</w:t>
      </w:r>
    </w:p>
    <w:p>
      <w:pPr>
        <w:spacing w:line="480" w:lineRule="auto" w:before="0" w:after="0"/>
      </w:pPr>
      <w:r>
        <w:rPr>
          <w:rFonts w:ascii="Times New Roman" w:hAnsi="Times New Roman" w:eastAsia="Times New Roman"/>
          <w:b w:val="0"/>
          <w:i w:val="0"/>
          <w:color w:val="000000"/>
          <w:sz w:val="24"/>
        </w:rPr>
        <w:t>3. Introducing online learning capabilities for adaptive threat environments.</w:t>
      </w:r>
    </w:p>
    <w:p>
      <w:pPr>
        <w:spacing w:line="480" w:lineRule="auto" w:before="0" w:after="0"/>
      </w:pPr>
      <w:r>
        <w:rPr>
          <w:rFonts w:ascii="Times New Roman" w:hAnsi="Times New Roman" w:eastAsia="Times New Roman"/>
          <w:b w:val="0"/>
          <w:i w:val="0"/>
          <w:color w:val="000000"/>
          <w:sz w:val="24"/>
        </w:rPr>
        <w:t>4. Implementing adaptive rule aging mechanisms to reduce stale rule behaviour.</w:t>
      </w:r>
    </w:p>
    <w:p>
      <w:pPr>
        <w:spacing w:line="480" w:lineRule="auto" w:before="0" w:after="0"/>
      </w:pPr>
      <w:r>
        <w:rPr>
          <w:rFonts w:ascii="Times New Roman" w:hAnsi="Times New Roman" w:eastAsia="Times New Roman"/>
          <w:b w:val="0"/>
          <w:i w:val="0"/>
          <w:color w:val="000000"/>
          <w:sz w:val="24"/>
        </w:rPr>
        <w:t>5. Expanding IIoT protocol coverage, including richer MQTT, Modbus, OPC UA, and industrial protocol parsing.</w:t>
      </w:r>
    </w:p>
    <w:p>
      <w:pPr>
        <w:spacing w:line="480" w:lineRule="auto" w:before="0" w:after="0"/>
      </w:pPr>
      <w:r>
        <w:rPr>
          <w:rFonts w:ascii="Times New Roman" w:hAnsi="Times New Roman" w:eastAsia="Times New Roman"/>
          <w:b w:val="0"/>
          <w:i w:val="0"/>
          <w:color w:val="000000"/>
          <w:sz w:val="24"/>
        </w:rPr>
        <w:t>6. Integrating Security Information and Event Management (SIEM) platforms for broader operational correlation.</w:t>
      </w:r>
    </w:p>
    <w:p>
      <w:pPr>
        <w:spacing w:line="480" w:lineRule="auto" w:before="0" w:after="0"/>
      </w:pPr>
      <w:r>
        <w:rPr>
          <w:rFonts w:ascii="Times New Roman" w:hAnsi="Times New Roman" w:eastAsia="Times New Roman"/>
          <w:b w:val="0"/>
          <w:i w:val="0"/>
          <w:color w:val="000000"/>
          <w:sz w:val="24"/>
        </w:rPr>
        <w:t>7. Adding external threat intelligence feeds to improve enrichment and severity scoring.</w:t>
      </w:r>
    </w:p>
    <w:p>
      <w:pPr>
        <w:spacing w:line="480" w:lineRule="auto" w:before="0" w:after="0"/>
      </w:pPr>
      <w:r>
        <w:rPr>
          <w:rFonts w:ascii="Times New Roman" w:hAnsi="Times New Roman" w:eastAsia="Times New Roman"/>
          <w:b w:val="0"/>
          <w:i w:val="0"/>
          <w:color w:val="000000"/>
          <w:sz w:val="24"/>
        </w:rPr>
        <w:t>8. Developing automated containment orchestration under strict governance controls.</w:t>
      </w:r>
    </w:p>
    <w:p>
      <w:pPr>
        <w:spacing w:line="480" w:lineRule="auto" w:before="0" w:after="0"/>
      </w:pPr>
      <w:r>
        <w:rPr>
          <w:rFonts w:ascii="Times New Roman" w:hAnsi="Times New Roman" w:eastAsia="Times New Roman"/>
          <w:b w:val="0"/>
          <w:i w:val="0"/>
          <w:color w:val="000000"/>
          <w:sz w:val="24"/>
        </w:rPr>
        <w:t>9. Conducting controlled analyst usability studies to measure explanation usefulness, dashboard clarity, and triage efficiency.</w:t>
      </w:r>
    </w:p>
    <w:p>
      <w:pPr>
        <w:spacing w:line="480" w:lineRule="auto" w:before="0" w:after="0"/>
      </w:pPr>
      <w:r>
        <w:rPr>
          <w:rFonts w:ascii="Times New Roman" w:hAnsi="Times New Roman" w:eastAsia="Times New Roman"/>
          <w:b w:val="0"/>
          <w:i w:val="0"/>
          <w:color w:val="000000"/>
          <w:sz w:val="24"/>
        </w:rPr>
        <w:t>10. Expanding dashboard visualization for cross-scope events, replay traces, and model explanation patterns.</w:t>
      </w:r>
    </w:p>
    <w:p>
      <w:pPr>
        <w:spacing w:line="480" w:lineRule="auto" w:before="0" w:after="0"/>
      </w:pPr>
      <w:r>
        <w:rPr>
          <w:rFonts w:ascii="Times New Roman" w:hAnsi="Times New Roman" w:eastAsia="Times New Roman"/>
          <w:b w:val="0"/>
          <w:i w:val="0"/>
          <w:color w:val="000000"/>
          <w:sz w:val="24"/>
        </w:rPr>
        <w:t>11. Evaluating federated Child learning so that local environments can improve detection without exposing sensitive operational data.</w:t>
      </w:r>
    </w:p>
    <w:p>
      <w:pPr>
        <w:spacing w:line="480" w:lineRule="auto" w:before="0" w:after="0"/>
      </w:pPr>
      <w:r>
        <w:rPr>
          <w:rFonts w:ascii="Times New Roman" w:hAnsi="Times New Roman" w:eastAsia="Times New Roman"/>
          <w:b w:val="0"/>
          <w:i w:val="0"/>
          <w:color w:val="000000"/>
          <w:sz w:val="24"/>
        </w:rPr>
        <w:t>12. Performing broader domain adaptation experiments across Enterprise, DNS, IoT, and IIoT datasets.</w:t>
      </w:r>
    </w:p>
    <w:p>
      <w:pPr>
        <w:spacing w:line="480" w:lineRule="auto" w:before="0" w:after="0"/>
      </w:pPr>
      <w:r>
        <w:rPr>
          <w:rFonts w:ascii="Times New Roman" w:hAnsi="Times New Roman" w:eastAsia="Times New Roman"/>
          <w:b w:val="0"/>
          <w:i w:val="0"/>
          <w:color w:val="000000"/>
          <w:sz w:val="24"/>
        </w:rPr>
        <w:t>13. Building a controlled lab deployment in a mixed Enterprise-IIoT environment.</w:t>
      </w:r>
    </w:p>
    <w:p>
      <w:pPr>
        <w:spacing w:line="480" w:lineRule="auto" w:before="0" w:after="0"/>
      </w:pPr>
      <w:r>
        <w:rPr>
          <w:rFonts w:ascii="Times New Roman" w:hAnsi="Times New Roman" w:eastAsia="Times New Roman"/>
          <w:b w:val="0"/>
          <w:i w:val="0"/>
          <w:color w:val="000000"/>
          <w:sz w:val="24"/>
        </w:rPr>
        <w:t>14. Performing deeper packet-to-flow reconstruction validation for future PCAP-first experimentation.</w:t>
      </w:r>
    </w:p>
    <w:p>
      <w:pPr>
        <w:spacing w:line="480" w:lineRule="auto" w:before="0" w:after="0"/>
      </w:pPr>
      <w:r>
        <w:rPr>
          <w:rFonts w:ascii="Times New Roman" w:hAnsi="Times New Roman" w:eastAsia="Times New Roman"/>
          <w:b w:val="0"/>
          <w:i w:val="0"/>
          <w:color w:val="000000"/>
          <w:sz w:val="24"/>
        </w:rPr>
        <w:t>15. Extending governance automation so that dataset approvals, leakage checks, model versioning, and replay traceability can be verified continuously.</w:t>
      </w:r>
    </w:p>
    <w:p>
      <w:pPr>
        <w:pStyle w:val="Heading2"/>
        <w:spacing w:line="480" w:lineRule="auto" w:before="0" w:after="0"/>
        <w:jc w:val="left"/>
        <w:keepNext/>
        <w:keepLines/>
      </w:pPr>
      <w:r>
        <w:rPr>
          <w:rFonts w:ascii="Times New Roman" w:hAnsi="Times New Roman" w:eastAsia="Times New Roman"/>
          <w:b/>
          <w:i w:val="0"/>
          <w:color w:val="000000"/>
          <w:sz w:val="24"/>
        </w:rPr>
        <w:t>6.5 Chapter Summary</w:t>
      </w:r>
    </w:p>
    <w:p>
      <w:pPr>
        <w:spacing w:line="480" w:lineRule="auto" w:before="0" w:after="0"/>
        <w:ind w:firstLine="720"/>
      </w:pPr>
      <w:r>
        <w:rPr>
          <w:rFonts w:ascii="Times New Roman" w:hAnsi="Times New Roman" w:eastAsia="Times New Roman"/>
          <w:b w:val="0"/>
          <w:i w:val="0"/>
          <w:color w:val="000000"/>
          <w:sz w:val="24"/>
        </w:rPr>
        <w:t>This chapter presented recommendations, limitations, and future work arising from the proposed Explainable Hierarchical Hybrid IDS.</w:t>
      </w:r>
    </w:p>
    <w:p>
      <w:pPr>
        <w:spacing w:line="480" w:lineRule="auto" w:before="0" w:after="0"/>
        <w:ind w:firstLine="720"/>
      </w:pPr>
      <w:r>
        <w:rPr>
          <w:rFonts w:ascii="Times New Roman" w:hAnsi="Times New Roman" w:eastAsia="Times New Roman"/>
          <w:b w:val="0"/>
          <w:i w:val="0"/>
          <w:color w:val="000000"/>
          <w:sz w:val="24"/>
        </w:rPr>
        <w:t>The recommendations emphasize layered architecture, domain-aware categorization, explainability, cross-scope escalation, replay validation, and governance traceability. The limitations identify the boundaries of the present study, including dataset dependence, controlled replay conditions, and the absence of formal analyst usability testing.</w:t>
      </w:r>
    </w:p>
    <w:p>
      <w:pPr>
        <w:spacing w:line="480" w:lineRule="auto" w:before="0" w:after="0"/>
        <w:ind w:firstLine="720"/>
      </w:pPr>
      <w:r>
        <w:rPr>
          <w:rFonts w:ascii="Times New Roman" w:hAnsi="Times New Roman" w:eastAsia="Times New Roman"/>
          <w:b w:val="0"/>
          <w:i w:val="0"/>
          <w:color w:val="000000"/>
          <w:sz w:val="24"/>
        </w:rPr>
        <w:t>Future work should focus on live validation, richer industrial protocol support, SIEM integration, adaptive modelling, analyst studies, and stronger governance automation. These directions would strengthen the proposed architecture and support its movement from dissertation prototype toward operational cybersecurity deployment.</w:t>
      </w:r>
    </w:p>
    <w:p>
      <w:r>
        <w:br w:type="page"/>
      </w:r>
    </w:p>
    <w:p>
      <w:pPr>
        <w:pStyle w:val="Heading1"/>
        <w:spacing w:line="480" w:lineRule="auto" w:before="0" w:after="0"/>
        <w:jc w:val="center"/>
        <w:keepNext/>
        <w:keepLines/>
      </w:pPr>
      <w:r>
        <w:rPr>
          <w:rFonts w:ascii="Times New Roman" w:hAnsi="Times New Roman" w:eastAsia="Times New Roman"/>
          <w:b/>
          <w:i w:val="0"/>
          <w:color w:val="000000"/>
          <w:sz w:val="28"/>
        </w:rPr>
        <w:t>REFERENCES</w:t>
      </w:r>
    </w:p>
    <w:p>
      <w:pPr>
        <w:spacing w:line="480" w:lineRule="auto" w:before="0" w:after="0"/>
        <w:ind w:left="720" w:hanging="720"/>
      </w:pPr>
      <w:r>
        <w:rPr>
          <w:rFonts w:ascii="Times New Roman" w:hAnsi="Times New Roman" w:eastAsia="Times New Roman"/>
          <w:b w:val="0"/>
          <w:i w:val="0"/>
          <w:color w:val="000000"/>
          <w:sz w:val="24"/>
        </w:rPr>
        <w:t xml:space="preserve">Stratosphere IPS. (n.d.). </w:t>
      </w:r>
      <w:r>
        <w:rPr>
          <w:rFonts w:ascii="Times New Roman" w:hAnsi="Times New Roman" w:eastAsia="Times New Roman"/>
          <w:b w:val="0"/>
          <w:i/>
          <w:color w:val="000000"/>
          <w:sz w:val="24"/>
        </w:rPr>
        <w:t>CTU-13 dataset</w:t>
      </w:r>
      <w:r>
        <w:rPr>
          <w:rFonts w:ascii="Times New Roman" w:hAnsi="Times New Roman" w:eastAsia="Times New Roman"/>
          <w:b w:val="0"/>
          <w:i w:val="0"/>
          <w:color w:val="000000"/>
          <w:sz w:val="24"/>
        </w:rPr>
        <w:t>. https://www.stratosphereips.org/datasets-ctu13</w:t>
      </w:r>
    </w:p>
    <w:p>
      <w:pPr>
        <w:spacing w:line="480" w:lineRule="auto" w:before="0" w:after="0"/>
        <w:ind w:left="720" w:hanging="720"/>
      </w:pPr>
      <w:r>
        <w:rPr>
          <w:rFonts w:ascii="Times New Roman" w:hAnsi="Times New Roman" w:eastAsia="Times New Roman"/>
          <w:b w:val="0"/>
          <w:i w:val="0"/>
          <w:color w:val="000000"/>
          <w:sz w:val="24"/>
        </w:rPr>
        <w:t xml:space="preserve">University of New Brunswick, Canadian Institute for Cybersecurity. (n.d.). </w:t>
      </w:r>
      <w:r>
        <w:rPr>
          <w:rFonts w:ascii="Times New Roman" w:hAnsi="Times New Roman" w:eastAsia="Times New Roman"/>
          <w:b w:val="0"/>
          <w:i/>
          <w:color w:val="000000"/>
          <w:sz w:val="24"/>
        </w:rPr>
        <w:t>NSL-KDD dataset</w:t>
      </w:r>
      <w:r>
        <w:rPr>
          <w:rFonts w:ascii="Times New Roman" w:hAnsi="Times New Roman" w:eastAsia="Times New Roman"/>
          <w:b w:val="0"/>
          <w:i w:val="0"/>
          <w:color w:val="000000"/>
          <w:sz w:val="24"/>
        </w:rPr>
        <w:t>. https://www.unb.ca/cic/datasets/nsl.html</w:t>
      </w:r>
    </w:p>
    <w:p>
      <w:pPr>
        <w:spacing w:line="480" w:lineRule="auto" w:before="0" w:after="0"/>
        <w:ind w:left="720" w:hanging="720"/>
      </w:pPr>
      <w:r>
        <w:rPr>
          <w:rFonts w:ascii="Times New Roman" w:hAnsi="Times New Roman" w:eastAsia="Times New Roman"/>
          <w:b w:val="0"/>
          <w:i w:val="0"/>
          <w:color w:val="000000"/>
          <w:sz w:val="24"/>
        </w:rPr>
        <w:t xml:space="preserve">Heino, T. (2025). </w:t>
      </w:r>
      <w:r>
        <w:rPr>
          <w:rFonts w:ascii="Times New Roman" w:hAnsi="Times New Roman" w:eastAsia="Times New Roman"/>
          <w:b w:val="0"/>
          <w:i/>
          <w:color w:val="000000"/>
          <w:sz w:val="24"/>
        </w:rPr>
        <w:t>Real-time threat detection using SIEM for industrial IoT protocols</w:t>
      </w:r>
      <w:r>
        <w:rPr>
          <w:rFonts w:ascii="Times New Roman" w:hAnsi="Times New Roman" w:eastAsia="Times New Roman"/>
          <w:b w:val="0"/>
          <w:i w:val="0"/>
          <w:color w:val="000000"/>
          <w:sz w:val="24"/>
        </w:rPr>
        <w:t xml:space="preserve"> (Master’s thesis, University of Turku).</w:t>
      </w:r>
    </w:p>
    <w:p>
      <w:pPr>
        <w:spacing w:line="480" w:lineRule="auto" w:before="0" w:after="0"/>
        <w:ind w:left="720" w:hanging="720"/>
      </w:pPr>
      <w:r>
        <w:rPr>
          <w:rFonts w:ascii="Times New Roman" w:hAnsi="Times New Roman" w:eastAsia="Times New Roman"/>
          <w:b w:val="0"/>
          <w:i w:val="0"/>
          <w:color w:val="000000"/>
          <w:sz w:val="24"/>
        </w:rPr>
        <w:t xml:space="preserve">Idouglid, L., Tkatek, S., Elfayq, K., &amp; Guezzaz, A. (2024). Next-gen security in IIoT: Integrating intrusion detection systems with machine learning for Industry 4.0 resilience. </w:t>
      </w:r>
      <w:r>
        <w:rPr>
          <w:rFonts w:ascii="Times New Roman" w:hAnsi="Times New Roman" w:eastAsia="Times New Roman"/>
          <w:b w:val="0"/>
          <w:i/>
          <w:color w:val="000000"/>
          <w:sz w:val="24"/>
        </w:rPr>
        <w:t>International Journal of Electrical and Computer Engineering, 14</w:t>
      </w:r>
      <w:r>
        <w:rPr>
          <w:rFonts w:ascii="Times New Roman" w:hAnsi="Times New Roman" w:eastAsia="Times New Roman"/>
          <w:b w:val="0"/>
          <w:i w:val="0"/>
          <w:color w:val="000000"/>
          <w:sz w:val="24"/>
        </w:rPr>
        <w:t>(3), 3512–3521. https://doi.org/10.11591/ijece.v14i3.pp3512-3521</w:t>
      </w:r>
    </w:p>
    <w:p>
      <w:pPr>
        <w:spacing w:line="480" w:lineRule="auto" w:before="0" w:after="0"/>
        <w:ind w:left="720" w:hanging="720"/>
      </w:pPr>
      <w:r>
        <w:rPr>
          <w:rFonts w:ascii="Times New Roman" w:hAnsi="Times New Roman" w:eastAsia="Times New Roman"/>
          <w:b w:val="0"/>
          <w:i w:val="0"/>
          <w:color w:val="000000"/>
          <w:sz w:val="24"/>
        </w:rPr>
        <w:t xml:space="preserve">Khraisat, A., &amp; Alazab, A. (2021). A critical review of intrusion detection systems in the internet of things: Techniques, deployment strategy, validation strategy, attacks, public datasets and challenges. </w:t>
      </w:r>
      <w:r>
        <w:rPr>
          <w:rFonts w:ascii="Times New Roman" w:hAnsi="Times New Roman" w:eastAsia="Times New Roman"/>
          <w:b w:val="0"/>
          <w:i/>
          <w:color w:val="000000"/>
          <w:sz w:val="24"/>
        </w:rPr>
        <w:t>Cybersecurity, 4</w:t>
      </w:r>
      <w:r>
        <w:rPr>
          <w:rFonts w:ascii="Times New Roman" w:hAnsi="Times New Roman" w:eastAsia="Times New Roman"/>
          <w:b w:val="0"/>
          <w:i w:val="0"/>
          <w:color w:val="000000"/>
          <w:sz w:val="24"/>
        </w:rPr>
        <w:t>, Article 18. https://doi.org/10.1186/s42400-021-00077-7</w:t>
      </w:r>
    </w:p>
    <w:p>
      <w:pPr>
        <w:spacing w:line="480" w:lineRule="auto" w:before="0" w:after="0"/>
        <w:ind w:left="720" w:hanging="720"/>
      </w:pPr>
      <w:r>
        <w:rPr>
          <w:rFonts w:ascii="Times New Roman" w:hAnsi="Times New Roman" w:eastAsia="Times New Roman"/>
          <w:b w:val="0"/>
          <w:i w:val="0"/>
          <w:color w:val="000000"/>
          <w:sz w:val="24"/>
        </w:rPr>
        <w:t xml:space="preserve">Sezgin, A., Ulaş, M., &amp; Boyacı, A. (2025). Multi-objective feature selection for intrusion detection systems: A comparative analysis of bio-inspired optimization algorithms. </w:t>
      </w:r>
      <w:r>
        <w:rPr>
          <w:rFonts w:ascii="Times New Roman" w:hAnsi="Times New Roman" w:eastAsia="Times New Roman"/>
          <w:b w:val="0"/>
          <w:i/>
          <w:color w:val="000000"/>
          <w:sz w:val="24"/>
        </w:rPr>
        <w:t>Sensors, 25</w:t>
      </w:r>
      <w:r>
        <w:rPr>
          <w:rFonts w:ascii="Times New Roman" w:hAnsi="Times New Roman" w:eastAsia="Times New Roman"/>
          <w:b w:val="0"/>
          <w:i w:val="0"/>
          <w:color w:val="000000"/>
          <w:sz w:val="24"/>
        </w:rPr>
        <w:t>, Article 6099. https://doi.org/10.3390/s25196099</w:t>
      </w:r>
    </w:p>
    <w:p>
      <w:pPr>
        <w:spacing w:line="480" w:lineRule="auto" w:before="0" w:after="0"/>
        <w:ind w:left="720" w:hanging="720"/>
      </w:pPr>
      <w:r>
        <w:rPr>
          <w:rFonts w:ascii="Times New Roman" w:hAnsi="Times New Roman" w:eastAsia="Times New Roman"/>
          <w:b w:val="0"/>
          <w:i w:val="0"/>
          <w:color w:val="000000"/>
          <w:sz w:val="24"/>
        </w:rPr>
        <w:t xml:space="preserve">Srinivasan, M., &amp; Senthilkumar, N. C. (2025). Intrusion detection and prevention system model for IIoT environments using hybridized framework. </w:t>
      </w:r>
      <w:r>
        <w:rPr>
          <w:rFonts w:ascii="Times New Roman" w:hAnsi="Times New Roman" w:eastAsia="Times New Roman"/>
          <w:b w:val="0"/>
          <w:i/>
          <w:color w:val="000000"/>
          <w:sz w:val="24"/>
        </w:rPr>
        <w:t>IEEE Access, 13</w:t>
      </w:r>
      <w:r>
        <w:rPr>
          <w:rFonts w:ascii="Times New Roman" w:hAnsi="Times New Roman" w:eastAsia="Times New Roman"/>
          <w:b w:val="0"/>
          <w:i w:val="0"/>
          <w:color w:val="000000"/>
          <w:sz w:val="24"/>
        </w:rPr>
        <w:t>. https://doi.org/10.1109/ACCESS.2025.3538461</w:t>
      </w:r>
    </w:p>
    <w:p>
      <w:pPr>
        <w:spacing w:line="480" w:lineRule="auto" w:before="0" w:after="0"/>
        <w:ind w:left="720" w:hanging="720"/>
      </w:pPr>
      <w:r>
        <w:rPr>
          <w:rFonts w:ascii="Times New Roman" w:hAnsi="Times New Roman" w:eastAsia="Times New Roman"/>
          <w:b w:val="0"/>
          <w:i w:val="0"/>
          <w:color w:val="000000"/>
          <w:sz w:val="24"/>
        </w:rPr>
        <w:t xml:space="preserve">Yassine, H. A. K., El Saleh, M., Nakhal, B. E., &amp; El Chakik, A. (2025). Centralized two-tiered tree-based intrusion-detection system (C2T-IDS). </w:t>
      </w:r>
      <w:r>
        <w:rPr>
          <w:rFonts w:ascii="Times New Roman" w:hAnsi="Times New Roman" w:eastAsia="Times New Roman"/>
          <w:b w:val="0"/>
          <w:i/>
          <w:color w:val="000000"/>
          <w:sz w:val="24"/>
        </w:rPr>
        <w:t>IoT, 6</w:t>
      </w:r>
      <w:r>
        <w:rPr>
          <w:rFonts w:ascii="Times New Roman" w:hAnsi="Times New Roman" w:eastAsia="Times New Roman"/>
          <w:b w:val="0"/>
          <w:i w:val="0"/>
          <w:color w:val="000000"/>
          <w:sz w:val="24"/>
        </w:rPr>
        <w:t>, Article 67. https://doi.org/10.3390/iot6040067</w:t>
      </w:r>
    </w:p>
    <w:p>
      <w:r>
        <w:br w:type="page"/>
      </w:r>
    </w:p>
    <w:p>
      <w:pPr>
        <w:pStyle w:val="Heading1"/>
        <w:spacing w:line="480" w:lineRule="auto" w:before="0" w:after="0"/>
        <w:jc w:val="center"/>
        <w:keepNext/>
        <w:keepLines/>
      </w:pPr>
      <w:r>
        <w:rPr>
          <w:rFonts w:ascii="Times New Roman" w:hAnsi="Times New Roman" w:eastAsia="Times New Roman"/>
          <w:b/>
          <w:i w:val="0"/>
          <w:color w:val="000000"/>
          <w:sz w:val="28"/>
        </w:rPr>
        <w:t>APPENDICES</w:t>
      </w:r>
    </w:p>
    <w:p>
      <w:pPr>
        <w:pStyle w:val="Heading2"/>
        <w:spacing w:line="480" w:lineRule="auto" w:before="0" w:after="0"/>
        <w:jc w:val="left"/>
        <w:keepNext/>
        <w:keepLines/>
      </w:pPr>
      <w:r>
        <w:rPr>
          <w:rFonts w:ascii="Times New Roman" w:hAnsi="Times New Roman" w:eastAsia="Times New Roman"/>
          <w:b/>
          <w:i w:val="0"/>
          <w:color w:val="000000"/>
          <w:sz w:val="24"/>
        </w:rPr>
        <w:t>Appendix A: Logical Architecture Summary</w:t>
      </w:r>
    </w:p>
    <w:p>
      <w:pPr>
        <w:spacing w:line="480" w:lineRule="auto" w:before="0" w:after="0"/>
        <w:ind w:firstLine="720"/>
      </w:pPr>
      <w:r>
        <w:rPr>
          <w:rFonts w:ascii="Times New Roman" w:hAnsi="Times New Roman" w:eastAsia="Times New Roman"/>
          <w:b w:val="0"/>
          <w:i w:val="0"/>
          <w:color w:val="000000"/>
          <w:sz w:val="24"/>
        </w:rPr>
        <w:t>Observed Network</w:t>
      </w:r>
    </w:p>
    <w:p>
      <w:pPr>
        <w:spacing w:line="480" w:lineRule="auto" w:before="0" w:after="0"/>
        <w:ind w:firstLine="720"/>
      </w:pPr>
      <w:r>
        <w:rPr>
          <w:rFonts w:ascii="Times New Roman" w:hAnsi="Times New Roman" w:eastAsia="Times New Roman"/>
          <w:b w:val="0"/>
          <w:i w:val="0"/>
          <w:color w:val="000000"/>
          <w:sz w:val="24"/>
        </w:rPr>
        <w:t>↓</w:t>
      </w:r>
    </w:p>
    <w:p>
      <w:pPr>
        <w:spacing w:line="480" w:lineRule="auto" w:before="0" w:after="0"/>
        <w:ind w:firstLine="720"/>
      </w:pPr>
      <w:r>
        <w:rPr>
          <w:rFonts w:ascii="Times New Roman" w:hAnsi="Times New Roman" w:eastAsia="Times New Roman"/>
          <w:b w:val="0"/>
          <w:i w:val="0"/>
          <w:color w:val="000000"/>
          <w:sz w:val="24"/>
        </w:rPr>
        <w:t>Child Sensor</w:t>
      </w:r>
    </w:p>
    <w:p>
      <w:pPr>
        <w:spacing w:line="480" w:lineRule="auto" w:before="0" w:after="0"/>
        <w:ind w:firstLine="720"/>
      </w:pPr>
      <w:r>
        <w:rPr>
          <w:rFonts w:ascii="Times New Roman" w:hAnsi="Times New Roman" w:eastAsia="Times New Roman"/>
          <w:b w:val="0"/>
          <w:i w:val="0"/>
          <w:color w:val="000000"/>
          <w:sz w:val="24"/>
        </w:rPr>
        <w:t>↓</w:t>
      </w:r>
    </w:p>
    <w:p>
      <w:pPr>
        <w:spacing w:line="480" w:lineRule="auto" w:before="0" w:after="0"/>
        <w:ind w:firstLine="720"/>
      </w:pPr>
      <w:r>
        <w:rPr>
          <w:rFonts w:ascii="Times New Roman" w:hAnsi="Times New Roman" w:eastAsia="Times New Roman"/>
          <w:b w:val="0"/>
          <w:i w:val="0"/>
          <w:color w:val="000000"/>
          <w:sz w:val="24"/>
        </w:rPr>
        <w:t>Child Rule Engine</w:t>
      </w:r>
    </w:p>
    <w:p>
      <w:pPr>
        <w:spacing w:line="480" w:lineRule="auto" w:before="0" w:after="0"/>
        <w:ind w:firstLine="720"/>
      </w:pPr>
      <w:r>
        <w:rPr>
          <w:rFonts w:ascii="Times New Roman" w:hAnsi="Times New Roman" w:eastAsia="Times New Roman"/>
          <w:b w:val="0"/>
          <w:i w:val="0"/>
          <w:color w:val="000000"/>
          <w:sz w:val="24"/>
        </w:rPr>
        <w:t>↓</w:t>
      </w:r>
    </w:p>
    <w:p>
      <w:pPr>
        <w:spacing w:line="480" w:lineRule="auto" w:before="0" w:after="0"/>
        <w:ind w:firstLine="720"/>
      </w:pPr>
      <w:r>
        <w:rPr>
          <w:rFonts w:ascii="Times New Roman" w:hAnsi="Times New Roman" w:eastAsia="Times New Roman"/>
          <w:b w:val="0"/>
          <w:i w:val="0"/>
          <w:color w:val="000000"/>
          <w:sz w:val="24"/>
        </w:rPr>
        <w:t>Child Forwarder</w:t>
      </w:r>
    </w:p>
    <w:p>
      <w:pPr>
        <w:spacing w:line="480" w:lineRule="auto" w:before="0" w:after="0"/>
        <w:ind w:firstLine="720"/>
      </w:pPr>
      <w:r>
        <w:rPr>
          <w:rFonts w:ascii="Times New Roman" w:hAnsi="Times New Roman" w:eastAsia="Times New Roman"/>
          <w:b w:val="0"/>
          <w:i w:val="0"/>
          <w:color w:val="000000"/>
          <w:sz w:val="24"/>
        </w:rPr>
        <w:t>↓</w:t>
      </w:r>
    </w:p>
    <w:p>
      <w:pPr>
        <w:spacing w:line="480" w:lineRule="auto" w:before="0" w:after="0"/>
        <w:ind w:firstLine="720"/>
      </w:pPr>
      <w:r>
        <w:rPr>
          <w:rFonts w:ascii="Times New Roman" w:hAnsi="Times New Roman" w:eastAsia="Times New Roman"/>
          <w:b w:val="0"/>
          <w:i w:val="0"/>
          <w:color w:val="000000"/>
          <w:sz w:val="24"/>
        </w:rPr>
        <w:t>Parent API</w:t>
      </w:r>
    </w:p>
    <w:p>
      <w:pPr>
        <w:spacing w:line="480" w:lineRule="auto" w:before="0" w:after="0"/>
        <w:ind w:firstLine="720"/>
      </w:pPr>
      <w:r>
        <w:rPr>
          <w:rFonts w:ascii="Times New Roman" w:hAnsi="Times New Roman" w:eastAsia="Times New Roman"/>
          <w:b w:val="0"/>
          <w:i w:val="0"/>
          <w:color w:val="000000"/>
          <w:sz w:val="24"/>
        </w:rPr>
        <w:t>↓</w:t>
      </w:r>
    </w:p>
    <w:p>
      <w:pPr>
        <w:spacing w:line="480" w:lineRule="auto" w:before="0" w:after="0"/>
        <w:ind w:firstLine="720"/>
      </w:pPr>
      <w:r>
        <w:rPr>
          <w:rFonts w:ascii="Times New Roman" w:hAnsi="Times New Roman" w:eastAsia="Times New Roman"/>
          <w:b w:val="0"/>
          <w:i w:val="0"/>
          <w:color w:val="000000"/>
          <w:sz w:val="24"/>
        </w:rPr>
        <w:t>Classifier + Anomaly Engine</w:t>
      </w:r>
    </w:p>
    <w:p>
      <w:pPr>
        <w:spacing w:line="480" w:lineRule="auto" w:before="0" w:after="0"/>
        <w:ind w:firstLine="720"/>
      </w:pPr>
      <w:r>
        <w:rPr>
          <w:rFonts w:ascii="Times New Roman" w:hAnsi="Times New Roman" w:eastAsia="Times New Roman"/>
          <w:b w:val="0"/>
          <w:i w:val="0"/>
          <w:color w:val="000000"/>
          <w:sz w:val="24"/>
        </w:rPr>
        <w:t>↓</w:t>
      </w:r>
    </w:p>
    <w:p>
      <w:pPr>
        <w:spacing w:line="480" w:lineRule="auto" w:before="0" w:after="0"/>
        <w:ind w:firstLine="720"/>
      </w:pPr>
      <w:r>
        <w:rPr>
          <w:rFonts w:ascii="Times New Roman" w:hAnsi="Times New Roman" w:eastAsia="Times New Roman"/>
          <w:b w:val="0"/>
          <w:i w:val="0"/>
          <w:color w:val="000000"/>
          <w:sz w:val="24"/>
        </w:rPr>
        <w:t>SHAP Explainer + Enrichment</w:t>
      </w:r>
    </w:p>
    <w:p>
      <w:pPr>
        <w:spacing w:line="480" w:lineRule="auto" w:before="0" w:after="0"/>
        <w:ind w:firstLine="720"/>
      </w:pPr>
      <w:r>
        <w:rPr>
          <w:rFonts w:ascii="Times New Roman" w:hAnsi="Times New Roman" w:eastAsia="Times New Roman"/>
          <w:b w:val="0"/>
          <w:i w:val="0"/>
          <w:color w:val="000000"/>
          <w:sz w:val="24"/>
        </w:rPr>
        <w:t>↓</w:t>
      </w:r>
    </w:p>
    <w:p>
      <w:pPr>
        <w:spacing w:line="480" w:lineRule="auto" w:before="0" w:after="0"/>
        <w:ind w:firstLine="720"/>
      </w:pPr>
      <w:r>
        <w:rPr>
          <w:rFonts w:ascii="Times New Roman" w:hAnsi="Times New Roman" w:eastAsia="Times New Roman"/>
          <w:b w:val="0"/>
          <w:i w:val="0"/>
          <w:color w:val="000000"/>
          <w:sz w:val="24"/>
        </w:rPr>
        <w:t>Severity + Recommendation</w:t>
      </w:r>
    </w:p>
    <w:p>
      <w:pPr>
        <w:spacing w:line="480" w:lineRule="auto" w:before="0" w:after="0"/>
        <w:ind w:firstLine="720"/>
      </w:pPr>
      <w:r>
        <w:rPr>
          <w:rFonts w:ascii="Times New Roman" w:hAnsi="Times New Roman" w:eastAsia="Times New Roman"/>
          <w:b w:val="0"/>
          <w:i w:val="0"/>
          <w:color w:val="000000"/>
          <w:sz w:val="24"/>
        </w:rPr>
        <w:t>↓</w:t>
      </w:r>
    </w:p>
    <w:p>
      <w:pPr>
        <w:spacing w:line="480" w:lineRule="auto" w:before="0" w:after="0"/>
        <w:ind w:firstLine="720"/>
      </w:pPr>
      <w:r>
        <w:rPr>
          <w:rFonts w:ascii="Times New Roman" w:hAnsi="Times New Roman" w:eastAsia="Times New Roman"/>
          <w:b w:val="0"/>
          <w:i w:val="0"/>
          <w:color w:val="000000"/>
          <w:sz w:val="24"/>
        </w:rPr>
        <w:t>Dashboard + Store + Audit Log</w:t>
      </w:r>
    </w:p>
    <w:p>
      <w:pPr>
        <w:pStyle w:val="Heading2"/>
        <w:spacing w:line="480" w:lineRule="auto" w:before="0" w:after="0"/>
        <w:jc w:val="left"/>
        <w:keepNext/>
        <w:keepLines/>
      </w:pPr>
      <w:r>
        <w:rPr>
          <w:rFonts w:ascii="Times New Roman" w:hAnsi="Times New Roman" w:eastAsia="Times New Roman"/>
          <w:b/>
          <w:i w:val="0"/>
          <w:color w:val="000000"/>
          <w:sz w:val="24"/>
        </w:rPr>
        <w:t>Appendix B: Domain-Aware Categorization Summary</w:t>
      </w:r>
    </w:p>
    <w:tbl>
      <w:tblPr>
        <w:tblStyle w:val="TableGrid"/>
        <w:tblW w:type="auto" w:w="0"/>
        <w:jc w:val="center"/>
        <w:tblLook w:firstColumn="1" w:firstRow="1" w:lastColumn="0" w:lastRow="0" w:noHBand="0" w:noVBand="1" w:val="04A0"/>
        <w:tblBorders>
          <w:top w:val="single" w:sz="6" w:space="0" w:color="000000"/>
          <w:left w:val="nil"/>
          <w:bottom w:val="single" w:sz="6" w:space="0" w:color="000000"/>
          <w:right w:val="nil"/>
          <w:insideH w:val="single" w:sz="6" w:space="0" w:color="000000"/>
          <w:insideV w:val="nil"/>
        </w:tblBorders>
      </w:tblPr>
      <w:tblGrid>
        <w:gridCol w:w="4680"/>
        <w:gridCol w:w="4680"/>
      </w:tblGrid>
      <w:tr>
        <w:tc>
          <w:tcPr>
            <w:tcW w:type="dxa" w:w="468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Field</w:t>
            </w:r>
          </w:p>
        </w:tc>
        <w:tc>
          <w:tcPr>
            <w:tcW w:type="dxa" w:w="4680"/>
            <w:vAlign w:val="center"/>
            <w:tcMar>
              <w:top w:w="90" w:type="dxa"/>
              <w:start w:w="90" w:type="dxa"/>
              <w:bottom w:w="90" w:type="dxa"/>
              <w:end w:w="90" w:type="dxa"/>
            </w:tcMar>
          </w:tcPr>
          <w:p>
            <w:pPr>
              <w:spacing w:line="360" w:lineRule="auto" w:before="0" w:after="0"/>
              <w:jc w:val="center"/>
            </w:pPr>
            <w:r>
              <w:rPr>
                <w:rFonts w:ascii="Times New Roman" w:hAnsi="Times New Roman" w:eastAsia="Times New Roman"/>
                <w:b/>
                <w:i w:val="0"/>
                <w:color w:val="000000"/>
                <w:sz w:val="20"/>
              </w:rPr>
              <w:t>Example Values</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source_domain</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Enterprise, DNS, IoT, IIoT, Mixed, Unknown</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protocol_family</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DNS, HTTP, MQTT, Modbus, TCP/IP, ICS/OT</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expected_environment</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Enterprise-only, DNS-focused, IIoT-only, Mixed</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vector_class</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enterprise-style reconnaissance, DNS abuse, IIoT misuse</w:t>
            </w:r>
          </w:p>
        </w:tc>
      </w:tr>
      <w:tr>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scope_match</w:t>
            </w:r>
          </w:p>
        </w:tc>
        <w:tc>
          <w:tcPr>
            <w:tcW w:type="dxa" w:w="4680"/>
            <w:vAlign w:val="center"/>
            <w:tcMar>
              <w:top w:w="90" w:type="dxa"/>
              <w:start w:w="90" w:type="dxa"/>
              <w:bottom w:w="90" w:type="dxa"/>
              <w:end w:w="90" w:type="dxa"/>
            </w:tcMar>
          </w:tcPr>
          <w:p>
            <w:pPr>
              <w:spacing w:line="360" w:lineRule="auto" w:before="0" w:after="0"/>
              <w:jc w:val="left"/>
            </w:pPr>
            <w:r>
              <w:rPr>
                <w:rFonts w:ascii="Times New Roman" w:hAnsi="Times New Roman" w:eastAsia="Times New Roman"/>
                <w:b w:val="0"/>
                <w:i w:val="0"/>
                <w:color w:val="000000"/>
                <w:sz w:val="20"/>
              </w:rPr>
              <w:t>in-scope, cross-scope, unknown-scope</w:t>
            </w:r>
          </w:p>
        </w:tc>
      </w:tr>
    </w:tbl>
    <w:p>
      <w:pPr>
        <w:spacing w:line="240" w:lineRule="auto" w:before="0" w:after="0"/>
      </w:pPr>
    </w:p>
    <w:p>
      <w:pPr>
        <w:pStyle w:val="Heading2"/>
        <w:spacing w:line="480" w:lineRule="auto" w:before="0" w:after="0"/>
        <w:jc w:val="left"/>
        <w:keepNext/>
        <w:keepLines/>
      </w:pPr>
      <w:r>
        <w:rPr>
          <w:rFonts w:ascii="Times New Roman" w:hAnsi="Times New Roman" w:eastAsia="Times New Roman"/>
          <w:b/>
          <w:i w:val="0"/>
          <w:color w:val="000000"/>
          <w:sz w:val="24"/>
        </w:rPr>
        <w:t>Appendix C: Phase-Wise Build Summary</w:t>
      </w:r>
    </w:p>
    <w:p>
      <w:pPr>
        <w:spacing w:line="480" w:lineRule="auto" w:before="0" w:after="0"/>
      </w:pPr>
      <w:r>
        <w:rPr>
          <w:rFonts w:ascii="Times New Roman" w:hAnsi="Times New Roman" w:eastAsia="Times New Roman"/>
          <w:b w:val="0"/>
          <w:i w:val="0"/>
          <w:color w:val="000000"/>
          <w:sz w:val="24"/>
        </w:rPr>
        <w:t>1. Foundation setup</w:t>
      </w:r>
    </w:p>
    <w:p>
      <w:pPr>
        <w:spacing w:line="480" w:lineRule="auto" w:before="0" w:after="0"/>
      </w:pPr>
      <w:r>
        <w:rPr>
          <w:rFonts w:ascii="Times New Roman" w:hAnsi="Times New Roman" w:eastAsia="Times New Roman"/>
          <w:b w:val="0"/>
          <w:i w:val="0"/>
          <w:color w:val="000000"/>
          <w:sz w:val="24"/>
        </w:rPr>
        <w:t>2. Dataset ingestion</w:t>
      </w:r>
    </w:p>
    <w:p>
      <w:pPr>
        <w:spacing w:line="480" w:lineRule="auto" w:before="0" w:after="0"/>
      </w:pPr>
      <w:r>
        <w:rPr>
          <w:rFonts w:ascii="Times New Roman" w:hAnsi="Times New Roman" w:eastAsia="Times New Roman"/>
          <w:b w:val="0"/>
          <w:i w:val="0"/>
          <w:color w:val="000000"/>
          <w:sz w:val="24"/>
        </w:rPr>
        <w:t>3. Validation and categorization</w:t>
      </w:r>
    </w:p>
    <w:p>
      <w:pPr>
        <w:spacing w:line="480" w:lineRule="auto" w:before="0" w:after="0"/>
      </w:pPr>
      <w:r>
        <w:rPr>
          <w:rFonts w:ascii="Times New Roman" w:hAnsi="Times New Roman" w:eastAsia="Times New Roman"/>
          <w:b w:val="0"/>
          <w:i w:val="0"/>
          <w:color w:val="000000"/>
          <w:sz w:val="24"/>
        </w:rPr>
        <w:t>4. Canonical mapping and split creation</w:t>
      </w:r>
    </w:p>
    <w:p>
      <w:pPr>
        <w:spacing w:line="480" w:lineRule="auto" w:before="0" w:after="0"/>
      </w:pPr>
      <w:r>
        <w:rPr>
          <w:rFonts w:ascii="Times New Roman" w:hAnsi="Times New Roman" w:eastAsia="Times New Roman"/>
          <w:b w:val="0"/>
          <w:i w:val="0"/>
          <w:color w:val="000000"/>
          <w:sz w:val="24"/>
        </w:rPr>
        <w:t>5. Parent baseline training</w:t>
      </w:r>
    </w:p>
    <w:p>
      <w:pPr>
        <w:spacing w:line="480" w:lineRule="auto" w:before="0" w:after="0"/>
      </w:pPr>
      <w:r>
        <w:rPr>
          <w:rFonts w:ascii="Times New Roman" w:hAnsi="Times New Roman" w:eastAsia="Times New Roman"/>
          <w:b w:val="0"/>
          <w:i w:val="0"/>
          <w:color w:val="000000"/>
          <w:sz w:val="24"/>
        </w:rPr>
        <w:t>6. Anomaly model training</w:t>
      </w:r>
    </w:p>
    <w:p>
      <w:pPr>
        <w:spacing w:line="480" w:lineRule="auto" w:before="0" w:after="0"/>
      </w:pPr>
      <w:r>
        <w:rPr>
          <w:rFonts w:ascii="Times New Roman" w:hAnsi="Times New Roman" w:eastAsia="Times New Roman"/>
          <w:b w:val="0"/>
          <w:i w:val="0"/>
          <w:color w:val="000000"/>
          <w:sz w:val="24"/>
        </w:rPr>
        <w:t>7. Rule derivation and governance</w:t>
      </w:r>
    </w:p>
    <w:p>
      <w:pPr>
        <w:spacing w:line="480" w:lineRule="auto" w:before="0" w:after="0"/>
      </w:pPr>
      <w:r>
        <w:rPr>
          <w:rFonts w:ascii="Times New Roman" w:hAnsi="Times New Roman" w:eastAsia="Times New Roman"/>
          <w:b w:val="0"/>
          <w:i w:val="0"/>
          <w:color w:val="000000"/>
          <w:sz w:val="24"/>
        </w:rPr>
        <w:t>8. Child integration</w:t>
      </w:r>
    </w:p>
    <w:p>
      <w:pPr>
        <w:spacing w:line="480" w:lineRule="auto" w:before="0" w:after="0"/>
      </w:pPr>
      <w:r>
        <w:rPr>
          <w:rFonts w:ascii="Times New Roman" w:hAnsi="Times New Roman" w:eastAsia="Times New Roman"/>
          <w:b w:val="0"/>
          <w:i w:val="0"/>
          <w:color w:val="000000"/>
          <w:sz w:val="24"/>
        </w:rPr>
        <w:t>9. Parent runtime and dashboard wiring</w:t>
      </w:r>
    </w:p>
    <w:p>
      <w:pPr>
        <w:spacing w:line="480" w:lineRule="auto" w:before="0" w:after="0"/>
      </w:pPr>
      <w:r>
        <w:rPr>
          <w:rFonts w:ascii="Times New Roman" w:hAnsi="Times New Roman" w:eastAsia="Times New Roman"/>
          <w:b w:val="0"/>
          <w:i w:val="0"/>
          <w:color w:val="000000"/>
          <w:sz w:val="24"/>
        </w:rPr>
        <w:t>10. Replay simulation</w:t>
      </w:r>
    </w:p>
    <w:p>
      <w:pPr>
        <w:spacing w:line="480" w:lineRule="auto" w:before="0" w:after="0"/>
      </w:pPr>
      <w:r>
        <w:rPr>
          <w:rFonts w:ascii="Times New Roman" w:hAnsi="Times New Roman" w:eastAsia="Times New Roman"/>
          <w:b w:val="0"/>
          <w:i w:val="0"/>
          <w:color w:val="000000"/>
          <w:sz w:val="24"/>
        </w:rPr>
        <w:t>11. Metrics and freeze</w:t>
      </w:r>
    </w:p>
    <w:p>
      <w:pPr>
        <w:pStyle w:val="Heading2"/>
        <w:spacing w:line="480" w:lineRule="auto" w:before="0" w:after="0"/>
        <w:jc w:val="left"/>
        <w:keepNext/>
        <w:keepLines/>
      </w:pPr>
      <w:r>
        <w:rPr>
          <w:rFonts w:ascii="Times New Roman" w:hAnsi="Times New Roman" w:eastAsia="Times New Roman"/>
          <w:b/>
          <w:i w:val="0"/>
          <w:color w:val="000000"/>
          <w:sz w:val="24"/>
        </w:rPr>
        <w:t>Appendix D: Project Format and Submission Conformity Checklist</w:t>
      </w:r>
    </w:p>
    <w:p>
      <w:pPr>
        <w:pStyle w:val="Heading3"/>
        <w:spacing w:line="480" w:lineRule="auto" w:before="0" w:after="0"/>
        <w:jc w:val="left"/>
        <w:keepNext/>
        <w:keepLines/>
      </w:pPr>
      <w:r>
        <w:rPr>
          <w:rFonts w:ascii="Times New Roman" w:hAnsi="Times New Roman" w:eastAsia="Times New Roman"/>
          <w:b/>
          <w:i w:val="0"/>
          <w:color w:val="000000"/>
          <w:sz w:val="24"/>
        </w:rPr>
        <w:t>Structural conformity</w:t>
      </w:r>
    </w:p>
    <w:p>
      <w:pPr>
        <w:pStyle w:val="ListBullet"/>
        <w:spacing w:line="480" w:lineRule="auto" w:before="0" w:after="0"/>
      </w:pPr>
      <w:r>
        <w:rPr>
          <w:rFonts w:ascii="Times New Roman" w:hAnsi="Times New Roman" w:eastAsia="Times New Roman"/>
          <w:b w:val="0"/>
          <w:i w:val="0"/>
          <w:color w:val="000000"/>
          <w:sz w:val="24"/>
        </w:rPr>
        <w:t>Title page included</w:t>
      </w:r>
    </w:p>
    <w:p>
      <w:pPr>
        <w:pStyle w:val="ListBullet"/>
        <w:spacing w:line="480" w:lineRule="auto" w:before="0" w:after="0"/>
      </w:pPr>
      <w:r>
        <w:rPr>
          <w:rFonts w:ascii="Times New Roman" w:hAnsi="Times New Roman" w:eastAsia="Times New Roman"/>
          <w:b w:val="0"/>
          <w:i w:val="0"/>
          <w:color w:val="000000"/>
          <w:sz w:val="24"/>
        </w:rPr>
        <w:t>Abstract included</w:t>
      </w:r>
    </w:p>
    <w:p>
      <w:pPr>
        <w:pStyle w:val="ListBullet"/>
        <w:spacing w:line="480" w:lineRule="auto" w:before="0" w:after="0"/>
      </w:pPr>
      <w:r>
        <w:rPr>
          <w:rFonts w:ascii="Times New Roman" w:hAnsi="Times New Roman" w:eastAsia="Times New Roman"/>
          <w:b w:val="0"/>
          <w:i w:val="0"/>
          <w:color w:val="000000"/>
          <w:sz w:val="24"/>
        </w:rPr>
        <w:t>Certificate included</w:t>
      </w:r>
    </w:p>
    <w:p>
      <w:pPr>
        <w:pStyle w:val="ListBullet"/>
        <w:spacing w:line="480" w:lineRule="auto" w:before="0" w:after="0"/>
      </w:pPr>
      <w:r>
        <w:rPr>
          <w:rFonts w:ascii="Times New Roman" w:hAnsi="Times New Roman" w:eastAsia="Times New Roman"/>
          <w:b w:val="0"/>
          <w:i w:val="0"/>
          <w:color w:val="000000"/>
          <w:sz w:val="24"/>
        </w:rPr>
        <w:t>Declaration included</w:t>
      </w:r>
    </w:p>
    <w:p>
      <w:pPr>
        <w:pStyle w:val="ListBullet"/>
        <w:spacing w:line="480" w:lineRule="auto" w:before="0" w:after="0"/>
      </w:pPr>
      <w:r>
        <w:rPr>
          <w:rFonts w:ascii="Times New Roman" w:hAnsi="Times New Roman" w:eastAsia="Times New Roman"/>
          <w:b w:val="0"/>
          <w:i w:val="0"/>
          <w:color w:val="000000"/>
          <w:sz w:val="24"/>
        </w:rPr>
        <w:t>Table of contents included</w:t>
      </w:r>
    </w:p>
    <w:p>
      <w:pPr>
        <w:pStyle w:val="ListBullet"/>
        <w:spacing w:line="480" w:lineRule="auto" w:before="0" w:after="0"/>
      </w:pPr>
      <w:r>
        <w:rPr>
          <w:rFonts w:ascii="Times New Roman" w:hAnsi="Times New Roman" w:eastAsia="Times New Roman"/>
          <w:b w:val="0"/>
          <w:i w:val="0"/>
          <w:color w:val="000000"/>
          <w:sz w:val="24"/>
        </w:rPr>
        <w:t>List of tables included</w:t>
      </w:r>
    </w:p>
    <w:p>
      <w:pPr>
        <w:pStyle w:val="ListBullet"/>
        <w:spacing w:line="480" w:lineRule="auto" w:before="0" w:after="0"/>
      </w:pPr>
      <w:r>
        <w:rPr>
          <w:rFonts w:ascii="Times New Roman" w:hAnsi="Times New Roman" w:eastAsia="Times New Roman"/>
          <w:b w:val="0"/>
          <w:i w:val="0"/>
          <w:color w:val="000000"/>
          <w:sz w:val="24"/>
        </w:rPr>
        <w:t>List of figures included with a statement that no figures are used in the final draft</w:t>
      </w:r>
    </w:p>
    <w:p>
      <w:pPr>
        <w:pStyle w:val="ListBullet"/>
        <w:spacing w:line="480" w:lineRule="auto" w:before="0" w:after="0"/>
      </w:pPr>
      <w:r>
        <w:rPr>
          <w:rFonts w:ascii="Times New Roman" w:hAnsi="Times New Roman" w:eastAsia="Times New Roman"/>
          <w:b w:val="0"/>
          <w:i w:val="0"/>
          <w:color w:val="000000"/>
          <w:sz w:val="24"/>
        </w:rPr>
        <w:t>Chapter 1 through Chapter 6 included</w:t>
      </w:r>
    </w:p>
    <w:p>
      <w:pPr>
        <w:pStyle w:val="ListBullet"/>
        <w:spacing w:line="480" w:lineRule="auto" w:before="0" w:after="0"/>
      </w:pPr>
      <w:r>
        <w:rPr>
          <w:rFonts w:ascii="Times New Roman" w:hAnsi="Times New Roman" w:eastAsia="Times New Roman"/>
          <w:b w:val="0"/>
          <w:i w:val="0"/>
          <w:color w:val="000000"/>
          <w:sz w:val="24"/>
        </w:rPr>
        <w:t>References included</w:t>
      </w:r>
    </w:p>
    <w:p>
      <w:pPr>
        <w:pStyle w:val="ListBullet"/>
        <w:spacing w:line="480" w:lineRule="auto" w:before="0" w:after="0"/>
      </w:pPr>
      <w:r>
        <w:rPr>
          <w:rFonts w:ascii="Times New Roman" w:hAnsi="Times New Roman" w:eastAsia="Times New Roman"/>
          <w:b w:val="0"/>
          <w:i w:val="0"/>
          <w:color w:val="000000"/>
          <w:sz w:val="24"/>
        </w:rPr>
        <w:t>Appendices included</w:t>
      </w:r>
    </w:p>
    <w:p>
      <w:pPr>
        <w:pStyle w:val="Heading3"/>
        <w:spacing w:line="480" w:lineRule="auto" w:before="0" w:after="0"/>
        <w:jc w:val="left"/>
        <w:keepNext/>
        <w:keepLines/>
      </w:pPr>
      <w:r>
        <w:rPr>
          <w:rFonts w:ascii="Times New Roman" w:hAnsi="Times New Roman" w:eastAsia="Times New Roman"/>
          <w:b/>
          <w:i w:val="0"/>
          <w:color w:val="000000"/>
          <w:sz w:val="24"/>
        </w:rPr>
        <w:t>Content conformity</w:t>
      </w:r>
    </w:p>
    <w:p>
      <w:pPr>
        <w:pStyle w:val="ListBullet"/>
        <w:spacing w:line="480" w:lineRule="auto" w:before="0" w:after="0"/>
      </w:pPr>
      <w:r>
        <w:rPr>
          <w:rFonts w:ascii="Times New Roman" w:hAnsi="Times New Roman" w:eastAsia="Times New Roman"/>
          <w:b w:val="0"/>
          <w:i w:val="0"/>
          <w:color w:val="000000"/>
          <w:sz w:val="24"/>
        </w:rPr>
        <w:t>Technology-focused topic aligned with the specialization</w:t>
      </w:r>
    </w:p>
    <w:p>
      <w:pPr>
        <w:pStyle w:val="ListBullet"/>
        <w:spacing w:line="480" w:lineRule="auto" w:before="0" w:after="0"/>
      </w:pPr>
      <w:r>
        <w:rPr>
          <w:rFonts w:ascii="Times New Roman" w:hAnsi="Times New Roman" w:eastAsia="Times New Roman"/>
          <w:b w:val="0"/>
          <w:i w:val="0"/>
          <w:color w:val="000000"/>
          <w:sz w:val="24"/>
        </w:rPr>
        <w:t>Research problem and objectives stated</w:t>
      </w:r>
    </w:p>
    <w:p>
      <w:pPr>
        <w:pStyle w:val="ListBullet"/>
        <w:spacing w:line="480" w:lineRule="auto" w:before="0" w:after="0"/>
      </w:pPr>
      <w:r>
        <w:rPr>
          <w:rFonts w:ascii="Times New Roman" w:hAnsi="Times New Roman" w:eastAsia="Times New Roman"/>
          <w:b w:val="0"/>
          <w:i w:val="0"/>
          <w:color w:val="000000"/>
          <w:sz w:val="24"/>
        </w:rPr>
        <w:t>Research design, data type, sampling, and tools stated</w:t>
      </w:r>
    </w:p>
    <w:p>
      <w:pPr>
        <w:pStyle w:val="ListBullet"/>
        <w:spacing w:line="480" w:lineRule="auto" w:before="0" w:after="0"/>
      </w:pPr>
      <w:r>
        <w:rPr>
          <w:rFonts w:ascii="Times New Roman" w:hAnsi="Times New Roman" w:eastAsia="Times New Roman"/>
          <w:b w:val="0"/>
          <w:i w:val="0"/>
          <w:color w:val="000000"/>
          <w:sz w:val="24"/>
        </w:rPr>
        <w:t>Findings, conclusions, recommendations, and limitations separated</w:t>
      </w:r>
    </w:p>
    <w:p>
      <w:pPr>
        <w:pStyle w:val="ListBullet"/>
        <w:spacing w:line="480" w:lineRule="auto" w:before="0" w:after="0"/>
      </w:pPr>
      <w:r>
        <w:rPr>
          <w:rFonts w:ascii="Times New Roman" w:hAnsi="Times New Roman" w:eastAsia="Times New Roman"/>
          <w:b w:val="0"/>
          <w:i w:val="0"/>
          <w:color w:val="000000"/>
          <w:sz w:val="24"/>
        </w:rPr>
        <w:t>Chapter 6 includes recommendations, limitations, and future work in point form</w:t>
      </w:r>
    </w:p>
    <w:p>
      <w:pPr>
        <w:pStyle w:val="ListBullet"/>
        <w:spacing w:line="480" w:lineRule="auto" w:before="0" w:after="0"/>
      </w:pPr>
      <w:r>
        <w:rPr>
          <w:rFonts w:ascii="Times New Roman" w:hAnsi="Times New Roman" w:eastAsia="Times New Roman"/>
          <w:b w:val="0"/>
          <w:i w:val="0"/>
          <w:color w:val="000000"/>
          <w:sz w:val="24"/>
        </w:rPr>
        <w:t>APA-style in-text citations and references included</w:t>
      </w:r>
    </w:p>
    <w:p>
      <w:pPr>
        <w:pStyle w:val="Heading3"/>
        <w:spacing w:line="480" w:lineRule="auto" w:before="0" w:after="0"/>
        <w:jc w:val="left"/>
        <w:keepNext/>
        <w:keepLines/>
      </w:pPr>
      <w:r>
        <w:rPr>
          <w:rFonts w:ascii="Times New Roman" w:hAnsi="Times New Roman" w:eastAsia="Times New Roman"/>
          <w:b/>
          <w:i w:val="0"/>
          <w:color w:val="000000"/>
          <w:sz w:val="24"/>
        </w:rPr>
        <w:t>Final preparation reminders</w:t>
      </w:r>
    </w:p>
    <w:p>
      <w:pPr>
        <w:pStyle w:val="ListBullet"/>
        <w:spacing w:line="480" w:lineRule="auto" w:before="0" w:after="0"/>
      </w:pPr>
      <w:r>
        <w:rPr>
          <w:rFonts w:ascii="Times New Roman" w:hAnsi="Times New Roman" w:eastAsia="Times New Roman"/>
          <w:b w:val="0"/>
          <w:i w:val="0"/>
          <w:color w:val="000000"/>
          <w:sz w:val="24"/>
        </w:rPr>
        <w:t>Replace placeholder student and guide details</w:t>
      </w:r>
    </w:p>
    <w:p>
      <w:pPr>
        <w:pStyle w:val="ListBullet"/>
        <w:spacing w:line="480" w:lineRule="auto" w:before="0" w:after="0"/>
      </w:pPr>
      <w:r>
        <w:rPr>
          <w:rFonts w:ascii="Times New Roman" w:hAnsi="Times New Roman" w:eastAsia="Times New Roman"/>
          <w:b w:val="0"/>
          <w:i w:val="0"/>
          <w:color w:val="000000"/>
          <w:sz w:val="24"/>
        </w:rPr>
        <w:t>Format the final file in Times New Roman, 12 pt, double spacing, 1-inch margins</w:t>
      </w:r>
    </w:p>
    <w:p>
      <w:pPr>
        <w:pStyle w:val="ListBullet"/>
        <w:spacing w:line="480" w:lineRule="auto" w:before="0" w:after="0"/>
      </w:pPr>
      <w:r>
        <w:rPr>
          <w:rFonts w:ascii="Times New Roman" w:hAnsi="Times New Roman" w:eastAsia="Times New Roman"/>
          <w:b w:val="0"/>
          <w:i w:val="0"/>
          <w:color w:val="000000"/>
          <w:sz w:val="24"/>
        </w:rPr>
        <w:t>Verify the final measured values in Chapter 4 against the project outputs and evaluation logs</w:t>
      </w:r>
    </w:p>
    <w:p>
      <w:pPr>
        <w:pStyle w:val="ListBullet"/>
        <w:spacing w:line="480" w:lineRule="auto" w:before="0" w:after="0"/>
      </w:pPr>
      <w:r>
        <w:rPr>
          <w:rFonts w:ascii="Times New Roman" w:hAnsi="Times New Roman" w:eastAsia="Times New Roman"/>
          <w:b w:val="0"/>
          <w:i w:val="0"/>
          <w:color w:val="000000"/>
          <w:sz w:val="24"/>
        </w:rPr>
        <w:t>Verify all final citations and dataset source references</w:t>
      </w:r>
    </w:p>
    <w:p>
      <w:pPr>
        <w:pStyle w:val="ListBullet"/>
        <w:spacing w:line="480" w:lineRule="auto" w:before="0" w:after="0"/>
      </w:pPr>
      <w:r>
        <w:rPr>
          <w:rFonts w:ascii="Times New Roman" w:hAnsi="Times New Roman" w:eastAsia="Times New Roman"/>
          <w:b w:val="0"/>
          <w:i w:val="0"/>
          <w:color w:val="000000"/>
          <w:sz w:val="24"/>
        </w:rPr>
        <w:t>Generate and attach plagiarism report separately if required</w:t>
      </w:r>
    </w:p>
    <w:p>
      <w:pPr>
        <w:pStyle w:val="Heading2"/>
        <w:spacing w:line="480" w:lineRule="auto" w:before="0" w:after="0"/>
        <w:jc w:val="left"/>
        <w:keepNext/>
        <w:keepLines/>
      </w:pPr>
      <w:r>
        <w:rPr>
          <w:rFonts w:ascii="Times New Roman" w:hAnsi="Times New Roman" w:eastAsia="Times New Roman"/>
          <w:b/>
          <w:i w:val="0"/>
          <w:color w:val="000000"/>
          <w:sz w:val="24"/>
        </w:rPr>
        <w:t>Appendix E: Phase 0 Governance Artifacts</w:t>
      </w:r>
    </w:p>
    <w:p>
      <w:pPr>
        <w:spacing w:line="480" w:lineRule="auto" w:before="0" w:after="0"/>
        <w:ind w:firstLine="720"/>
      </w:pPr>
      <w:r>
        <w:rPr>
          <w:rFonts w:ascii="Times New Roman" w:hAnsi="Times New Roman" w:eastAsia="Times New Roman"/>
          <w:b w:val="0"/>
          <w:i w:val="0"/>
          <w:color w:val="000000"/>
          <w:sz w:val="24"/>
        </w:rPr>
        <w:t>The following files are the frozen Phase 0 planning and governance artifacts used as dissertation control references:</w:t>
      </w:r>
    </w:p>
    <w:p>
      <w:pPr>
        <w:pStyle w:val="ListBullet"/>
        <w:spacing w:line="480" w:lineRule="auto" w:before="0" w:after="0"/>
      </w:pPr>
      <w:r>
        <w:rPr>
          <w:rFonts w:ascii="Times New Roman" w:hAnsi="Times New Roman" w:eastAsia="Times New Roman"/>
          <w:b w:val="0"/>
          <w:i w:val="0"/>
          <w:color w:val="000000"/>
          <w:sz w:val="24"/>
        </w:rPr>
        <w:t>docs/planning/SCOPE_FREEZE_NOTE.md</w:t>
      </w:r>
    </w:p>
    <w:p>
      <w:pPr>
        <w:pStyle w:val="ListBullet"/>
        <w:spacing w:line="480" w:lineRule="auto" w:before="0" w:after="0"/>
      </w:pPr>
      <w:r>
        <w:rPr>
          <w:rFonts w:ascii="Times New Roman" w:hAnsi="Times New Roman" w:eastAsia="Times New Roman"/>
          <w:b w:val="0"/>
          <w:i w:val="0"/>
          <w:color w:val="000000"/>
          <w:sz w:val="24"/>
        </w:rPr>
        <w:t>docs/planning/MASTER_REQUIREMENT_REGISTER.md</w:t>
      </w:r>
    </w:p>
    <w:p>
      <w:pPr>
        <w:pStyle w:val="ListBullet"/>
        <w:spacing w:line="480" w:lineRule="auto" w:before="0" w:after="0"/>
      </w:pPr>
      <w:r>
        <w:rPr>
          <w:rFonts w:ascii="Times New Roman" w:hAnsi="Times New Roman" w:eastAsia="Times New Roman"/>
          <w:b w:val="0"/>
          <w:i w:val="0"/>
          <w:color w:val="000000"/>
          <w:sz w:val="24"/>
        </w:rPr>
        <w:t>docs/planning/HYPOTHESIS_TRACKER.md</w:t>
      </w:r>
    </w:p>
    <w:p>
      <w:pPr>
        <w:pStyle w:val="ListBullet"/>
        <w:spacing w:line="480" w:lineRule="auto" w:before="0" w:after="0"/>
      </w:pPr>
      <w:r>
        <w:rPr>
          <w:rFonts w:ascii="Times New Roman" w:hAnsi="Times New Roman" w:eastAsia="Times New Roman"/>
          <w:b w:val="0"/>
          <w:i w:val="0"/>
          <w:color w:val="000000"/>
          <w:sz w:val="24"/>
        </w:rPr>
        <w:t>docs/planning/FINAL_CHAPTER_MAPPING_SHEET.md</w:t>
      </w:r>
    </w:p>
    <w:p>
      <w:pPr>
        <w:pStyle w:val="Heading2"/>
        <w:spacing w:line="480" w:lineRule="auto" w:before="0" w:after="0"/>
        <w:jc w:val="left"/>
        <w:keepNext/>
        <w:keepLines/>
      </w:pPr>
      <w:r>
        <w:rPr>
          <w:rFonts w:ascii="Times New Roman" w:hAnsi="Times New Roman" w:eastAsia="Times New Roman"/>
          <w:b/>
          <w:i w:val="0"/>
          <w:color w:val="000000"/>
          <w:sz w:val="24"/>
        </w:rPr>
        <w:t>Appendix F: Phase 1 Dataset Governance Artifacts</w:t>
      </w:r>
    </w:p>
    <w:p>
      <w:pPr>
        <w:spacing w:line="480" w:lineRule="auto" w:before="0" w:after="0"/>
        <w:ind w:firstLine="720"/>
      </w:pPr>
      <w:r>
        <w:rPr>
          <w:rFonts w:ascii="Times New Roman" w:hAnsi="Times New Roman" w:eastAsia="Times New Roman"/>
          <w:b w:val="0"/>
          <w:i w:val="0"/>
          <w:color w:val="000000"/>
          <w:sz w:val="24"/>
        </w:rPr>
        <w:t>The following files are the approved Phase 1 dataset planning and governance artifacts:</w:t>
      </w:r>
    </w:p>
    <w:p>
      <w:pPr>
        <w:pStyle w:val="ListBullet"/>
        <w:spacing w:line="480" w:lineRule="auto" w:before="0" w:after="0"/>
      </w:pPr>
      <w:r>
        <w:rPr>
          <w:rFonts w:ascii="Times New Roman" w:hAnsi="Times New Roman" w:eastAsia="Times New Roman"/>
          <w:b w:val="0"/>
          <w:i w:val="0"/>
          <w:color w:val="000000"/>
          <w:sz w:val="24"/>
        </w:rPr>
        <w:t>docs/planning/DATASET_APPROVAL_SHEET.md</w:t>
      </w:r>
    </w:p>
    <w:p>
      <w:pPr>
        <w:pStyle w:val="ListBullet"/>
        <w:spacing w:line="480" w:lineRule="auto" w:before="0" w:after="0"/>
      </w:pPr>
      <w:r>
        <w:rPr>
          <w:rFonts w:ascii="Times New Roman" w:hAnsi="Times New Roman" w:eastAsia="Times New Roman"/>
          <w:b w:val="0"/>
          <w:i w:val="0"/>
          <w:color w:val="000000"/>
          <w:sz w:val="24"/>
        </w:rPr>
        <w:t>docs/planning/DATASET_RISK_LOG.md</w:t>
      </w:r>
    </w:p>
    <w:p>
      <w:pPr>
        <w:pStyle w:val="ListBullet"/>
        <w:spacing w:line="480" w:lineRule="auto" w:before="0" w:after="0"/>
      </w:pPr>
      <w:r>
        <w:rPr>
          <w:rFonts w:ascii="Times New Roman" w:hAnsi="Times New Roman" w:eastAsia="Times New Roman"/>
          <w:b w:val="0"/>
          <w:i w:val="0"/>
          <w:color w:val="000000"/>
          <w:sz w:val="24"/>
        </w:rPr>
        <w:t>docs/planning/CORPUS_STRATEGY_NOTE.md</w:t>
      </w:r>
    </w:p>
    <w:p>
      <w:pPr>
        <w:pStyle w:val="ListBullet"/>
        <w:spacing w:line="480" w:lineRule="auto" w:before="0" w:after="0"/>
      </w:pPr>
      <w:r>
        <w:rPr>
          <w:rFonts w:ascii="Times New Roman" w:hAnsi="Times New Roman" w:eastAsia="Times New Roman"/>
          <w:b w:val="0"/>
          <w:i w:val="0"/>
          <w:color w:val="000000"/>
          <w:sz w:val="24"/>
        </w:rPr>
        <w:t>docs/planning/DATASET_CITATION_LOG.md</w:t>
      </w:r>
    </w:p>
    <w:p>
      <w:pPr>
        <w:pStyle w:val="Heading2"/>
        <w:spacing w:line="480" w:lineRule="auto" w:before="0" w:after="0"/>
        <w:jc w:val="left"/>
        <w:keepNext/>
        <w:keepLines/>
      </w:pPr>
      <w:r>
        <w:rPr>
          <w:rFonts w:ascii="Times New Roman" w:hAnsi="Times New Roman" w:eastAsia="Times New Roman"/>
          <w:b/>
          <w:i w:val="0"/>
          <w:color w:val="000000"/>
          <w:sz w:val="24"/>
        </w:rPr>
        <w:t>Appendix G: Phase 2 Canonical Data Foundation Artifacts</w:t>
      </w:r>
    </w:p>
    <w:p>
      <w:pPr>
        <w:spacing w:line="480" w:lineRule="auto" w:before="0" w:after="0"/>
        <w:ind w:firstLine="720"/>
      </w:pPr>
      <w:r>
        <w:rPr>
          <w:rFonts w:ascii="Times New Roman" w:hAnsi="Times New Roman" w:eastAsia="Times New Roman"/>
          <w:b w:val="0"/>
          <w:i w:val="0"/>
          <w:color w:val="000000"/>
          <w:sz w:val="24"/>
        </w:rPr>
        <w:t>The following files are the frozen Phase 2 canonical data foundation artifacts:</w:t>
      </w:r>
    </w:p>
    <w:p>
      <w:pPr>
        <w:pStyle w:val="ListBullet"/>
        <w:spacing w:line="480" w:lineRule="auto" w:before="0" w:after="0"/>
      </w:pPr>
      <w:r>
        <w:rPr>
          <w:rFonts w:ascii="Times New Roman" w:hAnsi="Times New Roman" w:eastAsia="Times New Roman"/>
          <w:b w:val="0"/>
          <w:i w:val="0"/>
          <w:color w:val="000000"/>
          <w:sz w:val="24"/>
        </w:rPr>
        <w:t>schemas/canonical_event_schema_v1.json</w:t>
      </w:r>
    </w:p>
    <w:p>
      <w:pPr>
        <w:pStyle w:val="ListBullet"/>
        <w:spacing w:line="480" w:lineRule="auto" w:before="0" w:after="0"/>
      </w:pPr>
      <w:r>
        <w:rPr>
          <w:rFonts w:ascii="Times New Roman" w:hAnsi="Times New Roman" w:eastAsia="Times New Roman"/>
          <w:b w:val="0"/>
          <w:i w:val="0"/>
          <w:color w:val="000000"/>
          <w:sz w:val="24"/>
        </w:rPr>
        <w:t>docs/planning/CANONICAL_FIELD_CATALOG_V1.md</w:t>
      </w:r>
    </w:p>
    <w:p>
      <w:pPr>
        <w:pStyle w:val="ListBullet"/>
        <w:spacing w:line="480" w:lineRule="auto" w:before="0" w:after="0"/>
      </w:pPr>
      <w:r>
        <w:rPr>
          <w:rFonts w:ascii="Times New Roman" w:hAnsi="Times New Roman" w:eastAsia="Times New Roman"/>
          <w:b w:val="0"/>
          <w:i w:val="0"/>
          <w:color w:val="000000"/>
          <w:sz w:val="24"/>
        </w:rPr>
        <w:t>configs/validation_rules_v1.yaml</w:t>
      </w:r>
    </w:p>
    <w:p>
      <w:pPr>
        <w:pStyle w:val="ListBullet"/>
        <w:spacing w:line="480" w:lineRule="auto" w:before="0" w:after="0"/>
      </w:pPr>
      <w:r>
        <w:rPr>
          <w:rFonts w:ascii="Times New Roman" w:hAnsi="Times New Roman" w:eastAsia="Times New Roman"/>
          <w:b w:val="0"/>
          <w:i w:val="0"/>
          <w:color w:val="000000"/>
          <w:sz w:val="24"/>
        </w:rPr>
        <w:t>configs/label_harmonization_map_v1.yaml</w:t>
      </w:r>
    </w:p>
    <w:p>
      <w:pPr>
        <w:pStyle w:val="ListBullet"/>
        <w:spacing w:line="480" w:lineRule="auto" w:before="0" w:after="0"/>
      </w:pPr>
      <w:r>
        <w:rPr>
          <w:rFonts w:ascii="Times New Roman" w:hAnsi="Times New Roman" w:eastAsia="Times New Roman"/>
          <w:b w:val="0"/>
          <w:i w:val="0"/>
          <w:color w:val="000000"/>
          <w:sz w:val="24"/>
        </w:rPr>
        <w:t>/data/raw_downloads/main/failed/</w:t>
      </w:r>
    </w:p>
    <w:p>
      <w:pPr>
        <w:pStyle w:val="Heading2"/>
        <w:spacing w:line="480" w:lineRule="auto" w:before="0" w:after="0"/>
        <w:jc w:val="left"/>
        <w:keepNext/>
        <w:keepLines/>
      </w:pPr>
      <w:r>
        <w:rPr>
          <w:rFonts w:ascii="Times New Roman" w:hAnsi="Times New Roman" w:eastAsia="Times New Roman"/>
          <w:b/>
          <w:i w:val="0"/>
          <w:color w:val="000000"/>
          <w:sz w:val="24"/>
        </w:rPr>
        <w:t>Appendix H: Phase 3 Domain-Aware Categorization Artifacts</w:t>
      </w:r>
    </w:p>
    <w:p>
      <w:pPr>
        <w:spacing w:line="480" w:lineRule="auto" w:before="0" w:after="0"/>
        <w:ind w:firstLine="720"/>
      </w:pPr>
      <w:r>
        <w:rPr>
          <w:rFonts w:ascii="Times New Roman" w:hAnsi="Times New Roman" w:eastAsia="Times New Roman"/>
          <w:b w:val="0"/>
          <w:i w:val="0"/>
          <w:color w:val="000000"/>
          <w:sz w:val="24"/>
        </w:rPr>
        <w:t>The following files are the frozen Phase 3 domain-aware categorization artifacts:</w:t>
      </w:r>
    </w:p>
    <w:p>
      <w:pPr>
        <w:pStyle w:val="ListBullet"/>
        <w:spacing w:line="480" w:lineRule="auto" w:before="0" w:after="0"/>
      </w:pPr>
      <w:r>
        <w:rPr>
          <w:rFonts w:ascii="Times New Roman" w:hAnsi="Times New Roman" w:eastAsia="Times New Roman"/>
          <w:b w:val="0"/>
          <w:i w:val="0"/>
          <w:color w:val="000000"/>
          <w:sz w:val="24"/>
        </w:rPr>
        <w:t>configs/categorization_config_v1.yaml</w:t>
      </w:r>
    </w:p>
    <w:p>
      <w:pPr>
        <w:pStyle w:val="ListBullet"/>
        <w:spacing w:line="480" w:lineRule="auto" w:before="0" w:after="0"/>
      </w:pPr>
      <w:r>
        <w:rPr>
          <w:rFonts w:ascii="Times New Roman" w:hAnsi="Times New Roman" w:eastAsia="Times New Roman"/>
          <w:b w:val="0"/>
          <w:i w:val="0"/>
          <w:color w:val="000000"/>
          <w:sz w:val="24"/>
        </w:rPr>
        <w:t>docs/planning/CATEGORIZATION_FIELD_DICTIONARY_V1.md</w:t>
      </w:r>
    </w:p>
    <w:p>
      <w:pPr>
        <w:pStyle w:val="ListBullet"/>
        <w:spacing w:line="480" w:lineRule="auto" w:before="0" w:after="0"/>
      </w:pPr>
      <w:r>
        <w:rPr>
          <w:rFonts w:ascii="Times New Roman" w:hAnsi="Times New Roman" w:eastAsia="Times New Roman"/>
          <w:b w:val="0"/>
          <w:i w:val="0"/>
          <w:color w:val="000000"/>
          <w:sz w:val="24"/>
        </w:rPr>
        <w:t>docs/planning/CATEGORIZATION_LOGIC_SPEC_V1.md</w:t>
      </w:r>
    </w:p>
    <w:p>
      <w:pPr>
        <w:pStyle w:val="ListBullet"/>
        <w:spacing w:line="480" w:lineRule="auto" w:before="0" w:after="0"/>
      </w:pPr>
      <w:r>
        <w:rPr>
          <w:rFonts w:ascii="Times New Roman" w:hAnsi="Times New Roman" w:eastAsia="Times New Roman"/>
          <w:b w:val="0"/>
          <w:i w:val="0"/>
          <w:color w:val="000000"/>
          <w:sz w:val="24"/>
        </w:rPr>
        <w:t>docs/planning/CROSS_SCOPE_RULE_SPEC_V1.md</w:t>
      </w:r>
    </w:p>
    <w:p>
      <w:pPr>
        <w:pStyle w:val="ListBullet"/>
        <w:spacing w:line="480" w:lineRule="auto" w:before="0" w:after="0"/>
      </w:pPr>
      <w:r>
        <w:rPr>
          <w:rFonts w:ascii="Times New Roman" w:hAnsi="Times New Roman" w:eastAsia="Times New Roman"/>
          <w:b w:val="0"/>
          <w:i w:val="0"/>
          <w:color w:val="000000"/>
          <w:sz w:val="24"/>
        </w:rPr>
        <w:t>docs/planning/CONTEXT_PRESERVATION_POLICY_V1.md</w:t>
      </w:r>
    </w:p>
    <w:p>
      <w:pPr>
        <w:pStyle w:val="Heading2"/>
        <w:spacing w:line="480" w:lineRule="auto" w:before="0" w:after="0"/>
        <w:jc w:val="left"/>
        <w:keepNext/>
        <w:keepLines/>
      </w:pPr>
      <w:r>
        <w:rPr>
          <w:rFonts w:ascii="Times New Roman" w:hAnsi="Times New Roman" w:eastAsia="Times New Roman"/>
          <w:b/>
          <w:i w:val="0"/>
          <w:color w:val="000000"/>
          <w:sz w:val="24"/>
        </w:rPr>
        <w:t>Appendix I: Phase 4 Hybrid Data Architecture Artifacts</w:t>
      </w:r>
    </w:p>
    <w:p>
      <w:pPr>
        <w:spacing w:line="480" w:lineRule="auto" w:before="0" w:after="0"/>
        <w:ind w:firstLine="720"/>
      </w:pPr>
      <w:r>
        <w:rPr>
          <w:rFonts w:ascii="Times New Roman" w:hAnsi="Times New Roman" w:eastAsia="Times New Roman"/>
          <w:b w:val="0"/>
          <w:i w:val="0"/>
          <w:color w:val="000000"/>
          <w:sz w:val="24"/>
        </w:rPr>
        <w:t>The following files define the hybrid Phase 4 data path:</w:t>
      </w:r>
    </w:p>
    <w:p>
      <w:pPr>
        <w:pStyle w:val="ListBullet"/>
        <w:spacing w:line="480" w:lineRule="auto" w:before="0" w:after="0"/>
      </w:pPr>
      <w:r>
        <w:rPr>
          <w:rFonts w:ascii="Times New Roman" w:hAnsi="Times New Roman" w:eastAsia="Times New Roman"/>
          <w:b w:val="0"/>
          <w:i w:val="0"/>
          <w:color w:val="000000"/>
          <w:sz w:val="24"/>
        </w:rPr>
        <w:t>docs/architecture/PHASE4_DATA_ARCHITECTURE.md</w:t>
      </w:r>
    </w:p>
    <w:p>
      <w:pPr>
        <w:pStyle w:val="ListBullet"/>
        <w:spacing w:line="480" w:lineRule="auto" w:before="0" w:after="0"/>
      </w:pPr>
      <w:r>
        <w:rPr>
          <w:rFonts w:ascii="Times New Roman" w:hAnsi="Times New Roman" w:eastAsia="Times New Roman"/>
          <w:b w:val="0"/>
          <w:i w:val="0"/>
          <w:color w:val="000000"/>
          <w:sz w:val="24"/>
        </w:rPr>
        <w:t>configs/phase4_hybrid_data_policy_v1.json</w:t>
      </w:r>
    </w:p>
    <w:p>
      <w:pPr>
        <w:pStyle w:val="ListBullet"/>
        <w:spacing w:line="480" w:lineRule="auto" w:before="0" w:after="0"/>
      </w:pPr>
      <w:r>
        <w:rPr>
          <w:rFonts w:ascii="Times New Roman" w:hAnsi="Times New Roman" w:eastAsia="Times New Roman"/>
          <w:b w:val="0"/>
          <w:i w:val="0"/>
          <w:color w:val="000000"/>
          <w:sz w:val="24"/>
        </w:rPr>
        <w:t>services_parent/data_pipeline/raw_adapters.py</w:t>
      </w:r>
    </w:p>
    <w:p>
      <w:pPr>
        <w:pStyle w:val="ListBullet"/>
        <w:spacing w:line="480" w:lineRule="auto" w:before="0" w:after="0"/>
      </w:pPr>
      <w:r>
        <w:rPr>
          <w:rFonts w:ascii="Times New Roman" w:hAnsi="Times New Roman" w:eastAsia="Times New Roman"/>
          <w:b w:val="0"/>
          <w:i w:val="0"/>
          <w:color w:val="000000"/>
          <w:sz w:val="24"/>
        </w:rPr>
        <w:t>services_parent/data_pipeline/phase4_pipeline.py</w:t>
      </w:r>
    </w:p>
    <w:p>
      <w:pPr>
        <w:pStyle w:val="ListBullet"/>
        <w:spacing w:line="480" w:lineRule="auto" w:before="0" w:after="0"/>
      </w:pPr>
      <w:r>
        <w:rPr>
          <w:rFonts w:ascii="Times New Roman" w:hAnsi="Times New Roman" w:eastAsia="Times New Roman"/>
          <w:b w:val="0"/>
          <w:i w:val="0"/>
          <w:color w:val="000000"/>
          <w:sz w:val="24"/>
        </w:rPr>
        <w:t>schemas/postgres_phase4_split_schema.sql</w:t>
      </w:r>
    </w:p>
    <w:p>
      <w:pPr>
        <w:pStyle w:val="ListBullet"/>
        <w:spacing w:line="480" w:lineRule="auto" w:before="0" w:after="0"/>
      </w:pPr>
      <w:r>
        <w:rPr>
          <w:rFonts w:ascii="Times New Roman" w:hAnsi="Times New Roman" w:eastAsia="Times New Roman"/>
          <w:b w:val="0"/>
          <w:i w:val="0"/>
          <w:color w:val="000000"/>
          <w:sz w:val="24"/>
        </w:rPr>
        <w:t>/data/outputs/phase4/adapter_reports/</w:t>
      </w:r>
    </w:p>
    <w:p>
      <w:pPr>
        <w:pStyle w:val="ListBullet"/>
        <w:spacing w:line="480" w:lineRule="auto" w:before="0" w:after="0"/>
      </w:pPr>
      <w:r>
        <w:rPr>
          <w:rFonts w:ascii="Times New Roman" w:hAnsi="Times New Roman" w:eastAsia="Times New Roman"/>
          <w:b w:val="0"/>
          <w:i w:val="0"/>
          <w:color w:val="000000"/>
          <w:sz w:val="24"/>
        </w:rPr>
        <w:t>/data/outputs/phase4/replay_reports/</w:t>
      </w:r>
    </w:p>
    <w:p>
      <w:pPr>
        <w:pStyle w:val="ListBullet"/>
        <w:spacing w:line="480" w:lineRule="auto" w:before="0" w:after="0"/>
      </w:pPr>
      <w:r>
        <w:rPr>
          <w:rFonts w:ascii="Times New Roman" w:hAnsi="Times New Roman" w:eastAsia="Times New Roman"/>
          <w:b w:val="0"/>
          <w:i w:val="0"/>
          <w:color w:val="000000"/>
          <w:sz w:val="24"/>
        </w:rPr>
        <w:t>/data/outputs/phase4/governance/phase4_audit_log.jsonl</w:t>
      </w:r>
    </w:p>
    <w:p>
      <w:pPr>
        <w:pStyle w:val="Heading2"/>
        <w:spacing w:line="480" w:lineRule="auto" w:before="0" w:after="0"/>
        <w:jc w:val="left"/>
        <w:keepNext/>
        <w:keepLines/>
      </w:pPr>
      <w:r>
        <w:rPr>
          <w:rFonts w:ascii="Times New Roman" w:hAnsi="Times New Roman" w:eastAsia="Times New Roman"/>
          <w:b/>
          <w:i w:val="0"/>
          <w:color w:val="000000"/>
          <w:sz w:val="24"/>
        </w:rPr>
        <w:t>Appendix J: Model V1 Step-Orchestrated Workflow (Implementation State)</w:t>
      </w:r>
    </w:p>
    <w:p>
      <w:pPr>
        <w:spacing w:line="480" w:lineRule="auto" w:before="0" w:after="0"/>
        <w:ind w:firstLine="720"/>
      </w:pPr>
      <w:r>
        <w:rPr>
          <w:rFonts w:ascii="Times New Roman" w:hAnsi="Times New Roman" w:eastAsia="Times New Roman"/>
          <w:b w:val="0"/>
          <w:i w:val="0"/>
          <w:color w:val="000000"/>
          <w:sz w:val="24"/>
        </w:rPr>
        <w:t>The current implementation exposes dashboard-driven Step 1 and Step 2 orchestration with asynchronous run tracking (run_id, workflow_id) and parallel worker execution.</w:t>
      </w:r>
    </w:p>
    <w:p>
      <w:pPr>
        <w:pStyle w:val="ListBullet"/>
        <w:spacing w:line="480" w:lineRule="auto" w:before="0" w:after="0"/>
      </w:pPr>
      <w:r>
        <w:rPr>
          <w:rFonts w:ascii="Times New Roman" w:hAnsi="Times New Roman" w:eastAsia="Times New Roman"/>
          <w:b w:val="0"/>
          <w:i w:val="0"/>
          <w:color w:val="000000"/>
          <w:sz w:val="24"/>
        </w:rPr>
        <w:t xml:space="preserve">Step 1 processes ENT-01, ENT-02, DNS-01, IOT-01, and IOT-02 in parallel with per-dataset lifecycle traces. Each completed run records </w:t>
      </w:r>
      <w:r>
        <w:rPr>
          <w:rFonts w:ascii="Times New Roman" w:hAnsi="Times New Roman" w:eastAsia="Times New Roman"/>
          <w:b/>
          <w:i w:val="0"/>
          <w:color w:val="000000"/>
          <w:sz w:val="24"/>
        </w:rPr>
        <w:t>data_root_canonical</w:t>
      </w:r>
      <w:r>
        <w:rPr>
          <w:rFonts w:ascii="Times New Roman" w:hAnsi="Times New Roman" w:eastAsia="Times New Roman"/>
          <w:b w:val="0"/>
          <w:i w:val="0"/>
          <w:color w:val="000000"/>
          <w:sz w:val="24"/>
        </w:rPr>
        <w:t xml:space="preserve"> (resolved host data root) and </w:t>
      </w:r>
      <w:r>
        <w:rPr>
          <w:rFonts w:ascii="Times New Roman" w:hAnsi="Times New Roman" w:eastAsia="Times New Roman"/>
          <w:b/>
          <w:i w:val="0"/>
          <w:color w:val="000000"/>
          <w:sz w:val="24"/>
        </w:rPr>
        <w:t>step1_dataset_lineage_hash</w:t>
      </w:r>
      <w:r>
        <w:rPr>
          <w:rFonts w:ascii="Times New Roman" w:hAnsi="Times New Roman" w:eastAsia="Times New Roman"/>
          <w:b w:val="0"/>
          <w:i w:val="0"/>
          <w:color w:val="000000"/>
          <w:sz w:val="24"/>
        </w:rPr>
        <w:t>, a fingerprint of per-dataset Step 1 outcomes used for downstream binding.</w:t>
      </w:r>
    </w:p>
    <w:p>
      <w:pPr>
        <w:pStyle w:val="ListBullet"/>
        <w:spacing w:line="480" w:lineRule="auto" w:before="0" w:after="0"/>
      </w:pPr>
      <w:r>
        <w:rPr>
          <w:rFonts w:ascii="Times New Roman" w:hAnsi="Times New Roman" w:eastAsia="Times New Roman"/>
          <w:b w:val="0"/>
          <w:i w:val="0"/>
          <w:color w:val="000000"/>
          <w:sz w:val="24"/>
        </w:rPr>
        <w:t xml:space="preserve">Step 2 enforces strict ENT-01-only training (dataset_source='ENT-01', split_name='train'). It starts only when a </w:t>
      </w:r>
      <w:r>
        <w:rPr>
          <w:rFonts w:ascii="Times New Roman" w:hAnsi="Times New Roman" w:eastAsia="Times New Roman"/>
          <w:b/>
          <w:i w:val="0"/>
          <w:color w:val="000000"/>
          <w:sz w:val="24"/>
        </w:rPr>
        <w:t>lineage-resolved</w:t>
      </w:r>
      <w:r>
        <w:rPr>
          <w:rFonts w:ascii="Times New Roman" w:hAnsi="Times New Roman" w:eastAsia="Times New Roman"/>
          <w:b w:val="0"/>
          <w:i w:val="0"/>
          <w:color w:val="000000"/>
          <w:sz w:val="24"/>
        </w:rPr>
        <w:t xml:space="preserve"> Step 1 run exists: all datasets </w:t>
      </w:r>
      <w:r>
        <w:rPr>
          <w:rFonts w:ascii="Times New Roman" w:hAnsi="Times New Roman" w:eastAsia="Times New Roman"/>
          <w:b/>
          <w:i w:val="0"/>
          <w:color w:val="000000"/>
          <w:sz w:val="24"/>
        </w:rPr>
        <w:t>ok</w:t>
      </w:r>
      <w:r>
        <w:rPr>
          <w:rFonts w:ascii="Times New Roman" w:hAnsi="Times New Roman" w:eastAsia="Times New Roman"/>
          <w:b w:val="0"/>
          <w:i w:val="0"/>
          <w:color w:val="000000"/>
          <w:sz w:val="24"/>
        </w:rPr>
        <w:t xml:space="preserve"> with </w:t>
      </w:r>
      <w:r>
        <w:rPr>
          <w:rFonts w:ascii="Times New Roman" w:hAnsi="Times New Roman" w:eastAsia="Times New Roman"/>
          <w:b/>
          <w:i w:val="0"/>
          <w:color w:val="000000"/>
          <w:sz w:val="24"/>
        </w:rPr>
        <w:t>readiness=completed</w:t>
      </w:r>
      <w:r>
        <w:rPr>
          <w:rFonts w:ascii="Times New Roman" w:hAnsi="Times New Roman" w:eastAsia="Times New Roman"/>
          <w:b w:val="0"/>
          <w:i w:val="0"/>
          <w:color w:val="000000"/>
          <w:sz w:val="24"/>
        </w:rPr>
        <w:t xml:space="preserve">, the same </w:t>
      </w:r>
      <w:r>
        <w:rPr>
          <w:rFonts w:ascii="Times New Roman" w:hAnsi="Times New Roman" w:eastAsia="Times New Roman"/>
          <w:b/>
          <w:i w:val="0"/>
          <w:color w:val="000000"/>
          <w:sz w:val="24"/>
        </w:rPr>
        <w:t>data_root_canonical</w:t>
      </w:r>
      <w:r>
        <w:rPr>
          <w:rFonts w:ascii="Times New Roman" w:hAnsi="Times New Roman" w:eastAsia="Times New Roman"/>
          <w:b w:val="0"/>
          <w:i w:val="0"/>
          <w:color w:val="000000"/>
          <w:sz w:val="24"/>
        </w:rPr>
        <w:t xml:space="preserve"> as the current dashboard host, and (optionally) an explicit </w:t>
      </w:r>
      <w:r>
        <w:rPr>
          <w:rFonts w:ascii="Times New Roman" w:hAnsi="Times New Roman" w:eastAsia="Times New Roman"/>
          <w:b/>
          <w:i w:val="0"/>
          <w:color w:val="000000"/>
          <w:sz w:val="24"/>
        </w:rPr>
        <w:t>prerequisite_step1_run_id</w:t>
      </w:r>
      <w:r>
        <w:rPr>
          <w:rFonts w:ascii="Times New Roman" w:hAnsi="Times New Roman" w:eastAsia="Times New Roman"/>
          <w:b w:val="0"/>
          <w:i w:val="0"/>
          <w:color w:val="000000"/>
          <w:sz w:val="24"/>
        </w:rPr>
        <w:t xml:space="preserve"> from the client. The coordinator </w:t>
      </w:r>
      <w:r>
        <w:rPr>
          <w:rFonts w:ascii="Times New Roman" w:hAnsi="Times New Roman" w:eastAsia="Times New Roman"/>
          <w:b/>
          <w:i w:val="0"/>
          <w:color w:val="000000"/>
          <w:sz w:val="24"/>
        </w:rPr>
        <w:t>re-verifies</w:t>
      </w:r>
      <w:r>
        <w:rPr>
          <w:rFonts w:ascii="Times New Roman" w:hAnsi="Times New Roman" w:eastAsia="Times New Roman"/>
          <w:b w:val="0"/>
          <w:i w:val="0"/>
          <w:color w:val="000000"/>
          <w:sz w:val="24"/>
        </w:rPr>
        <w:t xml:space="preserve"> the lineage hash against Postgres-backed workflow_runs before training. Denied Step 2 start attempts emit </w:t>
      </w:r>
      <w:r>
        <w:rPr>
          <w:rFonts w:ascii="Times New Roman" w:hAnsi="Times New Roman" w:eastAsia="Times New Roman"/>
          <w:b/>
          <w:i w:val="0"/>
          <w:color w:val="000000"/>
          <w:sz w:val="24"/>
        </w:rPr>
        <w:t>model_v1_step2_denied</w:t>
      </w:r>
      <w:r>
        <w:rPr>
          <w:rFonts w:ascii="Times New Roman" w:hAnsi="Times New Roman" w:eastAsia="Times New Roman"/>
          <w:b w:val="0"/>
          <w:i w:val="0"/>
          <w:color w:val="000000"/>
          <w:sz w:val="24"/>
        </w:rPr>
        <w:t xml:space="preserve"> audit events.</w:t>
      </w:r>
    </w:p>
    <w:p>
      <w:pPr>
        <w:pStyle w:val="ListBullet"/>
        <w:spacing w:line="480" w:lineRule="auto" w:before="0" w:after="0"/>
      </w:pPr>
      <w:r>
        <w:rPr>
          <w:rFonts w:ascii="Times New Roman" w:hAnsi="Times New Roman" w:eastAsia="Times New Roman"/>
          <w:b w:val="0"/>
          <w:i w:val="0"/>
          <w:color w:val="000000"/>
          <w:sz w:val="24"/>
        </w:rPr>
        <w:t>ENT-02 and IOT-02 are used only for support/testing evidence in Step 2 and are not used for model fitting.</w:t>
      </w:r>
    </w:p>
    <w:p>
      <w:pPr>
        <w:pStyle w:val="ListBullet"/>
        <w:spacing w:line="480" w:lineRule="auto" w:before="0" w:after="0"/>
      </w:pPr>
      <w:r>
        <w:rPr>
          <w:rFonts w:ascii="Times New Roman" w:hAnsi="Times New Roman" w:eastAsia="Times New Roman"/>
          <w:b w:val="0"/>
          <w:i w:val="0"/>
          <w:color w:val="000000"/>
          <w:sz w:val="24"/>
        </w:rPr>
        <w:t xml:space="preserve">Cross-dataset testing, offline SHAP, and rule-scope generation are parallelized with worker telemetry. </w:t>
      </w:r>
      <w:r>
        <w:rPr>
          <w:rFonts w:ascii="Times New Roman" w:hAnsi="Times New Roman" w:eastAsia="Times New Roman"/>
          <w:b/>
          <w:i w:val="0"/>
          <w:color w:val="000000"/>
          <w:sz w:val="24"/>
        </w:rPr>
        <w:t>scripts/evaluate_model_v1.py</w:t>
      </w:r>
      <w:r>
        <w:rPr>
          <w:rFonts w:ascii="Times New Roman" w:hAnsi="Times New Roman" w:eastAsia="Times New Roman"/>
          <w:b w:val="0"/>
          <w:i w:val="0"/>
          <w:color w:val="000000"/>
          <w:sz w:val="24"/>
        </w:rPr>
        <w:t xml:space="preserve"> runs the leakage SQL suite and the same Postgres training-governance cursor checks as the other governed Step 2 scripts (parity with SHAP and rule generation; optional skip flag for emergencies only).</w:t>
      </w:r>
    </w:p>
    <w:p>
      <w:pPr>
        <w:pStyle w:val="ListBullet"/>
        <w:spacing w:line="480" w:lineRule="auto" w:before="0" w:after="0"/>
      </w:pPr>
      <w:r>
        <w:rPr>
          <w:rFonts w:ascii="Times New Roman" w:hAnsi="Times New Roman" w:eastAsia="Times New Roman"/>
          <w:b w:val="0"/>
          <w:i w:val="0"/>
          <w:color w:val="000000"/>
          <w:sz w:val="24"/>
        </w:rPr>
        <w:t>Step 3 replay simulation remains scaffolded only with an explicit disabled status because Child stack replay pipelines are not fully configured.</w:t>
      </w:r>
    </w:p>
    <w:p>
      <w:pPr>
        <w:pStyle w:val="Heading2"/>
        <w:spacing w:line="480" w:lineRule="auto" w:before="0" w:after="0"/>
        <w:jc w:val="left"/>
        <w:keepNext/>
        <w:keepLines/>
      </w:pPr>
      <w:r>
        <w:rPr>
          <w:rFonts w:ascii="Times New Roman" w:hAnsi="Times New Roman" w:eastAsia="Times New Roman"/>
          <w:b/>
          <w:i w:val="0"/>
          <w:color w:val="000000"/>
          <w:sz w:val="24"/>
        </w:rPr>
        <w:t>Appendix K: Dashboard Screenshots</w:t>
      </w:r>
    </w:p>
    <w:p>
      <w:pPr>
        <w:spacing w:line="240" w:lineRule="auto"/>
        <w:jc w:val="center"/>
        <w:keepNext/>
        <w:keepLines/>
      </w:pPr>
      <w:r>
        <w:drawing>
          <wp:inline xmlns:a="http://schemas.openxmlformats.org/drawingml/2006/main" xmlns:pic="http://schemas.openxmlformats.org/drawingml/2006/picture">
            <wp:extent cx="5760720" cy="3742164"/>
            <wp:docPr id="6" name="Picture 6"/>
            <wp:cNvGraphicFramePr>
              <a:graphicFrameLocks noChangeAspect="1"/>
            </wp:cNvGraphicFramePr>
            <a:graphic>
              <a:graphicData uri="http://schemas.openxmlformats.org/drawingml/2006/picture">
                <pic:pic>
                  <pic:nvPicPr>
                    <pic:cNvPr id="0" name="Screenshot 2026-06-03 at 11.45.35 AM_420734344931885246.jpg"/>
                    <pic:cNvPicPr/>
                  </pic:nvPicPr>
                  <pic:blipFill>
                    <a:blip r:embed="rId15"/>
                    <a:stretch>
                      <a:fillRect/>
                    </a:stretch>
                  </pic:blipFill>
                  <pic:spPr>
                    <a:xfrm>
                      <a:off x="0" y="0"/>
                      <a:ext cx="5760720" cy="3742164"/>
                    </a:xfrm>
                    <a:prstGeom prst="rect"/>
                  </pic:spPr>
                </pic:pic>
              </a:graphicData>
            </a:graphic>
          </wp:inline>
        </w:drawing>
      </w:r>
    </w:p>
    <w:p>
      <w:pPr>
        <w:spacing w:line="240" w:lineRule="auto" w:before="0" w:after="0"/>
        <w:jc w:val="center"/>
      </w:pPr>
      <w:r>
        <w:rPr>
          <w:rFonts w:ascii="Times New Roman" w:hAnsi="Times New Roman" w:eastAsia="Times New Roman"/>
          <w:b w:val="0"/>
          <w:i/>
          <w:color w:val="000000"/>
          <w:sz w:val="22"/>
        </w:rPr>
        <w:t>Dashboard Screenshot 1: Unified IDS overview dashboard</w:t>
      </w:r>
    </w:p>
    <w:p>
      <w:pPr>
        <w:spacing w:line="240" w:lineRule="auto"/>
        <w:jc w:val="center"/>
        <w:keepNext/>
        <w:keepLines/>
      </w:pPr>
      <w:r>
        <w:drawing>
          <wp:inline xmlns:a="http://schemas.openxmlformats.org/drawingml/2006/main" xmlns:pic="http://schemas.openxmlformats.org/drawingml/2006/picture">
            <wp:extent cx="5760720" cy="3742164"/>
            <wp:docPr id="7" name="Picture 7"/>
            <wp:cNvGraphicFramePr>
              <a:graphicFrameLocks noChangeAspect="1"/>
            </wp:cNvGraphicFramePr>
            <a:graphic>
              <a:graphicData uri="http://schemas.openxmlformats.org/drawingml/2006/picture">
                <pic:pic>
                  <pic:nvPicPr>
                    <pic:cNvPr id="0" name="Screenshot 2026-06-03 at 11.45.50 AM_8738056794592486597.jpg"/>
                    <pic:cNvPicPr/>
                  </pic:nvPicPr>
                  <pic:blipFill>
                    <a:blip r:embed="rId16"/>
                    <a:stretch>
                      <a:fillRect/>
                    </a:stretch>
                  </pic:blipFill>
                  <pic:spPr>
                    <a:xfrm>
                      <a:off x="0" y="0"/>
                      <a:ext cx="5760720" cy="3742164"/>
                    </a:xfrm>
                    <a:prstGeom prst="rect"/>
                  </pic:spPr>
                </pic:pic>
              </a:graphicData>
            </a:graphic>
          </wp:inline>
        </w:drawing>
      </w:r>
    </w:p>
    <w:p>
      <w:pPr>
        <w:spacing w:line="240" w:lineRule="auto" w:before="0" w:after="0"/>
        <w:jc w:val="center"/>
      </w:pPr>
      <w:r>
        <w:rPr>
          <w:rFonts w:ascii="Times New Roman" w:hAnsi="Times New Roman" w:eastAsia="Times New Roman"/>
          <w:b w:val="0"/>
          <w:i/>
          <w:color w:val="000000"/>
          <w:sz w:val="22"/>
        </w:rPr>
        <w:t>Dashboard Screenshot 2: Unified IDS overview status cards</w:t>
      </w:r>
    </w:p>
    <w:p>
      <w:pPr>
        <w:spacing w:line="240" w:lineRule="auto"/>
        <w:jc w:val="center"/>
        <w:keepNext/>
        <w:keepLines/>
      </w:pPr>
      <w:r>
        <w:drawing>
          <wp:inline xmlns:a="http://schemas.openxmlformats.org/drawingml/2006/main" xmlns:pic="http://schemas.openxmlformats.org/drawingml/2006/picture">
            <wp:extent cx="5760720" cy="3742164"/>
            <wp:docPr id="8" name="Picture 8"/>
            <wp:cNvGraphicFramePr>
              <a:graphicFrameLocks noChangeAspect="1"/>
            </wp:cNvGraphicFramePr>
            <a:graphic>
              <a:graphicData uri="http://schemas.openxmlformats.org/drawingml/2006/picture">
                <pic:pic>
                  <pic:nvPicPr>
                    <pic:cNvPr id="0" name="Screenshot 2026-06-03 at 11.46.49 AM_5243620191206442638.jpg"/>
                    <pic:cNvPicPr/>
                  </pic:nvPicPr>
                  <pic:blipFill>
                    <a:blip r:embed="rId17"/>
                    <a:stretch>
                      <a:fillRect/>
                    </a:stretch>
                  </pic:blipFill>
                  <pic:spPr>
                    <a:xfrm>
                      <a:off x="0" y="0"/>
                      <a:ext cx="5760720" cy="3742164"/>
                    </a:xfrm>
                    <a:prstGeom prst="rect"/>
                  </pic:spPr>
                </pic:pic>
              </a:graphicData>
            </a:graphic>
          </wp:inline>
        </w:drawing>
      </w:r>
    </w:p>
    <w:p>
      <w:pPr>
        <w:spacing w:line="240" w:lineRule="auto" w:before="0" w:after="0"/>
        <w:jc w:val="center"/>
      </w:pPr>
      <w:r>
        <w:rPr>
          <w:rFonts w:ascii="Times New Roman" w:hAnsi="Times New Roman" w:eastAsia="Times New Roman"/>
          <w:b w:val="0"/>
          <w:i/>
          <w:color w:val="000000"/>
          <w:sz w:val="22"/>
        </w:rPr>
        <w:t>Dashboard Screenshot 3: Step 1 dataset processing dashboard</w:t>
      </w:r>
    </w:p>
    <w:p>
      <w:pPr>
        <w:spacing w:line="240" w:lineRule="auto"/>
        <w:jc w:val="center"/>
        <w:keepNext/>
        <w:keepLines/>
      </w:pPr>
      <w:r>
        <w:drawing>
          <wp:inline xmlns:a="http://schemas.openxmlformats.org/drawingml/2006/main" xmlns:pic="http://schemas.openxmlformats.org/drawingml/2006/picture">
            <wp:extent cx="5760720" cy="3742164"/>
            <wp:docPr id="9" name="Picture 9"/>
            <wp:cNvGraphicFramePr>
              <a:graphicFrameLocks noChangeAspect="1"/>
            </wp:cNvGraphicFramePr>
            <a:graphic>
              <a:graphicData uri="http://schemas.openxmlformats.org/drawingml/2006/picture">
                <pic:pic>
                  <pic:nvPicPr>
                    <pic:cNvPr id="0" name="Screenshot 2026-06-03 at 11.46.59 AM_4908272354065391692.jpg"/>
                    <pic:cNvPicPr/>
                  </pic:nvPicPr>
                  <pic:blipFill>
                    <a:blip r:embed="rId18"/>
                    <a:stretch>
                      <a:fillRect/>
                    </a:stretch>
                  </pic:blipFill>
                  <pic:spPr>
                    <a:xfrm>
                      <a:off x="0" y="0"/>
                      <a:ext cx="5760720" cy="3742164"/>
                    </a:xfrm>
                    <a:prstGeom prst="rect"/>
                  </pic:spPr>
                </pic:pic>
              </a:graphicData>
            </a:graphic>
          </wp:inline>
        </w:drawing>
      </w:r>
    </w:p>
    <w:p>
      <w:pPr>
        <w:spacing w:line="240" w:lineRule="auto" w:before="0" w:after="0"/>
        <w:jc w:val="center"/>
      </w:pPr>
      <w:r>
        <w:rPr>
          <w:rFonts w:ascii="Times New Roman" w:hAnsi="Times New Roman" w:eastAsia="Times New Roman"/>
          <w:b w:val="0"/>
          <w:i/>
          <w:color w:val="000000"/>
          <w:sz w:val="22"/>
        </w:rPr>
        <w:t>Dashboard Screenshot 4: Step 2 model orchestration dashboard</w:t>
      </w:r>
    </w:p>
    <w:p>
      <w:pPr>
        <w:spacing w:line="240" w:lineRule="auto"/>
        <w:jc w:val="center"/>
        <w:keepNext/>
        <w:keepLines/>
      </w:pPr>
      <w:r>
        <w:drawing>
          <wp:inline xmlns:a="http://schemas.openxmlformats.org/drawingml/2006/main" xmlns:pic="http://schemas.openxmlformats.org/drawingml/2006/picture">
            <wp:extent cx="5760720" cy="3742164"/>
            <wp:docPr id="10" name="Picture 10"/>
            <wp:cNvGraphicFramePr>
              <a:graphicFrameLocks noChangeAspect="1"/>
            </wp:cNvGraphicFramePr>
            <a:graphic>
              <a:graphicData uri="http://schemas.openxmlformats.org/drawingml/2006/picture">
                <pic:pic>
                  <pic:nvPicPr>
                    <pic:cNvPr id="0" name="Screenshot 2026-06-03 at 11.49.58 AM_8771077014272731238.jpg"/>
                    <pic:cNvPicPr/>
                  </pic:nvPicPr>
                  <pic:blipFill>
                    <a:blip r:embed="rId19"/>
                    <a:stretch>
                      <a:fillRect/>
                    </a:stretch>
                  </pic:blipFill>
                  <pic:spPr>
                    <a:xfrm>
                      <a:off x="0" y="0"/>
                      <a:ext cx="5760720" cy="3742164"/>
                    </a:xfrm>
                    <a:prstGeom prst="rect"/>
                  </pic:spPr>
                </pic:pic>
              </a:graphicData>
            </a:graphic>
          </wp:inline>
        </w:drawing>
      </w:r>
    </w:p>
    <w:p>
      <w:pPr>
        <w:spacing w:line="240" w:lineRule="auto" w:before="0" w:after="0"/>
        <w:jc w:val="center"/>
      </w:pPr>
      <w:r>
        <w:rPr>
          <w:rFonts w:ascii="Times New Roman" w:hAnsi="Times New Roman" w:eastAsia="Times New Roman"/>
          <w:b w:val="0"/>
          <w:i/>
          <w:color w:val="000000"/>
          <w:sz w:val="22"/>
        </w:rPr>
        <w:t>Dashboard Screenshot 5: Step 2 model version and governance controls</w:t>
      </w:r>
    </w:p>
    <w:p>
      <w:pPr>
        <w:spacing w:line="240" w:lineRule="auto"/>
        <w:jc w:val="center"/>
        <w:keepNext/>
        <w:keepLines/>
      </w:pPr>
      <w:r>
        <w:drawing>
          <wp:inline xmlns:a="http://schemas.openxmlformats.org/drawingml/2006/main" xmlns:pic="http://schemas.openxmlformats.org/drawingml/2006/picture">
            <wp:extent cx="5760720" cy="3742164"/>
            <wp:docPr id="11" name="Picture 11"/>
            <wp:cNvGraphicFramePr>
              <a:graphicFrameLocks noChangeAspect="1"/>
            </wp:cNvGraphicFramePr>
            <a:graphic>
              <a:graphicData uri="http://schemas.openxmlformats.org/drawingml/2006/picture">
                <pic:pic>
                  <pic:nvPicPr>
                    <pic:cNvPr id="0" name="Screenshot 2026-06-03 at 11.50.32 AM_4584404044802714086.jpg"/>
                    <pic:cNvPicPr/>
                  </pic:nvPicPr>
                  <pic:blipFill>
                    <a:blip r:embed="rId20"/>
                    <a:stretch>
                      <a:fillRect/>
                    </a:stretch>
                  </pic:blipFill>
                  <pic:spPr>
                    <a:xfrm>
                      <a:off x="0" y="0"/>
                      <a:ext cx="5760720" cy="3742164"/>
                    </a:xfrm>
                    <a:prstGeom prst="rect"/>
                  </pic:spPr>
                </pic:pic>
              </a:graphicData>
            </a:graphic>
          </wp:inline>
        </w:drawing>
      </w:r>
    </w:p>
    <w:p>
      <w:pPr>
        <w:spacing w:line="240" w:lineRule="auto" w:before="0" w:after="0"/>
        <w:jc w:val="center"/>
      </w:pPr>
      <w:r>
        <w:rPr>
          <w:rFonts w:ascii="Times New Roman" w:hAnsi="Times New Roman" w:eastAsia="Times New Roman"/>
          <w:b w:val="0"/>
          <w:i/>
          <w:color w:val="000000"/>
          <w:sz w:val="22"/>
        </w:rPr>
        <w:t>Dashboard Screenshot 6: Step 3 parent review dashboard</w:t>
      </w:r>
    </w:p>
    <w:p>
      <w:pPr>
        <w:spacing w:line="240" w:lineRule="auto"/>
        <w:jc w:val="center"/>
        <w:keepNext/>
        <w:keepLines/>
      </w:pPr>
      <w:r>
        <w:drawing>
          <wp:inline xmlns:a="http://schemas.openxmlformats.org/drawingml/2006/main" xmlns:pic="http://schemas.openxmlformats.org/drawingml/2006/picture">
            <wp:extent cx="5760720" cy="3742164"/>
            <wp:docPr id="12" name="Picture 12"/>
            <wp:cNvGraphicFramePr>
              <a:graphicFrameLocks noChangeAspect="1"/>
            </wp:cNvGraphicFramePr>
            <a:graphic>
              <a:graphicData uri="http://schemas.openxmlformats.org/drawingml/2006/picture">
                <pic:pic>
                  <pic:nvPicPr>
                    <pic:cNvPr id="0" name="Screenshot 2026-06-03 at 11.50.51 AM_2970326925510399081.jpg"/>
                    <pic:cNvPicPr/>
                  </pic:nvPicPr>
                  <pic:blipFill>
                    <a:blip r:embed="rId21"/>
                    <a:stretch>
                      <a:fillRect/>
                    </a:stretch>
                  </pic:blipFill>
                  <pic:spPr>
                    <a:xfrm>
                      <a:off x="0" y="0"/>
                      <a:ext cx="5760720" cy="3742164"/>
                    </a:xfrm>
                    <a:prstGeom prst="rect"/>
                  </pic:spPr>
                </pic:pic>
              </a:graphicData>
            </a:graphic>
          </wp:inline>
        </w:drawing>
      </w:r>
    </w:p>
    <w:p>
      <w:pPr>
        <w:spacing w:line="240" w:lineRule="auto" w:before="0" w:after="0"/>
        <w:jc w:val="center"/>
      </w:pPr>
      <w:r>
        <w:rPr>
          <w:rFonts w:ascii="Times New Roman" w:hAnsi="Times New Roman" w:eastAsia="Times New Roman"/>
          <w:b w:val="0"/>
          <w:i/>
          <w:color w:val="000000"/>
          <w:sz w:val="22"/>
        </w:rPr>
        <w:t>Dashboard Screenshot 7: Step 3 hypothesis live results dashboard</w:t>
      </w:r>
    </w:p>
    <w:p>
      <w:pPr>
        <w:spacing w:line="240" w:lineRule="auto"/>
        <w:jc w:val="center"/>
        <w:keepNext/>
        <w:keepLines/>
      </w:pPr>
      <w:r>
        <w:drawing>
          <wp:inline xmlns:a="http://schemas.openxmlformats.org/drawingml/2006/main" xmlns:pic="http://schemas.openxmlformats.org/drawingml/2006/picture">
            <wp:extent cx="5760720" cy="3742164"/>
            <wp:docPr id="13" name="Picture 13"/>
            <wp:cNvGraphicFramePr>
              <a:graphicFrameLocks noChangeAspect="1"/>
            </wp:cNvGraphicFramePr>
            <a:graphic>
              <a:graphicData uri="http://schemas.openxmlformats.org/drawingml/2006/picture">
                <pic:pic>
                  <pic:nvPicPr>
                    <pic:cNvPr id="0" name="Screenshot 2026-06-03 at 11.51.19 AM_4605100921449622766.jpg"/>
                    <pic:cNvPicPr/>
                  </pic:nvPicPr>
                  <pic:blipFill>
                    <a:blip r:embed="rId22"/>
                    <a:stretch>
                      <a:fillRect/>
                    </a:stretch>
                  </pic:blipFill>
                  <pic:spPr>
                    <a:xfrm>
                      <a:off x="0" y="0"/>
                      <a:ext cx="5760720" cy="3742164"/>
                    </a:xfrm>
                    <a:prstGeom prst="rect"/>
                  </pic:spPr>
                </pic:pic>
              </a:graphicData>
            </a:graphic>
          </wp:inline>
        </w:drawing>
      </w:r>
    </w:p>
    <w:p>
      <w:pPr>
        <w:spacing w:line="240" w:lineRule="auto" w:before="0" w:after="0"/>
        <w:jc w:val="center"/>
      </w:pPr>
      <w:r>
        <w:rPr>
          <w:rFonts w:ascii="Times New Roman" w:hAnsi="Times New Roman" w:eastAsia="Times New Roman"/>
          <w:b w:val="0"/>
          <w:i/>
          <w:color w:val="000000"/>
          <w:sz w:val="22"/>
        </w:rPr>
        <w:t>Dashboard Screenshot 8: Step 3 detailed audit logs dashboard</w:t>
      </w:r>
    </w:p>
    <w:p>
      <w:pPr>
        <w:spacing w:line="240" w:lineRule="auto"/>
        <w:jc w:val="center"/>
        <w:keepNext/>
        <w:keepLines/>
      </w:pPr>
      <w:r>
        <w:drawing>
          <wp:inline xmlns:a="http://schemas.openxmlformats.org/drawingml/2006/main" xmlns:pic="http://schemas.openxmlformats.org/drawingml/2006/picture">
            <wp:extent cx="5760720" cy="3742164"/>
            <wp:docPr id="14" name="Picture 14"/>
            <wp:cNvGraphicFramePr>
              <a:graphicFrameLocks noChangeAspect="1"/>
            </wp:cNvGraphicFramePr>
            <a:graphic>
              <a:graphicData uri="http://schemas.openxmlformats.org/drawingml/2006/picture">
                <pic:pic>
                  <pic:nvPicPr>
                    <pic:cNvPr id="0" name="Screenshot 2026-06-03 at 11.51.29 AM_7028186712524483465.jpg"/>
                    <pic:cNvPicPr/>
                  </pic:nvPicPr>
                  <pic:blipFill>
                    <a:blip r:embed="rId23"/>
                    <a:stretch>
                      <a:fillRect/>
                    </a:stretch>
                  </pic:blipFill>
                  <pic:spPr>
                    <a:xfrm>
                      <a:off x="0" y="0"/>
                      <a:ext cx="5760720" cy="3742164"/>
                    </a:xfrm>
                    <a:prstGeom prst="rect"/>
                  </pic:spPr>
                </pic:pic>
              </a:graphicData>
            </a:graphic>
          </wp:inline>
        </w:drawing>
      </w:r>
    </w:p>
    <w:p>
      <w:pPr>
        <w:spacing w:line="240" w:lineRule="auto" w:before="0" w:after="0"/>
        <w:jc w:val="center"/>
      </w:pPr>
      <w:r>
        <w:rPr>
          <w:rFonts w:ascii="Times New Roman" w:hAnsi="Times New Roman" w:eastAsia="Times New Roman"/>
          <w:b w:val="0"/>
          <w:i/>
          <w:color w:val="000000"/>
          <w:sz w:val="22"/>
        </w:rPr>
        <w:t>Dashboard Screenshot 9: Governance and audit dashboard</w:t>
      </w:r>
    </w:p>
    <w:p>
      <w:pPr>
        <w:pStyle w:val="Heading2"/>
        <w:spacing w:line="480" w:lineRule="auto" w:before="0" w:after="0"/>
        <w:jc w:val="left"/>
        <w:keepNext/>
        <w:keepLines/>
      </w:pPr>
      <w:r>
        <w:rPr>
          <w:rFonts w:ascii="Times New Roman" w:hAnsi="Times New Roman" w:eastAsia="Times New Roman"/>
          <w:b/>
          <w:i w:val="0"/>
          <w:color w:val="000000"/>
          <w:sz w:val="24"/>
        </w:rPr>
        <w:t>Appendix L: Public GitHub Repository</w:t>
      </w:r>
    </w:p>
    <w:p>
      <w:pPr>
        <w:spacing w:line="480" w:lineRule="auto" w:before="0" w:after="0"/>
        <w:ind w:firstLine="720"/>
      </w:pPr>
      <w:r>
        <w:rPr>
          <w:rFonts w:ascii="Times New Roman" w:hAnsi="Times New Roman" w:eastAsia="Times New Roman"/>
          <w:b w:val="0"/>
          <w:i w:val="0"/>
          <w:color w:val="000000"/>
          <w:sz w:val="24"/>
        </w:rPr>
        <w:t>Public GitHub Repository: https://github.com/wizupworks/ids_final_amity</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eastAsia="Times New Roman"/>
        <w:b w:val="0"/>
        <w:i w:val="0"/>
        <w:color w:val="000000"/>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jc w:val="center"/>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0" w:line="480" w:lineRule="auto"/>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0" w:line="480" w:lineRule="auto"/>
      <w:jc w:val="left"/>
      <w:outlineLvl w:val="3"/>
    </w:pPr>
    <w:rPr>
      <w:rFonts w:asciiTheme="majorHAnsi" w:eastAsiaTheme="majorEastAsia" w:hAnsiTheme="majorHAnsi" w:cstheme="majorBidi" w:ascii="Times New Roman" w:hAnsi="Times New Roman" w:eastAsia="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ind w:left="720" w:hanging="360"/>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ind w:left="720" w:hanging="360"/>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