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D3557"/>
          </w:tcPr>
          <w:p>
            <w:pPr>
              <w:spacing w:before="200" w:after="200"/>
              <w:jc w:val="left"/>
            </w:pPr>
            <w:r>
              <w:rPr>
                <w:rFonts w:ascii="Calibri" w:hAnsi="Calibri"/>
                <w:b w:val="0"/>
                <w:color w:val="A8C8E8"/>
                <w:sz w:val="18"/>
              </w:rPr>
              <w:t>WizzardChat  ·  Training Documentation</w:t>
            </w:r>
          </w:p>
        </w:tc>
      </w:tr>
    </w:tbl>
    <w:p/>
    <w:p>
      <w:pPr>
        <w:pStyle w:val="Heading1"/>
        <w:jc w:val="left"/>
      </w:pPr>
      <w:r>
        <w:rPr>
          <w:color w:val="1D3557"/>
          <w:sz w:val="52"/>
        </w:rPr>
        <w:t>Outcome-Gated Interaction Close</w:t>
      </w:r>
    </w:p>
    <w:p>
      <w:pPr>
        <w:spacing w:before="160" w:after="320"/>
      </w:pPr>
      <w:r>
        <w:rPr>
          <w:rFonts w:ascii="Calibri" w:hAnsi="Calibri"/>
          <w:color w:val="1A1A2E"/>
          <w:sz w:val="24"/>
        </w:rPr>
        <w:t>This guide demonstrates how WizzardChat requires agents to select a resolution outcome before closing a chat session. Depending on the outcome type the system either ends the interaction or redirects the visitor to a configured flow.</w:t>
      </w:r>
    </w:p>
    <w:p>
      <w:r>
        <w:rPr>
          <w:rFonts w:ascii="Calibri" w:hAnsi="Calibri"/>
          <w:color w:val="64748B"/>
          <w:sz w:val="18"/>
        </w:rPr>
        <w:t>Generated: 2026-03-06 09:23  ·  15 recorded steps  ·  Applies to: WizzardChat (current)</w:t>
      </w:r>
    </w:p>
    <w:p>
      <w:pPr>
        <w:pBdr>
          <w:bottom w:val="single" w:sz="4" w:space="2" w:color="457B9D"/>
        </w:pBdr>
        <w:spacing w:after="0"/>
      </w:pPr>
    </w:p>
    <w:p>
      <w:r>
        <w:br w:type="page"/>
      </w: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Overview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This guide demonstrates how WizzardChat requires agents to select a resolution outcome before closing a chat session. Depending on the outcome type the system either ends the interaction or redirects the visitor to a configured flow.</w:t>
      </w:r>
    </w:p>
    <w:p>
      <w:pPr>
        <w:spacing w:after="8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Before you begin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WizzardChat is running and accessible at http://localhost:8092.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 have admin credentials (username and password).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Your browser can reach the WizzardChat server.</w:t>
      </w:r>
    </w:p>
    <w:p>
      <w:pPr>
        <w:spacing w:after="16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Steps</w:t>
      </w:r>
    </w:p>
    <w:p>
      <w:pPr>
        <w:pStyle w:val="Heading3"/>
        <w:jc w:val="left"/>
      </w:pPr>
      <w:r>
        <w:rPr>
          <w:color w:val="457B9D"/>
        </w:rPr>
        <w:t>Sign in to WizzardChat as an administrator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Sign in to WizzardChat as an administrator.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login modal appears automatically when no session token is found in the browser.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WizzardChat in the browser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 — Open WizzardChat in the browser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the admin username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#loginUser  Value: admin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 — Enter the admin username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3.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the admin password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#loginPass  Value: ••••••••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3 — Enter the admin password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4. </w:t>
      </w:r>
      <w:r>
        <w:rPr>
          <w:rFonts w:ascii="Calibri" w:hAnsi="Calibri"/>
          <w:b/>
          <w:color w:val="881337"/>
          <w:sz w:val="18"/>
        </w:rPr>
        <w:t xml:space="preserve">[Click]  </w:t>
      </w:r>
      <w:r>
        <w:rPr>
          <w:rFonts w:ascii="Calibri" w:hAnsi="Calibri"/>
          <w:color w:val="1A1A2E"/>
          <w:sz w:val="22"/>
        </w:rPr>
        <w:t>Click Sign In to authenticate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button[type=submit]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4 — Click Sign In to authenticate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Dashboard — logged in as administrator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5 — Dashboard — logged in as administrator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Administrators define outcomes on the Outcomes page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Administrators define outcomes on the Outcomes page.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Each outcome has two fields that control its behaviour: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Action type — end_interaction closes the session immediately; flow_redirect hands the visitor to a configured flow.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Flow (optional) — the flow to activate when action type is flow_redirect.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6.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the Outcomes configuration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http://localhost:8092/outcomes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6 — Open the Outcomes configuration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7.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Outcomes page — configured outcome records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7 — Outcomes page — configured outcome records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Outcomes are attached to queues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Outcomes are attached to queues.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When an agent owns a session from a queue, the End Chat dropdown fetches that queue's outcome list. If the queue has no outcomes configured, the system always shows the built-in Resolve fallback so agents can never close a session without making a selection.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8.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the Queues configuration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http://localhost:8092/queues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8 — Open the Queues configuration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9.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Queues page — queues with outcome assignments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9 — Queues page — queues with outcome assignments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Panel is where agents handle live sessions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Panel is where agents handle live sessions.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Before a session is selected, the chat area shows a placeholder prompt. Sessions waiting for an agent appear in the left panel sorted by status.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10.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the Agent Panel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10 — Open the Agent Panel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11.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initial state, no session selected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11 — Agent Panel — initial state, no session selected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Once an agent takes ownership of a session, the chat header changes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Once an agent takes ownership of a session, the chat header changes.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single Close button is replaced by the End Chat dropdown. This prevents agents from closing sessions without selecting a resolution outcome.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12.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session owned by agent, End Chat dropdown button visible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12 — Agent Panel — session owned by agent, End Chat dropdown button visible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Clicking End Chat opens the outcome dropdown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Clicking End Chat opens the outcome dropdown.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Each item shows the outcome label and a badge that indicates whether it will end the interaction or redirect the visitor to a flow.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13.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End Chat dropdown open — end_interaction and flow_redirect outcomes listed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13 — End Chat dropdown open — end_interaction and flow_redirect outcomes listed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When a queue has no custom outcomes, the dropdown shows only Resolve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When a queue has no custom outcomes, the dropdown shows only Resolve.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This guarantees every session has a recorded outcome regardless of queue configuration.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14.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Fallback behaviour — queue without custom outcomes shows Resolve only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14 — Fallback behaviour — queue without custom outcomes shows Resolve only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core decision logic lives in apply_outcome_to_session() — a pure function...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core decision logic lives in apply_outcome_to_session() — a pure function with no database or WebSocket dependencies.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Six unit tests cover both paths: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end_interaction sets session status to closed and records the outcome code.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flow_redirect sets session status to active, stores the flow context, and activates the target flow.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Both paths protect the agent load counter from dropping below zero.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All tests pass with the existing test suite (pytest tests/ -v).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final state after outcome selection demonstration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15 — Agent Panel — final state after outcome selection demonstration</w:t>
      </w:r>
    </w:p>
    <w:p>
      <w:pPr>
        <w:spacing w:after="20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Troubleshooting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Use this table to resolve common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The page redirects to the login screen.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session has expired.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Sign in again with your admin credentials.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modal dialog does not close after you click Save.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required field is empty or contains an invalid value.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Check all required fields (marked with *) and correct the value, then click Save again.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 button is visible but unclickable.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account does not have the required role.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Ask your administrator to assign the Admin or Supervisor role to your account.</w:t>
            </w:r>
          </w:p>
        </w:tc>
      </w:tr>
    </w:tbl>
    <w:p>
      <w:pPr>
        <w:spacing w:after="24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Next steps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Review the index for related training guides.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Contact your administrator if configuration steps differ from those shown here.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WizzardChat Training Documentation  |  Page </w:t>
    </w:r>
    <w:r>
      <w:rPr>
        <w:rFonts w:ascii="Calibri" w:hAnsi="Calibri"/>
        <w:color w:val="64748B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E2E8F0"/>
      </w:pBdr>
    </w:pPr>
    <w:r>
      <w:rPr>
        <w:rFonts w:ascii="Calibri" w:hAnsi="Calibri"/>
        <w:i/>
        <w:color w:val="64748B"/>
        <w:sz w:val="16"/>
      </w:rPr>
      <w:t>Outcome-Gated Interaction Close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355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35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57B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