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WizzardChat — Webform Tabs Live Test</w:t>
      </w:r>
    </w:p>
    <w:p>
      <w:pPr>
        <w:jc w:val="center"/>
      </w:pPr>
      <w:r>
        <w:t>Generated: 2026-03-15 14:26:34</w:t>
      </w:r>
    </w:p>
    <w:p>
      <w:pPr>
        <w:pStyle w:val="Heading1"/>
      </w:pPr>
      <w:r>
        <w:t>Test Scenario</w:t>
      </w:r>
    </w:p>
    <w:p>
      <w:r>
        <w:t>Campaign "Webform Demo Campaign" defines three webform slots: News24, YouTube, and Disney+.</w:t>
        <w:br/>
        <w:br/>
        <w:t>Queue A (no override) inherits these slots from the campaign.</w:t>
        <w:br/>
        <w:t>Queue B (override_campaign=true) defines its own two slots: CNN and YouTube, replacing the campaign slots entirely.</w:t>
      </w:r>
    </w:p>
    <w:p>
      <w:pPr>
        <w:pStyle w:val="Heading1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Campaign, Queue A, Queue B created/verified via API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Sessions injected with status=with_agent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Queue A: webform tab bar is visible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Queue A: tab 'News24' present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Queue A: tab 'YouTube' present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Queue A: tab 'Disney' present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Queue B: webform tab bar is visible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Queue B: tab 'CNN' present (override)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Queue B: tab 'YouTube' present (override)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Queue B: News24 and Disney absent (overridden by queue)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2"/>
      </w:pPr>
      <w:r>
        <w:t>Login page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Queue A — session opened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ueueA_s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Queue A — webform tabs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ueueA_s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Queue B — session opened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eueB_s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Queue B — webform tabs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eueB_s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Queue B — first webform tab active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ueueB_tab_ac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WizzardChat Automated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