
<file path=[Content_Types].xml><?xml version="1.0" encoding="utf-8"?>
<Types xmlns="http://schemas.openxmlformats.org/package/2006/content-types">
  <Override PartName="/_rels/.rels" ContentType="application/vnd.openxmlformats-package.relationships+xml"/>
  <Override PartName="/customXml/itemProps2.xml" ContentType="application/vnd.openxmlformats-officedocument.customXmlProperties+xml"/>
  <Override PartName="/customXml/_rels/item2.xml.rels" ContentType="application/vnd.openxmlformats-package.relationships+xml"/>
  <Override PartName="/customXml/_rels/item1.xml.rels" ContentType="application/vnd.openxmlformats-package.relationships+xml"/>
  <Override PartName="/customXml/item2.xml" ContentType="application/xml"/>
  <Override PartName="/customXml/itemProps1.xml" ContentType="application/vnd.openxmlformats-officedocument.customXmlProperties+xml"/>
  <Override PartName="/customXml/item1.xml" ContentType="application/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standalone="yes"?>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w:body><w:sdt><w:sdtPr><w:docPartObj><w:docPartGallery w:val="Cover Pages"/><w:docPartUnique w:val=""/></w:docPartObj><w:id w:val="480776577"/></w:sdtPr><w:sdtContent><w:p><w:pPr><w:pStyle w:val="Normal"/><w:rPr></w:rPr></w:pPr><w:r><w:rPr></w:rPr></w:r></w:p><w:p><w:pPr><w:pStyle w:val="Heading1"/><w:rPr></w:rPr></w:pPr><w:bookmarkStart w:id="0" w:name="_Toc433889455"/><w:bookmarkStart w:id="1" w:name="_Toc433889455"/><w:bookmarkEnd w:id="1"/><w:r><w:rPr></w:rPr><mc:AlternateContent><mc:Choice Requires="wps"><w:drawing><wp:anchor behindDoc="0" distT="0" distB="0" distL="114300" distR="114300" simplePos="0" locked="0" layoutInCell="1" allowOverlap="1" relativeHeight="2" wp14:anchorId="10625DAF"><wp:simplePos x="0" y="0"/><wp:positionH relativeFrom="margin"><wp:align>right</wp:align></wp:positionH><wp:positionV relativeFrom="page"><wp:posOffset>245745</wp:posOffset></wp:positionV><wp:extent cx="619125" cy="1087755"/><wp:effectExtent l="0" t="0" r="0" b="5080"/><wp:wrapNone/><wp:docPr id="1" name="Rectangle 132"/><a:graphic xmlns:a="http://schemas.openxmlformats.org/drawingml/2006/main"><a:graphicData uri="http://schemas.microsoft.com/office/word/2010/wordprocessingShape"><wps:wsp><wps:cNvSpPr/><wps:spPr><a:xfrm><a:off x="0" y="0"/><a:ext cx="618480" cy="1087200"/></a:xfrm><a:prstGeom prst="rect"><a:avLst></a:avLst></a:prstGeom><a:ln><a:noFill/></a:ln></wps:spPr><wps:style><a:lnRef idx="2"><a:schemeClr val="accent1"><a:shade val="50000"/></a:schemeClr></a:lnRef><a:fillRef idx="1"><a:schemeClr val="accent1"/></a:fillRef><a:effectRef idx="0"><a:schemeClr val="accent1"/></a:effectRef><a:fontRef idx="minor"/></wps:style><wps:txbx><w:txbxContent><w:p><w:pPr><w:pStyle w:val="NoSpacing"/><w:jc w:val="right"/><w:rPr><w:color w:val="FFFFFF"/></w:rPr></w:pPr><w:r><w:rPr><w:color w:val="FFFFFF"/></w:rPr></w:r><w:sdt><w:sdtPr><w:alias w:val="Year"/><w:date><w:dateFormat w:val="yyyy"/><w:lid w:val="en-US"/><w:storeMappedDataAs w:val="dateTime"/><w:calendar w:val="gregorian"/></w:date></w:sdtPr><w:sdtContent><w:r><w:rPr><w:color w:val="FFFFFF" w:themeColor="background1"/><w:sz w:val="24"/><w:szCs w:val="24"/></w:rPr><w:t>Sem 2,  2015</w:t></w:r></w:sdtContent></w:sdt></w:p></w:txbxContent></wps:txbx><wps:bodyPr lIns="45720" rIns="45720" anchor="b"><a:prstTxWarp prst="textNoShape"/><a:noAutofit/></wps:bodyPr></wps:wsp></a:graphicData></a:graphic><wp14:sizeRelH relativeFrom="page"><wp14:pctWidth>8000</wp14:pctWidth></wp14:sizeRelH><wp14:sizeRelV relativeFrom="page"><wp14:pctHeight>10000</wp14:pctHeight></wp14:sizeRelV></wp:anchor></w:drawing></mc:Choice><mc:Fallback><w:pict><v:rect id="shape_0" ID="Rectangle 132" fillcolor="#5b9bd5" stroked="f" style="position:absolute;margin-left:393.55pt;margin-top:19.35pt;width:48.65pt;height:85.55pt;mso-position-horizontal:right;mso-position-horizontal-relative:margin;mso-position-vertical-relative:page" wp14:anchorId="10625DAF"><w10:wrap type="none"/><v:fill type="solid" color2="#a4642a" o:detectmouseclick="t"/><v:stroke color="#3465a4" weight="12600" joinstyle="miter" endcap="flat"/><v:textbox><w:txbxContent><w:p><w:pPr><w:pStyle w:val="NoSpacing"/><w:jc w:val="right"/><w:rPr><w:color w:val="FFFFFF"/></w:rPr></w:pPr><w:r><w:rPr><w:color w:val="FFFFFF"/></w:rPr></w:r><w:sdt><w:sdtPr><w:alias w:val="Year"/><w:date><w:dateFormat w:val="yyyy"/><w:lid w:val="en-US"/><w:storeMappedDataAs w:val="dateTime"/><w:calendar w:val="gregorian"/></w:date></w:sdtPr><w:sdtContent><w:r><w:rPr><w:color w:val="FFFFFF" w:themeColor="background1"/><w:sz w:val="24"/><w:szCs w:val="24"/></w:rPr><w:t>Sem 2,  2015</w:t></w:r></w:sdtContent></w:sdt></w:p></w:txbxContent></v:textbox></v:rect></w:pict></mc:Fallback></mc:AlternateContent><mc:AlternateContent><mc:Choice Requires="wps"><w:drawing><wp:anchor behindDoc="0" distT="0" distB="0" distL="182880" distR="182880" simplePos="0" locked="0" layoutInCell="1" allowOverlap="1" relativeHeight="3" wp14:anchorId="7FD57E79"><wp:simplePos x="0" y="0"/><wp:positionH relativeFrom="page"><wp:posOffset>1355090</wp:posOffset></wp:positionH><wp:positionV relativeFrom="page"><wp:posOffset>5774690</wp:posOffset></wp:positionV><wp:extent cx="4527550" cy="1473835"/><wp:effectExtent l="0" t="0" r="10160" b="3810"/><wp:wrapSquare wrapText="bothSides"/><wp:docPr id="3" name="Text Box 131"/><a:graphic xmlns:a="http://schemas.openxmlformats.org/drawingml/2006/main"><a:graphicData uri="http://schemas.microsoft.com/office/word/2010/wordprocessingShape"><wps:wsp><wps:cNvSpPr/><wps:spPr><a:xfrm><a:off x="0" y="0"/><a:ext cx="4527000" cy="1473120"/></a:xfrm><a:prstGeom prst="rect"><a:avLst></a:avLst></a:prstGeom><a:noFill/><a:ln w="6480"><a:noFill/></a:ln></wps:spPr><wps:style><a:lnRef idx="0"><a:schemeClr val="accent1"/></a:lnRef><a:fillRef idx="0"><a:schemeClr val="accent1"/></a:fillRef><a:effectRef idx="0"><a:schemeClr val="accent1"/></a:effectRef><a:fontRef idx="minor"/></wps:style><wps:txbx><w:txbxContent><w:p><w:pPr><w:pStyle w:val="NoSpacing"/><w:spacing w:lineRule="auto" w:line="216" w:before="40" w:after="560"/><w:rPr><w:color w:val="5B9BD5" w:themeColor="accent1"/><w:sz w:val="72"/><w:szCs w:val="72"/></w:rPr></w:pPr><w:sdt><w:sdtPr><w:alias w:val="Title"/></w:sdtPr><w:sdtContent><w:r><w:rPr><w:color w:val="5B9BD5" w:themeColor="accent1"/><w:sz w:val="72"/><w:szCs w:val="72"/></w:rPr><w:t>Project 2</w:t></w:r></w:sdtContent></w:sdt></w:p><w:p><w:pPr><w:pStyle w:val="NoSpacing"/><w:spacing w:before="40" w:after="40"/><w:rPr><w:caps/><w:color w:val="1F3864" w:themeColor="accent5" w:themeShade="80"/><w:sz w:val="28"/><w:szCs w:val="28"/></w:rPr></w:pPr><w:r><w:rPr><w:caps/><w:color w:val="1F3864" w:themeColor="accent5" w:themeShade="80"/><w:sz w:val="28"/><w:szCs w:val="28"/></w:rPr><w:t>CITS3402 High Performance computing</w:t></w:r></w:p></w:sdtContent></w:sdt><w:sdt><w:sdtPr><w:text/><w:id w:val="74825623"/><w:dataBinding w:prefixMappings="xmlns:ns0=&apos;http://purl.org/dc/elements/1.1/&apos; xmlns:ns1=&apos;http://schemas.openxmlformats.org/package/2006/metadata/core-properties&apos; " w:xpath="/ns1:coreProperties[1]/ns0:creator[1]" w:storeItemID="{6C3C8BC8-F283-45AE-878A-BAB7291924A1}"/><w:alias w:val="Author"/></w:sdtPr><w:sdtContent><w:p><w:pPr><w:pStyle w:val="NoSpacing"/><w:spacing w:before="80" w:after="40"/><w:rPr></w:rPr></w:pPr><w:r><w:rPr><w:caps/><w:color w:val="4472C4" w:themeColor="accent5"/><w:sz w:val="24"/><w:szCs w:val="24"/></w:rPr><w:t xml:space="preserve">zachary newman 21149116,                                                               </w:t></w:r><w:r><w:rPr><w:caps/><w:color w:val="4472C4" w:themeColor="accent5"/><w:sz w:val="24"/><w:szCs w:val="24"/><w:lang w:val="en-AU"/></w:rPr><w:t>Darren Chang-Martin, 21319683</w:t></w:r></w:p></w:sdtContent></w:sdt></w:txbxContent></wps:txbx><wps:bodyPr lIns="0" rIns="0" tIns="0" bIns="0"><a:prstTxWarp prst="textNoShape"/><a:spAutoFit/></wps:bodyPr></wps:wsp></a:graphicData></a:graphic><wp14:sizeRelH relativeFrom="margin"><wp14:pctWidth>79000</wp14:pctWidth></wp14:sizeRelH><wp14:sizeRelV relativeFrom="page"><wp14:pctHeight>35000</wp14:pctHeight></wp14:sizeRelV></wp:anchor></w:drawing></mc:Choice><mc:Fallback><w:pict><v:rect id="shape_0" ID="Text Box 131" stroked="f" style="position:absolute;margin-left:106.7pt;margin-top:454.7pt;width:356.4pt;height:115.95pt;mso-position-horizontal-relative:page;mso-position-vertical-relative:page" wp14:anchorId="7FD57E79"><w10:wrap type="square"/><v:fill on="false" o:detectmouseclick="t"/><v:stroke color="#3465a4" weight="6480" joinstyle="round" endcap="flat"/><v:textbox><w:txbxContent><w:p><w:pPr><w:pStyle w:val="NoSpacing"/><w:spacing w:lineRule="auto" w:line="216" w:before="40" w:after="560"/><w:rPr><w:color w:val="5B9BD5" w:themeColor="accent1"/><w:sz w:val="72"/><w:szCs w:val="72"/></w:rPr></w:pPr><w:sdt><w:sdtPr><w:text/><w:dataBinding w:prefixMappings="xmlns:ns0=&apos;http://purl.org/dc/elements/1.1/&apos; xmlns:ns1=&apos;http://schemas.openxmlformats.org/package/2006/metadata/core-properties&apos; " w:xpath="/ns1:coreProperties[1]/ns0:title[1]" w:storeItemID="{6C3C8BC8-F283-45AE-878A-BAB7291924A1}"/><w:alias w:val="Title"/></w:sdtPr><w:sdtContent><w:r><w:rPr><w:color w:val="5B9BD5" w:themeColor="accent1"/><w:sz w:val="72"/><w:szCs w:val="72"/></w:rPr><w:t>Project 2</w:t></w:r></w:sdtContent></w:sdt></w:p><w:sdt><w:sdtPr><w:text/><w:id w:val="374536593"/><w:dataBinding w:prefixMappings="xmlns:ns0=&apos;http://purl.org/dc/elements/1.1/&apos; xmlns:ns1=&apos;http://schemas.openxmlformats.org/package/2006/metadata/core-properties&apos; " w:xpath="/ns1:coreProperties[1]/ns0:subject[1]" w:storeItemID="{6C3C8BC8-F283-45AE-878A-BAB7291924A1}"/><w:alias w:val="Subtitle"/></w:sdtPr><w:sdtContent><w:p><w:pPr><w:pStyle w:val="NoSpacing"/><w:spacing w:before="40" w:after="40"/><w:rPr><w:caps/><w:color w:val="1F3864" w:themeColor="accent5" w:themeShade="80"/><w:sz w:val="28"/><w:szCs w:val="28"/></w:rPr></w:pPr><w:r><w:rPr><w:caps/><w:color w:val="1F3864" w:themeColor="accent5" w:themeShade="80"/><w:sz w:val="28"/><w:szCs w:val="28"/></w:rPr><w:t>CITS3402 High Performance computing</w:t></w:r></w:p></w:sdtContent></w:sdt><w:sdt><w:sdtPr><w:text/><w:id w:val="357367945"/><w:dataBinding w:prefixMappings="xmlns:ns0=&apos;http://purl.org/dc/elements/1.1/&apos; xmlns:ns1=&apos;http://schemas.openxmlformats.org/package/2006/metadata/core-properties&apos; " w:xpath="/ns1:coreProperties[1]/ns0:creator[1]" w:storeItemID="{6C3C8BC8-F283-45AE-878A-BAB7291924A1}"/><w:alias w:val="Author"/></w:sdtPr><w:sdtContent><w:p><w:pPr><w:pStyle w:val="NoSpacing"/><w:spacing w:before="80" w:after="40"/><w:rPr></w:rPr></w:pPr><w:r><w:rPr><w:caps/><w:color w:val="4472C4" w:themeColor="accent5"/><w:sz w:val="24"/><w:szCs w:val="24"/></w:rPr><w:t xml:space="preserve">zachary newman 21149116,                                                               </w:t></w:r><w:r><w:rPr><w:caps/><w:color w:val="4472C4" w:themeColor="accent5"/><w:sz w:val="24"/><w:szCs w:val="24"/><w:lang w:val="en-AU"/></w:rPr><w:t>Darren Chang-Martin, 21319683</w:t></w:r></w:p></w:sdtContent></w:sdt></w:txbxContent></v:textbox></v:rect></w:pict></mc:Fallback></mc:AlternateContent></w:r><w:r><w:br w:type="page"/></w:r></w:p><w:p><w:pPr><w:pStyle w:val="ContentsHeading"/><w:rPr></w:rPr></w:pPr><w:r><w:rPr></w:rPr><w:t>Table of Contents</w:t></w:r></w:p><w:p><w:pPr><w:pStyle w:val="Contents1"/><w:tabs><w:tab w:val="right" w:pos="9010" w:leader="dot"/></w:tabs><w:rPr><w:rFonts w:ascii="Calibri" w:hAnsi="Calibri" w:asciiTheme="minorHAnsi" w:hAnsiTheme="minorHAnsi"/><w:b w:val="false"/><w:b w:val="false"/><w:color w:val="00000A"/><w:lang w:eastAsia="ja-JP"/></w:rPr></w:pPr><w:r><w:fldChar w:fldCharType="begin"></w:fldChar></w:r><w:r><w:instrText> TOC \z \o &quot;1-3&quot; \u \h</w:instrText></w:r><w:r><w:fldChar w:fldCharType="separate"/></w:r><w:hyperlink w:anchor="_Toc433889455"><w:r><w:rPr><w:webHidden/></w:rPr><w:fldChar w:fldCharType="begin"></w:fldChar></w:r><w:r><w:rPr><w:webHidden/></w:rPr><w:instrText>PAGEREF _Toc433889455 \h</w:instrText></w:r><w:r><w:rPr><w:webHidden/></w:rPr><w:fldChar w:fldCharType="separate"/></w:r><w:r><w:rPr><w:webHidden/><w:rStyle w:val="IndexLink"/><w:vanish w:val="false"/></w:rPr><w:tab/><w:t>1</w:t></w:r><w:r><w:rPr><w:webHidden/></w:rPr><w:fldChar w:fldCharType="end"/></w:r></w:hyperlink></w:p><w:p><w:pPr><w:pStyle w:val="Contents1"/><w:tabs><w:tab w:val="right" w:pos="9010" w:leader="dot"/></w:tabs><w:rPr><w:rFonts w:ascii="Calibri" w:hAnsi="Calibri" w:asciiTheme="minorHAnsi" w:hAnsiTheme="minorHAnsi"/><w:b w:val="false"/><w:b w:val="false"/><w:color w:val="00000A"/><w:lang w:eastAsia="ja-JP"/></w:rPr></w:pPr><w:hyperlink w:anchor="_Toc433889456"><w:r><w:rPr><w:webHidden/><w:rStyle w:val="IndexLink"/></w:rPr><w:t>1.0 Introduction</w:t></w:r><w:r><w:rPr><w:webHidden/></w:rPr><w:fldChar w:fldCharType="begin"></w:fldChar></w:r><w:r><w:rPr><w:webHidden/></w:rPr><w:instrText>PAGEREF _Toc433889456 \h</w:instrText></w:r><w:r><w:rPr><w:webHidden/></w:rPr><w:fldChar w:fldCharType="separate"/></w:r><w:r><w:rPr><w:rStyle w:val="IndexLink"/><w:vanish w:val="false"/></w:rPr><w:tab/><w:t>3</w:t></w:r><w:r><w:rPr><w:webHidden/></w:rPr><w:fldChar w:fldCharType="end"/></w:r></w:hyperlink></w:p><w:p><w:pPr><w:pStyle w:val="Contents1"/><w:tabs><w:tab w:val="right" w:pos="9010" w:leader="dot"/></w:tabs><w:rPr><w:rFonts w:ascii="Calibri" w:hAnsi="Calibri" w:asciiTheme="minorHAnsi" w:hAnsiTheme="minorHAnsi"/><w:b w:val="false"/><w:b w:val="false"/><w:color w:val="00000A"/><w:lang w:eastAsia="ja-JP"/></w:rPr></w:pPr><w:hyperlink w:anchor="_Toc433889457"><w:r><w:rPr><w:webHidden/><w:rStyle w:val="IndexLink"/></w:rPr><w:t>2.0 Methods</w:t></w:r><w:r><w:rPr><w:webHidden/></w:rPr><w:fldChar w:fldCharType="begin"></w:fldChar></w:r><w:r><w:rPr><w:webHidden/></w:rPr><w:instrText>PAGEREF _Toc433889457 \h</w:instrText></w:r><w:r><w:rPr><w:webHidden/></w:rPr><w:fldChar w:fldCharType="separate"/></w:r><w:r><w:rPr><w:rStyle w:val="IndexLink"/><w:vanish w:val="false"/></w:rPr><w:tab/><w:t>3</w:t></w:r><w:r><w:rPr><w:webHidden/></w:rPr><w:fldChar w:fldCharType="end"/></w:r></w:hyperlink></w:p><w:p><w:pPr><w:pStyle w:val="Contents1"/><w:tabs><w:tab w:val="right" w:pos="9010" w:leader="dot"/></w:tabs><w:rPr><w:rFonts w:ascii="Calibri" w:hAnsi="Calibri" w:asciiTheme="minorHAnsi" w:hAnsiTheme="minorHAnsi"/><w:b w:val="false"/><w:b w:val="false"/><w:color w:val="00000A"/><w:lang w:eastAsia="ja-JP"/></w:rPr></w:pPr><w:hyperlink w:anchor="_Toc433889458"><w:r><w:rPr><w:webHidden/><w:rStyle w:val="IndexLink"/></w:rPr><w:t>3.0 Results and Discussion</w:t></w:r><w:r><w:rPr><w:webHidden/></w:rPr><w:fldChar w:fldCharType="begin"></w:fldChar></w:r><w:r><w:rPr><w:webHidden/></w:rPr><w:instrText>PAGEREF _Toc433889458 \h</w:instrText></w:r><w:r><w:rPr><w:webHidden/></w:rPr><w:fldChar w:fldCharType="separate"/></w:r><w:r><w:rPr><w:rStyle w:val="IndexLink"/><w:vanish w:val="false"/></w:rPr><w:tab/><w:t>5</w:t></w:r><w:r><w:rPr><w:webHidden/></w:rPr><w:fldChar w:fldCharType="end"/></w:r></w:hyperlink></w:p><w:p><w:pPr><w:pStyle w:val="Contents2"/><w:tabs><w:tab w:val="right" w:pos="9010" w:leader="dot"/></w:tabs><w:rPr><w:sz w:val="24"/><w:szCs w:val="24"/><w:lang w:eastAsia="ja-JP"/></w:rPr></w:pPr><w:hyperlink w:anchor="_Toc433889459"><w:r><w:rPr><w:webHidden/><w:rStyle w:val="IndexLink"/></w:rPr><w:t>3.1 Parallelisation of Program</w:t></w:r><w:r><w:rPr><w:webHidden/></w:rPr><w:fldChar w:fldCharType="begin"></w:fldChar></w:r><w:r><w:rPr><w:webHidden/></w:rPr><w:instrText>PAGEREF _Toc433889459 \h</w:instrText></w:r><w:r><w:rPr><w:webHidden/></w:rPr><w:fldChar w:fldCharType="separate"/></w:r><w:r><w:rPr><w:rStyle w:val="IndexLink"/><w:vanish w:val="false"/></w:rPr><w:tab/><w:t>5</w:t></w:r><w:r><w:rPr><w:webHidden/></w:rPr><w:fldChar w:fldCharType="end"/></w:r></w:hyperlink></w:p><w:p><w:pPr><w:pStyle w:val="Contents3"/><w:tabs><w:tab w:val="right" w:pos="9010" w:leader="dot"/></w:tabs><w:rPr><w:i w:val="false"/><w:i w:val="false"/><w:sz w:val="24"/><w:szCs w:val="24"/><w:lang w:eastAsia="ja-JP"/></w:rPr></w:pPr><w:hyperlink w:anchor="_Toc433889460"><w:r><w:rPr><w:webHidden/><w:rStyle w:val="IndexLink"/></w:rPr><w:t>3.1.1 Parallelisation of For-Loops Containing Print Statements</w:t></w:r><w:r><w:rPr><w:webHidden/></w:rPr><w:fldChar w:fldCharType="begin"></w:fldChar></w:r><w:r><w:rPr><w:webHidden/></w:rPr><w:instrText>PAGEREF _Toc433889460 \h</w:instrText></w:r><w:r><w:rPr><w:webHidden/></w:rPr><w:fldChar w:fldCharType="separate"/></w:r><w:r><w:rPr><w:rStyle w:val="IndexLink"/><w:vanish w:val="false"/></w:rPr><w:tab/><w:t>6</w:t></w:r><w:r><w:rPr><w:webHidden/></w:rPr><w:fldChar w:fldCharType="end"/></w:r></w:hyperlink></w:p><w:p><w:pPr><w:pStyle w:val="Contents3"/><w:tabs><w:tab w:val="right" w:pos="9010" w:leader="dot"/></w:tabs><w:rPr><w:i w:val="false"/><w:i w:val="false"/><w:sz w:val="24"/><w:szCs w:val="24"/><w:lang w:eastAsia="ja-JP"/></w:rPr></w:pPr><w:hyperlink w:anchor="_Toc433889461"><w:r><w:rPr><w:webHidden/><w:rStyle w:val="IndexLink"/><w:lang w:val="en-US"/></w:rPr><w:t>3.1.2 Rationale for Parallelisation Methods</w:t></w:r><w:r><w:rPr><w:webHidden/></w:rPr><w:fldChar w:fldCharType="begin"></w:fldChar></w:r><w:r><w:rPr><w:webHidden/></w:rPr><w:instrText>PAGEREF _Toc433889461 \h</w:instrText></w:r><w:r><w:rPr><w:webHidden/></w:rPr><w:fldChar w:fldCharType="separate"/></w:r><w:r><w:rPr><w:rStyle w:val="IndexLink"/><w:vanish w:val="false"/></w:rPr><w:tab/><w:t>7</w:t></w:r><w:r><w:rPr><w:webHidden/></w:rPr><w:fldChar w:fldCharType="end"/></w:r></w:hyperlink></w:p><w:p><w:pPr><w:pStyle w:val="Contents3"/><w:tabs><w:tab w:val="right" w:pos="9010" w:leader="dot"/></w:tabs><w:rPr><w:i w:val="false"/><w:i w:val="false"/><w:sz w:val="24"/><w:szCs w:val="24"/><w:lang w:eastAsia="ja-JP"/></w:rPr></w:pPr><w:hyperlink w:anchor="_Toc433889462"><w:r><w:rPr><w:webHidden/><w:rStyle w:val="IndexLink"/><w:lang w:val="en-US"/></w:rPr><w:t>3.1.3 Comparison of Final Parallelised Code and Serial Code</w:t></w:r><w:r><w:rPr><w:webHidden/></w:rPr><w:fldChar w:fldCharType="begin"></w:fldChar></w:r><w:r><w:rPr><w:webHidden/></w:rPr><w:instrText>PAGEREF _Toc433889462 \h</w:instrText></w:r><w:r><w:rPr><w:webHidden/></w:rPr><w:fldChar w:fldCharType="separate"/></w:r><w:r><w:rPr><w:rStyle w:val="IndexLink"/><w:vanish w:val="false"/></w:rPr><w:tab/><w:t>10</w:t></w:r><w:r><w:rPr><w:webHidden/></w:rPr><w:fldChar w:fldCharType="end"/></w:r></w:hyperlink></w:p><w:p><w:pPr><w:pStyle w:val="Contents2"/><w:tabs><w:tab w:val="right" w:pos="9010" w:leader="dot"/></w:tabs><w:rPr><w:sz w:val="24"/><w:szCs w:val="24"/><w:lang w:eastAsia="ja-JP"/></w:rPr></w:pPr><w:hyperlink w:anchor="_Toc433889463"><w:r><w:rPr><w:webHidden/><w:rStyle w:val="IndexLink"/><w:lang w:val="en-US"/></w:rPr><w:t>3.2 Performance with Different Numbers of Threads</w:t></w:r><w:r><w:rPr><w:webHidden/></w:rPr><w:fldChar w:fldCharType="begin"></w:fldChar></w:r><w:r><w:rPr><w:webHidden/></w:rPr><w:instrText>PAGEREF _Toc433889463 \h</w:instrText></w:r><w:r><w:rPr><w:webHidden/></w:rPr><w:fldChar w:fldCharType="separate"/></w:r><w:r><w:rPr><w:rStyle w:val="IndexLink"/><w:vanish w:val="false"/></w:rPr><w:tab/><w:t>11</w:t></w:r><w:r><w:rPr><w:webHidden/></w:rPr><w:fldChar w:fldCharType="end"/></w:r></w:hyperlink></w:p><w:p><w:pPr><w:pStyle w:val="Contents2"/><w:tabs><w:tab w:val="right" w:pos="9010" w:leader="dot"/></w:tabs><w:rPr><w:sz w:val="24"/><w:szCs w:val="24"/><w:lang w:eastAsia="ja-JP"/></w:rPr></w:pPr><w:hyperlink w:anchor="_Toc433889464"><w:r><w:rPr><w:webHidden/><w:rStyle w:val="IndexLink"/><w:lang w:val="en-US"/></w:rPr><w:t>3.3 Performance Over Higher Workloads</w:t></w:r><w:r><w:rPr><w:webHidden/></w:rPr><w:fldChar w:fldCharType="begin"></w:fldChar></w:r><w:r><w:rPr><w:webHidden/></w:rPr><w:instrText>PAGEREF _Toc433889464 \h</w:instrText></w:r><w:r><w:rPr><w:webHidden/></w:rPr><w:fldChar w:fldCharType="separate"/></w:r><w:r><w:rPr><w:rStyle w:val="IndexLink"/><w:vanish w:val="false"/></w:rPr><w:tab/><w:t>13</w:t></w:r><w:r><w:rPr><w:webHidden/></w:rPr><w:fldChar w:fldCharType="end"/></w:r></w:hyperlink></w:p><w:p><w:pPr><w:pStyle w:val="Contents2"/><w:tabs><w:tab w:val="right" w:pos="9010" w:leader="dot"/></w:tabs><w:rPr><w:sz w:val="24"/><w:szCs w:val="24"/><w:lang w:eastAsia="ja-JP"/></w:rPr></w:pPr><w:hyperlink w:anchor="_Toc433889465"><w:r><w:rPr><w:webHidden/><w:rStyle w:val="IndexLink"/></w:rPr><w:t>3.4 Parallelisation with Different Schedules</w:t></w:r><w:r><w:rPr><w:webHidden/></w:rPr><w:fldChar w:fldCharType="begin"></w:fldChar></w:r><w:r><w:rPr><w:webHidden/></w:rPr><w:instrText>PAGEREF _Toc433889465 \h</w:instrText></w:r><w:r><w:rPr><w:webHidden/></w:rPr><w:fldChar w:fldCharType="separate"/></w:r><w:r><w:rPr><w:rStyle w:val="IndexLink"/><w:vanish w:val="false"/></w:rPr><w:tab/><w:t>14</w:t></w:r><w:r><w:rPr><w:webHidden/></w:rPr><w:fldChar w:fldCharType="end"/></w:r></w:hyperlink></w:p><w:p><w:pPr><w:pStyle w:val="Contents1"/><w:tabs><w:tab w:val="right" w:pos="9010" w:leader="dot"/></w:tabs><w:rPr><w:rFonts w:ascii="Calibri" w:hAnsi="Calibri" w:asciiTheme="minorHAnsi" w:hAnsiTheme="minorHAnsi"/><w:b w:val="false"/><w:b w:val="false"/><w:color w:val="00000A"/><w:lang w:eastAsia="ja-JP"/></w:rPr></w:pPr><w:hyperlink w:anchor="_Toc433889466"><w:r><w:rPr><w:webHidden/><w:rStyle w:val="IndexLink"/></w:rPr><w:t>Bibliography</w:t></w:r><w:r><w:rPr><w:webHidden/></w:rPr><w:fldChar w:fldCharType="begin"></w:fldChar></w:r><w:r><w:rPr><w:webHidden/></w:rPr><w:instrText>PAGEREF _Toc433889466 \h</w:instrText></w:r><w:r><w:rPr><w:webHidden/></w:rPr><w:fldChar w:fldCharType="separate"/></w:r><w:r><w:rPr><w:rStyle w:val="IndexLink"/><w:vanish w:val="false"/></w:rPr><w:tab/><w:t>16</w:t></w:r><w:r><w:rPr><w:webHidden/></w:rPr><w:fldChar w:fldCharType="end"/></w:r></w:hyperlink></w:p><w:p><w:pPr><w:pStyle w:val="ContentsHeading"/><w:rPr></w:rPr></w:pPr><w:r><w:rPr></w:rPr><w:t xml:space="preserve"> </w:t></w:r><w:r><w:rPr></w:rPr><w:t>Tables and Figures</w:t></w:r><w:r><w:fldChar w:fldCharType="end"/></w:r></w:p><w:p><w:pPr><w:pStyle w:val="Normal"/><w:rPr></w:rPr></w:pPr><w:r><w:fldChar w:fldCharType="begin"></w:fldChar></w:r><w:r><w:instrText> TOC \c &quot;Table&quot; </w:instrText></w:r><w:r><w:fldChar w:fldCharType="separate"/></w:r><w:r><w:rPr></w:rPr></w:r><w:r><w:fldChar w:fldCharType="end"/></w:r></w:p><w:p><w:pPr><w:pStyle w:val="Tableoffigures"/><w:tabs><w:tab w:val="right" w:pos="9010" w:leader="dot"/></w:tabs><w:rPr><w:caps w:val="false"/><w:smallCaps w:val="false"/><w:sz w:val="24"/><w:szCs w:val="24"/><w:lang w:eastAsia="ja-JP"/></w:rPr></w:pPr><w:r><w:rPr></w:rPr><w:t>Table 1: Average Times for Each Section of fem1d.c</w:t><w:tab/><w:t>5</w:t></w:r></w:p><w:p><w:pPr><w:pStyle w:val="Tableoffigures"/><w:tabs><w:tab w:val="right" w:pos="9010" w:leader="dot"/></w:tabs><w:rPr><w:caps w:val="false"/><w:smallCaps w:val="false"/><w:sz w:val="24"/><w:szCs w:val="24"/><w:lang w:eastAsia="ja-JP"/></w:rPr></w:pPr><w:r><w:rPr></w:rPr><w:t>Table 2: Parallel and Serial Execution Times for prsys()</w:t><w:tab/><w:t>6</w:t></w:r></w:p><w:p><w:pPr><w:pStyle w:val="Tableoffigures"/><w:tabs><w:tab w:val="right" w:pos="9010" w:leader="dot"/></w:tabs><w:rPr><w:caps w:val="false"/><w:smallCaps w:val="false"/><w:sz w:val="24"/><w:szCs w:val="24"/><w:lang w:eastAsia="ja-JP"/></w:rPr></w:pPr><w:r><w:rPr></w:rPr><w:t>Table 3: Comparison of Average Serial Loop Time and Parallel Loop Time</w:t><w:tab/><w:t>7</w:t></w:r></w:p><w:p><w:pPr><w:pStyle w:val="Tableoffigures"/><w:tabs><w:tab w:val="right" w:pos="9010" w:leader="dot"/></w:tabs><w:rPr><w:caps w:val="false"/><w:smallCaps w:val="false"/><w:sz w:val="24"/><w:szCs w:val="24"/><w:lang w:eastAsia="ja-JP"/></w:rPr></w:pPr><w:r><w:rPr></w:rPr><w:t>Table 4: Comparison Between Sections and Loop Work Sharing Construct</w:t><w:tab/><w:t>8</w:t></w:r></w:p><w:p><w:pPr><w:pStyle w:val="Tableoffigures"/><w:tabs><w:tab w:val="right" w:pos="9010" w:leader="dot"/></w:tabs><w:rPr><w:caps w:val="false"/><w:smallCaps w:val="false"/><w:sz w:val="24"/><w:szCs w:val="24"/><w:lang w:eastAsia="ja-JP"/></w:rPr></w:pPr><w:r><w:rPr></w:rPr><w:t>Table 5: Comparison Between Parallel and Serial Output() function</w:t><w:tab/><w:t>9</w:t></w:r></w:p><w:p><w:pPr><w:pStyle w:val="Tableoffigures"/><w:tabs><w:tab w:val="right" w:pos="9010" w:leader="dot"/></w:tabs><w:rPr><w:caps w:val="false"/><w:smallCaps w:val="false"/><w:sz w:val="24"/><w:szCs w:val="24"/><w:lang w:eastAsia="ja-JP"/></w:rPr></w:pPr><w:r><w:rPr></w:rPr><w:t>Table 6: Speed Up Between Parallel and Serial Program</w:t><w:tab/><w:t>10</w:t></w:r></w:p><w:p><w:pPr><w:pStyle w:val="Tableoffigures"/><w:tabs><w:tab w:val="right" w:pos="9010" w:leader="dot"/></w:tabs><w:rPr><w:caps w:val="false"/><w:smallCaps w:val="false"/><w:sz w:val="24"/><w:szCs w:val="24"/><w:lang w:eastAsia="ja-JP"/></w:rPr></w:pPr><w:r><w:rPr></w:rPr><w:t>Table 7: Performance with Increasing Workload</w:t><w:tab/><w:t>13</w:t></w:r></w:p><w:p><w:pPr><w:pStyle w:val="Tableoffigures"/><w:tabs><w:tab w:val="right" w:pos="9010" w:leader="dot"/></w:tabs><w:rPr><w:caps w:val="false"/><w:smallCaps w:val="false"/><w:sz w:val="24"/><w:szCs w:val="24"/><w:lang w:eastAsia="ja-JP"/></w:rPr></w:pPr><w:r><w:rPr></w:rPr><w:t>Table 8: Results of Dynamic Scheduling Experiment</w:t><w:tab/><w:t>15</w:t></w:r></w:p><w:p><w:pPr><w:pStyle w:val="Tableoffigures"/><w:tabs><w:tab w:val="right" w:pos="9010" w:leader="dot"/></w:tabs><w:rPr><w:caps w:val="false"/><w:smallCaps w:val="false"/><w:sz w:val="24"/><w:szCs w:val="24"/><w:lang w:eastAsia="ja-JP"/></w:rPr></w:pPr><w:r><w:rPr></w:rPr><w:t>Table 9: Results of Static Scheduling Experiment</w:t><w:tab/><w:t>15</w:t></w:r></w:p><w:p><w:pPr><w:pStyle w:val="Normal"/><w:rPr></w:rPr></w:pPr><w:r><w:rPr></w:rPr></w:r></w:p><w:p><w:pPr><w:pStyle w:val="Tableoffigures"/><w:tabs><w:tab w:val="right" w:pos="9010" w:leader="dot"/></w:tabs><w:rPr><w:caps w:val="false"/><w:smallCaps w:val="false"/><w:sz w:val="24"/><w:szCs w:val="24"/><w:lang w:eastAsia="ja-JP"/></w:rPr></w:pPr><w:r><w:fldChar w:fldCharType="begin"></w:fldChar></w:r><w:r><w:instrText> TOC \c &quot;Figure&quot; </w:instrText></w:r><w:r><w:fldChar w:fldCharType="separate"/></w:r><w:r><w:rPr></w:rPr><w:t>Figure 1: Chart Showing the Execution Time of The Program with Increasing Numbers of Threads</w:t><w:tab/><w:t>11</w:t></w:r></w:p><w:p><w:pPr><w:pStyle w:val="Tableoffigures"/><w:tabs><w:tab w:val="right" w:pos="9010" w:leader="dot"/></w:tabs><w:rPr><w:caps w:val="false"/><w:smallCaps w:val="false"/><w:sz w:val="24"/><w:szCs w:val="24"/><w:lang w:eastAsia="ja-JP"/></w:rPr></w:pPr><w:r><w:rPr></w:rPr><w:t>Figure 2: Chart Showing Performance with Large numbers of  Threads</w:t><w:tab/><w:t>12</w:t></w:r></w:p><w:p><w:pPr><w:pStyle w:val="Tableoffigures"/><w:tabs><w:tab w:val="right" w:pos="9010" w:leader="dot"/></w:tabs><w:rPr><w:caps w:val="false"/><w:smallCaps w:val="false"/><w:sz w:val="24"/><w:szCs w:val="24"/><w:lang w:eastAsia="ja-JP"/></w:rPr></w:pPr><w:r><w:rPr></w:rPr><w:t>Figure 3: Graph Showing Speed Up with Increasing Worklaod</w:t><w:tab/><w:t>13</w:t></w:r></w:p><w:p><w:pPr><w:pStyle w:val="Normal"/><w:rPr><w:b/><w:b/><w:bCs/></w:rPr></w:pPr><w:r><w:rPr><w:b/><w:bCs/></w:rPr></w:r><w:r><w:fldChar w:fldCharType="end"/></w:r></w:p><w:p><w:pPr><w:pStyle w:val="Normal"/><w:rPr></w:rPr></w:pPr><w:r><w:rPr></w:rPr></w:r></w:p></w:sdtContent></w:sdt><w:p><w:pPr><w:pStyle w:val="Normal"/><w:rPr><w:rFonts w:ascii="Calibri Light" w:hAnsi="Calibri Light" w:eastAsia="ＭＳ ゴシック" w:cs="" w:asciiTheme="majorHAnsi" w:cstheme="majorBidi" w:eastAsiaTheme="majorEastAsia" w:hAnsiTheme="majorHAnsi"/><w:color w:val="2E74B5" w:themeColor="accent1" w:themeShade="bf"/><w:sz w:val="32"/><w:szCs w:val="32"/></w:rPr></w:pPr><w:r><w:rPr><w:rFonts w:eastAsia="ＭＳ ゴシック" w:cs="" w:cstheme="majorBidi" w:eastAsiaTheme="majorEastAsia" w:ascii="Calibri Light" w:hAnsi="Calibri Light"/><w:color w:val="2E74B5" w:themeColor="accent1" w:themeShade="bf"/><w:sz w:val="32"/><w:szCs w:val="32"/></w:rPr></w:r><w:r><w:br w:type="page"/></w:r></w:p><w:p><w:pPr><w:pStyle w:val="Heading1"/><w:rPr></w:rPr></w:pPr><w:bookmarkStart w:id="2" w:name="_Toc433889456"/><w:bookmarkEnd w:id="2"/><w:r><w:rPr></w:rPr><w:t>1.0 Introduction</w:t></w:r></w:p><w:p><w:pPr><w:pStyle w:val="Normal"/><w:rPr></w:rPr></w:pPr><w:r><w:rPr></w:rPr></w:r></w:p><w:p><w:pPr><w:pStyle w:val="Normal"/><w:rPr></w:rPr></w:pPr><w:r><w:rPr></w:rPr></w:r></w:p><w:p><w:pPr><w:pStyle w:val="Normal"/><w:spacing w:lineRule="auto" w:line="360"/><w:rPr></w:rPr></w:pPr><w:r><w:rPr></w:rPr><w:t>fem1d.c is a C99 implementation of the Finite Elements Method (FEM) which is used to solve a one dimensional Ordinary Differential Equation (ODE). The aim of this project is to combine the parallelised program from the first project with MPI directives to produces a combined OpenMPI-OpenMP framework. Parallelisation will be done using the OpenMP API, OpenMPI API the C programming language. The code will be run on an IBM cluster to determine the speed up relative to the sequential version.</w:t></w:r></w:p><w:p><w:pPr><w:pStyle w:val="Normal"/><w:spacing w:lineRule="auto" w:line="360"/><w:rPr></w:rPr></w:pPr><w:r><w:rPr></w:rPr></w:r></w:p><w:p><w:pPr><w:pStyle w:val="Heading2"/><w:numPr><w:ilvl w:val="1"/><w:numId w:val="1"/></w:numPr><w:rPr></w:rPr></w:pPr><w:r><w:rPr></w:rPr><w:t>Modifications from Project 1</w:t></w:r></w:p><w:p><w:pPr><w:pStyle w:val="Normal"/><w:rPr></w:rPr></w:pPr><w:r><w:rPr></w:rPr></w:r></w:p><w:p><w:pPr><w:pStyle w:val="Heading2"/><w:rPr></w:rPr></w:pPr><w:r><w:rPr></w:rPr><w:t>1.1.1 Modifications to Overall Structure</w:t></w:r></w:p><w:p><w:pPr><w:pStyle w:val="Normal"/><w:widowControl w:val="false"/><w:rPr><w:rFonts w:cs="Times New Roman"/><w:color w:val="00000A"/><w:lang w:val="en-US"/></w:rPr></w:pPr><w:r><w:rPr><w:rFonts w:cs="Times New Roman"/><w:color w:val="00000A"/><w:lang w:val="en-US"/></w:rPr></w:r></w:p><w:p><w:pPr><w:pStyle w:val="Normal"/><w:widowControl w:val="false"/><w:spacing w:lineRule="auto" w:line="360"/><w:rPr><w:rFonts w:cs="Times New Roman"/><w:color w:val="00000A"/><w:lang w:val="en-US"/></w:rPr></w:pPr><w:r><w:rPr><w:rFonts w:cs="Times New Roman"/><w:color w:val="00000A"/><w:lang w:val="en-US"/></w:rPr><w:t>The first modification to the original code was a general rearrangement of the structure. This included moving the method descriptions above their method headers and turning appropriate variables in main into global variables so that each function does not have to pass these every time. Basically this process involved removing redundancies in the code.</w:t></w:r></w:p><w:p><w:pPr><w:pStyle w:val="Normal"/><w:widowControl w:val="false"/><w:spacing w:lineRule="auto" w:line="360"/><w:rPr><w:rFonts w:cs="Times New Roman"/><w:color w:val="00000A"/><w:lang w:val="en-US"/></w:rPr></w:pPr><w:r><w:rPr><w:rFonts w:cs="Times New Roman"/><w:color w:val="00000A"/><w:lang w:val="en-US"/></w:rPr></w:r></w:p><w:p><w:pPr><w:pStyle w:val="Normal"/><w:widowControl w:val="false"/><w:spacing w:lineRule="auto" w:line="360"/><w:rPr><w:rFonts w:cs="Times New Roman"/><w:color w:val="00000A"/><w:lang w:val="en-US"/></w:rPr></w:pPr><w:r><w:rPr><w:rFonts w:cs="Times New Roman"/><w:color w:val="00000A"/><w:lang w:val="en-US"/></w:rPr><w:t>The global array declarations were changed to dynamic memory allocations to allow for larger array sizes. Not only did this allow the code to produce a better approximated finite element answer but also allowed for the benefits of OpenMp parallelism to be examined when running a large process.</w:t></w:r></w:p><w:p><w:pPr><w:pStyle w:val="Normal"/><w:widowControl w:val="false"/><w:spacing w:lineRule="auto" w:line="360"/><w:rPr><w:rFonts w:cs="Times New Roman"/><w:color w:val="00000A"/><w:lang w:val="en-US"/></w:rPr></w:pPr><w:r><w:rPr><w:rFonts w:cs="Times New Roman"/><w:color w:val="00000A"/><w:lang w:val="en-US"/></w:rPr></w:r></w:p><w:p><w:pPr><w:pStyle w:val="Normal"/><w:widowControl w:val="false"/><w:spacing w:lineRule="auto" w:line="360"/><w:rPr><w:rFonts w:cs="Times New Roman"/><w:color w:val="00000A"/><w:lang w:val="en-US"/></w:rPr></w:pPr><w:r><w:rPr><w:rFonts w:cs="Times New Roman"/><w:color w:val="00000A"/><w:lang w:val="en-US"/></w:rPr><w:t>A majority of the printf statements where then replaced with fprintf statement which wrote to selected files for correctness testing later. The omp_get_wtime method was used over the clock method for evaluating time as this measured actual passing time while clock measured CPU time.</w:t></w:r></w:p><w:p><w:pPr><w:pStyle w:val="Normal"/><w:widowControl w:val="false"/><w:spacing w:lineRule="auto" w:line="360"/><w:rPr><w:rFonts w:cs="Times New Roman"/><w:color w:val="00000A"/><w:lang w:val="en-US"/></w:rPr></w:pPr><w:r><w:rPr><w:rFonts w:cs="Times New Roman"/><w:color w:val="00000A"/><w:lang w:val="en-US"/></w:rPr></w:r></w:p><w:p><w:pPr><w:pStyle w:val="Normal"/><w:widowControl w:val="false"/><w:spacing w:lineRule="auto" w:line="360"/><w:rPr><w:rFonts w:cs="Times New Roman"/><w:color w:val="00000A"/></w:rPr></w:pPr><w:r><w:rPr><w:rFonts w:cs="Times New Roman"/><w:color w:val="00000A"/></w:rPr><w:t>It was decided to alter the code in order to run both the serial and the parallelized code</w:t></w:r></w:p><w:p><w:pPr><w:pStyle w:val="Normal"/><w:widowControl w:val="false"/><w:spacing w:lineRule="auto" w:line="360"/><w:rPr><w:rFonts w:cs="Times New Roman"/><w:color w:val="00000A"/><w:lang w:val="en-US"/></w:rPr></w:pPr><w:r><w:rPr><w:rFonts w:cs="Times New Roman"/><w:color w:val="00000A"/></w:rPr><w:t>In a round robin fashion when the program was executed. This consisted toggling between each trial of the old and new code. This was done to conduct better analyse any improved performance of the program.  This meant that changes in uncontrollable run time factors such as the number of operating system and background processes would have less of an effect on the results. The code was also altered to allow for the specification of command line</w:t></w:r><w:r><w:rPr><w:rFonts w:cs="Times New Roman"/><w:color w:val="00000A"/><w:lang w:val="en-US"/></w:rPr><w:t xml:space="preserve"> arguments; the first specifying the subdivision size, the second defining the degree of basis functions used with the third being the number of threads used for the new version of the program and fourth the stating number of trials to be run for both versions. The Average function then computes the average run time for the trials of each version. This is done to eliminate possible outliers caused by any uncontrollable runtime conditions in our analysis.</w:t></w:r></w:p><w:p><w:pPr><w:pStyle w:val="Normal"/><w:widowControl w:val="false"/><w:spacing w:lineRule="auto" w:line="360"/><w:rPr><w:rFonts w:cs="Times New Roman"/><w:color w:val="00000A"/><w:lang w:val="en-US"/></w:rPr></w:pPr><w:r><w:rPr><w:rFonts w:cs="Times New Roman"/><w:color w:val="00000A"/><w:lang w:val="en-US"/></w:rPr><w:t>The check method was added to compare the old versions and new versions output solutions to ensure that the new version still evaluates the finite element equation correctly. Trial outputs are then appended to the solution file so check validates the correctness of all trials in the new version in a single call.</w:t></w:r></w:p><w:p><w:pPr><w:pStyle w:val="Normal"/><w:widowControl w:val="false"/><w:spacing w:lineRule="auto" w:line="360"/><w:rPr><w:rFonts w:cs="Times New Roman"/><w:color w:val="00000A"/><w:lang w:val="en-US"/></w:rPr></w:pPr><w:r><w:rPr><w:rFonts w:cs="Times New Roman"/><w:color w:val="00000A"/><w:lang w:val="en-US"/></w:rPr></w:r></w:p><w:p><w:pPr><w:pStyle w:val="Heading2"/><w:rPr><w:lang w:val="en-US"/></w:rPr></w:pPr><w:r><w:rPr><w:lang w:val="en-US"/></w:rPr><w:t>1.1.2 OpenMP Modifications and Rationale</w:t></w:r></w:p><w:p><w:pPr><w:pStyle w:val="Normal"/><w:rPr></w:rPr></w:pPr><w:r><w:rPr></w:rPr></w:r></w:p><w:p><w:pPr><w:pStyle w:val="Normal"/><w:widowControl w:val="false"/><w:spacing w:lineRule="auto" w:line="360"/><w:rPr><w:rFonts w:cs="Times New Roman"/><w:color w:val="00000A"/><w:lang w:val="en-US"/></w:rPr></w:pPr><w:r><w:rPr><w:rFonts w:cs="Times New Roman"/><w:color w:val="00000A"/><w:lang w:val="en-US"/></w:rPr><w:t>The for-loops inside the geometry method were parallelized using OpenMP loop work sharing constructs. Here, no variables were assigned multiple times in the loop and hence, there was independence between loop iterations.</w:t></w:r></w:p><w:p><w:pPr><w:pStyle w:val="Normal"/><w:widowControl w:val="false"/><w:spacing w:lineRule="auto" w:line="360"/><w:rPr></w:rPr></w:pPr><w:r><w:rPr></w:rPr></w:r></w:p><w:p><w:pPr><w:pStyle w:val="Normal"/><w:widowControl w:val="false"/><w:spacing w:lineRule="auto" w:line="360"/><w:rPr><w:rFonts w:cs="Times New Roman"/><w:color w:val="00000A"/><w:lang w:val="en-US"/></w:rPr></w:pPr><w:r><w:rPr></w:rPr><w:t xml:space="preserve">It was found that parallelising for loops containing print statements greatly increased the time taken for the program to execute. Due to this reason, it was found that any attempts to parallelise a function such as prsys() resulted in far greater execution times. Slow interactions with I/O streams and unbuffered data made these poor functions to parallelise.  </w:t></w:r><w:r><w:rPr><w:rFonts w:cs="Times New Roman"/><w:color w:val="00000A"/></w:rPr><w:t>These where removed from the parallelized region and executed sequentially, while no wait constructs where also added to the parallelized loops whose succeeding loops where not dependent on their changes. This removes the implicit barrier at the end of a for loop thus utilising the computer’s CPU more effectively and reducing run time. The same was also done for the loops that initialise global arrays to zero in the assemble function.</w:t></w:r><w:r><w:rPr><w:rFonts w:cs="Times New Roman"/><w:color w:val="00000A"/><w:lang w:val="en-US"/></w:rPr><w:t xml:space="preserve"> </w:t></w:r></w:p><w:p><w:pPr><w:pStyle w:val="Normal"/><w:widowControl w:val="false"/><w:spacing w:lineRule="auto" w:line="360"/><w:rPr><w:rFonts w:cs="Times New Roman"/><w:color w:val="00000A"/><w:lang w:val="en-US"/></w:rPr></w:pPr><w:r><w:rPr><w:rFonts w:cs="Times New Roman"/><w:color w:val="00000A"/><w:lang w:val="en-US"/></w:rPr></w:r></w:p><w:p><w:pPr><w:pStyle w:val="Normal"/><w:widowControl w:val="false"/><w:spacing w:lineRule="auto" w:line="360"/><w:rPr><w:rFonts w:cs="Times New Roman"/><w:color w:val="00000A"/></w:rPr></w:pPr><w:r><w:rPr><w:rFonts w:cs="Times New Roman"/><w:color w:val="00000A"/></w:rPr><w:t>Loops in both the assemble and geometry methods were reduced to a single parallelised</w:t></w:r></w:p><w:p><w:pPr><w:pStyle w:val="Normal"/><w:widowControl w:val="false"/><w:spacing w:lineRule="auto" w:line="360"/><w:rPr><w:rFonts w:cs="Times New Roman"/><w:color w:val="00000A"/></w:rPr></w:pPr><w:r><w:rPr><w:rFonts w:cs="Times New Roman"/><w:color w:val="00000A"/></w:rPr><w:t>loop. This drastically reduced the iterations made by the program. The output function was also parallelized. By changing u to an array which stored the output for later printing the output could be calculated in a single parallelized loop,</w:t></w:r><w:bookmarkStart w:id="3" w:name="_Toc433889457"/><w:r><w:rPr><w:rFonts w:cs="Times New Roman"/><w:color w:val="00000A"/></w:rPr><w:t xml:space="preserve"> improving performance</w:t></w:r></w:p><w:p><w:pPr><w:pStyle w:val="Normal"/><w:widowControl w:val="false"/><w:spacing w:lineRule="auto" w:line="360"/><w:rPr><w:rFonts w:cs="Times New Roman"/><w:color w:val="00000A"/></w:rPr></w:pPr><w:r><w:rPr><w:rFonts w:cs="Times New Roman"/><w:color w:val="00000A"/></w:rPr></w:r></w:p><w:p><w:pPr><w:pStyle w:val="Normal"/><w:rPr></w:rPr></w:pPr><w:r><w:rPr></w:rPr></w:r></w:p><w:p><w:pPr><w:pStyle w:val="Normal"/><w:rPr></w:rPr></w:pPr><w:r><w:rPr></w:rPr></w:r></w:p><w:p><w:pPr><w:pStyle w:val="Heading1"/><w:rPr></w:rPr></w:pPr><w:bookmarkEnd w:id="3"/><w:r><w:rPr></w:rPr><w:t>2.0 Methods</w:t></w:r></w:p><w:p><w:pPr><w:pStyle w:val="Normal"/><w:rPr></w:rPr></w:pPr><w:r><w:rPr></w:rPr></w:r></w:p><w:p><w:pPr><w:pStyle w:val="Normal"/><w:spacing w:lineRule="auto" w:line="360"/><w:rPr></w:rPr></w:pPr><w:r><w:rPr></w:rPr><w:t xml:space="preserve">Due to the questionable quality of the code, the use of standard compiler flags (“-Wall –Werror –pedantic”) resulted in error messages being thrown up and unsuccessful compilation. Therefore, the compiler directive “gcc -std=c99 -fopenmp –o” was used for each trial since both the serial program and parallel program used calls from the omp.h library.  </w:t></w:r></w:p><w:p><w:pPr><w:pStyle w:val="Normal"/><w:spacing w:lineRule="auto" w:line="360"/><w:rPr></w:rPr></w:pPr><w:r><w:rPr></w:rPr></w:r></w:p><w:p><w:pPr><w:pStyle w:val="Normal"/><w:spacing w:lineRule="auto" w:line="360"/><w:rPr></w:rPr></w:pPr><w:r><w:rPr></w:rPr><w:t>The version control software, GitHub, was used to ensure that any attempted parallelisation could be rolled back to a working version if it resulted in broken code. This also allowed for collaboration between both partners.</w:t></w:r></w:p><w:p><w:pPr><w:pStyle w:val="Normal"/><w:spacing w:lineRule="auto" w:line="360"/><w:rPr></w:rPr></w:pPr><w:r><w:rPr></w:rPr></w:r></w:p><w:p><w:pPr><w:pStyle w:val="Normal"/><w:spacing w:lineRule="auto" w:line="360"/><w:rPr></w:rPr></w:pPr><w:r><w:rPr></w:rPr><w:t>To ensure the correctness of the program, all initial tests were conducted on personal machines. Once the code was deemed to be of an acceptable quality, the tests were performed on the IBM cluster.</w:t></w:r></w:p><w:p><w:pPr><w:pStyle w:val="Normal"/><w:rPr></w:rPr></w:pPr><w:r><w:rPr></w:rPr></w:r></w:p><w:p><w:pPr><w:pStyle w:val="Heading1"/><w:rPr></w:rPr></w:pPr><w:bookmarkStart w:id="4" w:name="_Toc433889458"/><w:bookmarkEnd w:id="4"/><w:r><w:rPr></w:rPr><w:t>3.0 Results and Discussion</w:t></w:r></w:p><w:p><w:pPr><w:pStyle w:val="Normal"/><w:rPr></w:rPr></w:pPr><w:r><w:rPr></w:rPr></w:r></w:p><w:p><w:pPr><w:pStyle w:val="Heading2"/><w:rPr></w:rPr></w:pPr><w:r><w:rPr></w:rPr><w:t>3.1 Implementation of OpenMPI</w:t></w:r></w:p><w:p><w:pPr><w:pStyle w:val="Normal"/><w:rPr></w:rPr></w:pPr><w:r><w:rPr></w:rPr></w:r></w:p><w:p><w:pPr><w:pStyle w:val="Normal"/><w:spacing w:lineRule="auto" w:line="360"/><w:rPr></w:rPr></w:pPr><w:r><w:rPr></w:rPr><w:t>Retaining some of the parallelised code from Project 1, OpenMPI directives were placed into our code. One of the issues with our earlier implementation was the program being unable to run the multiple trials. Since we are only allowed to call MPI_INIT and MPI_ Finalize once in our code, if one was write the code in such a was as to run multiple trials the code, the program would not compile. To retain our automated testing pattern, it was therefore necessary to re-execute the MPI parallelised code depending on the number of specified trials rather than running re-running the MPI parallelised code within the execution of the same file. Previously, the trials were run using a for loop that iterated through the old and new versions found in sections of the new code. Since MPI_Init and MPI_Finalize can only be called once, it was necessary to split the old and new versions of the code in separate C files titled “old.c” and “new.c”, respectively. The “fem.c” program then receives the required input from the user, which among other things, specifies the number of trials in the program. The “fem.c” program then performs the trials by running the system() command to run the new and old executables. To record the times, “new.c” and “old.c” write their execution times to a file called “times.txt” which is read, averaged and printed by “fem.c”.</w:t></w:r></w:p><w:p><w:pPr><w:pStyle w:val="Normal"/><w:rPr></w:rPr></w:pPr><w:r><w:rPr></w:rPr></w:r></w:p><w:p><w:pPr><w:pStyle w:val="Normal"/><w:spacing w:lineRule="auto" w:line="360"/><w:rPr></w:rPr></w:pPr><w:r><w:rPr></w:rPr><w:t>To portion work out to the slaves, it was noticed that NSUB and NSUB + 1 were used as the upper bounds to many of the for loops found in the code. As a result, the master chunk size and slave chunk sizes will stay the same. Hence the variables slaveSize1 and masterSize1 were defined and calculated to split up NSUB+1 and slaveSize2 and masterSize2 were defined and calculated to apportion NSUB. To calculate the size of a chunk assigned to a slave, NSUB was divided by the total number of MPI processes. If there was a remainder, a larger chunk size would be assigned to the master’s chunk size through the following operation: masterSize1 = slaveSize1 + ((NSUB+1) % numprocs);. Within the main () function, the is in charge of all print statements and functions containing print statements such as printState(), assemble(), prsys(), solve() and output(). The other functions are executed by both the master and the slave. The parallelisation of these functions are given below.</w:t></w:r></w:p><w:p><w:pPr><w:pStyle w:val="Normal"/><w:rPr></w:rPr></w:pPr><w:r><w:rPr></w:rPr></w:r></w:p><w:p><w:pPr><w:pStyle w:val="Normal"/><w:rPr></w:rPr></w:pPr><w:r><w:rPr></w:rPr></w:r></w:p><w:p><w:pPr><w:pStyle w:val="Heading3"/><w:spacing w:lineRule="auto" w:line="360"/><w:rPr></w:rPr></w:pPr><w:r><w:rPr></w:rPr><w:t>3.1.1 Init</w:t></w:r></w:p><w:p><w:pPr><w:pStyle w:val="Normal"/><w:spacing w:lineRule="auto" w:line="360"/><w:rPr></w:rPr></w:pPr><w:r><w:rPr></w:rPr><w:t xml:space="preserve">The initial boundary conditions and endpoints are assigned by all processes here. After this, the master process handles all printing to the text file. This was done to eliminate the overhead for needlessly assigning these tasks for the slave nodes in order to keep communication to a minimum thereby preserving performance. </w:t></w:r></w:p><w:p><w:pPr><w:pStyle w:val="Heading3"/><w:rPr></w:rPr></w:pPr><w:r><w:rPr></w:rPr></w:r></w:p><w:p><w:pPr><w:pStyle w:val="Heading3"/><w:spacing w:lineRule="auto" w:line="360"/><w:rPr></w:rPr></w:pPr><w:r><w:rPr></w:rPr><w:t>3.1.2 Geometry</w:t></w:r></w:p><w:p><w:pPr><w:pStyle w:val="Normal"/><w:spacing w:lineRule="auto" w:line="360"/><w:rPr></w:rPr></w:pPr><w:r><w:rPr></w:rPr><w:t xml:space="preserve">In this function, most of the for loops have the condition that the loop ceases iterating once the counter reaches NSUB or NSUB+1. As a result, the apportioning of work is carried out in the aforementioned method. The master process will handle all loop iterations from zero to masterSize (1 or 2). The iterations handled by the master process then acts as the offset for the slave processes. A for loop is then used to send the offsets to the slaves thereby specifying their starting positions in the for loop. Here, only the address of offset is sent by the master rather both the offset and sections of the array. This was done to reduce the amount of communication occurring between the processes. Given that sending such information is expensive and relies heavily on the backbone speed of the cluster, sending the offset only therefore improves performance and avoids any slowdown incurred whilst waiting for the sections to be received by the slaves.  </w:t></w:r></w:p><w:p><w:pPr><w:pStyle w:val="Normal"/><w:spacing w:lineRule="auto" w:line="360"/><w:rPr></w:rPr></w:pPr><w:r><w:rPr></w:rPr></w:r></w:p><w:p><w:pPr><w:pStyle w:val="Normal"/><w:spacing w:lineRule="auto" w:line="360"/><w:rPr></w:rPr></w:pPr><w:r><w:rPr></w:rPr><w:t xml:space="preserve">Using this method to parallelise the first for loop which compute xn[]. After the offsets are sent to the slaves, the master process then computes its own portion of iteration for computing the xn[] array. The endpoint of the for loop conditional is also computed as simply being the chunk size (slavesize) being added to offset. Given that the second openmp loop uses values in the xn array outside those which the slave task has possibly seen, the end variable is incremented if it is less then the size of the xn array in order to assign these values. If the end variable is greater than NSUB + 1, then this is not done so as to avoid a segmentation fault. </w:t></w:r></w:p><w:p><w:pPr><w:pStyle w:val="Normal"/><w:spacing w:lineRule="auto" w:line="360"/><w:rPr></w:rPr></w:pPr><w:r><w:rPr></w:rPr></w:r></w:p><w:p><w:pPr><w:pStyle w:val="Normal"/><w:spacing w:lineRule="auto" w:line="360"/><w:rPr></w:rPr></w:pPr><w:r><w:rPr></w:rPr><w:t>In the first for loop, the offset-1 is taken as the starting position in the xn array and the rest of the xn[] array is computed until end, this is carried out by each slave process. The results are then sent back to the master.</w:t></w:r></w:p><w:p><w:pPr><w:pStyle w:val="Normal"/><w:spacing w:lineRule="auto" w:line="360"/><w:rPr></w:rPr></w:pPr><w:r><w:rPr></w:rPr></w:r></w:p><w:p><w:pPr><w:pStyle w:val="Normal"/><w:spacing w:lineRule="auto" w:line="360"/><w:rPr></w:rPr></w:pPr><w:r><w:rPr></w:rPr><w:t>For the second for loop, the original conditional in this case was NSUB meaning that slaveSize2 and masterSize2 were used as the boundaries for the for loops. In the master process, the offsets are sent to the slaves in a similar fashion to the previous case and the master process then runs its own portion of iterations. In the slave processes, the offset is again set as the starting point, with the end point being the chunksize (slaveSize2) added to the offset. Geometry then computes the values of the h, xquad and node arrays for that set of iterations. These results are then sent back to the master thread. The master then simply runs the remaining trivial print statements and logic sequentially, in</w:t></w:r><w:r><w:rPr><w:lang w:val="en-US"/></w:rPr><w:t xml:space="preserve"> </w:t></w:r><w:r><w:rPr></w:rPr><w:t xml:space="preserve">order to minimise unnecessary communication so as to reduce overhead. </w:t></w:r></w:p><w:p><w:pPr><w:pStyle w:val="Normal"/><w:spacing w:lineRule="auto" w:line="360"/><w:rPr></w:rPr></w:pPr><w:r><w:rPr></w:rPr></w:r></w:p><w:p><w:pPr><w:pStyle w:val="Heading3"/><w:spacing w:lineRule="auto" w:line="360"/><w:rPr></w:rPr></w:pPr><w:r><w:rPr></w:rPr><w:t xml:space="preserve">3.1.3 Assemble </w:t></w:r></w:p><w:p><w:pPr><w:pStyle w:val="Normal"/><w:spacing w:lineRule="auto" w:line="360"/><w:rPr></w:rPr></w:pPr><w:r><w:rPr></w:rPr><w:t xml:space="preserve">Initially there was a for loop that filled the aidag[], aleft[], arite[] and f[] arrays with zeroes in all fields. Due to the large size of the condition, it would iterate </w:t></w:r><w:r><w:rPr></w:rPr><w:t>nu</w:t></w:r><w:r><w:rPr></w:rPr><w:t xml:space="preserve"> times, this was a very time consuming and given the simplicity of the code, it was suitable to be parallelised using both OpenMPI and OpenMP. </w:t></w:r><w:r><w:rPr><w:lang w:val="en-US"/></w:rPr><w:t xml:space="preserve">Initially, </w:t></w:r><w:r><w:rPr></w:rPr><w:t>the adiag, aleft, arite and f arrays were made into static variables outside of main(). According to the C standard (ISO, 2003), static variables are initialised at compile time and as a result, since their addresses are known and fixed, these variables are already set to zero. This removes the need to initialise these arrays at runtime, thereby removing all runtime cost.</w:t></w:r><w:r><w:rPr><w:lang w:val="en-US"/></w:rPr><w:t xml:space="preserve"> However, </w:t></w:r><w:r><w:rPr><w:lang w:val="en-US"/></w:rPr><w:t>we discovered</w:t></w:r><w:r><w:rPr><w:lang w:val="en-US"/></w:rPr><w:t xml:space="preserve"> this does not apply to our implementation as we have only defined static pointers and allocated memory to them using malloc. The issue here is that </w:t></w:r><w:r><w:rPr></w:rPr><w:t xml:space="preserve">malloc either recycles memory from the previous process or it requests new pages from the operating system, in this case the new pages will give default values as zeroes however whether this happens is non-deterministic. As a result, the initialisation of these arrays </w:t></w:r><w:r><w:rPr></w:rPr><w:t>entries</w:t></w:r><w:r><w:rPr></w:rPr><w:t xml:space="preserve"> </w:t></w:r><w:r><w:rPr></w:rPr><w:t>to zero with MPI was needed. After this</w:t></w:r><w:bookmarkStart w:id="5" w:name="_GoBack"/><w:bookmarkEnd w:id="5"/><w:r><w:rPr></w:rPr><w:t xml:space="preserve"> new master data sizes and slave data sizes were created for iterating data of length nu. Again slaves were sent offsets and the master process continued with its workload. On receiving their offset value slaves used this to iterate the arrays and zero out entries over their given block length before returning the block of data back to the master. Both master and slaves also break their workload up over threads using calls to openmp for loops. This way performance can be improved using both threads and tasks when given a large value of nu. </w:t></w:r></w:p><w:p><w:pPr><w:pStyle w:val="Normal"/><w:spacing w:lineRule="auto" w:line="360"/><w:rPr></w:rPr></w:pPr><w:r><w:rPr></w:rPr></w:r></w:p><w:p><w:pPr><w:pStyle w:val="Normal"/><w:spacing w:lineRule="auto" w:line="360"/><w:rPr><w:lang w:val="en-US"/></w:rPr></w:pPr><w:r><w:rPr><w:lang w:val="en-US"/></w:rPr></w:r></w:p><w:p><w:pPr><w:pStyle w:val="Normal"/><w:spacing w:lineRule="auto" w:line="360"/><w:rPr></w:rPr></w:pPr><w:r><w:rPr></w:rPr></w:r></w:p><w:p><w:pPr><w:pStyle w:val="Heading2"/><w:rPr></w:rPr></w:pPr><w:r><w:rPr></w:rPr></w:r></w:p><w:p><w:pPr><w:pStyle w:val="Heading2"/><w:rPr></w:rPr></w:pPr><w:r><w:rPr></w:rPr><w:t>Scalability Study</w:t></w:r></w:p><w:p><w:pPr><w:pStyle w:val="Normal"/><w:rPr></w:rPr></w:pPr><w:r><w:rPr></w:rPr></w:r></w:p><w:p><w:pPr><w:pStyle w:val="Normal"/><w:rPr></w:rPr></w:pPr><w:r><w:rPr></w:rPr></w:r></w:p><w:p><w:pPr><w:pStyle w:val="Normal"/><w:rPr></w:rPr></w:pPr><w:r><w:rPr></w:rPr></w:r></w:p><w:p><w:pPr><w:pStyle w:val="Heading1"/><w:rPr></w:rPr></w:pPr><w:bookmarkStart w:id="6" w:name="_Toc433889466"/><w:r><w:rPr><w:rFonts w:eastAsia="ＭＳ 明朝" w:cs="" w:ascii="Times New Roman" w:hAnsi="Times New Roman" w:cstheme="minorBidi" w:eastAsiaTheme="minorEastAsia"/><w:color w:val="00000A"/><w:sz w:val="24"/><w:szCs w:val="24"/></w:rPr><w:t xml:space="preserve">- Add into report about the fact that we tried to </w:t></w:r></w:p><w:p><w:pPr><w:pStyle w:val="Heading1"/><w:rPr></w:rPr></w:pPr><w:r><w:rPr></w:rPr></w:r></w:p><w:p><w:pPr><w:pStyle w:val="Heading1"/><w:rPr></w:rPr></w:pPr><w:bookmarkStart w:id="7" w:name="_Toc433889466"/><w:bookmarkEnd w:id="7"/><w:r><w:rPr></w:rPr><w:t>Bibliography</w:t></w:r></w:p><w:p><w:pPr><w:pStyle w:val="Normal"/><w:rPr></w:rPr></w:pPr><w:r><w:rPr></w:rPr></w:r></w:p><w:p><w:pPr><w:pStyle w:val="Normal"/><w:rPr></w:rPr></w:pPr><w:r><w:rPr></w:rPr></w:r></w:p><w:sectPr><w:type w:val="nextPage"/><w:pgSz w:w="11906" w:h="16838"/><w:pgMar w:left="1440" w:right="1440" w:header="0" w:top="1440" w:footer="0" w:bottom="1440" w:gutter="0"/><w:pgNumType w:fmt="decimal"/><w:formProt w:val="false"/><w:titlePg/><w:textDirection w:val="lrTb"/><w:docGrid w:type="default" w:linePitch="360" w:charSpace="4294961151"/></w:sectPr></w:body></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Helvetica">
    <w:altName w:val="Arial"/>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80" w:hanging="380"/>
      </w:pPr>
    </w:lvl>
    <w:lvl w:ilvl="1">
      <w:start w:val="1"/>
      <w:numFmt w:val="decimal"/>
      <w:lvlText w:val="%1.%2"/>
      <w:lvlJc w:val="left"/>
      <w:pPr>
        <w:ind w:left="380" w:hanging="38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17"/>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AU"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ＭＳ 明朝" w:cs="" w:asciiTheme="minorHAnsi" w:cstheme="minorBidi" w:eastAsiaTheme="minorEastAsia" w:hAnsiTheme="minorHAnsi"/>
        <w:sz w:val="24"/>
        <w:szCs w:val="24"/>
        <w:lang w:val="en-AU" w:eastAsia="en-US" w:bidi="ar-SA"/>
      </w:rPr>
    </w:rPrDefault>
    <w:pPrDefault>
      <w:pPr/>
    </w:pPrDefault>
  </w:docDefaults>
  <w:latentStyles w:defLockedState="0" w:defUIPriority="99" w:defSemiHidden="0" w:defUnhideWhenUsed="0" w:defQFormat="0" w:count="380">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351913"/>
    <w:pPr>
      <w:widowControl/>
      <w:suppressAutoHyphens w:val="true"/>
      <w:bidi w:val="0"/>
      <w:jc w:val="left"/>
    </w:pPr>
    <w:rPr>
      <w:rFonts w:ascii="Times New Roman" w:hAnsi="Times New Roman" w:eastAsia="ＭＳ 明朝" w:cs="" w:cstheme="minorBidi" w:eastAsiaTheme="minorEastAsia"/>
      <w:color w:val="auto"/>
      <w:sz w:val="24"/>
      <w:szCs w:val="24"/>
      <w:lang w:val="en-AU" w:eastAsia="en-US" w:bidi="ar-SA"/>
    </w:rPr>
  </w:style>
  <w:style w:type="paragraph" w:styleId="Heading1">
    <w:name w:val="Heading 1"/>
    <w:basedOn w:val="Normal"/>
    <w:next w:val="Normal"/>
    <w:link w:val="Heading1Char"/>
    <w:uiPriority w:val="9"/>
    <w:qFormat/>
    <w:rsid w:val="00351913"/>
    <w:pPr>
      <w:keepNext/>
      <w:keepLines/>
      <w:spacing w:before="240" w:after="0"/>
      <w:outlineLvl w:val="0"/>
    </w:pPr>
    <w:rPr>
      <w:rFonts w:ascii="Calibri Light" w:hAnsi="Calibri Light" w:eastAsia="ＭＳ ゴシック"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rsid w:val="00a60f40"/>
    <w:pPr>
      <w:keepNext/>
      <w:keepLines/>
      <w:spacing w:before="40" w:after="0"/>
      <w:outlineLvl w:val="1"/>
    </w:pPr>
    <w:rPr>
      <w:rFonts w:ascii="Calibri Light" w:hAnsi="Calibri Light" w:eastAsia="ＭＳ ゴシック" w:cs="" w:asciiTheme="majorHAnsi" w:cstheme="majorBidi" w:eastAsiaTheme="majorEastAsia" w:hAnsiTheme="majorHAnsi"/>
      <w:color w:val="2E74B5" w:themeColor="accent1" w:themeShade="bf"/>
      <w:sz w:val="26"/>
      <w:szCs w:val="26"/>
    </w:rPr>
  </w:style>
  <w:style w:type="paragraph" w:styleId="Heading3">
    <w:name w:val="Heading 3"/>
    <w:basedOn w:val="Normal"/>
    <w:next w:val="Normal"/>
    <w:link w:val="Heading3Char"/>
    <w:uiPriority w:val="9"/>
    <w:unhideWhenUsed/>
    <w:qFormat/>
    <w:rsid w:val="00c20ea5"/>
    <w:pPr>
      <w:keepNext/>
      <w:keepLines/>
      <w:spacing w:before="40" w:after="0"/>
      <w:outlineLvl w:val="2"/>
    </w:pPr>
    <w:rPr>
      <w:rFonts w:ascii="Calibri Light" w:hAnsi="Calibri Light" w:eastAsia="ＭＳ ゴシック" w:cs="" w:asciiTheme="majorHAnsi" w:cstheme="majorBidi" w:eastAsiaTheme="majorEastAsia" w:hAnsiTheme="majorHAnsi"/>
      <w:color w:val="1F4D78" w:themeColor="accent1" w:themeShade="7f"/>
    </w:rPr>
  </w:style>
  <w:style w:type="paragraph" w:styleId="Heading4">
    <w:name w:val="Heading 4"/>
    <w:basedOn w:val="Normal"/>
    <w:next w:val="Normal"/>
    <w:link w:val="Heading4Char"/>
    <w:uiPriority w:val="9"/>
    <w:unhideWhenUsed/>
    <w:qFormat/>
    <w:rsid w:val="00d6040a"/>
    <w:pPr>
      <w:keepNext/>
      <w:keepLines/>
      <w:spacing w:before="40" w:after="0"/>
      <w:outlineLvl w:val="3"/>
    </w:pPr>
    <w:rPr>
      <w:rFonts w:ascii="Calibri Light" w:hAnsi="Calibri Light" w:eastAsia="ＭＳ ゴシック" w:cs="" w:asciiTheme="majorHAnsi" w:cstheme="majorBidi" w:eastAsiaTheme="majorEastAsia" w:hAnsiTheme="majorHAnsi"/>
      <w:i/>
      <w:iCs/>
      <w:color w:val="2E74B5" w:themeColor="accent1" w:themeShade="bf"/>
    </w:rPr>
  </w:style>
  <w:style w:type="character" w:styleId="DefaultParagraphFont" w:default="1">
    <w:name w:val="Default Paragraph Font"/>
    <w:uiPriority w:val="1"/>
    <w:semiHidden/>
    <w:unhideWhenUsed/>
    <w:qFormat/>
    <w:rPr/>
  </w:style>
  <w:style w:type="character" w:styleId="NoSpacingChar" w:customStyle="1">
    <w:name w:val="No Spacing Char"/>
    <w:basedOn w:val="DefaultParagraphFont"/>
    <w:link w:val="NoSpacing"/>
    <w:uiPriority w:val="1"/>
    <w:qFormat/>
    <w:rsid w:val="005d74e9"/>
    <w:rPr>
      <w:sz w:val="22"/>
      <w:szCs w:val="22"/>
      <w:lang w:val="en-US" w:eastAsia="zh-CN"/>
    </w:rPr>
  </w:style>
  <w:style w:type="character" w:styleId="Heading1Char" w:customStyle="1">
    <w:name w:val="Heading 1 Char"/>
    <w:basedOn w:val="DefaultParagraphFont"/>
    <w:link w:val="Heading1"/>
    <w:uiPriority w:val="9"/>
    <w:qFormat/>
    <w:rsid w:val="00351913"/>
    <w:rPr>
      <w:rFonts w:ascii="Calibri Light" w:hAnsi="Calibri Light" w:eastAsia="ＭＳ ゴシック" w:cs="" w:asciiTheme="majorHAnsi" w:cstheme="majorBidi" w:eastAsiaTheme="majorEastAsia" w:hAnsiTheme="majorHAnsi"/>
      <w:color w:val="2E74B5" w:themeColor="accent1" w:themeShade="bf"/>
      <w:sz w:val="32"/>
      <w:szCs w:val="32"/>
    </w:rPr>
  </w:style>
  <w:style w:type="character" w:styleId="Heading2Char" w:customStyle="1">
    <w:name w:val="Heading 2 Char"/>
    <w:basedOn w:val="DefaultParagraphFont"/>
    <w:link w:val="Heading2"/>
    <w:uiPriority w:val="9"/>
    <w:qFormat/>
    <w:rsid w:val="00a60f40"/>
    <w:rPr>
      <w:rFonts w:ascii="Calibri Light" w:hAnsi="Calibri Light" w:eastAsia="ＭＳ ゴシック" w:cs="" w:asciiTheme="majorHAnsi" w:cstheme="majorBidi" w:eastAsiaTheme="majorEastAsia" w:hAnsiTheme="majorHAnsi"/>
      <w:color w:val="2E74B5" w:themeColor="accent1" w:themeShade="bf"/>
      <w:sz w:val="26"/>
      <w:szCs w:val="26"/>
    </w:rPr>
  </w:style>
  <w:style w:type="character" w:styleId="TitleChar" w:customStyle="1">
    <w:name w:val="Title Char"/>
    <w:basedOn w:val="DefaultParagraphFont"/>
    <w:link w:val="Title"/>
    <w:uiPriority w:val="10"/>
    <w:qFormat/>
    <w:rsid w:val="0037001f"/>
    <w:rPr>
      <w:rFonts w:ascii="Calibri Light" w:hAnsi="Calibri Light" w:eastAsia="ＭＳ ゴシック" w:cs="" w:asciiTheme="majorHAnsi" w:cstheme="majorBidi" w:eastAsiaTheme="majorEastAsia" w:hAnsiTheme="majorHAnsi"/>
      <w:spacing w:val="0"/>
      <w:sz w:val="56"/>
      <w:szCs w:val="56"/>
    </w:rPr>
  </w:style>
  <w:style w:type="character" w:styleId="Heading3Char" w:customStyle="1">
    <w:name w:val="Heading 3 Char"/>
    <w:basedOn w:val="DefaultParagraphFont"/>
    <w:link w:val="Heading3"/>
    <w:uiPriority w:val="9"/>
    <w:qFormat/>
    <w:rsid w:val="00c20ea5"/>
    <w:rPr>
      <w:rFonts w:ascii="Calibri Light" w:hAnsi="Calibri Light" w:eastAsia="ＭＳ ゴシック" w:cs="" w:asciiTheme="majorHAnsi" w:cstheme="majorBidi" w:eastAsiaTheme="majorEastAsia" w:hAnsiTheme="majorHAnsi"/>
      <w:color w:val="1F4D78" w:themeColor="accent1" w:themeShade="7f"/>
    </w:rPr>
  </w:style>
  <w:style w:type="character" w:styleId="Heading4Char" w:customStyle="1">
    <w:name w:val="Heading 4 Char"/>
    <w:basedOn w:val="DefaultParagraphFont"/>
    <w:link w:val="Heading4"/>
    <w:uiPriority w:val="9"/>
    <w:qFormat/>
    <w:rsid w:val="00d6040a"/>
    <w:rPr>
      <w:rFonts w:ascii="Calibri Light" w:hAnsi="Calibri Light" w:eastAsia="ＭＳ ゴシック" w:cs="" w:asciiTheme="majorHAnsi" w:cstheme="majorBidi" w:eastAsiaTheme="majorEastAsia" w:hAnsiTheme="majorHAnsi"/>
      <w:i/>
      <w:iCs/>
      <w:color w:val="2E74B5" w:themeColor="accent1" w:themeShade="bf"/>
    </w:rPr>
  </w:style>
  <w:style w:type="character" w:styleId="InternetLink">
    <w:name w:val="Internet Link"/>
    <w:basedOn w:val="DefaultParagraphFont"/>
    <w:uiPriority w:val="99"/>
    <w:unhideWhenUsed/>
    <w:rsid w:val="00b3402e"/>
    <w:rPr>
      <w:color w:val="0563C1" w:themeColor="hyperlink"/>
      <w:u w:val="single"/>
    </w:rPr>
  </w:style>
  <w:style w:type="character" w:styleId="FollowedHyperlink">
    <w:name w:val="FollowedHyperlink"/>
    <w:basedOn w:val="DefaultParagraphFont"/>
    <w:uiPriority w:val="99"/>
    <w:semiHidden/>
    <w:unhideWhenUsed/>
    <w:qFormat/>
    <w:rsid w:val="00082579"/>
    <w:rPr>
      <w:color w:val="954F72" w:themeColor="followedHyperlink"/>
      <w:u w:val="single"/>
    </w:rPr>
  </w:style>
  <w:style w:type="character" w:styleId="Annotationreference">
    <w:name w:val="annotation reference"/>
    <w:basedOn w:val="DefaultParagraphFont"/>
    <w:uiPriority w:val="99"/>
    <w:semiHidden/>
    <w:unhideWhenUsed/>
    <w:qFormat/>
    <w:rsid w:val="005400cd"/>
    <w:rPr>
      <w:sz w:val="18"/>
      <w:szCs w:val="18"/>
    </w:rPr>
  </w:style>
  <w:style w:type="character" w:styleId="CommentTextChar" w:customStyle="1">
    <w:name w:val="Comment Text Char"/>
    <w:basedOn w:val="DefaultParagraphFont"/>
    <w:link w:val="CommentText"/>
    <w:uiPriority w:val="99"/>
    <w:semiHidden/>
    <w:qFormat/>
    <w:rsid w:val="005400cd"/>
    <w:rPr>
      <w:rFonts w:ascii="Times New Roman" w:hAnsi="Times New Roman"/>
    </w:rPr>
  </w:style>
  <w:style w:type="character" w:styleId="CommentSubjectChar" w:customStyle="1">
    <w:name w:val="Comment Subject Char"/>
    <w:basedOn w:val="CommentTextChar"/>
    <w:link w:val="CommentSubject"/>
    <w:uiPriority w:val="99"/>
    <w:semiHidden/>
    <w:qFormat/>
    <w:rsid w:val="005400cd"/>
    <w:rPr>
      <w:rFonts w:ascii="Times New Roman" w:hAnsi="Times New Roman"/>
      <w:b/>
      <w:bCs/>
      <w:sz w:val="20"/>
      <w:szCs w:val="20"/>
    </w:rPr>
  </w:style>
  <w:style w:type="character" w:styleId="BalloonTextChar" w:customStyle="1">
    <w:name w:val="Balloon Text Char"/>
    <w:basedOn w:val="DefaultParagraphFont"/>
    <w:link w:val="BalloonText"/>
    <w:uiPriority w:val="99"/>
    <w:semiHidden/>
    <w:qFormat/>
    <w:rsid w:val="005400cd"/>
    <w:rPr>
      <w:rFonts w:ascii="Helvetica" w:hAnsi="Helvetica"/>
      <w:sz w:val="18"/>
      <w:szCs w:val="18"/>
    </w:rPr>
  </w:style>
  <w:style w:type="character" w:styleId="ListLabel1">
    <w:name w:val="ListLabel 1"/>
    <w:qFormat/>
    <w:rPr>
      <w:rFonts w:cs="Courier New"/>
    </w:rPr>
  </w:style>
  <w:style w:type="character" w:styleId="ListLabel2">
    <w:name w:val="ListLabel 2"/>
    <w:qFormat/>
    <w:rPr>
      <w:rFonts w:eastAsia="ＭＳ 明朝" w:cs="Times New Roman"/>
    </w:rPr>
  </w:style>
  <w:style w:type="character" w:styleId="IndexLink">
    <w:name w:val="Index Link"/>
    <w:qFormat/>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Spacing">
    <w:name w:val="No Spacing"/>
    <w:link w:val="NoSpacingChar"/>
    <w:uiPriority w:val="1"/>
    <w:qFormat/>
    <w:rsid w:val="005d74e9"/>
    <w:pPr>
      <w:widowControl/>
      <w:suppressAutoHyphens w:val="true"/>
      <w:bidi w:val="0"/>
      <w:jc w:val="left"/>
    </w:pPr>
    <w:rPr>
      <w:rFonts w:ascii="Calibri" w:hAnsi="Calibri" w:eastAsia="ＭＳ 明朝" w:cs="" w:asciiTheme="minorHAnsi" w:cstheme="minorBidi" w:eastAsiaTheme="minorEastAsia" w:hAnsiTheme="minorHAnsi"/>
      <w:color w:val="auto"/>
      <w:sz w:val="22"/>
      <w:szCs w:val="22"/>
      <w:lang w:val="en-US" w:eastAsia="zh-CN" w:bidi="ar-SA"/>
    </w:rPr>
  </w:style>
  <w:style w:type="paragraph" w:styleId="ListParagraph">
    <w:name w:val="List Paragraph"/>
    <w:basedOn w:val="Normal"/>
    <w:uiPriority w:val="34"/>
    <w:qFormat/>
    <w:rsid w:val="0068454a"/>
    <w:pPr>
      <w:spacing w:before="0" w:after="0"/>
      <w:ind w:left="720" w:hanging="0"/>
      <w:contextualSpacing/>
    </w:pPr>
    <w:rPr/>
  </w:style>
  <w:style w:type="paragraph" w:styleId="Title">
    <w:name w:val="Title"/>
    <w:basedOn w:val="Normal"/>
    <w:next w:val="Normal"/>
    <w:link w:val="TitleChar"/>
    <w:uiPriority w:val="10"/>
    <w:qFormat/>
    <w:rsid w:val="0037001f"/>
    <w:pPr>
      <w:spacing w:before="0" w:after="0"/>
      <w:contextualSpacing/>
    </w:pPr>
    <w:rPr>
      <w:rFonts w:ascii="Calibri Light" w:hAnsi="Calibri Light" w:eastAsia="ＭＳ ゴシック" w:cs="" w:asciiTheme="majorHAnsi" w:cstheme="majorBidi" w:eastAsiaTheme="majorEastAsia" w:hAnsiTheme="majorHAnsi"/>
      <w:spacing w:val="0"/>
      <w:sz w:val="56"/>
      <w:szCs w:val="56"/>
    </w:rPr>
  </w:style>
  <w:style w:type="paragraph" w:styleId="Caption1">
    <w:name w:val="caption"/>
    <w:basedOn w:val="Normal"/>
    <w:next w:val="Normal"/>
    <w:uiPriority w:val="35"/>
    <w:unhideWhenUsed/>
    <w:qFormat/>
    <w:rsid w:val="00546994"/>
    <w:pPr>
      <w:spacing w:before="0" w:after="200"/>
    </w:pPr>
    <w:rPr>
      <w:i/>
      <w:iCs/>
      <w:color w:val="44546A" w:themeColor="text2"/>
      <w:sz w:val="18"/>
      <w:szCs w:val="18"/>
    </w:rPr>
  </w:style>
  <w:style w:type="paragraph" w:styleId="Annotationtext">
    <w:name w:val="annotation text"/>
    <w:basedOn w:val="Normal"/>
    <w:link w:val="CommentTextChar"/>
    <w:uiPriority w:val="99"/>
    <w:semiHidden/>
    <w:unhideWhenUsed/>
    <w:qFormat/>
    <w:rsid w:val="005400cd"/>
    <w:pPr/>
    <w:rPr/>
  </w:style>
  <w:style w:type="paragraph" w:styleId="Annotationsubject">
    <w:name w:val="annotation subject"/>
    <w:basedOn w:val="Annotationtext"/>
    <w:link w:val="CommentSubjectChar"/>
    <w:uiPriority w:val="99"/>
    <w:semiHidden/>
    <w:unhideWhenUsed/>
    <w:qFormat/>
    <w:rsid w:val="005400cd"/>
    <w:pPr/>
    <w:rPr>
      <w:b/>
      <w:bCs/>
      <w:sz w:val="20"/>
      <w:szCs w:val="20"/>
    </w:rPr>
  </w:style>
  <w:style w:type="paragraph" w:styleId="BalloonText">
    <w:name w:val="Balloon Text"/>
    <w:basedOn w:val="Normal"/>
    <w:link w:val="BalloonTextChar"/>
    <w:uiPriority w:val="99"/>
    <w:semiHidden/>
    <w:unhideWhenUsed/>
    <w:qFormat/>
    <w:rsid w:val="005400cd"/>
    <w:pPr/>
    <w:rPr>
      <w:rFonts w:ascii="Helvetica" w:hAnsi="Helvetica"/>
      <w:sz w:val="18"/>
      <w:szCs w:val="18"/>
    </w:rPr>
  </w:style>
  <w:style w:type="paragraph" w:styleId="NormalWeb">
    <w:name w:val="Normal (Web)"/>
    <w:basedOn w:val="Normal"/>
    <w:uiPriority w:val="99"/>
    <w:semiHidden/>
    <w:unhideWhenUsed/>
    <w:qFormat/>
    <w:rsid w:val="009b16d5"/>
    <w:pPr>
      <w:spacing w:beforeAutospacing="1" w:afterAutospacing="1"/>
    </w:pPr>
    <w:rPr>
      <w:rFonts w:cs="Times New Roman"/>
    </w:rPr>
  </w:style>
  <w:style w:type="paragraph" w:styleId="ContentsHeading">
    <w:name w:val="Contents Heading"/>
    <w:basedOn w:val="Heading1"/>
    <w:next w:val="Normal"/>
    <w:uiPriority w:val="39"/>
    <w:unhideWhenUsed/>
    <w:qFormat/>
    <w:rsid w:val="008b5415"/>
    <w:pPr>
      <w:spacing w:lineRule="auto" w:line="276" w:before="480" w:after="0"/>
    </w:pPr>
    <w:rPr>
      <w:b/>
      <w:bCs/>
      <w:sz w:val="28"/>
      <w:szCs w:val="28"/>
      <w:lang w:val="en-US"/>
    </w:rPr>
  </w:style>
  <w:style w:type="paragraph" w:styleId="Contents1">
    <w:name w:val="Contents 1"/>
    <w:basedOn w:val="Normal"/>
    <w:next w:val="Normal"/>
    <w:autoRedefine/>
    <w:uiPriority w:val="39"/>
    <w:unhideWhenUsed/>
    <w:rsid w:val="008b5415"/>
    <w:pPr>
      <w:spacing w:before="120" w:after="0"/>
    </w:pPr>
    <w:rPr>
      <w:rFonts w:ascii="Calibri Light" w:hAnsi="Calibri Light" w:asciiTheme="majorHAnsi" w:hAnsiTheme="majorHAnsi"/>
      <w:b/>
      <w:color w:val="548DD4"/>
    </w:rPr>
  </w:style>
  <w:style w:type="paragraph" w:styleId="Contents2">
    <w:name w:val="Contents 2"/>
    <w:basedOn w:val="Normal"/>
    <w:next w:val="Normal"/>
    <w:autoRedefine/>
    <w:uiPriority w:val="39"/>
    <w:unhideWhenUsed/>
    <w:rsid w:val="008b5415"/>
    <w:pPr/>
    <w:rPr>
      <w:rFonts w:ascii="Calibri" w:hAnsi="Calibri" w:asciiTheme="minorHAnsi" w:hAnsiTheme="minorHAnsi"/>
      <w:sz w:val="22"/>
      <w:szCs w:val="22"/>
    </w:rPr>
  </w:style>
  <w:style w:type="paragraph" w:styleId="Contents3">
    <w:name w:val="Contents 3"/>
    <w:basedOn w:val="Normal"/>
    <w:next w:val="Normal"/>
    <w:autoRedefine/>
    <w:uiPriority w:val="39"/>
    <w:unhideWhenUsed/>
    <w:rsid w:val="008b5415"/>
    <w:pPr>
      <w:ind w:left="240" w:hanging="0"/>
    </w:pPr>
    <w:rPr>
      <w:rFonts w:ascii="Calibri" w:hAnsi="Calibri" w:asciiTheme="minorHAnsi" w:hAnsiTheme="minorHAnsi"/>
      <w:i/>
      <w:sz w:val="22"/>
      <w:szCs w:val="22"/>
    </w:rPr>
  </w:style>
  <w:style w:type="paragraph" w:styleId="Contents4">
    <w:name w:val="Contents 4"/>
    <w:basedOn w:val="Normal"/>
    <w:next w:val="Normal"/>
    <w:autoRedefine/>
    <w:uiPriority w:val="39"/>
    <w:semiHidden/>
    <w:unhideWhenUsed/>
    <w:rsid w:val="008b5415"/>
    <w:pPr>
      <w:ind w:left="480" w:hanging="0"/>
    </w:pPr>
    <w:rPr>
      <w:rFonts w:ascii="Calibri" w:hAnsi="Calibri" w:asciiTheme="minorHAnsi" w:hAnsiTheme="minorHAnsi"/>
      <w:sz w:val="20"/>
      <w:szCs w:val="20"/>
    </w:rPr>
  </w:style>
  <w:style w:type="paragraph" w:styleId="Contents5">
    <w:name w:val="Contents 5"/>
    <w:basedOn w:val="Normal"/>
    <w:next w:val="Normal"/>
    <w:autoRedefine/>
    <w:uiPriority w:val="39"/>
    <w:semiHidden/>
    <w:unhideWhenUsed/>
    <w:rsid w:val="008b5415"/>
    <w:pPr>
      <w:ind w:left="720" w:hanging="0"/>
    </w:pPr>
    <w:rPr>
      <w:rFonts w:ascii="Calibri" w:hAnsi="Calibri" w:asciiTheme="minorHAnsi" w:hAnsiTheme="minorHAnsi"/>
      <w:sz w:val="20"/>
      <w:szCs w:val="20"/>
    </w:rPr>
  </w:style>
  <w:style w:type="paragraph" w:styleId="Contents6">
    <w:name w:val="Contents 6"/>
    <w:basedOn w:val="Normal"/>
    <w:next w:val="Normal"/>
    <w:autoRedefine/>
    <w:uiPriority w:val="39"/>
    <w:semiHidden/>
    <w:unhideWhenUsed/>
    <w:rsid w:val="008b5415"/>
    <w:pPr>
      <w:ind w:left="960" w:hanging="0"/>
    </w:pPr>
    <w:rPr>
      <w:rFonts w:ascii="Calibri" w:hAnsi="Calibri" w:asciiTheme="minorHAnsi" w:hAnsiTheme="minorHAnsi"/>
      <w:sz w:val="20"/>
      <w:szCs w:val="20"/>
    </w:rPr>
  </w:style>
  <w:style w:type="paragraph" w:styleId="Contents7">
    <w:name w:val="Contents 7"/>
    <w:basedOn w:val="Normal"/>
    <w:next w:val="Normal"/>
    <w:autoRedefine/>
    <w:uiPriority w:val="39"/>
    <w:semiHidden/>
    <w:unhideWhenUsed/>
    <w:rsid w:val="008b5415"/>
    <w:pPr>
      <w:ind w:left="1200" w:hanging="0"/>
    </w:pPr>
    <w:rPr>
      <w:rFonts w:ascii="Calibri" w:hAnsi="Calibri" w:asciiTheme="minorHAnsi" w:hAnsiTheme="minorHAnsi"/>
      <w:sz w:val="20"/>
      <w:szCs w:val="20"/>
    </w:rPr>
  </w:style>
  <w:style w:type="paragraph" w:styleId="Contents8">
    <w:name w:val="Contents 8"/>
    <w:basedOn w:val="Normal"/>
    <w:next w:val="Normal"/>
    <w:autoRedefine/>
    <w:uiPriority w:val="39"/>
    <w:semiHidden/>
    <w:unhideWhenUsed/>
    <w:rsid w:val="008b5415"/>
    <w:pPr>
      <w:ind w:left="1440" w:hanging="0"/>
    </w:pPr>
    <w:rPr>
      <w:rFonts w:ascii="Calibri" w:hAnsi="Calibri" w:asciiTheme="minorHAnsi" w:hAnsiTheme="minorHAnsi"/>
      <w:sz w:val="20"/>
      <w:szCs w:val="20"/>
    </w:rPr>
  </w:style>
  <w:style w:type="paragraph" w:styleId="Contents9">
    <w:name w:val="Contents 9"/>
    <w:basedOn w:val="Normal"/>
    <w:next w:val="Normal"/>
    <w:autoRedefine/>
    <w:uiPriority w:val="39"/>
    <w:semiHidden/>
    <w:unhideWhenUsed/>
    <w:rsid w:val="008b5415"/>
    <w:pPr>
      <w:ind w:left="1680" w:hanging="0"/>
    </w:pPr>
    <w:rPr>
      <w:rFonts w:ascii="Calibri" w:hAnsi="Calibri" w:asciiTheme="minorHAnsi" w:hAnsiTheme="minorHAnsi"/>
      <w:sz w:val="20"/>
      <w:szCs w:val="20"/>
    </w:rPr>
  </w:style>
  <w:style w:type="paragraph" w:styleId="Tableoffigures">
    <w:name w:val="table of figures"/>
    <w:basedOn w:val="Normal"/>
    <w:next w:val="Normal"/>
    <w:uiPriority w:val="99"/>
    <w:unhideWhenUsed/>
    <w:qFormat/>
    <w:rsid w:val="008b5415"/>
    <w:pPr>
      <w:ind w:left="480" w:hanging="480"/>
    </w:pPr>
    <w:rPr>
      <w:rFonts w:ascii="Calibri" w:hAnsi="Calibri" w:asciiTheme="minorHAnsi" w:hAnsiTheme="minorHAnsi"/>
      <w:smallCaps/>
      <w:sz w:val="20"/>
      <w:szCs w:val="20"/>
    </w:rPr>
  </w:style>
  <w:style w:type="paragraph" w:styleId="FrameContents">
    <w:name w:val="Frame Contents"/>
    <w:basedOn w:val="Normal"/>
    <w:qFormat/>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b612a7"/>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TableGridLight1">
    <w:name w:val="Table Grid Light1"/>
    <w:basedOn w:val="TableNormal"/>
    <w:uiPriority w:val="40"/>
    <w:rsid w:val="00576ec4"/>
    <w:tblPr>
      <w:tblInd w:w="0" w:type="dxa"/>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CellMar>
        <w:top w:w="0" w:type="dxa"/>
        <w:left w:w="108" w:type="dxa"/>
        <w:bottom w:w="0" w:type="dxa"/>
        <w:right w:w="108" w:type="dxa"/>
      </w:tblCellMar>
    </w:tblPr>
  </w:style>
  <w:style w:type="table" w:customStyle="1" w:styleId="PlainTable21">
    <w:name w:val="Plain Table 21"/>
    <w:basedOn w:val="TableNormal"/>
    <w:uiPriority w:val="42"/>
    <w:rsid w:val="00576ec4"/>
    <w:tblPr>
      <w:tblStyleRowBandSize w:val="1"/>
      <w:tblStyleColBandSize w:val="1"/>
      <w:tblInd w:w="0" w:type="dxa"/>
      <w:tblBorders>
        <w:top w:val="single" w:color="7F7F7F" w:themeColor="text1" w:themeTint="80" w:sz="4" w:space="0"/>
        <w:bottom w:val="single" w:color="7F7F7F" w:themeColor="text1" w:themeTint="80" w:sz="4" w:space="0"/>
      </w:tblBorders>
      <w:tblCellMar>
        <w:top w:w="0" w:type="dxa"/>
        <w:left w:w="108" w:type="dxa"/>
        <w:bottom w:w="0" w:type="dxa"/>
        <w:right w:w="108" w:type="dxa"/>
      </w:tblCellMar>
    </w:tblPr>
    <w:tblStylePr w:type="firstRow">
      <w:rPr>
        <w:b/>
        <w:bCs/>
      </w:rPr>
      <w:tblPr/>
      <w:tcPr>
        <w:tcBorders>
          <w:bottom w:val="single" w:color="7F7F7F" w:themeColor="text1" w:sz="4" w:space="0"/>
        </w:tcBorders>
      </w:tcPr>
    </w:tblStylePr>
    <w:tblStylePr w:type="lastRow">
      <w:rPr>
        <w:b/>
        <w:bCs/>
      </w:rPr>
      <w:tblPr/>
      <w:tcPr>
        <w:tcBorders>
          <w:top w:val="single" w:color="7F7F7F" w:themeColor="text1" w:sz="4" w:space="0"/>
        </w:tcBorders>
      </w:tcPr>
    </w:tblStylePr>
    <w:tblStylePr w:type="firstCol">
      <w:rPr>
        <w:b/>
        <w:bCs/>
      </w:rPr>
      <w:tblPr/>
    </w:tblStylePr>
    <w:tblStylePr w:type="lastCol">
      <w:rPr>
        <w:b/>
        <w:bCs/>
      </w:rPr>
      <w:tblPr/>
    </w:tblStylePr>
    <w:tblStylePr w:type="band1Vert">
      <w:tblPr/>
      <w:tcPr>
        <w:tcBorders>
          <w:left w:val="single" w:color="7F7F7F" w:themeColor="text1" w:sz="4" w:space="0"/>
          <w:right w:val="single" w:color="7F7F7F" w:themeColor="text1" w:sz="4" w:space="0"/>
        </w:tcBorders>
      </w:tcPr>
    </w:tblStylePr>
    <w:tblStylePr w:type="band2Vert">
      <w:tblPr/>
      <w:tcPr>
        <w:tcBorders>
          <w:left w:val="single" w:color="7F7F7F" w:themeColor="text1" w:sz="4" w:space="0"/>
          <w:right w:val="single" w:color="7F7F7F" w:themeColor="text1" w:sz="4" w:space="0"/>
        </w:tcBorders>
      </w:tcPr>
    </w:tblStylePr>
    <w:tblStylePr w:type="band1Horz">
      <w:tblPr/>
      <w:tcPr>
        <w:tcBorders>
          <w:top w:val="single" w:color="7F7F7F" w:themeColor="text1" w:sz="4" w:space="0"/>
          <w:bottom w:val="single" w:color="7F7F7F" w:themeColor="text1" w:sz="4" w:space="0"/>
        </w:tcBorders>
      </w:tcPr>
    </w:tblStylePr>
  </w:style>
  <w:style w:type="table" w:customStyle="1" w:styleId="PlainTable31">
    <w:name w:val="Plain Table 31"/>
    <w:basedOn w:val="TableNormal"/>
    <w:uiPriority w:val="43"/>
    <w:rsid w:val="00576ec4"/>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color="7F7F7F" w:themeColor="text1"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51">
    <w:name w:val="Plain Table 51"/>
    <w:basedOn w:val="TableNormal"/>
    <w:uiPriority w:val="45"/>
    <w:rsid w:val="00576ec4"/>
    <w:tblPr>
      <w:tblStyleRowBandSize w:val="1"/>
      <w:tblStyleColBandSize w:val="1"/>
      <w:tblInd w:w="0" w:type="dxa"/>
      <w:tblCellMar>
        <w:top w:w="0" w:type="dxa"/>
        <w:left w:w="108" w:type="dxa"/>
        <w:bottom w:w="0" w:type="dxa"/>
        <w:right w:w="108" w:type="dxa"/>
      </w:tblCellMar>
    </w:tblPr>
    <w:tblStylePr w:type="firstRow">
      <w:rPr>
        <w:rFonts w:asciiTheme="majorHAnsi" w:hAnsiTheme="majorHAnsi" w:eastAsiaTheme="majorEastAsia" w:cstheme="majorBidi"/>
        <w:i/>
        <w:sz w:val="26"/>
      </w:rPr>
      <w:tblPr/>
      <w:tcPr>
        <w:tcBorders>
          <w:bottom w:val="single" w:color="7F7F7F" w:themeColor="text1"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7F7F7F" w:themeColor="text1"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7F7F7F" w:themeColor="text1"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7F7F7F" w:themeColor="text1"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1Light1">
    <w:name w:val="Grid Table 1 Light1"/>
    <w:basedOn w:val="TableNormal"/>
    <w:uiPriority w:val="46"/>
    <w:rsid w:val="00576ec4"/>
    <w:tblPr>
      <w:tblStyleRowBandSize w:val="1"/>
      <w:tblStyleColBandSize w:val="1"/>
      <w:tblInd w:w="0" w:type="dxa"/>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
    <w:tblStylePr w:type="firstRow">
      <w:rPr>
        <w:b/>
        <w:bCs/>
      </w:rPr>
      <w:tblPr/>
      <w:tcPr>
        <w:tcBorders>
          <w:bottom w:val="single" w:color="666666" w:themeColor="text1" w:sz="12" w:space="0"/>
        </w:tcBorders>
      </w:tcPr>
    </w:tblStylePr>
    <w:tblStylePr w:type="lastRow">
      <w:rPr>
        <w:b/>
        <w:bCs/>
      </w:rPr>
      <w:tblPr/>
      <w:tcPr>
        <w:tcBorders>
          <w:top w:val="double" w:color="666666" w:themeColor="text1" w:sz="2" w:space="0"/>
        </w:tcBorders>
      </w:tcPr>
    </w:tblStylePr>
    <w:tblStylePr w:type="firstCol">
      <w:rPr>
        <w:b/>
        <w:bCs/>
      </w:rPr>
      <w:tblPr/>
    </w:tblStylePr>
    <w:tblStylePr w:type="lastCol">
      <w:rPr>
        <w:b/>
        <w:bCs/>
      </w:rPr>
      <w:tblPr/>
    </w:tblStylePr>
  </w:style>
  <w:style w:type="table" w:customStyle="1" w:styleId="GridTable1Light-Accent11">
    <w:name w:val="Grid Table 1 Light - Accent 11"/>
    <w:basedOn w:val="TableNormal"/>
    <w:uiPriority w:val="46"/>
    <w:rsid w:val="00576ec4"/>
    <w:tblPr>
      <w:tblStyleRowBandSize w:val="1"/>
      <w:tblStyleColBandSize w:val="1"/>
      <w:tblInd w:w="0" w:type="dxa"/>
      <w:tblBorders>
        <w:top w:val="single" w:color="BDD6EE" w:themeColor="accent1" w:themeTint="66" w:sz="4" w:space="0"/>
        <w:left w:val="single" w:color="BDD6EE" w:themeColor="accent1" w:themeTint="66" w:sz="4" w:space="0"/>
        <w:bottom w:val="single" w:color="BDD6EE" w:themeColor="accent1" w:themeTint="66" w:sz="4" w:space="0"/>
        <w:right w:val="single" w:color="BDD6EE" w:themeColor="accent1" w:themeTint="66" w:sz="4" w:space="0"/>
        <w:insideH w:val="single" w:color="BDD6EE" w:themeColor="accent1" w:themeTint="66" w:sz="4" w:space="0"/>
        <w:insideV w:val="single" w:color="BDD6EE" w:themeColor="accent1" w:themeTint="66" w:sz="4" w:space="0"/>
      </w:tblBorders>
      <w:tblCellMar>
        <w:top w:w="0" w:type="dxa"/>
        <w:left w:w="108" w:type="dxa"/>
        <w:bottom w:w="0" w:type="dxa"/>
        <w:right w:w="108" w:type="dxa"/>
      </w:tblCellMar>
    </w:tblPr>
    <w:tblStylePr w:type="firstRow">
      <w:rPr>
        <w:b/>
        <w:bCs/>
      </w:rPr>
      <w:tblPr/>
      <w:tcPr>
        <w:tcBorders>
          <w:bottom w:val="single" w:color="9CC2E5" w:themeColor="accent1" w:sz="12" w:space="0"/>
        </w:tcBorders>
      </w:tcPr>
    </w:tblStylePr>
    <w:tblStylePr w:type="lastRow">
      <w:rPr>
        <w:b/>
        <w:bCs/>
      </w:rPr>
      <w:tblPr/>
      <w:tcPr>
        <w:tcBorders>
          <w:top w:val="double" w:color="9CC2E5" w:themeColor="accent1" w:sz="2" w:space="0"/>
        </w:tcBorders>
      </w:tcPr>
    </w:tblStylePr>
    <w:tblStylePr w:type="firstCol">
      <w:rPr>
        <w:b/>
        <w:bCs/>
      </w:rPr>
      <w:tblPr/>
    </w:tblStylePr>
    <w:tblStylePr w:type="lastCol">
      <w:rPr>
        <w:b/>
        <w:bCs/>
      </w:rPr>
      <w:tblPr/>
    </w:tblStylePr>
  </w:style>
  <w:style w:type="table" w:customStyle="1" w:styleId="GridTable1Light-Accent21">
    <w:name w:val="Grid Table 1 Light - Accent 21"/>
    <w:basedOn w:val="TableNormal"/>
    <w:uiPriority w:val="46"/>
    <w:rsid w:val="00576ec4"/>
    <w:tblPr>
      <w:tblStyleRowBandSize w:val="1"/>
      <w:tblStyleColBandSize w:val="1"/>
      <w:tblInd w:w="0" w:type="dxa"/>
      <w:tblBorders>
        <w:top w:val="single" w:color="F7CAAC" w:themeColor="accent2" w:themeTint="66" w:sz="4" w:space="0"/>
        <w:left w:val="single" w:color="F7CAAC" w:themeColor="accent2" w:themeTint="66" w:sz="4" w:space="0"/>
        <w:bottom w:val="single" w:color="F7CAAC" w:themeColor="accent2" w:themeTint="66" w:sz="4" w:space="0"/>
        <w:right w:val="single" w:color="F7CAAC" w:themeColor="accent2" w:themeTint="66" w:sz="4" w:space="0"/>
        <w:insideH w:val="single" w:color="F7CAAC" w:themeColor="accent2" w:themeTint="66" w:sz="4" w:space="0"/>
        <w:insideV w:val="single" w:color="F7CAAC" w:themeColor="accent2" w:themeTint="66" w:sz="4" w:space="0"/>
      </w:tblBorders>
      <w:tblCellMar>
        <w:top w:w="0" w:type="dxa"/>
        <w:left w:w="108" w:type="dxa"/>
        <w:bottom w:w="0" w:type="dxa"/>
        <w:right w:w="108" w:type="dxa"/>
      </w:tblCellMar>
    </w:tblPr>
    <w:tblStylePr w:type="firstRow">
      <w:rPr>
        <w:b/>
        <w:bCs/>
      </w:rPr>
      <w:tblPr/>
      <w:tcPr>
        <w:tcBorders>
          <w:bottom w:val="single" w:color="F4B083" w:themeColor="accent2" w:sz="12" w:space="0"/>
        </w:tcBorders>
      </w:tcPr>
    </w:tblStylePr>
    <w:tblStylePr w:type="lastRow">
      <w:rPr>
        <w:b/>
        <w:bCs/>
      </w:rPr>
      <w:tblPr/>
      <w:tcPr>
        <w:tcBorders>
          <w:top w:val="double" w:color="F4B083" w:themeColor="accent2" w:sz="2" w:space="0"/>
        </w:tcBorders>
      </w:tcPr>
    </w:tblStylePr>
    <w:tblStylePr w:type="firstCol">
      <w:rPr>
        <w:b/>
        <w:bCs/>
      </w:rPr>
      <w:tblPr/>
    </w:tblStylePr>
    <w:tblStylePr w:type="lastCol">
      <w:rPr>
        <w:b/>
        <w:bCs/>
      </w:rPr>
      <w:tblPr/>
    </w:tblStylePr>
  </w:style>
  <w:style w:type="table" w:customStyle="1" w:styleId="GridTable2-Accent11">
    <w:name w:val="Grid Table 2 - Accent 11"/>
    <w:basedOn w:val="TableNormal"/>
    <w:uiPriority w:val="47"/>
    <w:rsid w:val="00576ec4"/>
    <w:tblPr>
      <w:tblStyleRowBandSize w:val="1"/>
      <w:tblStyleColBandSize w:val="1"/>
      <w:tblInd w:w="0" w:type="dxa"/>
      <w:tblBorders>
        <w:top w:val="single" w:color="9CC2E5" w:themeColor="accent1" w:themeTint="99" w:sz="2" w:space="0"/>
        <w:bottom w:val="single" w:color="9CC2E5" w:themeColor="accent1" w:themeTint="99" w:sz="2" w:space="0"/>
        <w:insideH w:val="single" w:color="9CC2E5" w:themeColor="accent1" w:themeTint="99" w:sz="2" w:space="0"/>
        <w:insideV w:val="single" w:color="9CC2E5" w:themeColor="accent1" w:themeTint="99" w:sz="2" w:space="0"/>
      </w:tblBorders>
      <w:tblCellMar>
        <w:top w:w="0" w:type="dxa"/>
        <w:left w:w="108" w:type="dxa"/>
        <w:bottom w:w="0" w:type="dxa"/>
        <w:right w:w="108" w:type="dxa"/>
      </w:tblCellMar>
    </w:tblPr>
    <w:tblStylePr w:type="firstRow">
      <w:rPr>
        <w:b/>
        <w:bCs/>
      </w:rPr>
      <w:tblPr/>
      <w:tcPr>
        <w:tcBorders>
          <w:top w:val="nil"/>
          <w:bottom w:val="single" w:color="9CC2E5" w:themeColor="accent1" w:sz="12" w:space="0"/>
          <w:insideH w:val="nil"/>
          <w:insideV w:val="nil"/>
        </w:tcBorders>
        <w:shd w:val="clear" w:color="auto" w:fill="FFFFFF" w:themeFill="background1"/>
      </w:tcPr>
    </w:tblStylePr>
    <w:tblStylePr w:type="lastRow">
      <w:rPr>
        <w:b/>
        <w:bCs/>
      </w:rPr>
      <w:tblPr/>
      <w:tcPr>
        <w:tcBorders>
          <w:top w:val="double" w:color="9CC2E5" w:themeColor="accent1"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21">
    <w:name w:val="Grid Table 21"/>
    <w:basedOn w:val="TableNormal"/>
    <w:uiPriority w:val="47"/>
    <w:rsid w:val="00576ec4"/>
    <w:tblPr>
      <w:tblStyleRowBandSize w:val="1"/>
      <w:tblStyleColBandSize w:val="1"/>
      <w:tblInd w:w="0" w:type="dxa"/>
      <w:tblBorders>
        <w:top w:val="single" w:color="666666" w:themeColor="text1" w:themeTint="99" w:sz="2" w:space="0"/>
        <w:bottom w:val="single" w:color="666666" w:themeColor="text1" w:themeTint="99" w:sz="2" w:space="0"/>
        <w:insideH w:val="single" w:color="666666" w:themeColor="text1" w:themeTint="99" w:sz="2" w:space="0"/>
        <w:insideV w:val="single" w:color="666666" w:themeColor="text1" w:themeTint="99" w:sz="2" w:space="0"/>
      </w:tblBorders>
      <w:tblCellMar>
        <w:top w:w="0" w:type="dxa"/>
        <w:left w:w="108" w:type="dxa"/>
        <w:bottom w:w="0" w:type="dxa"/>
        <w:right w:w="108" w:type="dxa"/>
      </w:tblCellMar>
    </w:tblPr>
    <w:tblStylePr w:type="firstRow">
      <w:rPr>
        <w:b/>
        <w:bCs/>
      </w:rPr>
      <w:tblPr/>
      <w:tcPr>
        <w:tcBorders>
          <w:top w:val="nil"/>
          <w:bottom w:val="single" w:color="666666" w:themeColor="text1" w:sz="12" w:space="0"/>
          <w:insideH w:val="nil"/>
          <w:insideV w:val="nil"/>
        </w:tcBorders>
        <w:shd w:val="clear" w:color="auto" w:fill="FFFFFF" w:themeFill="background1"/>
      </w:tcPr>
    </w:tblStylePr>
    <w:tblStylePr w:type="lastRow">
      <w:rPr>
        <w:b/>
        <w:bCs/>
      </w:rPr>
      <w:tblPr/>
      <w:tcPr>
        <w:tcBorders>
          <w:top w:val="double" w:color="666666" w:themeColor="text1"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51">
    <w:name w:val="Grid Table 2 - Accent 51"/>
    <w:basedOn w:val="TableNormal"/>
    <w:uiPriority w:val="47"/>
    <w:rsid w:val="00576ec4"/>
    <w:tblPr>
      <w:tblStyleRowBandSize w:val="1"/>
      <w:tblStyleColBandSize w:val="1"/>
      <w:tblInd w:w="0" w:type="dxa"/>
      <w:tblBorders>
        <w:top w:val="single" w:color="8EAADB" w:themeColor="accent5" w:themeTint="99" w:sz="2" w:space="0"/>
        <w:bottom w:val="single" w:color="8EAADB" w:themeColor="accent5" w:themeTint="99" w:sz="2" w:space="0"/>
        <w:insideH w:val="single" w:color="8EAADB" w:themeColor="accent5" w:themeTint="99" w:sz="2" w:space="0"/>
        <w:insideV w:val="single" w:color="8EAADB" w:themeColor="accent5" w:themeTint="99" w:sz="2" w:space="0"/>
      </w:tblBorders>
      <w:tblCellMar>
        <w:top w:w="0" w:type="dxa"/>
        <w:left w:w="108" w:type="dxa"/>
        <w:bottom w:w="0" w:type="dxa"/>
        <w:right w:w="108" w:type="dxa"/>
      </w:tblCellMar>
    </w:tblPr>
    <w:tblStylePr w:type="firstRow">
      <w:rPr>
        <w:b/>
        <w:bCs/>
      </w:rPr>
      <w:tblPr/>
      <w:tcPr>
        <w:tcBorders>
          <w:top w:val="nil"/>
          <w:bottom w:val="single" w:color="8EAADB" w:themeColor="accent5" w:sz="12" w:space="0"/>
          <w:insideH w:val="nil"/>
          <w:insideV w:val="nil"/>
        </w:tcBorders>
        <w:shd w:val="clear" w:color="auto" w:fill="FFFFFF" w:themeFill="background1"/>
      </w:tcPr>
    </w:tblStylePr>
    <w:tblStylePr w:type="lastRow">
      <w:rPr>
        <w:b/>
        <w:bCs/>
      </w:rPr>
      <w:tblPr/>
      <w:tcPr>
        <w:tcBorders>
          <w:top w:val="double" w:color="8EAADB" w:themeColor="accent5"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Relationship Id="rId7" Type="http://schemas.openxmlformats.org/officeDocument/2006/relationships/customXml" Target="../customXml/item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CoverPageProperties xmlns="http://schemas.microsoft.com/office/2006/coverPageProps">
  <PublishDate>Sem 2,  2015</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BA7706B-ABB5-7F4F-97EA-0ACC51D6AE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Application>LibreOffice/4.4.3.2$Linux_X86_64 LibreOffice_project/40m0$Build-2</Application>
  <Paragraphs>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2015-10-29T05:59:00Z</dcterms:created>
  <dc:creator>zachary newman 21149116,                                                               Darren Chang-Martin, 21319683</dc:creator>
  <dc:language>en-AU</dc:language>
  <cp:lastModifiedBy>Zachary </cp:lastModifiedBy>
  <cp:lastPrinted>2015-09-30T14:56:00Z</cp:lastPrinted>
  <dcterms:modified xsi:type="dcterms:W3CDTF">2015-11-02T21:15:28Z</dcterms:modified>
  <cp:revision>17</cp:revision>
  <dc:subject>CITS3402 High Performance computing</dc:subject>
  <dc:title>Project 2</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