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8.png" ContentType="image/png"/>
  <Override PartName="/word/media/rId22.png" ContentType="image/png"/>
  <Override PartName="/word/media/rId24.png" ContentType="image/png"/>
  <Override PartName="/word/media/rId46.png" ContentType="image/png"/>
  <Override PartName="/word/media/rId4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Client</w:t>
      </w:r>
      <w:r>
        <w:t xml:space="preserve"> </w:t>
      </w:r>
      <w:r>
        <w:t xml:space="preserve">Satisfaction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Fall</w:t>
      </w:r>
      <w:r>
        <w:t xml:space="preserve"> </w:t>
      </w:r>
      <w:r>
        <w:t xml:space="preserve">2018</w:t>
      </w:r>
      <w:r>
        <w:t xml:space="preserve"> </w:t>
      </w:r>
      <w:r>
        <w:t xml:space="preserve">/</w:t>
      </w:r>
      <w:r>
        <w:t xml:space="preserve"> </w:t>
      </w:r>
      <w:r>
        <w:t xml:space="preserve">Winter</w:t>
      </w:r>
      <w:r>
        <w:t xml:space="preserve"> </w:t>
      </w:r>
      <w:r>
        <w:t xml:space="preserve">2019</w:t>
      </w:r>
      <w:r>
        <w:t xml:space="preserve"> </w:t>
      </w:r>
      <w:r>
        <w:t xml:space="preserve">/</w:t>
      </w:r>
      <w:r>
        <w:t xml:space="preserve"> </w:t>
      </w:r>
      <w:r>
        <w:t xml:space="preserve">Spring</w:t>
      </w:r>
      <w:r>
        <w:t xml:space="preserve"> </w:t>
      </w:r>
      <w:r>
        <w:t xml:space="preserve">2019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experience-attribute-positive-contribution"/>
      <w:bookmarkEnd w:id="21"/>
      <w:r>
        <w:t xml:space="preserve">Experience Attribute: Positive Contribution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Positive%20Contribution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31.43 %</w:t>
      </w:r>
    </w:p>
    <w:p>
      <w:pPr>
        <w:pStyle w:val="Heading2"/>
      </w:pPr>
      <w:bookmarkStart w:id="23" w:name="experience-attribute-timely-response"/>
      <w:bookmarkEnd w:id="23"/>
      <w:r>
        <w:t xml:space="preserve">Experience Attribute: Timely Response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Timely%20Respons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37.5 %</w:t>
      </w:r>
    </w:p>
    <w:p>
      <w:pPr>
        <w:pStyle w:val="Heading2"/>
      </w:pPr>
      <w:bookmarkStart w:id="25" w:name="experience-attribute-accountability"/>
      <w:bookmarkEnd w:id="25"/>
      <w:r>
        <w:t xml:space="preserve">Experience Attribute: Accountability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Accounta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32.5 %</w:t>
      </w:r>
    </w:p>
    <w:p>
      <w:pPr>
        <w:pStyle w:val="Heading2"/>
      </w:pPr>
      <w:bookmarkStart w:id="27" w:name="experience-attribute-knowledgeable"/>
      <w:bookmarkEnd w:id="27"/>
      <w:r>
        <w:t xml:space="preserve">Experience Attribute: Knowledgeable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Knowledgeabl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38.89 %</w:t>
      </w:r>
    </w:p>
    <w:p>
      <w:pPr>
        <w:pStyle w:val="Heading2"/>
      </w:pPr>
      <w:bookmarkStart w:id="29" w:name="group-performance-account-managers"/>
      <w:bookmarkEnd w:id="29"/>
      <w:r>
        <w:t xml:space="preserve">Group Performance: Account Managers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Group%20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group-performance-bmps"/>
      <w:bookmarkEnd w:id="31"/>
      <w:r>
        <w:t xml:space="preserve">Group Performance: B&amp;MPS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Group%20Plot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group-performance-business-applications"/>
      <w:bookmarkEnd w:id="33"/>
      <w:r>
        <w:t xml:space="preserve">Group Performance: Business Applications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Group%20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group-performance-event-services"/>
      <w:bookmarkEnd w:id="35"/>
      <w:r>
        <w:t xml:space="preserve">Group Performance: Event Services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Group%20Plot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group-performance-project-support"/>
      <w:bookmarkEnd w:id="37"/>
      <w:r>
        <w:t xml:space="preserve">Group Performance: Project Support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Group%20Plot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group-performance-service-desk"/>
      <w:bookmarkEnd w:id="39"/>
      <w:r>
        <w:t xml:space="preserve">Group Performance: Service Desk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Group%20Plot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group-performance-studio-services"/>
      <w:bookmarkEnd w:id="41"/>
      <w:r>
        <w:t xml:space="preserve">Group Performance: Studio Services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Group%20Plot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group-performance-vendor-management"/>
      <w:bookmarkEnd w:id="43"/>
      <w:r>
        <w:t xml:space="preserve">Group Performance: Vendor Management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Group%20Plot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trends-summary"/>
      <w:bookmarkEnd w:id="45"/>
      <w:r>
        <w:t xml:space="preserve">Trends 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Trends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files/figure-docx/Trends%20Summa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AE2" w:rsidSect="004F10A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2EF53"/>
    <w:multiLevelType w:val="multilevel"/>
    <w:tmpl w:val="36629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7A1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B8CB1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E802A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A321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3D8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39200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FE612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B2AC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F5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536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87E0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5e5b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10F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Satisfaction Report</dc:title>
  <dc:creator/>
  <dcterms:created xsi:type="dcterms:W3CDTF">2019-06-05T13:12:16Z</dcterms:created>
  <dcterms:modified xsi:type="dcterms:W3CDTF">2019-06-05T13:12:16Z</dcterms:modified>
</cp:coreProperties>
</file>