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This card is re-picked on 2026 data: the model number now comes from the workbook's live 2026 power rating rather than the frozen preseason file the page used through week 2.</w:t>
      </w:r>
    </w:p>
    <w:p>
      <w:pPr>
        <w:spacing w:after="160" w:line="276"/>
      </w:pPr>
      <w:r>
        <w:t xml:space="preserve">Five props, each cleared through four screens rather than taken off raw projected edge.</w:t>
      </w:r>
    </w:p>
    <w:p>
      <w:pPr>
        <w:spacing w:after="160" w:line="276"/>
      </w:pPr>
      <w:r>
        <w:t xml:space="preserve">First, a model edge of at least 20%. Second, the player’s own 2026 production to date has to agree with the side by at least 20%; week 2’s largest loss was an Under on a QB whose week 1 game had already contradicted it, and this screen removed 11 of the top 26 candidates, including a receiver projected for 82 yards who has none on the season. Third, a real role: 20+ routes a game for receivers, 12+ carries for backs. Fourth, no runaway adjustment multipliers; 14% of priced props carry an opponent or pace factor outside 0.6 to 1.6.</w:t>
      </w:r>
    </w:p>
    <w:p>
      <w:pPr>
        <w:spacing w:after="160" w:line="276"/>
      </w:pPr>
      <w:r>
        <w:t xml:space="preserve">QB rushing props are excluded entirely. Book lines sit at 1.00 times the PFF per game figure for RBs but 0.70 for QBs, because sacks count against rushing yards in official college stats and not in PFF. Every apparent edge in that market is a stat definition gap, not a mispricing.</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Nothing on this page is a preseason projection.</w:t>
      </w:r>
    </w:p>
    <w:p>
      <w:pPr>
        <w:pBdr>
          <w:bottom w:val="single" w:color="C9CDD4" w:sz="6" w:space="1"/>
        </w:pBdr>
        <w:spacing w:after="240" w:before="60"/>
      </w:pPr>
    </w:p>
    <w:p>
      <w:pPr>
        <w:pStyle w:val="Heading2"/>
        <w:spacing w:after="40"/>
      </w:pPr>
      <w:r>
        <w:t xml:space="preserve">Noah Kim Over 130.5 Passing Yards</w:t>
      </w:r>
    </w:p>
    <w:p>
      <w:pPr>
        <w:spacing w:after="200"/>
      </w:pPr>
      <w:r>
        <w:rPr>
          <w:color w:val="5A6270"/>
          <w:sz w:val="21"/>
          <w:szCs w:val="21"/>
        </w:rPr>
        <w:t xml:space="preserve">Eastern Michigan Eagles @ Wisconsin Badgers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130.5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227.5 (+74.3%)</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192.0 yds/gm across 3 games</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36 attempts/gm, 108 on the season</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61.5 yds/gm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Team implied total</w:t>
            </w:r>
          </w:p>
        </w:tc>
        <w:tc>
          <w:tcPr>
            <w:tcW w:type="dxa" w:w="6250"/>
            <w:shd w:fill="F4F5F7" w:val="clear"/>
            <w:tcMar>
              <w:top w:type="dxa" w:w="60"/>
              <w:left w:type="dxa" w:w="120"/>
              <w:bottom w:type="dxa" w:w="60"/>
              <w:right w:type="dxa" w:w="120"/>
            </w:tcMar>
          </w:tcPr>
          <w:p>
            <w:r>
              <w:rPr>
                <w:b/>
                <w:bCs/>
                <w:sz w:val="19"/>
                <w:szCs w:val="19"/>
              </w:rPr>
              <w:t xml:space="preserve">10.5 vs 26.6 league avg</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Kim has 576 passing yards in three games, 192 a game, against a line of 130.5. The projection is 227.5. He has thrown it 108 times, 36 attempts a game, which is the volume that makes a 130-yard line reachable regardless of efficiency.</w:t>
      </w:r>
    </w:p>
    <w:p>
      <w:pPr>
        <w:spacing w:after="160" w:line="276"/>
      </w:pPr>
      <w:r>
        <w:t xml:space="preserve">Efficiency is the reason the line is low and it is real: 5.3 yards per attempt on a 53.2 passing grade, 3 TDs to 1 INT and 6 sacks taken. This is not a projection that he plays well. It is that a quarterback throwing 36 times a game clears 130 yards at 3.6 yards per attempt, and he is at 5.3.</w:t>
      </w:r>
    </w:p>
    <w:p>
      <w:pPr>
        <w:spacing w:after="160" w:line="276"/>
      </w:pPr>
      <w:r>
        <w:t xml:space="preserve">Eastern Michigan is a 23.5-point road underdog at Wisconsin with a 10.5 implied team total, and the model already applies a 0.735 pace and script adjustment for it. Trailing is what produces the attempts: the script that suppresses the team total is the same script that raises the pass volume. Kim is confirmed as the starter and has started every game since 2025.</w:t>
      </w:r>
    </w:p>
    <w:p>
      <w:r>
        <w:br w:type="page"/>
      </w:r>
    </w:p>
    <w:p>
      <w:pPr>
        <w:pStyle w:val="Heading2"/>
        <w:spacing w:after="40"/>
      </w:pPr>
      <w:r>
        <w:t xml:space="preserve">Micah Hudson Under 2.5 Receptions</w:t>
      </w:r>
    </w:p>
    <w:p>
      <w:pPr>
        <w:spacing w:after="200"/>
      </w:pPr>
      <w:r>
        <w:rPr>
          <w:color w:val="5A6270"/>
          <w:sz w:val="21"/>
          <w:szCs w:val="21"/>
        </w:rPr>
        <w:t xml:space="preserve">Houston Cougars @ Texas Tech Red Raiders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2.5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1.1 (-56.0%)</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1.5 rec/gm on 3.0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10.2%, 4th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26 routes/gm, still full time</w:t>
            </w:r>
          </w:p>
        </w:tc>
      </w:tr>
      <w:tr>
        <w:tc>
          <w:tcPr>
            <w:tcW w:type="dxa" w:w="3830"/>
            <w:shd w:fill="F4F5F7" w:val="clear"/>
            <w:tcMar>
              <w:top w:type="dxa" w:w="60"/>
              <w:left w:type="dxa" w:w="120"/>
              <w:bottom w:type="dxa" w:w="60"/>
              <w:right w:type="dxa" w:w="120"/>
            </w:tcMar>
          </w:tcPr>
          <w:p>
            <w:r>
              <w:rPr>
                <w:b w:val="false"/>
                <w:bCs w:val="false"/>
                <w:sz w:val="19"/>
                <w:szCs w:val="19"/>
              </w:rPr>
              <w:t xml:space="preserve">Efficiency</w:t>
            </w:r>
          </w:p>
        </w:tc>
        <w:tc>
          <w:tcPr>
            <w:tcW w:type="dxa" w:w="6250"/>
            <w:shd w:fill="F4F5F7" w:val="clear"/>
            <w:tcMar>
              <w:top w:type="dxa" w:w="60"/>
              <w:left w:type="dxa" w:w="120"/>
              <w:bottom w:type="dxa" w:w="60"/>
              <w:right w:type="dxa" w:w="120"/>
            </w:tcMar>
          </w:tcPr>
          <w:p>
            <w:r>
              <w:rPr>
                <w:b/>
                <w:bCs/>
                <w:sz w:val="19"/>
                <w:szCs w:val="19"/>
              </w:rPr>
              <w:t xml:space="preserve">0.86 yprr, 50.0% catch rate</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Hudson has 3 catches on 6 targets in two games, 1.5 a game against a line of 2.5. The projection is 1.1. He is 4th on Texas Tech in targets at a 10.2% share, behind Kenny Johnson's 12, J'Koby Williams's 10 and Coy Eakin's 8.</w:t>
      </w:r>
    </w:p>
    <w:p>
      <w:pPr>
        <w:spacing w:after="160" w:line="276"/>
      </w:pPr>
      <w:r>
        <w:t xml:space="preserve">The structure is the same one that makes these unders stable: he is on the field and not being thrown to. 26 routes a game is full time participation, so this is not a snap count that a depth chart change reverses; it is a target distribution. His 0.86 yards per route run and 50.0% catch rate on a 12.2 aDOT are the reasons the targets are going elsewhere.</w:t>
      </w:r>
    </w:p>
    <w:p>
      <w:pPr>
        <w:spacing w:after="160" w:line="276"/>
      </w:pPr>
      <w:r>
        <w:t xml:space="preserve">Texas Tech is a 7.5-point home favorite with a 30.0 implied total against a league average of 26.6, so the offense is expected to work, and Hudson's share of it has been 3 targets a game. Kenny Johnson at 20.3% and a 75.0% catch rate is where the volume sits.</w:t>
      </w:r>
    </w:p>
    <w:p>
      <w:r>
        <w:br w:type="page"/>
      </w:r>
    </w:p>
    <w:p>
      <w:pPr>
        <w:pStyle w:val="Heading2"/>
        <w:spacing w:after="40"/>
      </w:pPr>
      <w:r>
        <w:t xml:space="preserve">Keshaun Singleton Over 44.5 Receiving Yards</w:t>
      </w:r>
    </w:p>
    <w:p>
      <w:pPr>
        <w:spacing w:after="200"/>
      </w:pPr>
      <w:r>
        <w:rPr>
          <w:color w:val="5A6270"/>
          <w:sz w:val="21"/>
          <w:szCs w:val="21"/>
        </w:rPr>
        <w:t xml:space="preserve">Florida Gators @ Auburn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44.5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67.8 (+52.4%)</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65.5 yds/gm on 8.0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23.5%, team leader</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36 routes/gm</w:t>
            </w:r>
          </w:p>
        </w:tc>
      </w:tr>
      <w:tr>
        <w:tc>
          <w:tcPr>
            <w:tcW w:type="dxa" w:w="3830"/>
            <w:shd w:fill="F4F5F7" w:val="clear"/>
            <w:tcMar>
              <w:top w:type="dxa" w:w="60"/>
              <w:left w:type="dxa" w:w="120"/>
              <w:bottom w:type="dxa" w:w="60"/>
              <w:right w:type="dxa" w:w="120"/>
            </w:tcMar>
          </w:tcPr>
          <w:p>
            <w:r>
              <w:rPr>
                <w:b w:val="false"/>
                <w:bCs w:val="false"/>
                <w:sz w:val="19"/>
                <w:szCs w:val="19"/>
              </w:rPr>
              <w:t xml:space="preserve">aDOT</w:t>
            </w:r>
          </w:p>
        </w:tc>
        <w:tc>
          <w:tcPr>
            <w:tcW w:type="dxa" w:w="6250"/>
            <w:shd w:fill="F4F5F7" w:val="clear"/>
            <w:tcMar>
              <w:top w:type="dxa" w:w="60"/>
              <w:left w:type="dxa" w:w="120"/>
              <w:bottom w:type="dxa" w:w="60"/>
              <w:right w:type="dxa" w:w="120"/>
            </w:tcMar>
          </w:tcPr>
          <w:p>
            <w:r>
              <w:rPr>
                <w:b/>
                <w:bCs/>
                <w:sz w:val="19"/>
                <w:szCs w:val="19"/>
              </w:rPr>
              <w:t xml:space="preserve">10.4, 62.5% caught</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5, best consensus on the card</w:t>
            </w:r>
          </w:p>
        </w:tc>
      </w:tr>
    </w:tbl>
    <w:p>
      <w:pPr>
        <w:spacing w:after="180"/>
      </w:pPr>
    </w:p>
    <w:p>
      <w:pPr>
        <w:spacing w:after="160" w:line="276"/>
      </w:pPr>
      <w:r>
        <w:t xml:space="preserve">Singleton has 131 yards on 16 targets in two games, 65.5 a game against a line of 44.5, and the projection is 67.8. Five books post it, the best consensus on the card. He leads Auburn in targets at a 23.5% share ahead of Chas Nimrod's 13 and Jeremiah Koger's 12.</w:t>
      </w:r>
    </w:p>
    <w:p>
      <w:pPr>
        <w:spacing w:after="160" w:line="276"/>
      </w:pPr>
      <w:r>
        <w:t xml:space="preserve">The role is the biggest of the five here: 36 routes a game and 8 targets, at a 90.7% wide alignment rate, so the usage does not depend on formation or on a specific coverage look. A 10.4 aDOT at a 62.5% catch rate means the yardage comes in ordinary catches rather than in one explosive play.</w:t>
      </w:r>
    </w:p>
    <w:p>
      <w:pPr>
        <w:spacing w:after="160" w:line="276"/>
      </w:pPr>
      <w:r>
        <w:t xml:space="preserve">Auburn throws because they have to and because they play fast, the 3rd quickest tempo in the country at 22.5 seconds per snap on 64 attempts through two games, with the offense 105th in Finishing Drives so drives end and possessions accumulate. They are a 2-point home underdog with a 25.8 implied total. No Auburn receiver appears on the availability report.</w:t>
      </w:r>
    </w:p>
    <w:p>
      <w:r>
        <w:br w:type="page"/>
      </w:r>
    </w:p>
    <w:p>
      <w:pPr>
        <w:pStyle w:val="Heading2"/>
        <w:spacing w:after="40"/>
      </w:pPr>
      <w:r>
        <w:t xml:space="preserve">Kenny Johnson Over 3.5 Receptions</w:t>
      </w:r>
    </w:p>
    <w:p>
      <w:pPr>
        <w:spacing w:after="200"/>
      </w:pPr>
      <w:r>
        <w:rPr>
          <w:color w:val="5A6270"/>
          <w:sz w:val="21"/>
          <w:szCs w:val="21"/>
        </w:rPr>
        <w:t xml:space="preserve">Houston Cougars @ Texas Tech Red Raiders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5.3 (+51.4%)</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4.5 rec/gm on 6.0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20.3%, team leader</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30 routes/gm</w:t>
            </w:r>
          </w:p>
        </w:tc>
      </w:tr>
      <w:tr>
        <w:tc>
          <w:tcPr>
            <w:tcW w:type="dxa" w:w="3830"/>
            <w:shd w:fill="F4F5F7" w:val="clear"/>
            <w:tcMar>
              <w:top w:type="dxa" w:w="60"/>
              <w:left w:type="dxa" w:w="120"/>
              <w:bottom w:type="dxa" w:w="60"/>
              <w:right w:type="dxa" w:w="120"/>
            </w:tcMar>
          </w:tcPr>
          <w:p>
            <w:r>
              <w:rPr>
                <w:b w:val="false"/>
                <w:bCs w:val="false"/>
                <w:sz w:val="19"/>
                <w:szCs w:val="19"/>
              </w:rPr>
              <w:t xml:space="preserve">Catch rate</w:t>
            </w:r>
          </w:p>
        </w:tc>
        <w:tc>
          <w:tcPr>
            <w:tcW w:type="dxa" w:w="6250"/>
            <w:shd w:fill="F4F5F7" w:val="clear"/>
            <w:tcMar>
              <w:top w:type="dxa" w:w="60"/>
              <w:left w:type="dxa" w:w="120"/>
              <w:bottom w:type="dxa" w:w="60"/>
              <w:right w:type="dxa" w:w="120"/>
            </w:tcMar>
          </w:tcPr>
          <w:p>
            <w:r>
              <w:rPr>
                <w:b/>
                <w:bCs/>
                <w:sz w:val="19"/>
                <w:szCs w:val="19"/>
              </w:rPr>
              <w:t xml:space="preserve">75.0%</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Johnson has 9 catches on 12 targets in two games, 4.5 a game against a line of 3.5, and the projection is 5.3. He leads Texas Tech in targets at a 20.3% share.</w:t>
      </w:r>
    </w:p>
    <w:p>
      <w:pPr>
        <w:spacing w:after="160" w:line="276"/>
      </w:pPr>
      <w:r>
        <w:t xml:space="preserve">A 75.0% catch rate on a 10.4 aDOT is the profile that makes a receptions line rather than a yardage line the right side: he is being thrown to in rhythm, 6 targets a game on 30 routes, and needs four of them to land. His 1.95 yards per route run is ordinary, which is exactly why the reception count is the stable number and the yardage is not.</w:t>
      </w:r>
    </w:p>
    <w:p>
      <w:pPr>
        <w:spacing w:after="160" w:line="276"/>
      </w:pPr>
      <w:r>
        <w:t xml:space="preserve">Texas Tech is a 7.5-point home favorite with a 30.0 implied total and a 1.108 pace adjustment, the only script multiplier above 1.0 among these five. This pick and the Hudson under are the same read on one offense, that the targets are concentrating at the top of the depth chart, so they move together.</w:t>
      </w:r>
    </w:p>
    <w:p>
      <w:r>
        <w:br w:type="page"/>
      </w:r>
    </w:p>
    <w:p>
      <w:pPr>
        <w:pStyle w:val="Heading2"/>
        <w:spacing w:after="40"/>
      </w:pPr>
      <w:r>
        <w:t xml:space="preserve">George Pettaway Under 70.5 Rushing Yards</w:t>
      </w:r>
    </w:p>
    <w:p>
      <w:pPr>
        <w:spacing w:after="200"/>
      </w:pPr>
      <w:r>
        <w:rPr>
          <w:color w:val="5A6270"/>
          <w:sz w:val="21"/>
          <w:szCs w:val="21"/>
        </w:rPr>
        <w:t xml:space="preserve">James Madison Dukes @ San Diego State Aztecs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70.5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34.6 (-50.9%)</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43.5 yds/gm on 12.0 att/gm</w:t>
            </w:r>
          </w:p>
        </w:tc>
      </w:tr>
      <w:tr>
        <w:tc>
          <w:tcPr>
            <w:tcW w:type="dxa" w:w="3830"/>
            <w:shd w:fill="F4F5F7" w:val="clear"/>
            <w:tcMar>
              <w:top w:type="dxa" w:w="60"/>
              <w:left w:type="dxa" w:w="120"/>
              <w:bottom w:type="dxa" w:w="60"/>
              <w:right w:type="dxa" w:w="120"/>
            </w:tcMar>
          </w:tcPr>
          <w:p>
            <w:r>
              <w:rPr>
                <w:b w:val="false"/>
                <w:bCs w:val="false"/>
                <w:sz w:val="19"/>
                <w:szCs w:val="19"/>
              </w:rPr>
              <w:t xml:space="preserve">Efficiency</w:t>
            </w:r>
          </w:p>
        </w:tc>
        <w:tc>
          <w:tcPr>
            <w:tcW w:type="dxa" w:w="6250"/>
            <w:shd w:fill="F4F5F7" w:val="clear"/>
            <w:tcMar>
              <w:top w:type="dxa" w:w="60"/>
              <w:left w:type="dxa" w:w="120"/>
              <w:bottom w:type="dxa" w:w="60"/>
              <w:right w:type="dxa" w:w="120"/>
            </w:tcMar>
          </w:tcPr>
          <w:p>
            <w:r>
              <w:rPr>
                <w:b/>
                <w:bCs/>
                <w:sz w:val="19"/>
                <w:szCs w:val="19"/>
              </w:rPr>
              <w:t xml:space="preserve">3.6 ypc, 3.29 yards after contact</w:t>
            </w:r>
          </w:p>
        </w:tc>
      </w:tr>
      <w:tr>
        <w:tc>
          <w:tcPr>
            <w:tcW w:type="dxa" w:w="3830"/>
            <w:shd w:fill="FFFFFF" w:val="clear"/>
            <w:tcMar>
              <w:top w:type="dxa" w:w="60"/>
              <w:left w:type="dxa" w:w="120"/>
              <w:bottom w:type="dxa" w:w="60"/>
              <w:right w:type="dxa" w:w="120"/>
            </w:tcMar>
          </w:tcPr>
          <w:p>
            <w:r>
              <w:rPr>
                <w:b w:val="false"/>
                <w:bCs w:val="false"/>
                <w:sz w:val="19"/>
                <w:szCs w:val="19"/>
              </w:rPr>
              <w:t xml:space="preserve">Backfield</w:t>
            </w:r>
          </w:p>
        </w:tc>
        <w:tc>
          <w:tcPr>
            <w:tcW w:type="dxa" w:w="6250"/>
            <w:shd w:fill="FFFFFF" w:val="clear"/>
            <w:tcMar>
              <w:top w:type="dxa" w:w="60"/>
              <w:left w:type="dxa" w:w="120"/>
              <w:bottom w:type="dxa" w:w="60"/>
              <w:right w:type="dxa" w:w="120"/>
            </w:tcMar>
          </w:tcPr>
          <w:p>
            <w:r>
              <w:rPr>
                <w:b/>
                <w:bCs/>
                <w:sz w:val="19"/>
                <w:szCs w:val="19"/>
              </w:rPr>
              <w:t xml:space="preserve">Nick Herman 136 yds on 11 carries</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55.2</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Pettaway has 87 yards on 24 carries in two games, 43.5 a game at 3.6 a carry, against a line of 70.5. The projection is 34.6. The line is asking for 27 yards a game more than he has produced.</w:t>
      </w:r>
    </w:p>
    <w:p>
      <w:pPr>
        <w:spacing w:after="160" w:line="276"/>
      </w:pPr>
      <w:r>
        <w:t xml:space="preserve">The carries are there and the yards are not. 12 attempts a game clears the role screen, but a 55.2 offense grade and 3.29 yards after contact per attempt describe a back getting tackled near the line, and his 4 touchdowns are what has held the line up rather than the yardage.</w:t>
      </w:r>
    </w:p>
    <w:p>
      <w:pPr>
        <w:spacing w:after="160" w:line="276"/>
      </w:pPr>
      <w:r>
        <w:t xml:space="preserve">The backfield is also moving away from him. Nick Herman has 136 yards on 11 carries, 12.4 a pop, to Pettaway's 87 on 24, and James Madison is 2-0 with a +45.5 margin, which is the kind of scoreline that gets a change-of-pace back more work rather than less. San Diego State's defense ranks 103rd in Success Rate allowed, so the game does not require a workhorse to move the ball.</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2026-09-19T05:15:53.428Z</dcterms:created>
  <dcterms:modified xsi:type="dcterms:W3CDTF">2026-09-19T05:15:53.428Z</dcterms:modified>
</cp:coreProperties>
</file>

<file path=docProps/custom.xml><?xml version="1.0" encoding="utf-8"?>
<Properties xmlns="http://schemas.openxmlformats.org/officeDocument/2006/custom-properties" xmlns:vt="http://schemas.openxmlformats.org/officeDocument/2006/docPropsVTypes"/>
</file>