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This card is re-picked on 2026 data: the model number now comes from the workbook's live 2026 power rating rather than the frozen preseason file the page used through week 2.</w:t>
      </w:r>
    </w:p>
    <w:p>
      <w:pPr>
        <w:spacing w:after="160" w:line="276"/>
      </w:pPr>
      <w:r>
        <w:t xml:space="preserve">Five totals where the market and the model number diverge. The predicted total is the sum of each team’s own expected points rating, a pace and scoring level measure rather than an opponent adjusted one.</w:t>
      </w:r>
    </w:p>
    <w:p>
      <w:pPr>
        <w:spacing w:after="160" w:line="276"/>
      </w:pPr>
      <w:r>
        <w:t xml:space="preserve">Two games of 2026 scoring is not a rating on its own. Raw, the column had Mississippi State at 45.9 points a game and South Carolina at 41.2, projecting their game at 87.1 against a book total of 58.5, a 28.6-point "edge" that is really two teams who have played nobody. Each team total is now regressed toward the slate mean by games played, w = n / (n + 4), the same shrinkage the player projections already use, which puts a 2-0 team at one third its own number and moves toward its own scoring as the season fills in.</w:t>
      </w:r>
    </w:p>
    <w:p>
      <w:pPr>
        <w:spacing w:after="160" w:line="276"/>
      </w:pPr>
      <w:r>
        <w:t xml:space="preserve">The blowout filter still applies. Both week 2 total losses came in blowouts, and across 138 rated games the 28-point-and-up bucket leans Under by 2.22 points on average and 64% of the time, against roughly zero everywhere else. Nothing here is priced at a spread of 28 or more.</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Nothing on this page is a preseason projection.</w:t>
      </w:r>
    </w:p>
    <w:p>
      <w:pPr>
        <w:pBdr>
          <w:bottom w:val="single" w:color="C9CDD4" w:sz="6" w:space="1"/>
        </w:pBdr>
        <w:spacing w:after="240" w:before="60"/>
      </w:pPr>
    </w:p>
    <w:p>
      <w:pPr>
        <w:pStyle w:val="Heading2"/>
        <w:spacing w:after="40"/>
      </w:pPr>
      <w:r>
        <w:t xml:space="preserve">Colorado at Northwestern, Over 48.0</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57.1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9.1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-3.5</w:t>
            </w:r>
          </w:p>
        </w:tc>
      </w:tr>
      <w:tr>
        <w:tc>
          <w:tcPr>
            <w:tcW w:type="dxa" w:w="3830"/>
            <w:shd w:fill="FFFFFF" w:val="clear"/>
            <w:tcMar>
              <w:top w:type="dxa" w:w="60"/>
              <w:left w:type="dxa" w:w="120"/>
              <w:bottom w:type="dxa" w:w="60"/>
              <w:right w:type="dxa" w:w="120"/>
            </w:tcMar>
          </w:tcPr>
          <w:p>
            <w:r>
              <w:rPr>
                <w:b w:val="false"/>
                <w:bCs w:val="false"/>
                <w:sz w:val="19"/>
                <w:szCs w:val="19"/>
              </w:rPr>
              <w:t xml:space="preserve">Northwestern 2026</w:t>
            </w:r>
          </w:p>
        </w:tc>
        <w:tc>
          <w:tcPr>
            <w:tcW w:type="dxa" w:w="6250"/>
            <w:shd w:fill="FFFFFF" w:val="clear"/>
            <w:tcMar>
              <w:top w:type="dxa" w:w="60"/>
              <w:left w:type="dxa" w:w="120"/>
              <w:bottom w:type="dxa" w:w="60"/>
              <w:right w:type="dxa" w:w="120"/>
            </w:tcMar>
          </w:tcPr>
          <w:p>
            <w:r>
              <w:rPr>
                <w:b/>
                <w:bCs/>
                <w:sz w:val="19"/>
                <w:szCs w:val="19"/>
              </w:rPr>
              <w:t xml:space="preserve">13th in Explosiveness, 100th in Success Rate allowed</w:t>
            </w:r>
          </w:p>
        </w:tc>
      </w:tr>
      <w:tr>
        <w:tc>
          <w:tcPr>
            <w:tcW w:type="dxa" w:w="3830"/>
            <w:shd w:fill="F4F5F7" w:val="clear"/>
            <w:tcMar>
              <w:top w:type="dxa" w:w="60"/>
              <w:left w:type="dxa" w:w="120"/>
              <w:bottom w:type="dxa" w:w="60"/>
              <w:right w:type="dxa" w:w="120"/>
            </w:tcMar>
          </w:tcPr>
          <w:p>
            <w:r>
              <w:rPr>
                <w:b w:val="false"/>
                <w:bCs w:val="false"/>
                <w:sz w:val="19"/>
                <w:szCs w:val="19"/>
              </w:rPr>
              <w:t xml:space="preserve">Colorado QB</w:t>
            </w:r>
          </w:p>
        </w:tc>
        <w:tc>
          <w:tcPr>
            <w:tcW w:type="dxa" w:w="6250"/>
            <w:shd w:fill="F4F5F7" w:val="clear"/>
            <w:tcMar>
              <w:top w:type="dxa" w:w="60"/>
              <w:left w:type="dxa" w:w="120"/>
              <w:bottom w:type="dxa" w:w="60"/>
              <w:right w:type="dxa" w:w="120"/>
            </w:tcMar>
          </w:tcPr>
          <w:p>
            <w:r>
              <w:rPr>
                <w:b/>
                <w:bCs/>
                <w:sz w:val="19"/>
                <w:szCs w:val="19"/>
              </w:rPr>
              <w:t xml:space="preserve">Julian Lewis, 490 yds, 5 TD / 0 INT, 9.8 ypa</w:t>
            </w:r>
          </w:p>
        </w:tc>
      </w:tr>
      <w:tr>
        <w:tc>
          <w:tcPr>
            <w:tcW w:type="dxa" w:w="3830"/>
            <w:shd w:fill="FFFFFF" w:val="clear"/>
            <w:tcMar>
              <w:top w:type="dxa" w:w="60"/>
              <w:left w:type="dxa" w:w="120"/>
              <w:bottom w:type="dxa" w:w="60"/>
              <w:right w:type="dxa" w:w="120"/>
            </w:tcMar>
          </w:tcPr>
          <w:p>
            <w:r>
              <w:rPr>
                <w:b w:val="false"/>
                <w:bCs w:val="false"/>
                <w:sz w:val="19"/>
                <w:szCs w:val="19"/>
              </w:rPr>
              <w:t xml:space="preserve">Tempo ranks</w:t>
            </w:r>
          </w:p>
        </w:tc>
        <w:tc>
          <w:tcPr>
            <w:tcW w:type="dxa" w:w="6250"/>
            <w:shd w:fill="FFFFFF" w:val="clear"/>
            <w:tcMar>
              <w:top w:type="dxa" w:w="60"/>
              <w:left w:type="dxa" w:w="120"/>
              <w:bottom w:type="dxa" w:w="60"/>
              <w:right w:type="dxa" w:w="120"/>
            </w:tcMar>
          </w:tcPr>
          <w:p>
            <w:r>
              <w:rPr>
                <w:b/>
                <w:bCs/>
                <w:sz w:val="19"/>
                <w:szCs w:val="19"/>
              </w:rPr>
              <w:t xml:space="preserve">Colorado 41st, Northwestern 84th</w:t>
            </w:r>
          </w:p>
        </w:tc>
      </w:tr>
    </w:tbl>
    <w:p>
      <w:pPr>
        <w:spacing w:after="180"/>
      </w:pPr>
    </w:p>
    <w:p>
      <w:pPr>
        <w:spacing w:after="160" w:line="276"/>
      </w:pPr>
      <w:r>
        <w:t xml:space="preserve">Team totals sum to 57.1 against a book number of 48.0, a 9.1-point gap, tied for the largest on the board. The spread is 3.5, which keeps this in the near pick'em range where the total model is at its most reliable.</w:t>
      </w:r>
    </w:p>
    <w:p>
      <w:pPr>
        <w:spacing w:after="160" w:line="276"/>
      </w:pPr>
      <w:r>
        <w:t xml:space="preserve">Both defenses have been soft where it shows up on a total. Northwestern ranks 100th in Success Rate allowed and 115th in Field Position; Colorado is 45th in Success Rate but 118th in Explosiveness allowed, so the big play is available to both sides. Northwestern has 16 pressures and 2 sacks in its one game, the lightest rush on the board.</w:t>
      </w:r>
    </w:p>
    <w:p>
      <w:pPr>
        <w:spacing w:after="160" w:line="276"/>
      </w:pPr>
      <w:r>
        <w:t xml:space="preserve">Colorado's passing game has been productive and clean. QB Julian Lewis has 490 yards at 9.8 ypa with 5 TDs and no interceptions on a 128 rating, WR Joseph Williams is at 4.06 yprr on a 16.8 aDOT and DeAndre Moore Jr. at 3.43, and the line has allowed 9 pressures and no sacks in 455 pass block snaps. The one caution in their profile is red zone conversion, 115th in Finishing Drives.</w:t>
      </w:r>
    </w:p>
    <w:p>
      <w:pPr>
        <w:spacing w:after="160" w:line="276"/>
      </w:pPr>
      <w:r>
        <w:t xml:space="preserve">Northwestern's offense ranks 34th in Success Rate and 13th in Explosiveness behind QB Aidan Chiles at 11.4 ypa, with RB Gavin Sawchuk at 8.6 a carry on a 79.6 grade. Colorado plays at 25.9 seconds per snap, 41st, against Northwestern at 28.2, so the faster team is also the one with the deep passing game. Both sides have gone over in their games.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North Texas at Texas State, Under 62.5</w:t>
      </w:r>
    </w:p>
    <w:p>
      <w:pPr>
        <w:spacing w:after="200"/>
      </w:pPr>
      <w:r>
        <w:rPr>
          <w:color w:val="5A6270"/>
          <w:sz w:val="21"/>
          <w:szCs w:val="21"/>
        </w:rPr>
        <w:t xml:space="preserve">North Texas Mean Green @ Texas State Bobcats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53.4</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9.1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-2.5</w:t>
            </w:r>
          </w:p>
        </w:tc>
      </w:tr>
      <w:tr>
        <w:tc>
          <w:tcPr>
            <w:tcW w:type="dxa" w:w="3830"/>
            <w:shd w:fill="FFFFFF" w:val="clear"/>
            <w:tcMar>
              <w:top w:type="dxa" w:w="60"/>
              <w:left w:type="dxa" w:w="120"/>
              <w:bottom w:type="dxa" w:w="60"/>
              <w:right w:type="dxa" w:w="120"/>
            </w:tcMar>
          </w:tcPr>
          <w:p>
            <w:r>
              <w:rPr>
                <w:b w:val="false"/>
                <w:bCs w:val="false"/>
                <w:sz w:val="19"/>
                <w:szCs w:val="19"/>
              </w:rPr>
              <w:t xml:space="preserve">Texas State 2026</w:t>
            </w:r>
          </w:p>
        </w:tc>
        <w:tc>
          <w:tcPr>
            <w:tcW w:type="dxa" w:w="6250"/>
            <w:shd w:fill="FFFFFF" w:val="clear"/>
            <w:tcMar>
              <w:top w:type="dxa" w:w="60"/>
              <w:left w:type="dxa" w:w="120"/>
              <w:bottom w:type="dxa" w:w="60"/>
              <w:right w:type="dxa" w:w="120"/>
            </w:tcMar>
          </w:tcPr>
          <w:p>
            <w:r>
              <w:rPr>
                <w:b/>
                <w:bCs/>
                <w:sz w:val="19"/>
                <w:szCs w:val="19"/>
              </w:rPr>
              <w:t xml:space="preserve">0-2, 120th in Finishing Drives, 3 INTs from the QB</w:t>
            </w:r>
          </w:p>
        </w:tc>
      </w:tr>
      <w:tr>
        <w:tc>
          <w:tcPr>
            <w:tcW w:type="dxa" w:w="3830"/>
            <w:shd w:fill="F4F5F7" w:val="clear"/>
            <w:tcMar>
              <w:top w:type="dxa" w:w="60"/>
              <w:left w:type="dxa" w:w="120"/>
              <w:bottom w:type="dxa" w:w="60"/>
              <w:right w:type="dxa" w:w="120"/>
            </w:tcMar>
          </w:tcPr>
          <w:p>
            <w:r>
              <w:rPr>
                <w:b w:val="false"/>
                <w:bCs w:val="false"/>
                <w:sz w:val="19"/>
                <w:szCs w:val="19"/>
              </w:rPr>
              <w:t xml:space="preserve">North Texas 2026</w:t>
            </w:r>
          </w:p>
        </w:tc>
        <w:tc>
          <w:tcPr>
            <w:tcW w:type="dxa" w:w="6250"/>
            <w:shd w:fill="F4F5F7" w:val="clear"/>
            <w:tcMar>
              <w:top w:type="dxa" w:w="60"/>
              <w:left w:type="dxa" w:w="120"/>
              <w:bottom w:type="dxa" w:w="60"/>
              <w:right w:type="dxa" w:w="120"/>
            </w:tcMar>
          </w:tcPr>
          <w:p>
            <w:r>
              <w:rPr>
                <w:b/>
                <w:bCs/>
                <w:sz w:val="19"/>
                <w:szCs w:val="19"/>
              </w:rPr>
              <w:t xml:space="preserve">98th in Success Rate, 59th in Finishing Drives</w:t>
            </w:r>
          </w:p>
        </w:tc>
      </w:tr>
      <w:tr>
        <w:tc>
          <w:tcPr>
            <w:tcW w:type="dxa" w:w="3830"/>
            <w:shd w:fill="FFFFFF" w:val="clear"/>
            <w:tcMar>
              <w:top w:type="dxa" w:w="60"/>
              <w:left w:type="dxa" w:w="120"/>
              <w:bottom w:type="dxa" w:w="60"/>
              <w:right w:type="dxa" w:w="120"/>
            </w:tcMar>
          </w:tcPr>
          <w:p>
            <w:r>
              <w:rPr>
                <w:b w:val="false"/>
                <w:bCs w:val="false"/>
                <w:sz w:val="19"/>
                <w:szCs w:val="19"/>
              </w:rPr>
              <w:t xml:space="preserve">Texas State tempo</w:t>
            </w:r>
          </w:p>
        </w:tc>
        <w:tc>
          <w:tcPr>
            <w:tcW w:type="dxa" w:w="6250"/>
            <w:shd w:fill="FFFFFF" w:val="clear"/>
            <w:tcMar>
              <w:top w:type="dxa" w:w="60"/>
              <w:left w:type="dxa" w:w="120"/>
              <w:bottom w:type="dxa" w:w="60"/>
              <w:right w:type="dxa" w:w="120"/>
            </w:tcMar>
          </w:tcPr>
          <w:p>
            <w:r>
              <w:rPr>
                <w:b/>
                <w:bCs/>
                <w:sz w:val="19"/>
                <w:szCs w:val="19"/>
              </w:rPr>
              <w:t xml:space="preserve">24.8 sec/play, 23rd</w:t>
            </w:r>
          </w:p>
        </w:tc>
      </w:tr>
    </w:tbl>
    <w:p>
      <w:pPr>
        <w:spacing w:after="180"/>
      </w:pPr>
    </w:p>
    <w:p>
      <w:pPr>
        <w:spacing w:after="160" w:line="276"/>
      </w:pPr>
      <w:r>
        <w:t xml:space="preserve">Team totals sum to 53.4 against a book number of 62.5, a 9.1-point gap, tied for the largest on the board. The spread is 2.5, so this sits well clear of the mismatch range where the total model is unreliable.</w:t>
      </w:r>
    </w:p>
    <w:p>
      <w:pPr>
        <w:spacing w:after="160" w:line="276"/>
      </w:pPr>
      <w:r>
        <w:t xml:space="preserve">62.5 is priced off two offenses that have not scored. Texas State ranks 120th in Finishing Drives and 122nd in Explosiveness; North Texas is 98th in Success Rate and 59th in Finishing Drives. Texas State is 0-2 with a -28.5 margin and QB Brad Jackson has 1 TD against 3 INTs at 6.4 ypa on a 62 rating.</w:t>
      </w:r>
    </w:p>
    <w:p>
      <w:pPr>
        <w:spacing w:after="160" w:line="276"/>
      </w:pPr>
      <w:r>
        <w:t xml:space="preserve">The running games are where the yards have come from, which suits an under. Texas State's Torrance Burgess Jr. has 185 yards on 30 carries at 5.73 yards after contact per attempt, and North Texas's Jahiem White has 185 on 26 with a 309 elusive rating. Both are chain movers on the ground rather than scorers: between them they have 2 rushing touchdowns.</w:t>
      </w:r>
    </w:p>
    <w:p>
      <w:pPr>
        <w:spacing w:after="160" w:line="276"/>
      </w:pPr>
      <w:r>
        <w:t xml:space="preserve">North Texas has the better quarterback play, Tayven Jackson at an 89.3 passing grade with 409 yards, but a 2 TD to 1 INT line and 21% pressure to sack. Texas State's defense has generated 36 pressures and 8 TFL without converting them, 3 sacks total. Both defenses rank in the bottom 40 in Field Position, and a game between two teams that start with long fields and stall inside them is not a 62.5.</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Miami at Wake Forest, Over 55.5</w:t>
      </w:r>
    </w:p>
    <w:p>
      <w:pPr>
        <w:spacing w:after="200"/>
      </w:pPr>
      <w:r>
        <w:rPr>
          <w:color w:val="5A6270"/>
          <w:sz w:val="21"/>
          <w:szCs w:val="21"/>
        </w:rPr>
        <w:t xml:space="preserve">Miami Hurricanes @ Wake Forest Demon Deacons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64.2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8.7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+20.5</w:t>
            </w:r>
          </w:p>
        </w:tc>
      </w:tr>
      <w:tr>
        <w:tc>
          <w:tcPr>
            <w:tcW w:type="dxa" w:w="3830"/>
            <w:shd w:fill="FFFFFF" w:val="clear"/>
            <w:tcMar>
              <w:top w:type="dxa" w:w="60"/>
              <w:left w:type="dxa" w:w="120"/>
              <w:bottom w:type="dxa" w:w="60"/>
              <w:right w:type="dxa" w:w="120"/>
            </w:tcMar>
          </w:tcPr>
          <w:p>
            <w:r>
              <w:rPr>
                <w:b w:val="false"/>
                <w:bCs w:val="false"/>
                <w:sz w:val="19"/>
                <w:szCs w:val="19"/>
              </w:rPr>
              <w:t xml:space="preserve">Miami 2026</w:t>
            </w:r>
          </w:p>
        </w:tc>
        <w:tc>
          <w:tcPr>
            <w:tcW w:type="dxa" w:w="6250"/>
            <w:shd w:fill="FFFFFF" w:val="clear"/>
            <w:tcMar>
              <w:top w:type="dxa" w:w="60"/>
              <w:left w:type="dxa" w:w="120"/>
              <w:bottom w:type="dxa" w:w="60"/>
              <w:right w:type="dxa" w:w="120"/>
            </w:tcMar>
          </w:tcPr>
          <w:p>
            <w:r>
              <w:rPr>
                <w:b/>
                <w:bCs/>
                <w:sz w:val="19"/>
                <w:szCs w:val="19"/>
              </w:rPr>
              <w:t xml:space="preserve">1st in Success Rate, 2-0, +54.5 MOV</w:t>
            </w:r>
          </w:p>
        </w:tc>
      </w:tr>
      <w:tr>
        <w:tc>
          <w:tcPr>
            <w:tcW w:type="dxa" w:w="3830"/>
            <w:shd w:fill="F4F5F7" w:val="clear"/>
            <w:tcMar>
              <w:top w:type="dxa" w:w="60"/>
              <w:left w:type="dxa" w:w="120"/>
              <w:bottom w:type="dxa" w:w="60"/>
              <w:right w:type="dxa" w:w="120"/>
            </w:tcMar>
          </w:tcPr>
          <w:p>
            <w:r>
              <w:rPr>
                <w:b w:val="false"/>
                <w:bCs w:val="false"/>
                <w:sz w:val="19"/>
                <w:szCs w:val="19"/>
              </w:rPr>
              <w:t xml:space="preserve">Wake Forest defense</w:t>
            </w:r>
          </w:p>
        </w:tc>
        <w:tc>
          <w:tcPr>
            <w:tcW w:type="dxa" w:w="6250"/>
            <w:shd w:fill="F4F5F7" w:val="clear"/>
            <w:tcMar>
              <w:top w:type="dxa" w:w="60"/>
              <w:left w:type="dxa" w:w="120"/>
              <w:bottom w:type="dxa" w:w="60"/>
              <w:right w:type="dxa" w:w="120"/>
            </w:tcMar>
          </w:tcPr>
          <w:p>
            <w:r>
              <w:rPr>
                <w:b/>
                <w:bCs/>
                <w:sz w:val="19"/>
                <w:szCs w:val="19"/>
              </w:rPr>
              <w:t xml:space="preserve">132nd in Success Rate allowed</w:t>
            </w:r>
          </w:p>
        </w:tc>
      </w:tr>
      <w:tr>
        <w:tc>
          <w:tcPr>
            <w:tcW w:type="dxa" w:w="3830"/>
            <w:shd w:fill="FFFFFF" w:val="clear"/>
            <w:tcMar>
              <w:top w:type="dxa" w:w="60"/>
              <w:left w:type="dxa" w:w="120"/>
              <w:bottom w:type="dxa" w:w="60"/>
              <w:right w:type="dxa" w:w="120"/>
            </w:tcMar>
          </w:tcPr>
          <w:p>
            <w:r>
              <w:rPr>
                <w:b w:val="false"/>
                <w:bCs w:val="false"/>
                <w:sz w:val="19"/>
                <w:szCs w:val="19"/>
              </w:rPr>
              <w:t xml:space="preserve">Both teams</w:t>
            </w:r>
          </w:p>
        </w:tc>
        <w:tc>
          <w:tcPr>
            <w:tcW w:type="dxa" w:w="6250"/>
            <w:shd w:fill="FFFFFF" w:val="clear"/>
            <w:tcMar>
              <w:top w:type="dxa" w:w="60"/>
              <w:left w:type="dxa" w:w="120"/>
              <w:bottom w:type="dxa" w:w="60"/>
              <w:right w:type="dxa" w:w="120"/>
            </w:tcMar>
          </w:tcPr>
          <w:p>
            <w:r>
              <w:rPr>
                <w:b/>
                <w:bCs/>
                <w:sz w:val="19"/>
                <w:szCs w:val="19"/>
              </w:rPr>
              <w:t xml:space="preserve">2-0 to the Over</w:t>
            </w:r>
          </w:p>
        </w:tc>
      </w:tr>
    </w:tbl>
    <w:p>
      <w:pPr>
        <w:spacing w:after="180"/>
      </w:pPr>
    </w:p>
    <w:p>
      <w:pPr>
        <w:spacing w:after="160" w:line="276"/>
      </w:pPr>
      <w:r>
        <w:t xml:space="preserve">Team totals sum to 64.2 against a book number of 55.5, an 8.7-point gap. Miami lays 20.5, which is inside the 28-point line where the opponent-blind total model starts to lean Under by rule.</w:t>
      </w:r>
    </w:p>
    <w:p>
      <w:pPr>
        <w:spacing w:after="160" w:line="276"/>
      </w:pPr>
      <w:r>
        <w:t xml:space="preserve">Miami's offense ranks 1st nationally in Success Rate, 16th in Finishing Drives and 2nd in Havoc allowed, and it has been quarterback-driven: Darian Mensah has 653 yards on 45 attempts at 14.5 ypa with 8 TDs, no interceptions, a 94.1 passing grade and zero sacks taken. WR Malachi Toney has 16 catches on 17 targets for 330 yards at 7.50 yprr on a 93.5 grade. RB Javian Mallory is averaging 13.3 a carry.</w:t>
      </w:r>
    </w:p>
    <w:p>
      <w:pPr>
        <w:spacing w:after="160" w:line="276"/>
      </w:pPr>
      <w:r>
        <w:t xml:space="preserve">Wake Forest's defense ranks 132nd in Success Rate allowed, which is the other half of the number. Their own offense has been fine, 53rd in Success Rate and 37th in Explosiveness, with QB Gio Lopez at 9.9 ypa and 4 TDs to no interceptions and WR Carlos Hernandez at 5.16 yprr on 253 yards. They are 2-0 straight up but 0-2 ATS, which is the shape of a team winning shootouts by less than the market expects.</w:t>
      </w:r>
    </w:p>
    <w:p>
      <w:pPr>
        <w:spacing w:after="160" w:line="276"/>
      </w:pPr>
      <w:r>
        <w:t xml:space="preserve">Both teams have gone over in both games. Wake Forest plays at 25.2 seconds per snap, 27th, so the trailing side will get possessions, and Miami's defense at 10th in Finishing Drives allowed has not been the kind that shortens a game by taking the ball away, with 3 sacks and no interceptions in two games.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Virginia Tech at Maryland, Over 53.5</w:t>
      </w:r>
    </w:p>
    <w:p>
      <w:pPr>
        <w:spacing w:after="200"/>
      </w:pPr>
      <w:r>
        <w:rPr>
          <w:color w:val="5A6270"/>
          <w:sz w:val="21"/>
          <w:szCs w:val="21"/>
        </w:rPr>
        <w:t xml:space="preserve">Virginia Tech Hokies @ Maryland Terrapins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62.1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8.6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r>
        <w:tc>
          <w:tcPr>
            <w:tcW w:type="dxa" w:w="3830"/>
            <w:shd w:fill="FFFFFF" w:val="clear"/>
            <w:tcMar>
              <w:top w:type="dxa" w:w="60"/>
              <w:left w:type="dxa" w:w="120"/>
              <w:bottom w:type="dxa" w:w="60"/>
              <w:right w:type="dxa" w:w="120"/>
            </w:tcMar>
          </w:tcPr>
          <w:p>
            <w:r>
              <w:rPr>
                <w:b w:val="false"/>
                <w:bCs w:val="false"/>
                <w:sz w:val="19"/>
                <w:szCs w:val="19"/>
              </w:rPr>
              <w:t xml:space="preserve">Maryland defense</w:t>
            </w:r>
          </w:p>
        </w:tc>
        <w:tc>
          <w:tcPr>
            <w:tcW w:type="dxa" w:w="6250"/>
            <w:shd w:fill="FFFFFF" w:val="clear"/>
            <w:tcMar>
              <w:top w:type="dxa" w:w="60"/>
              <w:left w:type="dxa" w:w="120"/>
              <w:bottom w:type="dxa" w:w="60"/>
              <w:right w:type="dxa" w:w="120"/>
            </w:tcMar>
          </w:tcPr>
          <w:p>
            <w:r>
              <w:rPr>
                <w:b/>
                <w:bCs/>
                <w:sz w:val="19"/>
                <w:szCs w:val="19"/>
              </w:rPr>
              <w:t xml:space="preserve">8th in Success Rate but 125th in Finishing Drives</w:t>
            </w:r>
          </w:p>
        </w:tc>
      </w:tr>
      <w:tr>
        <w:tc>
          <w:tcPr>
            <w:tcW w:type="dxa" w:w="3830"/>
            <w:shd w:fill="F4F5F7" w:val="clear"/>
            <w:tcMar>
              <w:top w:type="dxa" w:w="60"/>
              <w:left w:type="dxa" w:w="120"/>
              <w:bottom w:type="dxa" w:w="60"/>
              <w:right w:type="dxa" w:w="120"/>
            </w:tcMar>
          </w:tcPr>
          <w:p>
            <w:r>
              <w:rPr>
                <w:b w:val="false"/>
                <w:bCs w:val="false"/>
                <w:sz w:val="19"/>
                <w:szCs w:val="19"/>
              </w:rPr>
              <w:t xml:space="preserve">Both offenses</w:t>
            </w:r>
          </w:p>
        </w:tc>
        <w:tc>
          <w:tcPr>
            <w:tcW w:type="dxa" w:w="6250"/>
            <w:shd w:fill="F4F5F7" w:val="clear"/>
            <w:tcMar>
              <w:top w:type="dxa" w:w="60"/>
              <w:left w:type="dxa" w:w="120"/>
              <w:bottom w:type="dxa" w:w="60"/>
              <w:right w:type="dxa" w:w="120"/>
            </w:tcMar>
          </w:tcPr>
          <w:p>
            <w:r>
              <w:rPr>
                <w:b/>
                <w:bCs/>
                <w:sz w:val="19"/>
                <w:szCs w:val="19"/>
              </w:rPr>
              <w:t xml:space="preserve">0 INTs thrown between the two QBs</w:t>
            </w:r>
          </w:p>
        </w:tc>
      </w:tr>
      <w:tr>
        <w:tc>
          <w:tcPr>
            <w:tcW w:type="dxa" w:w="3830"/>
            <w:shd w:fill="FFFFFF" w:val="clear"/>
            <w:tcMar>
              <w:top w:type="dxa" w:w="60"/>
              <w:left w:type="dxa" w:w="120"/>
              <w:bottom w:type="dxa" w:w="60"/>
              <w:right w:type="dxa" w:w="120"/>
            </w:tcMar>
          </w:tcPr>
          <w:p>
            <w:r>
              <w:rPr>
                <w:b w:val="false"/>
                <w:bCs w:val="false"/>
                <w:sz w:val="19"/>
                <w:szCs w:val="19"/>
              </w:rPr>
              <w:t xml:space="preserve">2026 records</w:t>
            </w:r>
          </w:p>
        </w:tc>
        <w:tc>
          <w:tcPr>
            <w:tcW w:type="dxa" w:w="6250"/>
            <w:shd w:fill="FFFFFF" w:val="clear"/>
            <w:tcMar>
              <w:top w:type="dxa" w:w="60"/>
              <w:left w:type="dxa" w:w="120"/>
              <w:bottom w:type="dxa" w:w="60"/>
              <w:right w:type="dxa" w:w="120"/>
            </w:tcMar>
          </w:tcPr>
          <w:p>
            <w:r>
              <w:rPr>
                <w:b/>
                <w:bCs/>
                <w:sz w:val="19"/>
                <w:szCs w:val="19"/>
              </w:rPr>
              <w:t xml:space="preserve">both 2-0, both 2-0 ATS</w:t>
            </w:r>
          </w:p>
        </w:tc>
      </w:tr>
    </w:tbl>
    <w:p>
      <w:pPr>
        <w:spacing w:after="180"/>
      </w:pPr>
    </w:p>
    <w:p>
      <w:pPr>
        <w:spacing w:after="160" w:line="276"/>
      </w:pPr>
      <w:r>
        <w:t xml:space="preserve">Team totals sum to 62.1 against a book number of 53.5, an 8.6-point gap. The spread is 3, a near pick'em between two 2-0 teams that are both 2-0 ATS.</w:t>
      </w:r>
    </w:p>
    <w:p>
      <w:pPr>
        <w:spacing w:after="160" w:line="276"/>
      </w:pPr>
      <w:r>
        <w:t xml:space="preserve">Maryland's defense splits in a way that produces points: 8th nationally in Success Rate allowed but 125th in Finishing Drives allowed. They bend nothing between the 20s and give up touchdowns once you are inside them. The pass rush is real, 43 pressures and 13 sacks with ED Sidney Stewart at 11 pressures and Zion Elee on a 91.3 grade, so the turnover risk is there too.</w:t>
      </w:r>
    </w:p>
    <w:p>
      <w:pPr>
        <w:spacing w:after="160" w:line="276"/>
      </w:pPr>
      <w:r>
        <w:t xml:space="preserve">Neither quarterback has thrown an interception. Maryland's Malik Washington is 3 TD / 0 INT on 72 attempts with an 86.2 passing grade behind a line allowing 5 pressures in 501 pass block snaps, the cleanest protection on the board. Virginia Tech's Ethan Grunkemeyer is 4 TD / 0 INT at 8.7 ypa on 63 attempts. Maryland's Chris Durr Jr. and Na'eem Abdul-Rahim Gladding have 30 catches between them; Virginia Tech's Luke Reynolds and Que'Sean Brown have 26.</w:t>
      </w:r>
    </w:p>
    <w:p>
      <w:pPr>
        <w:spacing w:after="160" w:line="276"/>
      </w:pPr>
      <w:r>
        <w:t xml:space="preserve">Virginia Tech's defense ranks 2nd in Success Rate allowed and 1st in Havoc, which is the argument the market is pricing, but it also ranks 135th in Explosiveness allowed: the one thing that unit gives up is the play that scores. Both teams run inside the top 35 in tempo, 22nd and 33rd, and Virginia Tech has gone over in both games.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704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704850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at Auburn, Over 53.5</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61.8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8.3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+2.0</w:t>
            </w:r>
          </w:p>
        </w:tc>
      </w:tr>
      <w:tr>
        <w:tc>
          <w:tcPr>
            <w:tcW w:type="dxa" w:w="3830"/>
            <w:shd w:fill="FFFFFF" w:val="clear"/>
            <w:tcMar>
              <w:top w:type="dxa" w:w="60"/>
              <w:left w:type="dxa" w:w="120"/>
              <w:bottom w:type="dxa" w:w="60"/>
              <w:right w:type="dxa" w:w="120"/>
            </w:tcMar>
          </w:tcPr>
          <w:p>
            <w:r>
              <w:rPr>
                <w:b w:val="false"/>
                <w:bCs w:val="false"/>
                <w:sz w:val="19"/>
                <w:szCs w:val="19"/>
              </w:rPr>
              <w:t xml:space="preserve">Florida 2026</w:t>
            </w:r>
          </w:p>
        </w:tc>
        <w:tc>
          <w:tcPr>
            <w:tcW w:type="dxa" w:w="6250"/>
            <w:shd w:fill="FFFFFF" w:val="clear"/>
            <w:tcMar>
              <w:top w:type="dxa" w:w="60"/>
              <w:left w:type="dxa" w:w="120"/>
              <w:bottom w:type="dxa" w:w="60"/>
              <w:right w:type="dxa" w:w="120"/>
            </w:tcMar>
          </w:tcPr>
          <w:p>
            <w:r>
              <w:rPr>
                <w:b/>
                <w:bCs/>
                <w:sz w:val="19"/>
                <w:szCs w:val="19"/>
              </w:rPr>
              <w:t xml:space="preserve">1st nationally in Points Per Opportunity (6.43)</w:t>
            </w:r>
          </w:p>
        </w:tc>
      </w:tr>
      <w:tr>
        <w:tc>
          <w:tcPr>
            <w:tcW w:type="dxa" w:w="3830"/>
            <w:shd w:fill="F4F5F7" w:val="clear"/>
            <w:tcMar>
              <w:top w:type="dxa" w:w="60"/>
              <w:left w:type="dxa" w:w="120"/>
              <w:bottom w:type="dxa" w:w="60"/>
              <w:right w:type="dxa" w:w="120"/>
            </w:tcMar>
          </w:tcPr>
          <w:p>
            <w:r>
              <w:rPr>
                <w:b w:val="false"/>
                <w:bCs w:val="false"/>
                <w:sz w:val="19"/>
                <w:szCs w:val="19"/>
              </w:rPr>
              <w:t xml:space="preserve">Auburn QB</w:t>
            </w:r>
          </w:p>
        </w:tc>
        <w:tc>
          <w:tcPr>
            <w:tcW w:type="dxa" w:w="6250"/>
            <w:shd w:fill="F4F5F7" w:val="clear"/>
            <w:tcMar>
              <w:top w:type="dxa" w:w="60"/>
              <w:left w:type="dxa" w:w="120"/>
              <w:bottom w:type="dxa" w:w="60"/>
              <w:right w:type="dxa" w:w="120"/>
            </w:tcMar>
          </w:tcPr>
          <w:p>
            <w:r>
              <w:rPr>
                <w:b/>
                <w:bCs/>
                <w:sz w:val="19"/>
                <w:szCs w:val="19"/>
              </w:rPr>
              <w:t xml:space="preserve">Byrum Brown, 9 sacks taken, 43% pressure to sack</w:t>
            </w:r>
          </w:p>
        </w:tc>
      </w:tr>
      <w:tr>
        <w:tc>
          <w:tcPr>
            <w:tcW w:type="dxa" w:w="3830"/>
            <w:shd w:fill="FFFFFF" w:val="clear"/>
            <w:tcMar>
              <w:top w:type="dxa" w:w="60"/>
              <w:left w:type="dxa" w:w="120"/>
              <w:bottom w:type="dxa" w:w="60"/>
              <w:right w:type="dxa" w:w="120"/>
            </w:tcMar>
          </w:tcPr>
          <w:p>
            <w:r>
              <w:rPr>
                <w:b w:val="false"/>
                <w:bCs w:val="false"/>
                <w:sz w:val="19"/>
                <w:szCs w:val="19"/>
              </w:rPr>
              <w:t xml:space="preserve">Auburn tempo</w:t>
            </w:r>
          </w:p>
        </w:tc>
        <w:tc>
          <w:tcPr>
            <w:tcW w:type="dxa" w:w="6250"/>
            <w:shd w:fill="FFFFFF" w:val="clear"/>
            <w:tcMar>
              <w:top w:type="dxa" w:w="60"/>
              <w:left w:type="dxa" w:w="120"/>
              <w:bottom w:type="dxa" w:w="60"/>
              <w:right w:type="dxa" w:w="120"/>
            </w:tcMar>
          </w:tcPr>
          <w:p>
            <w:r>
              <w:rPr>
                <w:b/>
                <w:bCs/>
                <w:sz w:val="19"/>
                <w:szCs w:val="19"/>
              </w:rPr>
              <w:t xml:space="preserve">22.5 sec/play, 3rd</w:t>
            </w:r>
          </w:p>
        </w:tc>
      </w:tr>
    </w:tbl>
    <w:p>
      <w:pPr>
        <w:spacing w:after="180"/>
      </w:pPr>
    </w:p>
    <w:p>
      <w:pPr>
        <w:spacing w:after="160" w:line="276"/>
      </w:pPr>
      <w:r>
        <w:t xml:space="preserve">Team totals sum to 61.8 against a book number of 53.5, an 8.3-point gap. The spread is 2, the closest game of the five totals.</w:t>
      </w:r>
    </w:p>
    <w:p>
      <w:pPr>
        <w:spacing w:after="160" w:line="276"/>
      </w:pPr>
      <w:r>
        <w:t xml:space="preserve">Florida converts opportunities better than anyone in the country right now: 1st nationally in Points Per Opportunity at 6.43, with the offense 17th in Success Rate and 30th in Explosiveness. RB Jadan Baugh has 276 yards on 29 carries at 9.5 a pop with 5 touchdowns, 5.97 yards after contact per attempt and a 93.2 grade. QB Aaron Philo is at 12.3 ypa with 5 TDs, and WRs Vernell Brown III and Dallas Wilson are at 4.44 and 4.31 yprr.</w:t>
      </w:r>
    </w:p>
    <w:p>
      <w:pPr>
        <w:spacing w:after="160" w:line="276"/>
      </w:pPr>
      <w:r>
        <w:t xml:space="preserve">Auburn plays at the 3rd fastest tempo in the country, 22.5 seconds per snap, so the possession count is high whatever else happens. Their problem is protection: QB Byrum Brown has taken 9 sacks at a 43% pressure to sack rate with 2 TDs against 3 INTs, and the line has allowed 18 pressures. Against a Florida defense with 38 pressures and 9 TFL, that is a source of short fields going the other way.</w:t>
      </w:r>
    </w:p>
    <w:p>
      <w:pPr>
        <w:spacing w:after="160" w:line="276"/>
      </w:pPr>
      <w:r>
        <w:t xml:space="preserve">Auburn's offense ranks 105th in Finishing Drives, which is the case for the Under, but their defense ranks 61st in Success Rate and 53rd in Finishing Drives allowed against a Florida offense that is 1st at finishing. Auburn is 0-2 to the Over and Florida 1-1, and the market number has not moved with Florida's 47.0 margin through two games.</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10e7b08cc434612263c9a151aa3b51d46a4699a.png"/><Relationship Id="rId8" Type="http://schemas.openxmlformats.org/officeDocument/2006/relationships/image" Target="media/24c08babedac70680d92865f8c317261c960dc62.png"/><Relationship Id="rId9" Type="http://schemas.openxmlformats.org/officeDocument/2006/relationships/image" Target="media/b674b627272f84de2a3a3b42fc345a32786791a5.png"/><Relationship Id="rId10" Type="http://schemas.openxmlformats.org/officeDocument/2006/relationships/image" Target="media/79071ad2aceb9a4411abe45ffec0be7a895a1a38.png"/><Relationship Id="rId11" Type="http://schemas.openxmlformats.org/officeDocument/2006/relationships/image" Target="media/3e5f17e724da429270d249cf7fb40c5080599922.png"/><Relationship Id="rId12" Type="http://schemas.openxmlformats.org/officeDocument/2006/relationships/image" Target="media/5ae75ca216b5a5a184bfb82b605cfced15e23351.png"/><Relationship Id="rId13" Type="http://schemas.openxmlformats.org/officeDocument/2006/relationships/image" Target="media/51ff60e3f7421009bb5076270fb3503921f1a27c.png"/><Relationship Id="rId14" Type="http://schemas.openxmlformats.org/officeDocument/2006/relationships/image" Target="media/48702ec2474d38da0eb3660ed71f9f20fa467035.png"/><Relationship Id="rId15" Type="http://schemas.openxmlformats.org/officeDocument/2006/relationships/image" Target="media/26677d133c9bd2c8c4979241685d97ad671c9b7b.png"/><Relationship Id="rId16" Type="http://schemas.openxmlformats.org/officeDocument/2006/relationships/image" Target="media/38f16ac69a145acfc872aeaefdd55119ac88105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2026-09-19T05:02:32.711Z</dcterms:created>
  <dcterms:modified xsi:type="dcterms:W3CDTF">2026-09-19T05:02:32.711Z</dcterms:modified>
</cp:coreProperties>
</file>

<file path=docProps/custom.xml><?xml version="1.0" encoding="utf-8"?>
<Properties xmlns="http://schemas.openxmlformats.org/officeDocument/2006/custom-properties" xmlns:vt="http://schemas.openxmlformats.org/officeDocument/2006/docPropsVTypes"/>
</file>