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7CAD0" w14:textId="77777777" w:rsidR="00B8473A" w:rsidRDefault="00000000">
      <w:r>
        <w:rPr>
          <w:noProof/>
        </w:rPr>
        <w:drawing>
          <wp:inline distT="0" distB="0" distL="0" distR="0" wp14:anchorId="34684EA5" wp14:editId="209DD7FD">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16AC56D8" w14:textId="77777777" w:rsidR="00B8473A" w:rsidRDefault="00000000">
      <w:pPr>
        <w:pStyle w:val="Eyebrow"/>
      </w:pPr>
      <w:r>
        <w:t>GAME-SPECIFIC FACULTY GUIDE</w:t>
      </w:r>
    </w:p>
    <w:p w14:paraId="6C8C68AB" w14:textId="77777777" w:rsidR="00B8473A" w:rsidRDefault="00000000">
      <w:pPr>
        <w:pStyle w:val="Title"/>
      </w:pPr>
      <w:r>
        <w:t>GDP Live</w:t>
      </w:r>
    </w:p>
    <w:p w14:paraId="61985DE8" w14:textId="77777777" w:rsidR="00B8473A" w:rsidRDefault="00000000">
      <w:pPr>
        <w:pStyle w:val="Subtitle"/>
      </w:pPr>
      <w:r>
        <w:t>A GDP accounting game built around classification, component ledgers, and the expenditure identity.</w:t>
      </w:r>
    </w:p>
    <w:p w14:paraId="2D577BCD" w14:textId="77777777" w:rsidR="00B8473A" w:rsidRDefault="00000000">
      <w:r>
        <w:t>GDP Live asks students to build a national account one transaction at a time. Use their postings, corrections, and changing totals to connect classification decisions to the expenditure identity.</w:t>
      </w:r>
    </w:p>
    <w:p w14:paraId="10353E3E" w14:textId="77777777" w:rsidR="00B8473A" w:rsidRDefault="00000000">
      <w:pPr>
        <w:pStyle w:val="Heading1"/>
      </w:pPr>
      <w:r>
        <w:t>Why This Game Exists</w:t>
      </w:r>
    </w:p>
    <w:p w14:paraId="0245EF2C" w14:textId="380FFA18" w:rsidR="00B8473A" w:rsidRDefault="00CC4CDE">
      <w:r>
        <w:t xml:space="preserve">This was the first macro game. GDP and its components may often trip students up, so I wanted to build a game that showed the simple accounting process of GDP. Students are given a scenario and asked to determine what component of GDP changes. The “Live” part of the game is that they get an automatic update to GDP once they correctly determine what component is influenced by the scenario. </w:t>
      </w:r>
      <w:r w:rsidR="00000000">
        <w:t>So GDP Live makes classification the activity. Students post transactions, see what enters the accounts, and work out why some exchanges leave GDP unchanged. I wanted them to build the identity one transaction at a time, then recognize their own postings in the equation.</w:t>
      </w:r>
    </w:p>
    <w:p w14:paraId="4FF529D9" w14:textId="77777777" w:rsidR="00B8473A" w:rsidRDefault="00000000">
      <w:pPr>
        <w:pStyle w:val="Heading1"/>
      </w:pPr>
      <w:r>
        <w:t>What Students Do</w:t>
      </w:r>
    </w:p>
    <w:p w14:paraId="0B5352E3" w14:textId="77777777" w:rsidR="00B8473A" w:rsidRDefault="00000000">
      <w:r>
        <w:t>Students work through 11 transactions in a simulated economy, with values expressed in billions. The sequence moves from basic posting to accounting traps and purchases from abroad. Transactions are drawn from a larger bank, so students may encounter different examples and orders across runs. There is no timer.</w:t>
      </w:r>
    </w:p>
    <w:p w14:paraId="169F8BE9" w14:textId="77777777" w:rsidR="00B8473A" w:rsidRDefault="00000000">
      <w:r>
        <w:t>For each transaction, students select all applicable accounts: Consumption, Investment, Government Purchases, Exports, Imports, or Not Counted. Some transactions require two accounts. Not Counted stands alone. The game supplies the posting amounts once the classification is correct; students are choosing the accounting treatment rather than entering each transaction's value.</w:t>
      </w:r>
    </w:p>
    <w:p w14:paraId="01C71B07" w14:textId="77777777" w:rsidR="00B8473A" w:rsidRDefault="00000000">
      <w:r>
        <w:t>Accepted postings update the component totals and GDP counter. A receipt shows the entries and net GDP effect, while feedback explains the classification. Students can expand the national ledger to review accepted activity. An incorrect selection leaves balances unchanged and gives an explanation so they can try again. Paired import postings change two accounts even when the GDP total stays still.</w:t>
      </w:r>
    </w:p>
    <w:p w14:paraId="4E64838E" w14:textId="77777777" w:rsidR="00B8473A" w:rsidRDefault="00000000">
      <w:r>
        <w:t>After the transactions, students see the expenditure identity. They then inspect a new three-entry draft batch already reflected in the accounts, identify its one incorrect entry, and replace its treatment. This audit is additional activity, not a second posting of their earlier work. A component error can need correction even when headline GDP is unchanged.</w:t>
      </w:r>
    </w:p>
    <w:p w14:paraId="0117B848" w14:textId="77777777" w:rsidR="00B8473A" w:rsidRDefault="00000000">
      <w:r>
        <w:t>The final challenge presents simultaneous changes in all five components and asks for their combined GDP effect. Students enter a signed amount, receive guidance after errors, and can retry. A correct calculation posts the changes and opens results showing the final accounts, first-attempt classification accuracy, and correction attempts. The shift from individual transactions to combined changes asks students to use the identity as a whole.</w:t>
      </w:r>
    </w:p>
    <w:p w14:paraId="06055689" w14:textId="77777777" w:rsidR="00B8473A" w:rsidRDefault="00000000">
      <w:pPr>
        <w:pStyle w:val="Heading1"/>
      </w:pPr>
      <w:r>
        <w:lastRenderedPageBreak/>
        <w:t>What the Game Is Really Teaching</w:t>
      </w:r>
    </w:p>
    <w:p w14:paraId="15D577FA" w14:textId="77777777" w:rsidR="00B8473A" w:rsidRDefault="00000000">
      <w:pPr>
        <w:keepLines/>
      </w:pPr>
      <w:r>
        <w:t>Start with a transaction students had to classify. What was produced, when, and where? Money changing hands is only the starting evidence. The examples separate current final goods and services from transfers, ownership changes, and inputs already included in a final product’s value.</w:t>
      </w:r>
    </w:p>
    <w:p w14:paraId="39686541" w14:textId="77777777" w:rsidR="00B8473A" w:rsidRDefault="00000000">
      <w:pPr>
        <w:keepLines/>
      </w:pPr>
      <w:r>
        <w:t>When a household buys newly produced final goods or services, the purchase enters C, subject to the separate treatment of residential construction. Students need to read both who bought something and what was bought.</w:t>
      </w:r>
    </w:p>
    <w:p w14:paraId="7501485B" w14:textId="77777777" w:rsidR="00B8473A" w:rsidRDefault="00000000">
      <w:pPr>
        <w:keepLines/>
      </w:pPr>
      <w:r>
        <w:t>A new house belongs with business equipment and additions to inventories in investment. Unsold finished goods count because production has occurred; new housing adds to the housing capital stock. Buying existing shares instead exchanges a financial asset, creating no current production by itself.</w:t>
      </w:r>
    </w:p>
    <w:p w14:paraId="4D41C3FE" w14:textId="77777777" w:rsidR="00B8473A" w:rsidRDefault="00000000">
      <w:pPr>
        <w:keepLines/>
      </w:pPr>
      <w:r>
        <w:t>Government purchases of current goods and services enter G. Retirement and unemployment benefits are transfers. Have students classify the payment in front of them; a recipient’s later purchase would be a separate transaction.</w:t>
      </w:r>
    </w:p>
    <w:p w14:paraId="6F08C7B4" w14:textId="77777777" w:rsidR="00B8473A" w:rsidRDefault="00000000">
      <w:pPr>
        <w:keepLines/>
      </w:pPr>
      <w:r>
        <w:t>Goods produced domestically and bought abroad enter exports. Imports remove foreign production already included in C, I, or G. In the game's consumer-import example, a $5 billion purchase raises C by $5 billion and M by $5 billion, giving a GDP effect of +$5 billion − $5 billion = $0. M rises as a positive account balance and is subtracted in the identity. Consumption occurred, but the purchased goods were produced abroad. The example excludes separate domestic services; the same paired-entry logic applies to imported business and government equipment.</w:t>
      </w:r>
    </w:p>
    <w:p w14:paraId="3EE23BD4" w14:textId="77777777" w:rsidR="00B8473A" w:rsidRDefault="00000000">
      <w:pPr>
        <w:keepLines/>
      </w:pPr>
      <w:r>
        <w:t>Other examples include transfers, existing-share trades without broker fees, used goods without current services, and intermediate steel already embodied in separately counted final cars. These exchanges do not add separate current final production. One used-car scenario distinguishes the existing car's value from a newly supplied dealer service, so students must read what the amount includes.</w:t>
      </w:r>
    </w:p>
    <w:p w14:paraId="081DFC2D" w14:textId="77777777" w:rsidR="00B8473A" w:rsidRDefault="00000000">
      <w:pPr>
        <w:keepLines/>
      </w:pPr>
      <w:r>
        <w:t>Once the ledger is complete, its accounts come together as GDP = C + I + G + X − M, with net exports equal to X − M. Each term summarizes posted activity. Students can check both the total and its composition: getting the same GDP number does not guarantee that the component classifications are correct.</w:t>
      </w:r>
    </w:p>
    <w:p w14:paraId="015FFAC1" w14:textId="77777777" w:rsidR="00B8473A" w:rsidRDefault="00000000">
      <w:pPr>
        <w:pStyle w:val="Heading1"/>
      </w:pPr>
      <w:r>
        <w:t>The Educational Loop</w:t>
      </w:r>
    </w:p>
    <w:p w14:paraId="5A237EA0" w14:textId="77777777" w:rsidR="00B8473A" w:rsidRDefault="00000000">
      <w:r>
        <w:t>Students classify transactions, observe their effects, and use the feedback to explain or correct their decisions. The identity reveal formalizes the accounts they have built. The audit and final combined-change challenge then ask them to apply that accounting logic to a new batch and a set of simultaneous changes.</w:t>
      </w:r>
    </w:p>
    <w:p w14:paraId="1EBDA907" w14:textId="77777777" w:rsidR="00B8473A" w:rsidRDefault="00000000">
      <w:r>
        <w:rPr>
          <w:b/>
        </w:rPr>
        <w:t>Experience → Consequence → Economic Explanation → Formalization → Transfer</w:t>
      </w:r>
    </w:p>
    <w:p w14:paraId="6D0A3BDF" w14:textId="77777777" w:rsidR="00B8473A" w:rsidRDefault="00000000">
      <w:pPr>
        <w:pStyle w:val="Heading1"/>
      </w:pPr>
      <w:r>
        <w:t>Using It in Class</w:t>
      </w:r>
    </w:p>
    <w:p w14:paraId="3CA7BB0B" w14:textId="77777777" w:rsidR="00B8473A" w:rsidRDefault="00000000">
      <w:r>
        <w:t>These are possible starting points; choose what fits your course.</w:t>
      </w:r>
    </w:p>
    <w:p w14:paraId="09BF7788" w14:textId="77777777" w:rsidR="00B8473A" w:rsidRDefault="00000000">
      <w:pPr>
        <w:pStyle w:val="Heading2"/>
      </w:pPr>
      <w:r>
        <w:t>Before formal GDP instruction</w:t>
      </w:r>
    </w:p>
    <w:p w14:paraId="11594A6A" w14:textId="77777777" w:rsidR="00B8473A" w:rsidRDefault="00000000">
      <w:r>
        <w:t>Let students classify first. After the posting sequence, use their ledger to introduce the expenditure identity and ask them to connect each letter to an accepted entry.</w:t>
      </w:r>
    </w:p>
    <w:p w14:paraId="29888C37" w14:textId="77777777" w:rsidR="00B8473A" w:rsidRDefault="00000000">
      <w:pPr>
        <w:pStyle w:val="Heading2"/>
      </w:pPr>
      <w:r>
        <w:t>During GDP instruction</w:t>
      </w:r>
    </w:p>
    <w:p w14:paraId="7677ED4C" w14:textId="77777777" w:rsidR="00B8473A" w:rsidRDefault="00000000">
      <w:r>
        <w:t>Use a run after introducing the components. Pause at difficult classifications and ask students which detail determines the accounts before they submit a choice.</w:t>
      </w:r>
    </w:p>
    <w:p w14:paraId="71D77C36" w14:textId="77777777" w:rsidR="00B8473A" w:rsidRDefault="00000000">
      <w:pPr>
        <w:pStyle w:val="Heading2"/>
      </w:pPr>
      <w:r>
        <w:lastRenderedPageBreak/>
        <w:t>After instruction</w:t>
      </w:r>
    </w:p>
    <w:p w14:paraId="72C50A57" w14:textId="77777777" w:rsidR="00B8473A" w:rsidRDefault="00000000">
      <w:r>
        <w:t>Use the game for application or review. Ask students to explain a correction and trace both entries for an import purchase. Their explanation can show more than the final total alone.</w:t>
      </w:r>
    </w:p>
    <w:p w14:paraId="0C2AAD03" w14:textId="77777777" w:rsidR="00B8473A" w:rsidRDefault="00000000">
      <w:pPr>
        <w:pStyle w:val="Heading2"/>
      </w:pPr>
      <w:r>
        <w:t>Independent/student review</w:t>
      </w:r>
    </w:p>
    <w:p w14:paraId="5C3BF3E0" w14:textId="77777777" w:rsidR="00B8473A" w:rsidRDefault="00000000">
      <w:r>
        <w:t>Students can work through feedback, the identity reveal, audit, and final challenge independently. You can request a short reflection or results screenshot through your usual course workflow; the game sends no automatic faculty report.</w:t>
      </w:r>
    </w:p>
    <w:p w14:paraId="0307C387" w14:textId="77777777" w:rsidR="00B8473A" w:rsidRDefault="00000000">
      <w:pPr>
        <w:pStyle w:val="Heading1"/>
      </w:pPr>
      <w:r>
        <w:t>Questions to Consider</w:t>
      </w:r>
    </w:p>
    <w:p w14:paraId="5BE4BBC7" w14:textId="77777777" w:rsidR="00B8473A" w:rsidRDefault="00000000">
      <w:pPr>
        <w:keepNext/>
      </w:pPr>
      <w:r>
        <w:t>Select any of these prompts for discussion or a short reflection.</w:t>
      </w:r>
    </w:p>
    <w:p w14:paraId="7104A1CD" w14:textId="77777777" w:rsidR="00B8473A" w:rsidRDefault="00000000">
      <w:pPr>
        <w:pStyle w:val="ListNumber"/>
        <w:keepNext/>
        <w:numPr>
          <w:ilvl w:val="0"/>
          <w:numId w:val="17"/>
        </w:numPr>
      </w:pPr>
      <w:r>
        <w:t>Which transaction was hardest to classify? What detail determined its treatment, and what alternative did you consider?</w:t>
      </w:r>
    </w:p>
    <w:p w14:paraId="59C02484" w14:textId="77777777" w:rsidR="00B8473A" w:rsidRDefault="00000000">
      <w:pPr>
        <w:pStyle w:val="ListNumber"/>
        <w:keepNext/>
        <w:numPr>
          <w:ilvl w:val="0"/>
          <w:numId w:val="17"/>
        </w:numPr>
      </w:pPr>
      <w:r>
        <w:t>What do newly built housing, business equipment, and unsold finished goods have in common that places them in investment?</w:t>
      </w:r>
    </w:p>
    <w:p w14:paraId="3B45BD49" w14:textId="77777777" w:rsidR="00B8473A" w:rsidRDefault="00000000">
      <w:pPr>
        <w:pStyle w:val="ListNumber"/>
        <w:keepNext/>
        <w:numPr>
          <w:ilvl w:val="0"/>
          <w:numId w:val="17"/>
        </w:numPr>
      </w:pPr>
      <w:r>
        <w:t>How does a government transfer differ from a purchase of goods or services? What would you need to know about any later spending by the recipient?</w:t>
      </w:r>
    </w:p>
    <w:p w14:paraId="7D7B717B" w14:textId="77777777" w:rsidR="00B8473A" w:rsidRDefault="00000000">
      <w:pPr>
        <w:pStyle w:val="ListNumber"/>
        <w:keepNext/>
        <w:numPr>
          <w:ilvl w:val="0"/>
          <w:numId w:val="17"/>
        </w:numPr>
      </w:pPr>
      <w:r>
        <w:t>How can an imported consumer good increase C without increasing domestic GDP? Trace both entries and explain the subtraction.</w:t>
      </w:r>
    </w:p>
    <w:p w14:paraId="03BD8555" w14:textId="77777777" w:rsidR="00B8473A" w:rsidRDefault="00000000">
      <w:pPr>
        <w:pStyle w:val="ListNumber"/>
        <w:keepNext/>
        <w:numPr>
          <w:ilvl w:val="0"/>
          <w:numId w:val="17"/>
        </w:numPr>
      </w:pPr>
      <w:r>
        <w:t>Why can a used car's resale value be excluded while a current dealer service counts? What exactly was produced this period?</w:t>
      </w:r>
    </w:p>
    <w:p w14:paraId="18B0B4EB" w14:textId="77777777" w:rsidR="00B8473A" w:rsidRDefault="00000000">
      <w:pPr>
        <w:pStyle w:val="ListNumber"/>
        <w:keepNext/>
        <w:numPr>
          <w:ilvl w:val="0"/>
          <w:numId w:val="17"/>
        </w:numPr>
      </w:pPr>
      <w:r>
        <w:t>What goes wrong if the steel used in a completed car and the car's full value are both posted as final production?</w:t>
      </w:r>
    </w:p>
    <w:p w14:paraId="4E196733" w14:textId="77777777" w:rsidR="00B8473A" w:rsidRDefault="00000000">
      <w:pPr>
        <w:pStyle w:val="ListNumber"/>
        <w:keepNext/>
        <w:numPr>
          <w:ilvl w:val="0"/>
          <w:numId w:val="17"/>
        </w:numPr>
      </w:pPr>
      <w:r>
        <w:t>Could the GDP total be correct while an account classification is wrong? How would you check the ledger beyond its headline total?</w:t>
      </w:r>
    </w:p>
    <w:p w14:paraId="3F98E279" w14:textId="77777777" w:rsidR="00B8473A" w:rsidRDefault="00000000">
      <w:pPr>
        <w:pStyle w:val="ListNumber"/>
        <w:numPr>
          <w:ilvl w:val="0"/>
          <w:numId w:val="17"/>
        </w:numPr>
      </w:pPr>
      <w:r>
        <w:t>If C rises while another component falls, what information do you need before deciding whether GDP increased? How would a rise in M enter your calculation?</w:t>
      </w:r>
    </w:p>
    <w:p w14:paraId="673518B7" w14:textId="77777777" w:rsidR="00B8473A" w:rsidRDefault="00000000">
      <w:pPr>
        <w:pStyle w:val="Heading1"/>
      </w:pPr>
      <w:r>
        <w:t>Common Misconceptions</w:t>
      </w:r>
    </w:p>
    <w:p w14:paraId="7B021FBC" w14:textId="77777777" w:rsidR="00B8473A" w:rsidRDefault="00000000">
      <w:pPr>
        <w:pStyle w:val="ListBullet"/>
        <w:numPr>
          <w:ilvl w:val="0"/>
          <w:numId w:val="16"/>
        </w:numPr>
      </w:pPr>
      <w:r>
        <w:t>“Anything a household buys belongs in C.” Check the type of purchase: new housing is investment, and existing goods require separate treatment.</w:t>
      </w:r>
    </w:p>
    <w:p w14:paraId="1B8867C9" w14:textId="77777777" w:rsidR="00B8473A" w:rsidRDefault="00000000">
      <w:pPr>
        <w:pStyle w:val="ListBullet"/>
        <w:numPr>
          <w:ilvl w:val="0"/>
          <w:numId w:val="16"/>
        </w:numPr>
      </w:pPr>
      <w:r>
        <w:t>“Investment means buying stocks.” Ask what new equipment, inventory, or housing was produced; the game's existing-share trade creates none of these.</w:t>
      </w:r>
    </w:p>
    <w:p w14:paraId="5B02407E" w14:textId="77777777" w:rsidR="00B8473A" w:rsidRDefault="00000000">
      <w:pPr>
        <w:pStyle w:val="ListBullet"/>
        <w:numPr>
          <w:ilvl w:val="0"/>
          <w:numId w:val="16"/>
        </w:numPr>
      </w:pPr>
      <w:r>
        <w:t>“All government spending belongs in G.” Distinguish purchases of current production from transfers to recipients.</w:t>
      </w:r>
    </w:p>
    <w:p w14:paraId="0070FDA4" w14:textId="77777777" w:rsidR="00B8473A" w:rsidRDefault="00000000">
      <w:pPr>
        <w:pStyle w:val="ListBullet"/>
        <w:numPr>
          <w:ilvl w:val="0"/>
          <w:numId w:val="16"/>
        </w:numPr>
      </w:pPr>
      <w:r>
        <w:t>“Imports simply reduce GDP.” Trace the spending entry as well as M. The paired posting removes the foreign-produced value already included in spending.</w:t>
      </w:r>
    </w:p>
    <w:p w14:paraId="09BF2438" w14:textId="77777777" w:rsidR="00B8473A" w:rsidRDefault="00000000">
      <w:pPr>
        <w:pStyle w:val="ListBullet"/>
        <w:numPr>
          <w:ilvl w:val="0"/>
          <w:numId w:val="16"/>
        </w:numPr>
      </w:pPr>
      <w:r>
        <w:t>“A used good counts because it sold this period.” Separate its existing value from any newly provided service.</w:t>
      </w:r>
    </w:p>
    <w:p w14:paraId="04DD2F32" w14:textId="77777777" w:rsidR="00B8473A" w:rsidRDefault="00000000">
      <w:pPr>
        <w:pStyle w:val="ListBullet"/>
        <w:numPr>
          <w:ilvl w:val="0"/>
          <w:numId w:val="16"/>
        </w:numPr>
      </w:pPr>
      <w:r>
        <w:t>“GDP adds every transaction.” Check for intermediate inputs already included in final output and for exchanges that create no current production.</w:t>
      </w:r>
    </w:p>
    <w:sectPr w:rsidR="00B8473A"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2326B" w14:textId="77777777" w:rsidR="00E606DE" w:rsidRDefault="00E606DE">
      <w:pPr>
        <w:spacing w:after="0" w:line="240" w:lineRule="auto"/>
      </w:pPr>
      <w:r>
        <w:separator/>
      </w:r>
    </w:p>
  </w:endnote>
  <w:endnote w:type="continuationSeparator" w:id="0">
    <w:p w14:paraId="67B5BA41" w14:textId="77777777" w:rsidR="00E606DE" w:rsidRDefault="00E60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5E53" w14:textId="77777777" w:rsidR="00B8473A" w:rsidRDefault="00000000">
    <w:pPr>
      <w:pStyle w:val="Footer"/>
      <w:jc w:val="center"/>
    </w:pPr>
    <w:r>
      <w:rPr>
        <w:sz w:val="16"/>
      </w:rPr>
      <w:t xml:space="preserve">masteryquests.org  •  GDP Live  •  </w:t>
    </w:r>
    <w:r>
      <w:fldChar w:fldCharType="begin"/>
    </w:r>
    <w:r>
      <w:instrText>PAGE</w:instrText>
    </w:r>
    <w:r>
      <w:fldChar w:fldCharType="separate"/>
    </w:r>
    <w:r w:rsidR="00CC4CD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22E20" w14:textId="77777777" w:rsidR="00E606DE" w:rsidRDefault="00E606DE">
      <w:pPr>
        <w:spacing w:after="0" w:line="240" w:lineRule="auto"/>
      </w:pPr>
      <w:r>
        <w:separator/>
      </w:r>
    </w:p>
  </w:footnote>
  <w:footnote w:type="continuationSeparator" w:id="0">
    <w:p w14:paraId="32926832" w14:textId="77777777" w:rsidR="00E606DE" w:rsidRDefault="00E60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0B8C" w14:textId="77777777" w:rsidR="00B8473A"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642C93C"/>
    <w:lvl w:ilvl="0">
      <w:start w:val="1"/>
      <w:numFmt w:val="bullet"/>
      <w:lvlText w:val="•"/>
      <w:lvlJc w:val="left"/>
      <w:pPr>
        <w:ind w:left="360" w:hanging="360"/>
      </w:pPr>
    </w:lvl>
  </w:abstractNum>
  <w:abstractNum w:abstractNumId="10" w15:restartNumberingAfterBreak="0">
    <w:nsid w:val="00001B62"/>
    <w:multiLevelType w:val="singleLevel"/>
    <w:tmpl w:val="32821D58"/>
    <w:lvl w:ilvl="0">
      <w:start w:val="1"/>
      <w:numFmt w:val="decimal"/>
      <w:lvlText w:val="%1."/>
      <w:lvlJc w:val="left"/>
      <w:pPr>
        <w:ind w:left="360" w:hanging="360"/>
      </w:pPr>
    </w:lvl>
  </w:abstractNum>
  <w:abstractNum w:abstractNumId="11" w15:restartNumberingAfterBreak="0">
    <w:nsid w:val="00001B63"/>
    <w:multiLevelType w:val="singleLevel"/>
    <w:tmpl w:val="27D4427C"/>
    <w:lvl w:ilvl="0">
      <w:start w:val="1"/>
      <w:numFmt w:val="decimal"/>
      <w:lvlText w:val="%1."/>
      <w:lvlJc w:val="left"/>
      <w:pPr>
        <w:ind w:left="360" w:hanging="360"/>
      </w:pPr>
    </w:lvl>
  </w:abstractNum>
  <w:abstractNum w:abstractNumId="12" w15:restartNumberingAfterBreak="0">
    <w:nsid w:val="00001B64"/>
    <w:multiLevelType w:val="singleLevel"/>
    <w:tmpl w:val="40B023EE"/>
    <w:lvl w:ilvl="0">
      <w:start w:val="1"/>
      <w:numFmt w:val="bullet"/>
      <w:lvlText w:val="•"/>
      <w:lvlJc w:val="left"/>
      <w:pPr>
        <w:ind w:left="360" w:hanging="360"/>
      </w:pPr>
    </w:lvl>
  </w:abstractNum>
  <w:abstractNum w:abstractNumId="13" w15:restartNumberingAfterBreak="0">
    <w:nsid w:val="00001B65"/>
    <w:multiLevelType w:val="singleLevel"/>
    <w:tmpl w:val="E2A2F444"/>
    <w:lvl w:ilvl="0">
      <w:start w:val="1"/>
      <w:numFmt w:val="decimal"/>
      <w:lvlText w:val="%1."/>
      <w:lvlJc w:val="left"/>
      <w:pPr>
        <w:ind w:left="360" w:hanging="360"/>
      </w:pPr>
    </w:lvl>
  </w:abstractNum>
  <w:abstractNum w:abstractNumId="14" w15:restartNumberingAfterBreak="0">
    <w:nsid w:val="00001B66"/>
    <w:multiLevelType w:val="singleLevel"/>
    <w:tmpl w:val="690A2CFC"/>
    <w:lvl w:ilvl="0">
      <w:start w:val="1"/>
      <w:numFmt w:val="decimal"/>
      <w:lvlText w:val="%1."/>
      <w:lvlJc w:val="left"/>
      <w:pPr>
        <w:ind w:left="360" w:hanging="360"/>
      </w:pPr>
    </w:lvl>
  </w:abstractNum>
  <w:abstractNum w:abstractNumId="15" w15:restartNumberingAfterBreak="0">
    <w:nsid w:val="00001B67"/>
    <w:multiLevelType w:val="singleLevel"/>
    <w:tmpl w:val="426A4ACC"/>
    <w:lvl w:ilvl="0">
      <w:start w:val="1"/>
      <w:numFmt w:val="bullet"/>
      <w:lvlText w:val="•"/>
      <w:lvlJc w:val="left"/>
      <w:pPr>
        <w:ind w:left="360" w:hanging="360"/>
      </w:pPr>
    </w:lvl>
  </w:abstractNum>
  <w:abstractNum w:abstractNumId="16" w15:restartNumberingAfterBreak="0">
    <w:nsid w:val="00001B68"/>
    <w:multiLevelType w:val="singleLevel"/>
    <w:tmpl w:val="BD2E2DB4"/>
    <w:lvl w:ilvl="0">
      <w:start w:val="1"/>
      <w:numFmt w:val="decimal"/>
      <w:lvlText w:val="%1."/>
      <w:lvlJc w:val="left"/>
      <w:pPr>
        <w:ind w:left="360" w:hanging="360"/>
      </w:pPr>
    </w:lvl>
  </w:abstractNum>
  <w:num w:numId="1" w16cid:durableId="202326388">
    <w:abstractNumId w:val="8"/>
  </w:num>
  <w:num w:numId="2" w16cid:durableId="1085305393">
    <w:abstractNumId w:val="6"/>
  </w:num>
  <w:num w:numId="3" w16cid:durableId="1373964743">
    <w:abstractNumId w:val="5"/>
  </w:num>
  <w:num w:numId="4" w16cid:durableId="570890554">
    <w:abstractNumId w:val="4"/>
  </w:num>
  <w:num w:numId="5" w16cid:durableId="1862739254">
    <w:abstractNumId w:val="7"/>
  </w:num>
  <w:num w:numId="6" w16cid:durableId="1080443513">
    <w:abstractNumId w:val="3"/>
  </w:num>
  <w:num w:numId="7" w16cid:durableId="570775173">
    <w:abstractNumId w:val="2"/>
  </w:num>
  <w:num w:numId="8" w16cid:durableId="566497494">
    <w:abstractNumId w:val="1"/>
  </w:num>
  <w:num w:numId="9" w16cid:durableId="539628828">
    <w:abstractNumId w:val="0"/>
  </w:num>
  <w:num w:numId="10" w16cid:durableId="961571191">
    <w:abstractNumId w:val="9"/>
    <w:lvlOverride w:ilvl="0">
      <w:startOverride w:val="1"/>
    </w:lvlOverride>
  </w:num>
  <w:num w:numId="11" w16cid:durableId="370157358">
    <w:abstractNumId w:val="10"/>
    <w:lvlOverride w:ilvl="0">
      <w:startOverride w:val="1"/>
    </w:lvlOverride>
  </w:num>
  <w:num w:numId="12" w16cid:durableId="169104284">
    <w:abstractNumId w:val="11"/>
    <w:lvlOverride w:ilvl="0">
      <w:startOverride w:val="1"/>
    </w:lvlOverride>
  </w:num>
  <w:num w:numId="13" w16cid:durableId="556865872">
    <w:abstractNumId w:val="12"/>
    <w:lvlOverride w:ilvl="0">
      <w:startOverride w:val="1"/>
    </w:lvlOverride>
  </w:num>
  <w:num w:numId="14" w16cid:durableId="875778165">
    <w:abstractNumId w:val="13"/>
    <w:lvlOverride w:ilvl="0">
      <w:startOverride w:val="1"/>
    </w:lvlOverride>
  </w:num>
  <w:num w:numId="15" w16cid:durableId="1103652035">
    <w:abstractNumId w:val="14"/>
    <w:lvlOverride w:ilvl="0">
      <w:startOverride w:val="1"/>
    </w:lvlOverride>
  </w:num>
  <w:num w:numId="16" w16cid:durableId="1095637478">
    <w:abstractNumId w:val="15"/>
    <w:lvlOverride w:ilvl="0">
      <w:startOverride w:val="1"/>
    </w:lvlOverride>
  </w:num>
  <w:num w:numId="17" w16cid:durableId="1330325953">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AA1D8D"/>
    <w:rsid w:val="00B47730"/>
    <w:rsid w:val="00B8473A"/>
    <w:rsid w:val="00CB0664"/>
    <w:rsid w:val="00CC4CDE"/>
    <w:rsid w:val="00E606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9833D"/>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 Live Faculty Guide</dc:title>
  <dc:subject>Teaching GDP expenditure accounting through transaction classification and ledger correction</dc:subject>
  <dc:creator>Mastery Quests</dc:creator>
  <cp:keywords>Faculty guide, GDP, expenditure identity, imports, investment, national accounts</cp:keywords>
  <dc:description/>
  <cp:lastModifiedBy>William J. Byrd</cp:lastModifiedBy>
  <cp:revision>2</cp:revision>
  <dcterms:created xsi:type="dcterms:W3CDTF">2013-12-23T23:15:00Z</dcterms:created>
  <dcterms:modified xsi:type="dcterms:W3CDTF">2026-10-03T13:34:00Z</dcterms:modified>
  <cp:category/>
</cp:coreProperties>
</file>