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2B8F0" w14:textId="77777777" w:rsidR="006E55F3" w:rsidRDefault="00000000">
      <w:pPr>
        <w:spacing w:after="20"/>
        <w:jc w:val="center"/>
      </w:pPr>
      <w:r>
        <w:rPr>
          <w:b/>
          <w:sz w:val="40"/>
        </w:rPr>
        <w:t>Faculty Question Bank Helper</w:t>
      </w:r>
    </w:p>
    <w:p w14:paraId="6FCD9757" w14:textId="59BF0B67" w:rsidR="006E55F3" w:rsidRDefault="00000000">
      <w:pPr>
        <w:spacing w:after="160"/>
        <w:jc w:val="center"/>
      </w:pPr>
      <w:r>
        <w:rPr>
          <w:i/>
          <w:color w:val="4F81BD"/>
          <w:sz w:val="23"/>
        </w:rPr>
        <w:t>Building Questions for the Current Adaptive Engine</w:t>
      </w:r>
    </w:p>
    <w:p w14:paraId="3D33E1BC" w14:textId="77777777" w:rsidR="006E55F3" w:rsidRDefault="00000000">
      <w:pPr>
        <w:spacing w:after="100"/>
      </w:pPr>
      <w:r>
        <w:rPr>
          <w:b/>
        </w:rPr>
        <w:t xml:space="preserve">Purpose. </w:t>
      </w:r>
      <w:r>
        <w:t>This helper gives faculty the structure needed to create clean, engine-ready question-bank items. Draft questions in a table, audit the bank, and only then convert each row into JavaScript objects.</w:t>
      </w:r>
    </w:p>
    <w:p w14:paraId="0A67D054" w14:textId="77777777" w:rsidR="006E55F3" w:rsidRDefault="00000000">
      <w:pPr>
        <w:spacing w:after="100"/>
      </w:pPr>
      <w:r>
        <w:rPr>
          <w:b/>
        </w:rPr>
        <w:t xml:space="preserve">Core rule. </w:t>
      </w:r>
      <w:r>
        <w:t>Every item needs a unique ID, question text, four options, a correct-answer index, a consistent tag and type, and feedback that teaches. New banks should also include an explicit objective and micro-skill metadata so the current engine can target repair, bridge, retest, boss selection, and mastery reporting accurately.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54"/>
      </w:tblGrid>
      <w:tr w:rsidR="006E55F3" w14:paraId="32E3671D" w14:textId="77777777">
        <w:trPr>
          <w:jc w:val="center"/>
        </w:trPr>
        <w:tc>
          <w:tcPr>
            <w:tcW w:w="10454" w:type="dxa"/>
            <w:shd w:val="clear" w:color="auto" w:fill="FFF2CC"/>
            <w:tcMar>
              <w:top w:w="85" w:type="dxa"/>
              <w:left w:w="105" w:type="dxa"/>
              <w:bottom w:w="85" w:type="dxa"/>
              <w:right w:w="105" w:type="dxa"/>
            </w:tcMar>
          </w:tcPr>
          <w:p w14:paraId="4BAFD0A0" w14:textId="77777777" w:rsidR="006E55F3" w:rsidRDefault="00000000">
            <w:pPr>
              <w:spacing w:after="0"/>
            </w:pPr>
            <w:r>
              <w:rPr>
                <w:b/>
                <w:sz w:val="18"/>
              </w:rPr>
              <w:t xml:space="preserve">Do not paste example IDs blindly. </w:t>
            </w:r>
            <w:r>
              <w:rPr>
                <w:sz w:val="18"/>
              </w:rPr>
              <w:t>Use the next unused ID in the range assigned to the correct bank. Duplicate IDs quietly wreck history, repetition control, and analytics.</w:t>
            </w:r>
          </w:p>
        </w:tc>
      </w:tr>
    </w:tbl>
    <w:p w14:paraId="58F786F8" w14:textId="77777777" w:rsidR="006E55F3" w:rsidRDefault="00000000">
      <w:pPr>
        <w:pStyle w:val="Heading1"/>
      </w:pPr>
      <w:r>
        <w:t>Question Elements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24"/>
        <w:gridCol w:w="1512"/>
        <w:gridCol w:w="3672"/>
        <w:gridCol w:w="1944"/>
        <w:gridCol w:w="1872"/>
      </w:tblGrid>
      <w:tr w:rsidR="006E55F3" w14:paraId="7BC96254" w14:textId="77777777">
        <w:trPr>
          <w:tblHeader/>
          <w:jc w:val="center"/>
        </w:trPr>
        <w:tc>
          <w:tcPr>
            <w:tcW w:w="122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01C438" w14:textId="77777777" w:rsidR="006E55F3" w:rsidRDefault="00000000">
            <w:pPr>
              <w:spacing w:after="0"/>
            </w:pPr>
            <w:r>
              <w:rPr>
                <w:b/>
                <w:sz w:val="15"/>
              </w:rPr>
              <w:t>Element</w:t>
            </w:r>
          </w:p>
        </w:tc>
        <w:tc>
          <w:tcPr>
            <w:tcW w:w="1512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D14FF0" w14:textId="77777777" w:rsidR="006E55F3" w:rsidRDefault="00000000">
            <w:pPr>
              <w:spacing w:after="0"/>
            </w:pPr>
            <w:r>
              <w:rPr>
                <w:b/>
                <w:sz w:val="15"/>
              </w:rPr>
              <w:t>Status</w:t>
            </w:r>
          </w:p>
        </w:tc>
        <w:tc>
          <w:tcPr>
            <w:tcW w:w="3672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F4A1D9" w14:textId="77777777" w:rsidR="006E55F3" w:rsidRDefault="00000000">
            <w:pPr>
              <w:spacing w:after="0"/>
            </w:pPr>
            <w:r>
              <w:rPr>
                <w:b/>
                <w:sz w:val="15"/>
              </w:rPr>
              <w:t>What it does</w:t>
            </w:r>
          </w:p>
        </w:tc>
        <w:tc>
          <w:tcPr>
            <w:tcW w:w="194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F1DED2" w14:textId="77777777" w:rsidR="006E55F3" w:rsidRDefault="00000000">
            <w:pPr>
              <w:spacing w:after="0"/>
            </w:pPr>
            <w:r>
              <w:rPr>
                <w:b/>
                <w:sz w:val="15"/>
              </w:rPr>
              <w:t>Expected format</w:t>
            </w:r>
          </w:p>
        </w:tc>
        <w:tc>
          <w:tcPr>
            <w:tcW w:w="1872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FDE1B9" w14:textId="77777777" w:rsidR="006E55F3" w:rsidRDefault="00000000">
            <w:pPr>
              <w:spacing w:after="0"/>
            </w:pPr>
            <w:r>
              <w:rPr>
                <w:b/>
                <w:sz w:val="15"/>
              </w:rPr>
              <w:t>Example</w:t>
            </w:r>
          </w:p>
        </w:tc>
      </w:tr>
      <w:tr w:rsidR="006E55F3" w14:paraId="1893E35D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CE19F0" w14:textId="77777777" w:rsidR="006E55F3" w:rsidRDefault="00000000">
            <w:pPr>
              <w:spacing w:after="0"/>
            </w:pPr>
            <w:r>
              <w:rPr>
                <w:sz w:val="15"/>
              </w:rPr>
              <w:t>id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C5FBE8" w14:textId="77777777" w:rsidR="006E55F3" w:rsidRDefault="00000000">
            <w:pPr>
              <w:spacing w:after="0"/>
            </w:pPr>
            <w:r>
              <w:rPr>
                <w:sz w:val="15"/>
              </w:rPr>
              <w:t>Required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5DC687" w14:textId="77777777" w:rsidR="006E55F3" w:rsidRDefault="00000000">
            <w:pPr>
              <w:spacing w:after="0"/>
            </w:pPr>
            <w:r>
              <w:rPr>
                <w:sz w:val="15"/>
              </w:rPr>
              <w:t>Unique identifier. Never reuse it anywhere in the package.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95FB51" w14:textId="77777777" w:rsidR="006E55F3" w:rsidRDefault="00000000">
            <w:pPr>
              <w:spacing w:after="0"/>
            </w:pPr>
            <w:r>
              <w:rPr>
                <w:sz w:val="15"/>
              </w:rPr>
              <w:t>Number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D716D6" w14:textId="77777777" w:rsidR="006E55F3" w:rsidRDefault="00000000">
            <w:pPr>
              <w:spacing w:after="0"/>
            </w:pPr>
            <w:r>
              <w:rPr>
                <w:sz w:val="15"/>
              </w:rPr>
              <w:t>141</w:t>
            </w:r>
          </w:p>
        </w:tc>
      </w:tr>
      <w:tr w:rsidR="006E55F3" w14:paraId="75553B62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863588" w14:textId="77777777" w:rsidR="006E55F3" w:rsidRDefault="00000000">
            <w:pPr>
              <w:spacing w:after="0"/>
            </w:pPr>
            <w:r>
              <w:rPr>
                <w:sz w:val="15"/>
              </w:rPr>
              <w:t>q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C09EF0" w14:textId="77777777" w:rsidR="006E55F3" w:rsidRDefault="00000000">
            <w:pPr>
              <w:spacing w:after="0"/>
            </w:pPr>
            <w:r>
              <w:rPr>
                <w:sz w:val="15"/>
              </w:rPr>
              <w:t>Required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9E32D4" w14:textId="77777777" w:rsidR="006E55F3" w:rsidRDefault="00000000">
            <w:pPr>
              <w:spacing w:after="0"/>
            </w:pPr>
            <w:r>
              <w:rPr>
                <w:sz w:val="15"/>
              </w:rPr>
              <w:t>Question prompt shown to students.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10E076" w14:textId="77777777" w:rsidR="006E55F3" w:rsidRDefault="00000000">
            <w:pPr>
              <w:spacing w:after="0"/>
            </w:pPr>
            <w:r>
              <w:rPr>
                <w:sz w:val="15"/>
              </w:rPr>
              <w:t>Quoted text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7FC27E" w14:textId="77777777" w:rsidR="006E55F3" w:rsidRDefault="00000000">
            <w:pPr>
              <w:spacing w:after="0"/>
            </w:pPr>
            <w:r>
              <w:rPr>
                <w:sz w:val="15"/>
              </w:rPr>
              <w:t>"What happens when price rises?"</w:t>
            </w:r>
          </w:p>
        </w:tc>
      </w:tr>
      <w:tr w:rsidR="006E55F3" w14:paraId="386A6B5C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D406C0" w14:textId="77777777" w:rsidR="006E55F3" w:rsidRDefault="00000000">
            <w:pPr>
              <w:spacing w:after="0"/>
            </w:pPr>
            <w:r>
              <w:rPr>
                <w:sz w:val="15"/>
              </w:rPr>
              <w:t>options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13E02C" w14:textId="77777777" w:rsidR="006E55F3" w:rsidRDefault="00000000">
            <w:pPr>
              <w:spacing w:after="0"/>
            </w:pPr>
            <w:r>
              <w:rPr>
                <w:sz w:val="15"/>
              </w:rPr>
              <w:t>Required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8BCB74" w14:textId="77777777" w:rsidR="006E55F3" w:rsidRDefault="00000000">
            <w:pPr>
              <w:spacing w:after="0"/>
            </w:pPr>
            <w:r>
              <w:rPr>
                <w:sz w:val="15"/>
              </w:rPr>
              <w:t>Exactly four answer choices.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090851" w14:textId="77777777" w:rsidR="006E55F3" w:rsidRDefault="00000000">
            <w:pPr>
              <w:spacing w:after="0"/>
            </w:pPr>
            <w:r>
              <w:rPr>
                <w:sz w:val="15"/>
              </w:rPr>
              <w:t>Array of four strings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90E9EA" w14:textId="77777777" w:rsidR="006E55F3" w:rsidRDefault="00000000">
            <w:pPr>
              <w:spacing w:after="0"/>
            </w:pPr>
            <w:r>
              <w:rPr>
                <w:sz w:val="15"/>
              </w:rPr>
              <w:t>["A", "B", "C", "D"]</w:t>
            </w:r>
          </w:p>
        </w:tc>
      </w:tr>
      <w:tr w:rsidR="006E55F3" w14:paraId="465ED937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A5687C" w14:textId="77777777" w:rsidR="006E55F3" w:rsidRDefault="00000000">
            <w:pPr>
              <w:spacing w:after="0"/>
            </w:pPr>
            <w:r>
              <w:rPr>
                <w:sz w:val="15"/>
              </w:rPr>
              <w:t>a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A64281" w14:textId="77777777" w:rsidR="006E55F3" w:rsidRDefault="00000000">
            <w:pPr>
              <w:spacing w:after="0"/>
            </w:pPr>
            <w:r>
              <w:rPr>
                <w:sz w:val="15"/>
              </w:rPr>
              <w:t>Required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520018" w14:textId="77777777" w:rsidR="006E55F3" w:rsidRDefault="00000000">
            <w:pPr>
              <w:spacing w:after="0"/>
            </w:pPr>
            <w:r>
              <w:rPr>
                <w:sz w:val="15"/>
              </w:rPr>
              <w:t>Correct option before the engine shuffles choices. Counting starts at 0.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DA5929" w14:textId="77777777" w:rsidR="006E55F3" w:rsidRDefault="00000000">
            <w:pPr>
              <w:spacing w:after="0"/>
            </w:pPr>
            <w:r>
              <w:rPr>
                <w:sz w:val="15"/>
              </w:rPr>
              <w:t>0, 1, 2, or 3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9B3576" w14:textId="77777777" w:rsidR="006E55F3" w:rsidRDefault="00000000">
            <w:pPr>
              <w:spacing w:after="0"/>
            </w:pPr>
            <w:r>
              <w:rPr>
                <w:sz w:val="15"/>
              </w:rPr>
              <w:t>1 = second option</w:t>
            </w:r>
          </w:p>
        </w:tc>
      </w:tr>
      <w:tr w:rsidR="006E55F3" w14:paraId="2C94B0B5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BFFBCE" w14:textId="77777777" w:rsidR="006E55F3" w:rsidRDefault="00000000">
            <w:pPr>
              <w:spacing w:after="0"/>
            </w:pPr>
            <w:r>
              <w:rPr>
                <w:sz w:val="15"/>
              </w:rPr>
              <w:t>tag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2BEC19" w14:textId="77777777" w:rsidR="006E55F3" w:rsidRDefault="00000000">
            <w:pPr>
              <w:spacing w:after="0"/>
            </w:pPr>
            <w:r>
              <w:rPr>
                <w:sz w:val="15"/>
              </w:rPr>
              <w:t>Required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0D41E5" w14:textId="77777777" w:rsidR="006E55F3" w:rsidRDefault="00000000">
            <w:pPr>
              <w:spacing w:after="0"/>
            </w:pPr>
            <w:r>
              <w:rPr>
                <w:sz w:val="15"/>
              </w:rPr>
              <w:t>Broad content area used for adaptive tracking and reporting.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A59442" w14:textId="77777777" w:rsidR="006E55F3" w:rsidRDefault="00000000">
            <w:pPr>
              <w:spacing w:after="0"/>
            </w:pPr>
            <w:r>
              <w:rPr>
                <w:sz w:val="15"/>
              </w:rPr>
              <w:t>Consistent lowercase key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3565F1" w14:textId="77777777" w:rsidR="006E55F3" w:rsidRDefault="00000000">
            <w:pPr>
              <w:spacing w:after="0"/>
            </w:pPr>
            <w:r>
              <w:rPr>
                <w:sz w:val="15"/>
              </w:rPr>
              <w:t>"elasticity"</w:t>
            </w:r>
          </w:p>
        </w:tc>
      </w:tr>
      <w:tr w:rsidR="006E55F3" w14:paraId="4762750C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4BE7A5" w14:textId="77777777" w:rsidR="006E55F3" w:rsidRDefault="00000000">
            <w:pPr>
              <w:spacing w:after="0"/>
            </w:pPr>
            <w:r>
              <w:rPr>
                <w:sz w:val="15"/>
              </w:rPr>
              <w:t>type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028140" w14:textId="77777777" w:rsidR="006E55F3" w:rsidRDefault="00000000">
            <w:pPr>
              <w:spacing w:after="0"/>
            </w:pPr>
            <w:r>
              <w:rPr>
                <w:sz w:val="15"/>
              </w:rPr>
              <w:t>Required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256C10" w14:textId="77777777" w:rsidR="006E55F3" w:rsidRDefault="00000000">
            <w:pPr>
              <w:spacing w:after="0"/>
            </w:pPr>
            <w:r>
              <w:rPr>
                <w:sz w:val="15"/>
              </w:rPr>
              <w:t>Form of thinking required by the item.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AF665F" w14:textId="77777777" w:rsidR="006E55F3" w:rsidRDefault="00000000">
            <w:pPr>
              <w:spacing w:after="0"/>
            </w:pPr>
            <w:r>
              <w:rPr>
                <w:sz w:val="15"/>
              </w:rPr>
              <w:t>Consistent lowercase key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F72C12" w14:textId="77777777" w:rsidR="006E55F3" w:rsidRDefault="00000000">
            <w:pPr>
              <w:spacing w:after="0"/>
            </w:pPr>
            <w:r>
              <w:rPr>
                <w:sz w:val="15"/>
              </w:rPr>
              <w:t>"calculation"</w:t>
            </w:r>
          </w:p>
        </w:tc>
      </w:tr>
      <w:tr w:rsidR="006E55F3" w14:paraId="4EBC81DE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312447" w14:textId="77777777" w:rsidR="006E55F3" w:rsidRDefault="00000000">
            <w:pPr>
              <w:spacing w:after="0"/>
            </w:pPr>
            <w:r>
              <w:rPr>
                <w:sz w:val="15"/>
              </w:rPr>
              <w:t>feedback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49863F" w14:textId="77777777" w:rsidR="006E55F3" w:rsidRDefault="00000000">
            <w:pPr>
              <w:spacing w:after="0"/>
            </w:pPr>
            <w:r>
              <w:rPr>
                <w:sz w:val="15"/>
              </w:rPr>
              <w:t>Required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AFD92E" w14:textId="77777777" w:rsidR="006E55F3" w:rsidRDefault="00000000">
            <w:pPr>
              <w:spacing w:after="0"/>
            </w:pPr>
            <w:r>
              <w:rPr>
                <w:sz w:val="15"/>
              </w:rPr>
              <w:t>Brief explanation or correction shown after answering.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2B9FB0" w14:textId="77777777" w:rsidR="006E55F3" w:rsidRDefault="00000000">
            <w:pPr>
              <w:spacing w:after="0"/>
            </w:pPr>
            <w:r>
              <w:rPr>
                <w:sz w:val="15"/>
              </w:rPr>
              <w:t>Quoted teaching text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9A04F2" w14:textId="77777777" w:rsidR="006E55F3" w:rsidRDefault="00000000">
            <w:pPr>
              <w:spacing w:after="0"/>
            </w:pPr>
            <w:r>
              <w:rPr>
                <w:sz w:val="15"/>
              </w:rPr>
              <w:t>"Elasticity compares percentage changes."</w:t>
            </w:r>
          </w:p>
        </w:tc>
      </w:tr>
      <w:tr w:rsidR="006E55F3" w14:paraId="2ABFF380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CF0634" w14:textId="77777777" w:rsidR="006E55F3" w:rsidRDefault="00000000">
            <w:pPr>
              <w:spacing w:after="0"/>
            </w:pPr>
            <w:r>
              <w:rPr>
                <w:sz w:val="15"/>
              </w:rPr>
              <w:t>objective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2DC997" w14:textId="77777777" w:rsidR="006E55F3" w:rsidRDefault="00000000">
            <w:pPr>
              <w:spacing w:after="0"/>
            </w:pPr>
            <w:r>
              <w:rPr>
                <w:sz w:val="15"/>
              </w:rPr>
              <w:t>Strongly recommended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9B7163" w14:textId="77777777" w:rsidR="006E55F3" w:rsidRDefault="00000000">
            <w:pPr>
              <w:spacing w:after="0"/>
            </w:pPr>
            <w:r>
              <w:rPr>
                <w:sz w:val="15"/>
              </w:rPr>
              <w:t>Exact course or textbook learning objective.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599A09" w14:textId="77777777" w:rsidR="006E55F3" w:rsidRDefault="00000000">
            <w:pPr>
              <w:spacing w:after="0"/>
            </w:pPr>
            <w:r>
              <w:rPr>
                <w:sz w:val="15"/>
              </w:rPr>
              <w:t>Consistent code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773884" w14:textId="77777777" w:rsidR="006E55F3" w:rsidRDefault="00000000">
            <w:pPr>
              <w:spacing w:after="0"/>
            </w:pPr>
            <w:r>
              <w:rPr>
                <w:sz w:val="15"/>
              </w:rPr>
              <w:t>"LO5.2"</w:t>
            </w:r>
          </w:p>
        </w:tc>
      </w:tr>
      <w:tr w:rsidR="006E55F3" w14:paraId="7B322FF6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ED3D49" w14:textId="77777777" w:rsidR="006E55F3" w:rsidRDefault="00000000">
            <w:pPr>
              <w:spacing w:after="0"/>
            </w:pPr>
            <w:r>
              <w:rPr>
                <w:sz w:val="15"/>
              </w:rPr>
              <w:t>primarySkill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54CD72" w14:textId="77777777" w:rsidR="006E55F3" w:rsidRDefault="00000000">
            <w:pPr>
              <w:spacing w:after="0"/>
            </w:pPr>
            <w:r>
              <w:rPr>
                <w:sz w:val="15"/>
              </w:rPr>
              <w:t>Strongly recommended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5A6388" w14:textId="77777777" w:rsidR="006E55F3" w:rsidRDefault="00000000">
            <w:pPr>
              <w:spacing w:after="0"/>
            </w:pPr>
            <w:r>
              <w:rPr>
                <w:sz w:val="15"/>
              </w:rPr>
              <w:t>Precise micro-skill the item directly tests. This is the main repair and mastery key.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A93F6F" w14:textId="77777777" w:rsidR="006E55F3" w:rsidRDefault="00000000">
            <w:pPr>
              <w:spacing w:after="0"/>
            </w:pPr>
            <w:r>
              <w:rPr>
                <w:sz w:val="15"/>
              </w:rPr>
              <w:t>lowercase_snake_case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F355DE" w14:textId="77777777" w:rsidR="006E55F3" w:rsidRDefault="00000000">
            <w:pPr>
              <w:spacing w:after="0"/>
            </w:pPr>
            <w:r>
              <w:rPr>
                <w:sz w:val="15"/>
              </w:rPr>
              <w:t>"elasticity_calculation"</w:t>
            </w:r>
          </w:p>
        </w:tc>
      </w:tr>
      <w:tr w:rsidR="006E55F3" w14:paraId="541D6C83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66FC8F" w14:textId="77777777" w:rsidR="006E55F3" w:rsidRDefault="00000000">
            <w:pPr>
              <w:spacing w:after="0"/>
            </w:pPr>
            <w:r>
              <w:rPr>
                <w:sz w:val="15"/>
              </w:rPr>
              <w:t>repairSkill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F3CE18" w14:textId="77777777" w:rsidR="006E55F3" w:rsidRDefault="00000000">
            <w:pPr>
              <w:spacing w:after="0"/>
            </w:pPr>
            <w:r>
              <w:rPr>
                <w:sz w:val="15"/>
              </w:rPr>
              <w:t>Recommended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3647E1" w14:textId="77777777" w:rsidR="006E55F3" w:rsidRDefault="00000000">
            <w:pPr>
              <w:spacing w:after="0"/>
            </w:pPr>
            <w:r>
              <w:rPr>
                <w:sz w:val="15"/>
              </w:rPr>
              <w:t>Skill route used when the best recovery target differs from the item label. Often matches primarySkill.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7088C8" w14:textId="77777777" w:rsidR="006E55F3" w:rsidRDefault="00000000">
            <w:pPr>
              <w:spacing w:after="0"/>
            </w:pPr>
            <w:r>
              <w:rPr>
                <w:sz w:val="15"/>
              </w:rPr>
              <w:t>lowercase_snake_case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3C5F37" w14:textId="77777777" w:rsidR="006E55F3" w:rsidRDefault="00000000">
            <w:pPr>
              <w:spacing w:after="0"/>
            </w:pPr>
            <w:r>
              <w:rPr>
                <w:sz w:val="15"/>
              </w:rPr>
              <w:t>"elasticity_calculation"</w:t>
            </w:r>
          </w:p>
        </w:tc>
      </w:tr>
      <w:tr w:rsidR="006E55F3" w14:paraId="1783E74D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D8CBE3" w14:textId="77777777" w:rsidR="006E55F3" w:rsidRDefault="00000000">
            <w:pPr>
              <w:spacing w:after="0"/>
            </w:pPr>
            <w:r>
              <w:rPr>
                <w:sz w:val="15"/>
              </w:rPr>
              <w:t>commonError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128554" w14:textId="77777777" w:rsidR="006E55F3" w:rsidRDefault="00000000">
            <w:pPr>
              <w:spacing w:after="0"/>
            </w:pPr>
            <w:r>
              <w:rPr>
                <w:sz w:val="15"/>
              </w:rPr>
              <w:t>Recommended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91B465" w14:textId="77777777" w:rsidR="006E55F3" w:rsidRDefault="00000000">
            <w:pPr>
              <w:spacing w:after="0"/>
            </w:pPr>
            <w:r>
              <w:rPr>
                <w:sz w:val="15"/>
              </w:rPr>
              <w:t>Specific misconception exposed by a wrong answer. Useful for bridge and diagnostic routing.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C2481B" w14:textId="77777777" w:rsidR="006E55F3" w:rsidRDefault="00000000">
            <w:pPr>
              <w:spacing w:after="0"/>
            </w:pPr>
            <w:r>
              <w:rPr>
                <w:sz w:val="15"/>
              </w:rPr>
              <w:t>lowercase_snake_case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54FD3D" w14:textId="77777777" w:rsidR="006E55F3" w:rsidRDefault="00000000">
            <w:pPr>
              <w:spacing w:after="0"/>
            </w:pPr>
            <w:r>
              <w:rPr>
                <w:sz w:val="15"/>
              </w:rPr>
              <w:t>"inverts_elasticity_ratio"</w:t>
            </w:r>
          </w:p>
        </w:tc>
      </w:tr>
      <w:tr w:rsidR="006E55F3" w14:paraId="12B797DE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4D3C28" w14:textId="77777777" w:rsidR="006E55F3" w:rsidRDefault="00000000">
            <w:pPr>
              <w:spacing w:after="0"/>
            </w:pPr>
            <w:r>
              <w:rPr>
                <w:sz w:val="15"/>
              </w:rPr>
              <w:t>difficulty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099370" w14:textId="77777777" w:rsidR="006E55F3" w:rsidRDefault="00000000">
            <w:pPr>
              <w:spacing w:after="0"/>
            </w:pPr>
            <w:r>
              <w:rPr>
                <w:sz w:val="15"/>
              </w:rPr>
              <w:t>Recommended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69FF69" w14:textId="77777777" w:rsidR="006E55F3" w:rsidRDefault="00000000">
            <w:pPr>
              <w:spacing w:after="0"/>
            </w:pPr>
            <w:r>
              <w:rPr>
                <w:sz w:val="15"/>
              </w:rPr>
              <w:t>Instructional role or bank level. Keep it aligned with the pool that contains the item.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78432C" w14:textId="77777777" w:rsidR="006E55F3" w:rsidRDefault="00000000">
            <w:pPr>
              <w:spacing w:after="0"/>
            </w:pPr>
            <w:r>
              <w:rPr>
                <w:sz w:val="15"/>
              </w:rPr>
              <w:t>Quoted key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B5DBA2" w14:textId="77777777" w:rsidR="006E55F3" w:rsidRDefault="00000000">
            <w:pPr>
              <w:spacing w:after="0"/>
            </w:pPr>
            <w:r>
              <w:rPr>
                <w:sz w:val="15"/>
              </w:rPr>
              <w:t>"medium"</w:t>
            </w:r>
          </w:p>
        </w:tc>
      </w:tr>
      <w:tr w:rsidR="006E55F3" w14:paraId="2DB14F6A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49D41A" w14:textId="77777777" w:rsidR="006E55F3" w:rsidRDefault="00000000">
            <w:pPr>
              <w:spacing w:after="0"/>
            </w:pPr>
            <w:r>
              <w:rPr>
                <w:sz w:val="15"/>
              </w:rPr>
              <w:t>conceptCluster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5AA29E" w14:textId="77777777" w:rsidR="006E55F3" w:rsidRDefault="00000000">
            <w:pPr>
              <w:spacing w:after="0"/>
            </w:pPr>
            <w:r>
              <w:rPr>
                <w:sz w:val="15"/>
              </w:rPr>
              <w:t>Optional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1D5194" w14:textId="77777777" w:rsidR="006E55F3" w:rsidRDefault="00000000">
            <w:pPr>
              <w:spacing w:after="0"/>
            </w:pPr>
            <w:r>
              <w:rPr>
                <w:sz w:val="15"/>
              </w:rPr>
              <w:t>Groups related objectives or skills for broader analysis.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CF6DDC" w14:textId="77777777" w:rsidR="006E55F3" w:rsidRDefault="00000000">
            <w:pPr>
              <w:spacing w:after="0"/>
            </w:pPr>
            <w:r>
              <w:rPr>
                <w:sz w:val="15"/>
              </w:rPr>
              <w:t>lowercase_snake_case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B67BA0" w14:textId="77777777" w:rsidR="006E55F3" w:rsidRDefault="00000000">
            <w:pPr>
              <w:spacing w:after="0"/>
            </w:pPr>
            <w:r>
              <w:rPr>
                <w:sz w:val="15"/>
              </w:rPr>
              <w:t>"consumer_choice"</w:t>
            </w:r>
          </w:p>
        </w:tc>
      </w:tr>
      <w:tr w:rsidR="006E55F3" w14:paraId="5448C846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406862" w14:textId="77777777" w:rsidR="006E55F3" w:rsidRDefault="00000000">
            <w:pPr>
              <w:spacing w:after="0"/>
            </w:pPr>
            <w:r>
              <w:rPr>
                <w:sz w:val="15"/>
              </w:rPr>
              <w:t>secondarySkills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F13E08" w14:textId="77777777" w:rsidR="006E55F3" w:rsidRDefault="00000000">
            <w:pPr>
              <w:spacing w:after="0"/>
            </w:pPr>
            <w:r>
              <w:rPr>
                <w:sz w:val="15"/>
              </w:rPr>
              <w:t>Optional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E5AF39" w14:textId="77777777" w:rsidR="006E55F3" w:rsidRDefault="00000000">
            <w:pPr>
              <w:spacing w:after="0"/>
            </w:pPr>
            <w:r>
              <w:rPr>
                <w:sz w:val="15"/>
              </w:rPr>
              <w:t>Additional skills involved, but not the main target.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7FC9FD" w14:textId="77777777" w:rsidR="006E55F3" w:rsidRDefault="00000000">
            <w:pPr>
              <w:spacing w:after="0"/>
            </w:pPr>
            <w:r>
              <w:rPr>
                <w:sz w:val="15"/>
              </w:rPr>
              <w:t>Array of keys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74D62A" w14:textId="77777777" w:rsidR="006E55F3" w:rsidRDefault="00000000">
            <w:pPr>
              <w:spacing w:after="0"/>
            </w:pPr>
            <w:r>
              <w:rPr>
                <w:sz w:val="15"/>
              </w:rPr>
              <w:t>["percent_change"]</w:t>
            </w:r>
          </w:p>
        </w:tc>
      </w:tr>
      <w:tr w:rsidR="006E55F3" w14:paraId="686DCE64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37F60E" w14:textId="77777777" w:rsidR="006E55F3" w:rsidRDefault="00000000">
            <w:pPr>
              <w:spacing w:after="0"/>
            </w:pPr>
            <w:r>
              <w:rPr>
                <w:sz w:val="15"/>
              </w:rPr>
              <w:t>image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E73BA6" w14:textId="77777777" w:rsidR="006E55F3" w:rsidRDefault="00000000">
            <w:pPr>
              <w:spacing w:after="0"/>
            </w:pPr>
            <w:r>
              <w:rPr>
                <w:sz w:val="15"/>
              </w:rPr>
              <w:t>Optional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E80A80" w14:textId="77777777" w:rsidR="006E55F3" w:rsidRDefault="00000000">
            <w:pPr>
              <w:spacing w:after="0"/>
            </w:pPr>
            <w:r>
              <w:rPr>
                <w:sz w:val="15"/>
              </w:rPr>
              <w:t>Exact filename of a graph, table, or diagram displayed with the item.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E79702" w14:textId="77777777" w:rsidR="006E55F3" w:rsidRDefault="00000000">
            <w:pPr>
              <w:spacing w:after="0"/>
            </w:pPr>
            <w:r>
              <w:rPr>
                <w:sz w:val="15"/>
              </w:rPr>
              <w:t>Quoted filename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98FEA4" w14:textId="77777777" w:rsidR="006E55F3" w:rsidRDefault="00000000">
            <w:pPr>
              <w:spacing w:after="0"/>
            </w:pPr>
            <w:r>
              <w:rPr>
                <w:sz w:val="15"/>
              </w:rPr>
              <w:t>"elasticity_graph.webp"</w:t>
            </w:r>
          </w:p>
        </w:tc>
      </w:tr>
      <w:tr w:rsidR="006E55F3" w14:paraId="1015B54E" w14:textId="77777777">
        <w:trPr>
          <w:jc w:val="center"/>
        </w:trPr>
        <w:tc>
          <w:tcPr>
            <w:tcW w:w="12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93B2FC" w14:textId="77777777" w:rsidR="006E55F3" w:rsidRDefault="00000000">
            <w:pPr>
              <w:spacing w:after="0"/>
            </w:pPr>
            <w:r>
              <w:rPr>
                <w:sz w:val="15"/>
              </w:rPr>
              <w:t>hint</w:t>
            </w:r>
          </w:p>
        </w:tc>
        <w:tc>
          <w:tcPr>
            <w:tcW w:w="15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465386" w14:textId="77777777" w:rsidR="006E55F3" w:rsidRDefault="00000000">
            <w:pPr>
              <w:spacing w:after="0"/>
            </w:pPr>
            <w:r>
              <w:rPr>
                <w:sz w:val="15"/>
              </w:rPr>
              <w:t>Optional</w:t>
            </w:r>
          </w:p>
        </w:tc>
        <w:tc>
          <w:tcPr>
            <w:tcW w:w="36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FF1DB0" w14:textId="77777777" w:rsidR="006E55F3" w:rsidRDefault="00000000">
            <w:pPr>
              <w:spacing w:after="0"/>
            </w:pPr>
            <w:r>
              <w:rPr>
                <w:sz w:val="15"/>
              </w:rPr>
              <w:t>Short pre-answer cue when that game version supports hints.</w:t>
            </w:r>
          </w:p>
        </w:tc>
        <w:tc>
          <w:tcPr>
            <w:tcW w:w="19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22B2E5" w14:textId="77777777" w:rsidR="006E55F3" w:rsidRDefault="00000000">
            <w:pPr>
              <w:spacing w:after="0"/>
            </w:pPr>
            <w:r>
              <w:rPr>
                <w:sz w:val="15"/>
              </w:rPr>
              <w:t>Quoted text</w:t>
            </w:r>
          </w:p>
        </w:tc>
        <w:tc>
          <w:tcPr>
            <w:tcW w:w="187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35B963" w14:textId="77777777" w:rsidR="006E55F3" w:rsidRDefault="00000000">
            <w:pPr>
              <w:spacing w:after="0"/>
            </w:pPr>
            <w:r>
              <w:rPr>
                <w:sz w:val="15"/>
              </w:rPr>
              <w:t>"Use percentage changes."</w:t>
            </w:r>
          </w:p>
        </w:tc>
      </w:tr>
    </w:tbl>
    <w:p w14:paraId="2BD92D7F" w14:textId="77777777" w:rsidR="006E55F3" w:rsidRDefault="00000000">
      <w:pPr>
        <w:pStyle w:val="Heading1"/>
      </w:pPr>
      <w:r>
        <w:t>How the Metadata Fits Together</w:t>
      </w:r>
    </w:p>
    <w:p w14:paraId="45B32642" w14:textId="77777777" w:rsidR="006E55F3" w:rsidRDefault="00000000">
      <w:pPr>
        <w:spacing w:after="100"/>
      </w:pPr>
      <w:r>
        <w:rPr>
          <w:b/>
        </w:rPr>
        <w:t xml:space="preserve">Tag = broad area. </w:t>
      </w:r>
      <w:r>
        <w:t>Use a stable topic such as elasticity, taxation, production, monetary_policy, or agency_costs.</w:t>
      </w:r>
    </w:p>
    <w:p w14:paraId="04CF8E41" w14:textId="77777777" w:rsidR="006E55F3" w:rsidRDefault="00000000">
      <w:pPr>
        <w:spacing w:after="100"/>
      </w:pPr>
      <w:r>
        <w:rPr>
          <w:b/>
        </w:rPr>
        <w:t xml:space="preserve">Objective = formal outcome. </w:t>
      </w:r>
      <w:r>
        <w:t>Use the exact course or textbook code that faculty and students recognize, such as LO5.2.</w:t>
      </w:r>
    </w:p>
    <w:p w14:paraId="29910E5C" w14:textId="77777777" w:rsidR="006E55F3" w:rsidRDefault="00000000">
      <w:pPr>
        <w:spacing w:after="100"/>
      </w:pPr>
      <w:r>
        <w:rPr>
          <w:b/>
        </w:rPr>
        <w:t xml:space="preserve">Primary skill = precise task. </w:t>
      </w:r>
      <w:r>
        <w:t>Name the smallest useful skill the engine should target, such as midpoint_elasticity_calculation or identify_demand_shifter.</w:t>
      </w:r>
    </w:p>
    <w:p w14:paraId="3CE0A27C" w14:textId="77777777" w:rsidR="006E55F3" w:rsidRDefault="00000000">
      <w:pPr>
        <w:spacing w:after="100"/>
      </w:pPr>
      <w:r>
        <w:rPr>
          <w:b/>
        </w:rPr>
        <w:t xml:space="preserve">Common error = misconception. </w:t>
      </w:r>
      <w:r>
        <w:t>Name the wrong reasoning pattern, not merely wrong_answer. Good metadata tells the engine what broke. Bad metadata just shrugs.</w:t>
      </w:r>
    </w:p>
    <w:p w14:paraId="10C63854" w14:textId="77777777" w:rsidR="006E55F3" w:rsidRDefault="00000000">
      <w:pPr>
        <w:pStyle w:val="Heading1"/>
      </w:pPr>
      <w:r>
        <w:lastRenderedPageBreak/>
        <w:t>Correct Answer Index</w:t>
      </w:r>
    </w:p>
    <w:p w14:paraId="1F6BBAB8" w14:textId="77777777" w:rsidR="006E55F3" w:rsidRDefault="00000000">
      <w:r>
        <w:t>The a field uses zero-based numbering before answer choices are shuffled. This remains the easiest way to sabotage a perfectly good item. Check it every time.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6E55F3" w14:paraId="368F387A" w14:textId="77777777">
        <w:trPr>
          <w:tblHeader/>
          <w:jc w:val="center"/>
        </w:trPr>
        <w:tc>
          <w:tcPr>
            <w:tcW w:w="5112" w:type="dxa"/>
            <w:shd w:val="clear" w:color="auto" w:fill="E2F0D9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E6F446" w14:textId="77777777" w:rsidR="006E55F3" w:rsidRDefault="00000000">
            <w:pPr>
              <w:spacing w:after="0"/>
            </w:pPr>
            <w:r>
              <w:rPr>
                <w:b/>
                <w:sz w:val="17"/>
              </w:rPr>
              <w:t>Answer choice</w:t>
            </w:r>
          </w:p>
        </w:tc>
        <w:tc>
          <w:tcPr>
            <w:tcW w:w="5112" w:type="dxa"/>
            <w:shd w:val="clear" w:color="auto" w:fill="E2F0D9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35C338" w14:textId="77777777" w:rsidR="006E55F3" w:rsidRDefault="00000000">
            <w:pPr>
              <w:spacing w:after="0"/>
            </w:pPr>
            <w:r>
              <w:rPr>
                <w:b/>
                <w:sz w:val="17"/>
              </w:rPr>
              <w:t>Correct value for a</w:t>
            </w:r>
          </w:p>
        </w:tc>
      </w:tr>
      <w:tr w:rsidR="006E55F3" w14:paraId="17615359" w14:textId="77777777">
        <w:trPr>
          <w:jc w:val="center"/>
        </w:trPr>
        <w:tc>
          <w:tcPr>
            <w:tcW w:w="51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7677EA" w14:textId="77777777" w:rsidR="006E55F3" w:rsidRDefault="00000000">
            <w:pPr>
              <w:spacing w:after="0"/>
            </w:pPr>
            <w:r>
              <w:rPr>
                <w:sz w:val="17"/>
              </w:rPr>
              <w:t>First option</w:t>
            </w:r>
          </w:p>
        </w:tc>
        <w:tc>
          <w:tcPr>
            <w:tcW w:w="51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E30C72" w14:textId="77777777" w:rsidR="006E55F3" w:rsidRDefault="00000000">
            <w:pPr>
              <w:spacing w:after="0"/>
            </w:pPr>
            <w:r>
              <w:rPr>
                <w:sz w:val="17"/>
              </w:rPr>
              <w:t>0</w:t>
            </w:r>
          </w:p>
        </w:tc>
      </w:tr>
      <w:tr w:rsidR="006E55F3" w14:paraId="32E9BBA9" w14:textId="77777777">
        <w:trPr>
          <w:jc w:val="center"/>
        </w:trPr>
        <w:tc>
          <w:tcPr>
            <w:tcW w:w="51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C74065" w14:textId="77777777" w:rsidR="006E55F3" w:rsidRDefault="00000000">
            <w:pPr>
              <w:spacing w:after="0"/>
            </w:pPr>
            <w:r>
              <w:rPr>
                <w:sz w:val="17"/>
              </w:rPr>
              <w:t>Second option</w:t>
            </w:r>
          </w:p>
        </w:tc>
        <w:tc>
          <w:tcPr>
            <w:tcW w:w="51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FE2BF8" w14:textId="77777777" w:rsidR="006E55F3" w:rsidRDefault="00000000">
            <w:pPr>
              <w:spacing w:after="0"/>
            </w:pPr>
            <w:r>
              <w:rPr>
                <w:sz w:val="17"/>
              </w:rPr>
              <w:t>1</w:t>
            </w:r>
          </w:p>
        </w:tc>
      </w:tr>
      <w:tr w:rsidR="006E55F3" w14:paraId="09AAEF13" w14:textId="77777777">
        <w:trPr>
          <w:jc w:val="center"/>
        </w:trPr>
        <w:tc>
          <w:tcPr>
            <w:tcW w:w="51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D111E5" w14:textId="77777777" w:rsidR="006E55F3" w:rsidRDefault="00000000">
            <w:pPr>
              <w:spacing w:after="0"/>
            </w:pPr>
            <w:r>
              <w:rPr>
                <w:sz w:val="17"/>
              </w:rPr>
              <w:t>Third option</w:t>
            </w:r>
          </w:p>
        </w:tc>
        <w:tc>
          <w:tcPr>
            <w:tcW w:w="51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A84D51" w14:textId="77777777" w:rsidR="006E55F3" w:rsidRDefault="00000000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6E55F3" w14:paraId="0457178B" w14:textId="77777777">
        <w:trPr>
          <w:jc w:val="center"/>
        </w:trPr>
        <w:tc>
          <w:tcPr>
            <w:tcW w:w="51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A26CC9" w14:textId="77777777" w:rsidR="006E55F3" w:rsidRDefault="00000000">
            <w:pPr>
              <w:spacing w:after="0"/>
            </w:pPr>
            <w:r>
              <w:rPr>
                <w:sz w:val="17"/>
              </w:rPr>
              <w:t>Fourth option</w:t>
            </w:r>
          </w:p>
        </w:tc>
        <w:tc>
          <w:tcPr>
            <w:tcW w:w="511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3466C2" w14:textId="77777777" w:rsidR="006E55F3" w:rsidRDefault="00000000">
            <w:pPr>
              <w:spacing w:after="0"/>
            </w:pPr>
            <w:r>
              <w:rPr>
                <w:sz w:val="17"/>
              </w:rPr>
              <w:t>3</w:t>
            </w:r>
          </w:p>
        </w:tc>
      </w:tr>
    </w:tbl>
    <w:p w14:paraId="1C2ED4AA" w14:textId="77777777" w:rsidR="006E55F3" w:rsidRDefault="00000000">
      <w:pPr>
        <w:pStyle w:val="Heading1"/>
      </w:pPr>
      <w:r>
        <w:t>Question-Pool Roles</w:t>
      </w:r>
    </w:p>
    <w:p w14:paraId="4BA134D4" w14:textId="77777777" w:rsidR="006E55F3" w:rsidRDefault="00000000">
      <w:r>
        <w:t>Do not write every item at the same level and dump it into one pile. The engine uses different pools for different instructional jobs.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7344"/>
      </w:tblGrid>
      <w:tr w:rsidR="006E55F3" w14:paraId="418D1B82" w14:textId="77777777">
        <w:trPr>
          <w:tblHeader/>
          <w:jc w:val="center"/>
        </w:trPr>
        <w:tc>
          <w:tcPr>
            <w:tcW w:w="2880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749644" w14:textId="77777777" w:rsidR="006E55F3" w:rsidRDefault="00000000">
            <w:pPr>
              <w:spacing w:after="0"/>
            </w:pPr>
            <w:r>
              <w:rPr>
                <w:b/>
                <w:sz w:val="16"/>
              </w:rPr>
              <w:t>Pool</w:t>
            </w:r>
          </w:p>
        </w:tc>
        <w:tc>
          <w:tcPr>
            <w:tcW w:w="734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B55BBC" w14:textId="77777777" w:rsidR="006E55F3" w:rsidRDefault="00000000">
            <w:pPr>
              <w:spacing w:after="0"/>
            </w:pPr>
            <w:r>
              <w:rPr>
                <w:b/>
                <w:sz w:val="16"/>
              </w:rPr>
              <w:t>Authoring purpose</w:t>
            </w:r>
          </w:p>
        </w:tc>
      </w:tr>
      <w:tr w:rsidR="006E55F3" w14:paraId="3D129AF4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651D65" w14:textId="77777777" w:rsidR="006E55F3" w:rsidRDefault="00000000">
            <w:pPr>
              <w:spacing w:after="0"/>
            </w:pPr>
            <w:r>
              <w:rPr>
                <w:sz w:val="16"/>
              </w:rPr>
              <w:t>Routine: easy / medium / hard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259D5C" w14:textId="77777777" w:rsidR="006E55F3" w:rsidRDefault="00000000">
            <w:pPr>
              <w:spacing w:after="0"/>
            </w:pPr>
            <w:r>
              <w:rPr>
                <w:sz w:val="16"/>
              </w:rPr>
              <w:t>Build retrieval, interpretation, calculation, and application with increasing complexity.</w:t>
            </w:r>
          </w:p>
        </w:tc>
      </w:tr>
      <w:tr w:rsidR="006E55F3" w14:paraId="437B9212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CF55E4" w14:textId="77777777" w:rsidR="006E55F3" w:rsidRDefault="00000000">
            <w:pPr>
              <w:spacing w:after="0"/>
            </w:pPr>
            <w:r>
              <w:rPr>
                <w:sz w:val="16"/>
              </w:rPr>
              <w:t>Elite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1EB7BC" w14:textId="77777777" w:rsidR="006E55F3" w:rsidRDefault="00000000">
            <w:pPr>
              <w:spacing w:after="0"/>
            </w:pPr>
            <w:r>
              <w:rPr>
                <w:sz w:val="16"/>
              </w:rPr>
              <w:t>Stretch strong students with multi-step, integration, trap, and synthesis items.</w:t>
            </w:r>
          </w:p>
        </w:tc>
      </w:tr>
      <w:tr w:rsidR="006E55F3" w14:paraId="21B1E730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9F9028" w14:textId="77777777" w:rsidR="006E55F3" w:rsidRDefault="00000000">
            <w:pPr>
              <w:spacing w:after="0"/>
            </w:pPr>
            <w:r>
              <w:rPr>
                <w:sz w:val="16"/>
              </w:rPr>
              <w:t>Boss pools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6A43A4" w14:textId="77777777" w:rsidR="006E55F3" w:rsidRDefault="00000000">
            <w:pPr>
              <w:spacing w:after="0"/>
            </w:pPr>
            <w:r>
              <w:rPr>
                <w:sz w:val="16"/>
              </w:rPr>
              <w:t>Provide checkpoint sets with enough objective, type, and skill variety to avoid stale or repetitive battles.</w:t>
            </w:r>
          </w:p>
        </w:tc>
      </w:tr>
      <w:tr w:rsidR="006E55F3" w14:paraId="429C07C6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FED289" w14:textId="77777777" w:rsidR="006E55F3" w:rsidRDefault="00000000">
            <w:pPr>
              <w:spacing w:after="0"/>
            </w:pPr>
            <w:r>
              <w:rPr>
                <w:sz w:val="16"/>
              </w:rPr>
              <w:t>Repair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DFB128" w14:textId="77777777" w:rsidR="006E55F3" w:rsidRDefault="00000000">
            <w:pPr>
              <w:spacing w:after="0"/>
            </w:pPr>
            <w:r>
              <w:rPr>
                <w:sz w:val="16"/>
              </w:rPr>
              <w:t>Use a simpler one-step item that isolates the broken micro-skill. Repair is not a disguised duplicate of the missed question.</w:t>
            </w:r>
          </w:p>
        </w:tc>
      </w:tr>
      <w:tr w:rsidR="006E55F3" w14:paraId="4AF96E83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E31244" w14:textId="77777777" w:rsidR="006E55F3" w:rsidRDefault="00000000">
            <w:pPr>
              <w:spacing w:after="0"/>
            </w:pPr>
            <w:r>
              <w:rPr>
                <w:sz w:val="16"/>
              </w:rPr>
              <w:t>Bridge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40A4A8" w14:textId="77777777" w:rsidR="006E55F3" w:rsidRDefault="00000000">
            <w:pPr>
              <w:spacing w:after="0"/>
            </w:pPr>
            <w:r>
              <w:rPr>
                <w:sz w:val="16"/>
              </w:rPr>
              <w:t>Require the student to apply the repaired idea in a nearby diagnostic or transfer situation.</w:t>
            </w:r>
          </w:p>
        </w:tc>
      </w:tr>
      <w:tr w:rsidR="006E55F3" w14:paraId="4986E916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117B3F" w14:textId="77777777" w:rsidR="006E55F3" w:rsidRDefault="00000000">
            <w:pPr>
              <w:spacing w:after="0"/>
            </w:pPr>
            <w:r>
              <w:rPr>
                <w:sz w:val="16"/>
              </w:rPr>
              <w:t>Retest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B1F813" w14:textId="77777777" w:rsidR="006E55F3" w:rsidRDefault="00000000">
            <w:pPr>
              <w:spacing w:after="0"/>
            </w:pPr>
            <w:r>
              <w:rPr>
                <w:sz w:val="16"/>
              </w:rPr>
              <w:t>Return to an appropriate main-bank item tied to the same skill or objective.</w:t>
            </w:r>
          </w:p>
        </w:tc>
      </w:tr>
      <w:tr w:rsidR="006E55F3" w14:paraId="4E88836E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A8D851" w14:textId="77777777" w:rsidR="006E55F3" w:rsidRDefault="00000000">
            <w:pPr>
              <w:spacing w:after="0"/>
            </w:pPr>
            <w:r>
              <w:rPr>
                <w:sz w:val="16"/>
              </w:rPr>
              <w:t>Legendary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7F87C7" w14:textId="77777777" w:rsidR="006E55F3" w:rsidRDefault="00000000">
            <w:pPr>
              <w:spacing w:after="0"/>
            </w:pPr>
            <w:r>
              <w:rPr>
                <w:sz w:val="16"/>
              </w:rPr>
              <w:t>Use mastery-level questions with close alternatives and multi-step reasoning. Legendary mode does not use normal remediation.</w:t>
            </w:r>
          </w:p>
        </w:tc>
      </w:tr>
    </w:tbl>
    <w:p w14:paraId="6626FE42" w14:textId="77777777" w:rsidR="006E55F3" w:rsidRDefault="00000000">
      <w:pPr>
        <w:spacing w:after="100"/>
      </w:pPr>
      <w:r>
        <w:rPr>
          <w:b/>
        </w:rPr>
        <w:t xml:space="preserve">Common ID convention. </w:t>
      </w:r>
      <w:r>
        <w:t>Many current builds reserve 1-99 for easy, 100-199 for medium, 200-299 for hard, 300-399 for elite, 2000+/3000+/4000+ for boss pools, 5000+ for repair, 6000+ for bridge, and 9000+ for legendary items. Some full builds also use 30000+ for direct core-skill repair seeds. Follow the ranges already established in the game you are editing. Do not invent a second numbering system inside the same file.</w:t>
      </w:r>
    </w:p>
    <w:p w14:paraId="00F50804" w14:textId="77777777" w:rsidR="006E55F3" w:rsidRDefault="00000000">
      <w:pPr>
        <w:pStyle w:val="Heading1"/>
      </w:pPr>
      <w:r>
        <w:t>Using Images in Questions</w:t>
      </w:r>
    </w:p>
    <w:p w14:paraId="5341335B" w14:textId="77777777" w:rsidR="006E55F3" w:rsidRDefault="00000000">
      <w:pPr>
        <w:pStyle w:val="ListBullet"/>
        <w:spacing w:after="30"/>
      </w:pPr>
      <w:r>
        <w:t>Use the exact filename and extension referenced by the image field. Current game packages commonly use .webp, though .png and .jpg can work when the path matches.</w:t>
      </w:r>
    </w:p>
    <w:p w14:paraId="075C02DB" w14:textId="77777777" w:rsidR="006E55F3" w:rsidRDefault="00000000">
      <w:pPr>
        <w:pStyle w:val="ListBullet"/>
        <w:spacing w:after="30"/>
      </w:pPr>
      <w:r>
        <w:t>Keep filenames lowercase and simple. Use underscores instead of spaces.</w:t>
      </w:r>
    </w:p>
    <w:p w14:paraId="6FE62D80" w14:textId="77777777" w:rsidR="006E55F3" w:rsidRDefault="00000000">
      <w:pPr>
        <w:pStyle w:val="ListBullet"/>
        <w:spacing w:after="30"/>
      </w:pPr>
      <w:r>
        <w:t>Place the image in the same published folder as index.html unless the code deliberately uses a subfolder path.</w:t>
      </w:r>
    </w:p>
    <w:p w14:paraId="6C6C6C34" w14:textId="77777777" w:rsidR="006E55F3" w:rsidRDefault="00000000">
      <w:pPr>
        <w:pStyle w:val="ListBullet"/>
        <w:spacing w:after="30"/>
      </w:pPr>
      <w:r>
        <w:t>Make the prompt identify what students must read from the visual. The standard engine supplies generic graph accessibility text; essential information should not depend on color alone.</w:t>
      </w:r>
    </w:p>
    <w:p w14:paraId="167FE587" w14:textId="77777777" w:rsidR="006E55F3" w:rsidRDefault="00000000">
      <w:pPr>
        <w:pStyle w:val="ListBullet"/>
        <w:spacing w:after="30"/>
      </w:pPr>
      <w:r>
        <w:t>Test the normal display, enlarged lightbox, mobile view, and published GitHub Pages version. A graph that works only on your desktop is not working.</w:t>
      </w:r>
    </w:p>
    <w:p w14:paraId="43952F67" w14:textId="77777777" w:rsidR="006E55F3" w:rsidRDefault="00000000">
      <w:pPr>
        <w:spacing w:after="100"/>
      </w:pPr>
      <w:r>
        <w:rPr>
          <w:b/>
        </w:rPr>
        <w:t xml:space="preserve">Troubleshooting. </w:t>
      </w:r>
      <w:r>
        <w:t>Check filename, capitalization, extension, and folder location first. Most missing-image mysteries are basic path mistakes wearing a dramatic cape.</w:t>
      </w:r>
    </w:p>
    <w:p w14:paraId="4D486792" w14:textId="77777777" w:rsidR="006E55F3" w:rsidRDefault="00000000">
      <w:pPr>
        <w:pStyle w:val="Heading1"/>
      </w:pPr>
      <w:r>
        <w:t>Recommended Single-Line Game Format</w:t>
      </w:r>
    </w:p>
    <w:p w14:paraId="6DBA2E1E" w14:textId="77777777" w:rsidR="006E55F3" w:rsidRDefault="00000000">
      <w:pPr>
        <w:spacing w:after="100"/>
      </w:pPr>
      <w:r>
        <w:t>Draft in a table, then paste a complete JavaScript object. Replace the example IDs with unused IDs from the correct bank range.</w:t>
      </w:r>
    </w:p>
    <w:p w14:paraId="1A882C30" w14:textId="77777777" w:rsidR="006E55F3" w:rsidRDefault="00000000">
      <w:pPr>
        <w:pStyle w:val="Heading2"/>
      </w:pPr>
      <w:r>
        <w:t>Example 1: Routine Concept Question</w:t>
      </w:r>
    </w:p>
    <w:p w14:paraId="7513E781" w14:textId="77777777" w:rsidR="006E55F3" w:rsidRDefault="00000000">
      <w:pPr>
        <w:pStyle w:val="CodeBlock"/>
        <w:keepLines/>
        <w:spacing w:after="120"/>
      </w:pPr>
      <w:r>
        <w:t>{ id: 141, q: "Which concept describes the additional satisfaction from consuming one more unit of a good?", options: ["Total utility", "Marginal utility", "Budget constraint", "Opportunity cost"], a: 1, tag: "consumer_choice", type: "definition", objective: "LO7.1", difficulty: "medium", conceptCluster: "consumer_choice", primarySkill: "marginal_utility_definition", secondarySkills: [], repairSkill: "marginal_utility_definition", commonError: "confuses_total_and_marginal_utility", feedback: "Marginal utility is the additional satisfaction gained from consuming one more unit." }</w:t>
      </w:r>
    </w:p>
    <w:p w14:paraId="17A5374D" w14:textId="77777777" w:rsidR="006E55F3" w:rsidRDefault="00000000">
      <w:pPr>
        <w:pStyle w:val="Heading2"/>
      </w:pPr>
      <w:r>
        <w:lastRenderedPageBreak/>
        <w:t>Example 2: Calculation Question</w:t>
      </w:r>
    </w:p>
    <w:p w14:paraId="38474D21" w14:textId="77777777" w:rsidR="006E55F3" w:rsidRDefault="00000000">
      <w:pPr>
        <w:pStyle w:val="CodeBlock"/>
        <w:keepLines/>
        <w:spacing w:after="120"/>
      </w:pPr>
      <w:r>
        <w:t>{ id: 242, q: "A consumer gets 20 utils from a $5 good and 12 utils from a $3 good. Which good provides more marginal utility per dollar?", options: ["The $5 good", "The $3 good", "They are equal", "There is not enough information"], a: 2, tag: "consumer_choice", type: "calculation", objective: "LO7.2", difficulty: "hard", conceptCluster: "consumer_choice", primarySkill: "utility_per_dollar_calculation", secondarySkills: ["ratio_calculation"], repairSkill: "utility_per_dollar_calculation", commonError: "compares_total_utility_without_dividing_by_price", feedback: "Both goods provide 4 utils per dollar: 20/5 = 4 and 12/3 = 4." }</w:t>
      </w:r>
    </w:p>
    <w:p w14:paraId="2266C1C2" w14:textId="77777777" w:rsidR="006E55F3" w:rsidRDefault="00000000">
      <w:pPr>
        <w:pStyle w:val="Heading2"/>
      </w:pPr>
      <w:r>
        <w:t>Example 3: Image-Based Interpretation Question</w:t>
      </w:r>
    </w:p>
    <w:p w14:paraId="5B23EFFD" w14:textId="77777777" w:rsidR="006E55F3" w:rsidRDefault="00000000">
      <w:pPr>
        <w:pStyle w:val="CodeBlock"/>
        <w:keepLines/>
        <w:spacing w:after="120"/>
      </w:pPr>
      <w:r>
        <w:t>{ id: 143, q: "Refer to the budget-constraint graph. What happens when the price of the good on the horizontal axis decreases?", options: ["The line rotates outward along the horizontal axis", "The line rotates inward along the horizontal axis", "The line shifts inward in parallel", "The vertical intercept falls to zero"], a: 0, tag: "consumer_choice", type: "graph_interpretation", objective: "LO7.3", difficulty: "medium", conceptCluster: "consumer_choice", primarySkill: "budget_line_price_change", secondarySkills: ["graph_interpretation"], repairSkill: "budget_line_price_change", commonError: "treats_one_price_change_as_parallel_shift", image: "budget_constraint_price_decrease.webp", feedback: "A lower horizontal-axis price increases the maximum quantity of that good, so the line rotates outward from the unchanged vertical intercept." }</w:t>
      </w:r>
    </w:p>
    <w:p w14:paraId="0CBAA5D0" w14:textId="77777777" w:rsidR="006E55F3" w:rsidRDefault="00000000">
      <w:pPr>
        <w:pStyle w:val="Heading1"/>
      </w:pPr>
      <w:r>
        <w:t>Required Bank Audit Before Pasting</w:t>
      </w:r>
    </w:p>
    <w:p w14:paraId="6F77DB6D" w14:textId="77777777" w:rsidR="006E55F3" w:rsidRDefault="00000000">
      <w:pPr>
        <w:pStyle w:val="ListBullet"/>
        <w:spacing w:after="30"/>
      </w:pPr>
      <w:r>
        <w:t>Every ID is unique across routine, boss, repair, bridge, elite, legendary, and generated items.</w:t>
      </w:r>
    </w:p>
    <w:p w14:paraId="6429CDA5" w14:textId="77777777" w:rsidR="006E55F3" w:rsidRDefault="00000000">
      <w:pPr>
        <w:pStyle w:val="ListBullet"/>
        <w:spacing w:after="30"/>
      </w:pPr>
      <w:r>
        <w:t>Every item has exactly four options, and a points to the correct pre-shuffle option.</w:t>
      </w:r>
    </w:p>
    <w:p w14:paraId="32C32642" w14:textId="77777777" w:rsidR="006E55F3" w:rsidRDefault="00000000">
      <w:pPr>
        <w:pStyle w:val="ListBullet"/>
        <w:spacing w:after="30"/>
      </w:pPr>
      <w:r>
        <w:t>The keyed answer is substantively correct. Recalculate numerical items and verify graph logic independently.</w:t>
      </w:r>
    </w:p>
    <w:p w14:paraId="039F7A5C" w14:textId="77777777" w:rsidR="006E55F3" w:rsidRDefault="00000000">
      <w:pPr>
        <w:pStyle w:val="ListBullet"/>
        <w:spacing w:after="30"/>
      </w:pPr>
      <w:r>
        <w:t>Duplicate and near-duplicate prompts, scenarios, answer sets, and feedback have been removed.</w:t>
      </w:r>
    </w:p>
    <w:p w14:paraId="1825E0BC" w14:textId="77777777" w:rsidR="006E55F3" w:rsidRDefault="00000000">
      <w:pPr>
        <w:pStyle w:val="ListBullet"/>
        <w:spacing w:after="30"/>
      </w:pPr>
      <w:r>
        <w:t>Tags, types, objectives, primarySkill, repairSkill, and commonError keys use one consistent spelling convention.</w:t>
      </w:r>
    </w:p>
    <w:p w14:paraId="002B4074" w14:textId="77777777" w:rsidR="006E55F3" w:rsidRDefault="00000000">
      <w:pPr>
        <w:pStyle w:val="ListBullet"/>
        <w:spacing w:after="30"/>
      </w:pPr>
      <w:r>
        <w:t>Correct answers are not disproportionately longer, more qualified, or more precise than distractors.</w:t>
      </w:r>
    </w:p>
    <w:p w14:paraId="16543F71" w14:textId="77777777" w:rsidR="006E55F3" w:rsidRDefault="00000000">
      <w:pPr>
        <w:pStyle w:val="ListBullet"/>
        <w:spacing w:after="30"/>
      </w:pPr>
      <w:r>
        <w:t>Distractors are plausible, mutually distinct, grammatically parallel, and tied to real misconceptions when possible.</w:t>
      </w:r>
    </w:p>
    <w:p w14:paraId="3912865A" w14:textId="77777777" w:rsidR="006E55F3" w:rsidRDefault="00000000">
      <w:pPr>
        <w:pStyle w:val="ListBullet"/>
        <w:spacing w:after="30"/>
      </w:pPr>
      <w:r>
        <w:t>Feedback explains why the answer is correct and, when useful, why the tempting mistake fails.</w:t>
      </w:r>
    </w:p>
    <w:p w14:paraId="16B90AAA" w14:textId="77777777" w:rsidR="006E55F3" w:rsidRDefault="00000000">
      <w:pPr>
        <w:pStyle w:val="ListBullet"/>
        <w:spacing w:after="30"/>
      </w:pPr>
      <w:r>
        <w:t>Repair items isolate one skill; bridge items require nearby application; retests come from an appropriate main bank.</w:t>
      </w:r>
    </w:p>
    <w:p w14:paraId="53DACAE3" w14:textId="77777777" w:rsidR="006E55F3" w:rsidRDefault="00000000">
      <w:pPr>
        <w:pStyle w:val="ListBullet"/>
        <w:spacing w:after="30"/>
      </w:pPr>
      <w:r>
        <w:t>Boss pools contain enough items and enough variation in objective, type, skill, and narrative stage.</w:t>
      </w:r>
    </w:p>
    <w:p w14:paraId="0BA649F9" w14:textId="77777777" w:rsidR="006E55F3" w:rsidRDefault="00000000">
      <w:pPr>
        <w:pStyle w:val="ListBullet"/>
        <w:spacing w:after="30"/>
      </w:pPr>
      <w:r>
        <w:t>Images load, remain legible on mobile, enlarge correctly, and do not rely on color alone.</w:t>
      </w:r>
    </w:p>
    <w:p w14:paraId="05709154" w14:textId="77777777" w:rsidR="006E55F3" w:rsidRDefault="00000000">
      <w:pPr>
        <w:pStyle w:val="ListBullet"/>
        <w:spacing w:after="30"/>
      </w:pPr>
      <w:r>
        <w:t>The bank has been exercised in simulated runs with intentional wrong answers so adaptive routing can be observed.</w:t>
      </w:r>
    </w:p>
    <w:p w14:paraId="4A83FC03" w14:textId="77777777" w:rsidR="006E55F3" w:rsidRDefault="00000000">
      <w:pPr>
        <w:pStyle w:val="Heading1"/>
      </w:pPr>
      <w:r>
        <w:t>Suggested Question Types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7344"/>
      </w:tblGrid>
      <w:tr w:rsidR="006E55F3" w14:paraId="3C0A7C26" w14:textId="77777777">
        <w:trPr>
          <w:tblHeader/>
          <w:jc w:val="center"/>
        </w:trPr>
        <w:tc>
          <w:tcPr>
            <w:tcW w:w="2880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67D748" w14:textId="77777777" w:rsidR="006E55F3" w:rsidRDefault="00000000">
            <w:pPr>
              <w:spacing w:after="0"/>
            </w:pPr>
            <w:r>
              <w:rPr>
                <w:b/>
                <w:sz w:val="15"/>
              </w:rPr>
              <w:t>Type</w:t>
            </w:r>
          </w:p>
        </w:tc>
        <w:tc>
          <w:tcPr>
            <w:tcW w:w="7344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BAB6FA" w14:textId="77777777" w:rsidR="006E55F3" w:rsidRDefault="00000000">
            <w:pPr>
              <w:spacing w:after="0"/>
            </w:pPr>
            <w:r>
              <w:rPr>
                <w:b/>
                <w:sz w:val="15"/>
              </w:rPr>
              <w:t>When to use it</w:t>
            </w:r>
          </w:p>
        </w:tc>
      </w:tr>
      <w:tr w:rsidR="006E55F3" w14:paraId="1BC8D17A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4983C9" w14:textId="77777777" w:rsidR="006E55F3" w:rsidRDefault="00000000">
            <w:pPr>
              <w:spacing w:after="0"/>
            </w:pPr>
            <w:r>
              <w:rPr>
                <w:sz w:val="15"/>
              </w:rPr>
              <w:t>definition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51A8E3" w14:textId="77777777" w:rsidR="006E55F3" w:rsidRDefault="00000000">
            <w:pPr>
              <w:spacing w:after="0"/>
            </w:pPr>
            <w:r>
              <w:rPr>
                <w:sz w:val="15"/>
              </w:rPr>
              <w:t>Students identify or recall a concept.</w:t>
            </w:r>
          </w:p>
        </w:tc>
      </w:tr>
      <w:tr w:rsidR="006E55F3" w14:paraId="3A7192C2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18F3F7" w14:textId="77777777" w:rsidR="006E55F3" w:rsidRDefault="00000000">
            <w:pPr>
              <w:spacing w:after="0"/>
            </w:pPr>
            <w:r>
              <w:rPr>
                <w:sz w:val="15"/>
              </w:rPr>
              <w:t>interpretation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53F884" w14:textId="77777777" w:rsidR="006E55F3" w:rsidRDefault="00000000">
            <w:pPr>
              <w:spacing w:after="0"/>
            </w:pPr>
            <w:r>
              <w:rPr>
                <w:sz w:val="15"/>
              </w:rPr>
              <w:t>Students explain what a graph, scenario, or relationship means.</w:t>
            </w:r>
          </w:p>
        </w:tc>
      </w:tr>
      <w:tr w:rsidR="006E55F3" w14:paraId="01FF375D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17ECCD" w14:textId="77777777" w:rsidR="006E55F3" w:rsidRDefault="00000000">
            <w:pPr>
              <w:spacing w:after="0"/>
            </w:pPr>
            <w:r>
              <w:rPr>
                <w:sz w:val="15"/>
              </w:rPr>
              <w:t>calculation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E44385" w14:textId="77777777" w:rsidR="006E55F3" w:rsidRDefault="00000000">
            <w:pPr>
              <w:spacing w:after="0"/>
            </w:pPr>
            <w:r>
              <w:rPr>
                <w:sz w:val="15"/>
              </w:rPr>
              <w:t>Students compute an answer or apply a formula or rule.</w:t>
            </w:r>
          </w:p>
        </w:tc>
      </w:tr>
      <w:tr w:rsidR="006E55F3" w14:paraId="67C15FE0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FB896F" w14:textId="77777777" w:rsidR="006E55F3" w:rsidRDefault="00000000">
            <w:pPr>
              <w:spacing w:after="0"/>
            </w:pPr>
            <w:r>
              <w:rPr>
                <w:sz w:val="15"/>
              </w:rPr>
              <w:t>graph_interpretation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D425F7" w14:textId="77777777" w:rsidR="006E55F3" w:rsidRDefault="00000000">
            <w:pPr>
              <w:spacing w:after="0"/>
            </w:pPr>
            <w:r>
              <w:rPr>
                <w:sz w:val="15"/>
              </w:rPr>
              <w:t>Students read a graph, table, diagram, or visual relationship.</w:t>
            </w:r>
          </w:p>
        </w:tc>
      </w:tr>
      <w:tr w:rsidR="006E55F3" w14:paraId="53150713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880AFE" w14:textId="77777777" w:rsidR="006E55F3" w:rsidRDefault="00000000">
            <w:pPr>
              <w:spacing w:after="0"/>
            </w:pPr>
            <w:r>
              <w:rPr>
                <w:sz w:val="15"/>
              </w:rPr>
              <w:t>diagnostic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1A53FD" w14:textId="77777777" w:rsidR="006E55F3" w:rsidRDefault="00000000">
            <w:pPr>
              <w:spacing w:after="0"/>
            </w:pPr>
            <w:r>
              <w:rPr>
                <w:sz w:val="15"/>
              </w:rPr>
              <w:t>Students expose or correct a specific misconception; common in bridge pools.</w:t>
            </w:r>
          </w:p>
        </w:tc>
      </w:tr>
      <w:tr w:rsidR="006E55F3" w14:paraId="6C8C5B0C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BD3426" w14:textId="77777777" w:rsidR="006E55F3" w:rsidRDefault="00000000">
            <w:pPr>
              <w:spacing w:after="0"/>
            </w:pPr>
            <w:r>
              <w:rPr>
                <w:sz w:val="15"/>
              </w:rPr>
              <w:t>trap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868440" w14:textId="77777777" w:rsidR="006E55F3" w:rsidRDefault="00000000">
            <w:pPr>
              <w:spacing w:after="0"/>
            </w:pPr>
            <w:r>
              <w:rPr>
                <w:sz w:val="15"/>
              </w:rPr>
              <w:t>Students must reject a tempting but incorrect line of reasoning.</w:t>
            </w:r>
          </w:p>
        </w:tc>
      </w:tr>
      <w:tr w:rsidR="006E55F3" w14:paraId="4FE831E1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8DC65B" w14:textId="77777777" w:rsidR="006E55F3" w:rsidRDefault="00000000">
            <w:pPr>
              <w:spacing w:after="0"/>
            </w:pPr>
            <w:r>
              <w:rPr>
                <w:sz w:val="15"/>
              </w:rPr>
              <w:t>multi-step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FF7995" w14:textId="77777777" w:rsidR="006E55F3" w:rsidRDefault="00000000">
            <w:pPr>
              <w:spacing w:after="0"/>
            </w:pPr>
            <w:r>
              <w:rPr>
                <w:sz w:val="15"/>
              </w:rPr>
              <w:t>Students combine more than one idea or operation.</w:t>
            </w:r>
          </w:p>
        </w:tc>
      </w:tr>
      <w:tr w:rsidR="006E55F3" w14:paraId="43C202CB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CE5C08" w14:textId="77777777" w:rsidR="006E55F3" w:rsidRDefault="00000000">
            <w:pPr>
              <w:spacing w:after="0"/>
            </w:pPr>
            <w:r>
              <w:rPr>
                <w:sz w:val="15"/>
              </w:rPr>
              <w:t>integration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AD69D6" w14:textId="77777777" w:rsidR="006E55F3" w:rsidRDefault="00000000">
            <w:pPr>
              <w:spacing w:after="0"/>
            </w:pPr>
            <w:r>
              <w:rPr>
                <w:sz w:val="15"/>
              </w:rPr>
              <w:t>Students connect concepts across objectives or chapters.</w:t>
            </w:r>
          </w:p>
        </w:tc>
      </w:tr>
      <w:tr w:rsidR="006E55F3" w14:paraId="0DE15134" w14:textId="77777777">
        <w:trPr>
          <w:jc w:val="center"/>
        </w:trPr>
        <w:tc>
          <w:tcPr>
            <w:tcW w:w="28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F20D9A" w14:textId="77777777" w:rsidR="006E55F3" w:rsidRDefault="00000000">
            <w:pPr>
              <w:spacing w:after="0"/>
            </w:pPr>
            <w:r>
              <w:rPr>
                <w:sz w:val="15"/>
              </w:rPr>
              <w:t>synthesis</w:t>
            </w:r>
          </w:p>
        </w:tc>
        <w:tc>
          <w:tcPr>
            <w:tcW w:w="734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0076FB" w14:textId="77777777" w:rsidR="006E55F3" w:rsidRDefault="00000000">
            <w:pPr>
              <w:spacing w:after="0"/>
            </w:pPr>
            <w:r>
              <w:rPr>
                <w:sz w:val="15"/>
              </w:rPr>
              <w:t>Students select the strongest conclusion from several linked relationships.</w:t>
            </w:r>
          </w:p>
        </w:tc>
      </w:tr>
    </w:tbl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54"/>
      </w:tblGrid>
      <w:tr w:rsidR="006E55F3" w14:paraId="2CF8A42A" w14:textId="77777777">
        <w:trPr>
          <w:jc w:val="center"/>
        </w:trPr>
        <w:tc>
          <w:tcPr>
            <w:tcW w:w="10454" w:type="dxa"/>
            <w:shd w:val="clear" w:color="auto" w:fill="D9EAF7"/>
            <w:tcMar>
              <w:top w:w="90" w:type="dxa"/>
              <w:left w:w="105" w:type="dxa"/>
              <w:bottom w:w="90" w:type="dxa"/>
              <w:right w:w="105" w:type="dxa"/>
            </w:tcMar>
          </w:tcPr>
          <w:p w14:paraId="17F4FF73" w14:textId="77777777" w:rsidR="006E55F3" w:rsidRDefault="00000000">
            <w:pPr>
              <w:spacing w:after="0"/>
            </w:pPr>
            <w:r>
              <w:rPr>
                <w:b/>
                <w:color w:val="365F91"/>
                <w:sz w:val="18"/>
              </w:rPr>
              <w:t xml:space="preserve">Bottom line. </w:t>
            </w:r>
            <w:r>
              <w:rPr>
                <w:sz w:val="18"/>
              </w:rPr>
              <w:t>The adaptive engine cannot rescue a sloppy bank. Clear prompts, verified answers, balanced distractors, precise micro-skills, and useful feedback are the machinery. The theme is the paint job.</w:t>
            </w:r>
          </w:p>
        </w:tc>
      </w:tr>
    </w:tbl>
    <w:p w14:paraId="59BE9A60" w14:textId="77777777" w:rsidR="00E26AB8" w:rsidRDefault="00E26AB8"/>
    <w:sectPr w:rsidR="00E26AB8" w:rsidSect="00034616">
      <w:footerReference w:type="default" r:id="rId8"/>
      <w:pgSz w:w="12240" w:h="15840"/>
      <w:pgMar w:top="893" w:right="893" w:bottom="893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17E9C" w14:textId="77777777" w:rsidR="0015035A" w:rsidRDefault="0015035A">
      <w:pPr>
        <w:spacing w:after="0" w:line="240" w:lineRule="auto"/>
      </w:pPr>
      <w:r>
        <w:separator/>
      </w:r>
    </w:p>
  </w:endnote>
  <w:endnote w:type="continuationSeparator" w:id="0">
    <w:p w14:paraId="41E0236D" w14:textId="77777777" w:rsidR="0015035A" w:rsidRDefault="001503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FD021" w14:textId="77777777" w:rsidR="006E55F3" w:rsidRDefault="00000000">
    <w:pPr>
      <w:pStyle w:val="Footer"/>
      <w:jc w:val="center"/>
    </w:pPr>
    <w:r>
      <w:rPr>
        <w:color w:val="757575"/>
        <w:sz w:val="15"/>
      </w:rPr>
      <w:t>Faculty Question Bank Helper | Updated for the current shared engine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699C4" w14:textId="77777777" w:rsidR="0015035A" w:rsidRDefault="0015035A">
      <w:pPr>
        <w:spacing w:after="0" w:line="240" w:lineRule="auto"/>
      </w:pPr>
      <w:r>
        <w:separator/>
      </w:r>
    </w:p>
  </w:footnote>
  <w:footnote w:type="continuationSeparator" w:id="0">
    <w:p w14:paraId="6EE034C7" w14:textId="77777777" w:rsidR="0015035A" w:rsidRDefault="001503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1349428">
    <w:abstractNumId w:val="8"/>
  </w:num>
  <w:num w:numId="2" w16cid:durableId="164831914">
    <w:abstractNumId w:val="6"/>
  </w:num>
  <w:num w:numId="3" w16cid:durableId="1781804395">
    <w:abstractNumId w:val="5"/>
  </w:num>
  <w:num w:numId="4" w16cid:durableId="784926783">
    <w:abstractNumId w:val="4"/>
  </w:num>
  <w:num w:numId="5" w16cid:durableId="692875601">
    <w:abstractNumId w:val="7"/>
  </w:num>
  <w:num w:numId="6" w16cid:durableId="1367825433">
    <w:abstractNumId w:val="3"/>
  </w:num>
  <w:num w:numId="7" w16cid:durableId="1887522239">
    <w:abstractNumId w:val="2"/>
  </w:num>
  <w:num w:numId="8" w16cid:durableId="590625939">
    <w:abstractNumId w:val="1"/>
  </w:num>
  <w:num w:numId="9" w16cid:durableId="233004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35A"/>
    <w:rsid w:val="0015074B"/>
    <w:rsid w:val="0029639D"/>
    <w:rsid w:val="00326F90"/>
    <w:rsid w:val="00427A23"/>
    <w:rsid w:val="006E55F3"/>
    <w:rsid w:val="00917536"/>
    <w:rsid w:val="00AA1D8D"/>
    <w:rsid w:val="00B47730"/>
    <w:rsid w:val="00CB0664"/>
    <w:rsid w:val="00D74B16"/>
    <w:rsid w:val="00E26AB8"/>
    <w:rsid w:val="00EB1F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A95E3B"/>
  <w14:defaultImageDpi w14:val="300"/>
  <w15:docId w15:val="{466BC2D0-474F-4B92-9BC0-1383D117B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5" w:lineRule="auto"/>
    </w:pPr>
    <w:rPr>
      <w:rFonts w:ascii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365F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bCs/>
      <w:color w:val="4F81B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"/>
      <w:contextualSpacing/>
    </w:pPr>
    <w:rPr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4"/>
      <w:contextualSpacing/>
    </w:pPr>
    <w:rPr>
      <w:sz w:val="17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100"/>
      <w:ind w:left="173" w:right="173"/>
    </w:pPr>
    <w:rPr>
      <w:rFonts w:ascii="Consolas" w:hAnsi="Consolas"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1559</Words>
  <Characters>8890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Faculty Question Bank Helper</dc:title>
  <dc:subject>Authoring and auditing question banks for the adaptive gauntlet engine</dc:subject>
  <dc:creator>python-docx</dc:creator>
  <cp:keywords>question bank, adaptive learning, gauntlet game, faculty guide</cp:keywords>
  <dc:description>generated by python-docx</dc:description>
  <cp:lastModifiedBy>William J. Byrd</cp:lastModifiedBy>
  <cp:revision>3</cp:revision>
  <dcterms:created xsi:type="dcterms:W3CDTF">2026-07-19T16:38:00Z</dcterms:created>
  <dcterms:modified xsi:type="dcterms:W3CDTF">2026-07-20T16:26:00Z</dcterms:modified>
  <cp:category/>
</cp:coreProperties>
</file>