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A338D" w14:textId="592381AD" w:rsidR="00CE5E5A" w:rsidRPr="00111FF8" w:rsidRDefault="00C0069D" w:rsidP="00111FF8">
      <w:pPr>
        <w:adjustRightInd w:val="0"/>
        <w:snapToGrid w:val="0"/>
        <w:spacing w:line="360" w:lineRule="auto"/>
        <w:jc w:val="center"/>
        <w:rPr>
          <w:rFonts w:ascii="STSong" w:eastAsia="STSong" w:hAnsi="STSong"/>
          <w:sz w:val="32"/>
          <w:szCs w:val="32"/>
        </w:rPr>
      </w:pPr>
      <w:r w:rsidRPr="00111FF8">
        <w:rPr>
          <w:rFonts w:ascii="STSong" w:eastAsia="STSong" w:hAnsi="STSong" w:hint="eastAsia"/>
          <w:sz w:val="32"/>
          <w:szCs w:val="32"/>
        </w:rPr>
        <w:t>数据简介</w:t>
      </w:r>
    </w:p>
    <w:p w14:paraId="4D0E8E69" w14:textId="77777777" w:rsidR="005A790E" w:rsidRDefault="005A790E" w:rsidP="008B1BB3">
      <w:pPr>
        <w:adjustRightInd w:val="0"/>
        <w:snapToGrid w:val="0"/>
        <w:spacing w:line="360" w:lineRule="auto"/>
        <w:rPr>
          <w:rFonts w:ascii="STSong" w:eastAsia="STSong" w:hAnsi="STSong"/>
        </w:rPr>
      </w:pPr>
    </w:p>
    <w:p w14:paraId="603E0665" w14:textId="5A92F8C7" w:rsidR="008B1BB3" w:rsidRPr="000A27E0" w:rsidRDefault="008B1BB3" w:rsidP="008B1BB3">
      <w:pPr>
        <w:adjustRightInd w:val="0"/>
        <w:snapToGrid w:val="0"/>
        <w:spacing w:line="360" w:lineRule="auto"/>
        <w:rPr>
          <w:rFonts w:ascii="STSong" w:eastAsia="STSong" w:hAnsi="STSong"/>
          <w:b/>
          <w:sz w:val="28"/>
          <w:szCs w:val="28"/>
        </w:rPr>
      </w:pPr>
      <w:r w:rsidRPr="000A27E0">
        <w:rPr>
          <w:rFonts w:ascii="STSong" w:eastAsia="STSong" w:hAnsi="STSong" w:hint="eastAsia"/>
          <w:b/>
          <w:sz w:val="28"/>
          <w:szCs w:val="28"/>
          <w:highlight w:val="yellow"/>
        </w:rPr>
        <w:t>数据组一</w:t>
      </w:r>
    </w:p>
    <w:p w14:paraId="37990C07" w14:textId="7CC8C979" w:rsidR="006F3424" w:rsidRPr="008F71D7" w:rsidRDefault="00F328C0" w:rsidP="001543D9">
      <w:pPr>
        <w:adjustRightInd w:val="0"/>
        <w:snapToGrid w:val="0"/>
        <w:spacing w:beforeLines="100" w:before="240" w:afterLines="100" w:after="240" w:line="360" w:lineRule="auto"/>
        <w:ind w:firstLine="420"/>
        <w:rPr>
          <w:rFonts w:ascii="STSong" w:eastAsia="STSong" w:hAnsi="STSong"/>
          <w:sz w:val="28"/>
          <w:szCs w:val="28"/>
        </w:rPr>
      </w:pPr>
      <w:r w:rsidRPr="008F71D7">
        <w:rPr>
          <w:rFonts w:ascii="STSong" w:eastAsia="STSong" w:hAnsi="STSong" w:hint="eastAsia"/>
          <w:sz w:val="28"/>
          <w:szCs w:val="28"/>
        </w:rPr>
        <w:t>这是一组以小区为单位的北京二手房数据，包含了东城、西城、海淀区全部有二手房的小区</w:t>
      </w:r>
      <w:r w:rsidR="006F3424" w:rsidRPr="008F71D7">
        <w:rPr>
          <w:rFonts w:ascii="STSong" w:eastAsia="STSong" w:hAnsi="STSong" w:hint="eastAsia"/>
          <w:sz w:val="28"/>
          <w:szCs w:val="28"/>
        </w:rPr>
        <w:t>（时间截止至2017年4月21日）</w:t>
      </w:r>
      <w:r w:rsidRPr="008F71D7">
        <w:rPr>
          <w:rFonts w:ascii="STSong" w:eastAsia="STSong" w:hAnsi="STSong" w:hint="eastAsia"/>
          <w:sz w:val="28"/>
          <w:szCs w:val="28"/>
        </w:rPr>
        <w:t>。数据通过脚本抓取形式，在房天下官方网站</w:t>
      </w:r>
      <w:r w:rsidRPr="008F71D7">
        <w:rPr>
          <w:rFonts w:ascii="STSong" w:eastAsia="STSong" w:hAnsi="STSong"/>
          <w:sz w:val="28"/>
          <w:szCs w:val="28"/>
        </w:rPr>
        <w:t>(fang.com)</w:t>
      </w:r>
      <w:r w:rsidRPr="008F71D7">
        <w:rPr>
          <w:rFonts w:ascii="STSong" w:eastAsia="STSong" w:hAnsi="STSong" w:hint="eastAsia"/>
          <w:sz w:val="28"/>
          <w:szCs w:val="28"/>
        </w:rPr>
        <w:t>进行抓取、导入</w:t>
      </w:r>
      <w:r w:rsidRPr="008F71D7">
        <w:rPr>
          <w:rFonts w:ascii="STSong" w:eastAsia="STSong" w:hAnsi="STSong"/>
          <w:sz w:val="28"/>
          <w:szCs w:val="28"/>
        </w:rPr>
        <w:t>Mogo dB</w:t>
      </w:r>
      <w:r w:rsidRPr="008F71D7">
        <w:rPr>
          <w:rFonts w:ascii="STSong" w:eastAsia="STSong" w:hAnsi="STSong" w:hint="eastAsia"/>
          <w:sz w:val="28"/>
          <w:szCs w:val="28"/>
        </w:rPr>
        <w:t>数据库、并导出进行数据基础清理。基础清理中包括去除不相关字符、合并同一小区的不同名字、找出空值并标记、清理小区地址格式</w:t>
      </w:r>
      <w:r w:rsidR="00140B51" w:rsidRPr="008F71D7">
        <w:rPr>
          <w:rFonts w:ascii="STSong" w:eastAsia="STSong" w:hAnsi="STSong" w:hint="eastAsia"/>
          <w:sz w:val="28"/>
          <w:szCs w:val="28"/>
        </w:rPr>
        <w:t>、清理经度纬度</w:t>
      </w:r>
      <w:r w:rsidRPr="008F71D7">
        <w:rPr>
          <w:rFonts w:ascii="STSong" w:eastAsia="STSong" w:hAnsi="STSong" w:hint="eastAsia"/>
          <w:sz w:val="28"/>
          <w:szCs w:val="28"/>
        </w:rPr>
        <w:t>等。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83"/>
        <w:gridCol w:w="1356"/>
        <w:gridCol w:w="3592"/>
      </w:tblGrid>
      <w:tr w:rsidR="006F3424" w:rsidRPr="000A27E0" w14:paraId="093CB79D" w14:textId="77777777" w:rsidTr="009E55A2">
        <w:trPr>
          <w:trHeight w:val="522"/>
          <w:jc w:val="center"/>
        </w:trPr>
        <w:tc>
          <w:tcPr>
            <w:tcW w:w="3359" w:type="dxa"/>
            <w:shd w:val="clear" w:color="auto" w:fill="808080" w:themeFill="background1" w:themeFillShade="80"/>
          </w:tcPr>
          <w:p w14:paraId="749D8B94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数据文件名</w:t>
            </w:r>
          </w:p>
        </w:tc>
        <w:tc>
          <w:tcPr>
            <w:tcW w:w="1356" w:type="dxa"/>
            <w:shd w:val="clear" w:color="auto" w:fill="808080" w:themeFill="background1" w:themeFillShade="80"/>
          </w:tcPr>
          <w:p w14:paraId="5B0096F0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数据数量</w:t>
            </w:r>
          </w:p>
        </w:tc>
        <w:tc>
          <w:tcPr>
            <w:tcW w:w="3592" w:type="dxa"/>
            <w:shd w:val="clear" w:color="auto" w:fill="808080" w:themeFill="background1" w:themeFillShade="80"/>
          </w:tcPr>
          <w:p w14:paraId="40AB5DDD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简介</w:t>
            </w:r>
          </w:p>
        </w:tc>
      </w:tr>
      <w:tr w:rsidR="006F3424" w:rsidRPr="000A27E0" w14:paraId="06DCC1C8" w14:textId="77777777" w:rsidTr="009E55A2">
        <w:trPr>
          <w:jc w:val="center"/>
        </w:trPr>
        <w:tc>
          <w:tcPr>
            <w:tcW w:w="3359" w:type="dxa"/>
          </w:tcPr>
          <w:p w14:paraId="795CAAB8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dongcheng_xiaoqu_cleaned.xlsx</w:t>
            </w:r>
          </w:p>
        </w:tc>
        <w:tc>
          <w:tcPr>
            <w:tcW w:w="1356" w:type="dxa"/>
          </w:tcPr>
          <w:p w14:paraId="730E46E2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487条</w:t>
            </w:r>
          </w:p>
        </w:tc>
        <w:tc>
          <w:tcPr>
            <w:tcW w:w="3592" w:type="dxa"/>
          </w:tcPr>
          <w:p w14:paraId="05C237A1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东城区-有二手房房源的全部小区及其基本信息</w:t>
            </w:r>
          </w:p>
        </w:tc>
      </w:tr>
      <w:tr w:rsidR="006F3424" w:rsidRPr="000A27E0" w14:paraId="05AA9669" w14:textId="77777777" w:rsidTr="009E55A2">
        <w:trPr>
          <w:jc w:val="center"/>
        </w:trPr>
        <w:tc>
          <w:tcPr>
            <w:tcW w:w="3359" w:type="dxa"/>
          </w:tcPr>
          <w:p w14:paraId="5E02C22A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xicheng_xiaoqu_cleaned.xlsx</w:t>
            </w:r>
          </w:p>
        </w:tc>
        <w:tc>
          <w:tcPr>
            <w:tcW w:w="1356" w:type="dxa"/>
          </w:tcPr>
          <w:p w14:paraId="2ADF9B0D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705条</w:t>
            </w:r>
          </w:p>
        </w:tc>
        <w:tc>
          <w:tcPr>
            <w:tcW w:w="3592" w:type="dxa"/>
          </w:tcPr>
          <w:p w14:paraId="5F4C1ABC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西城区-有二手房房源的全部小区及其基本信息</w:t>
            </w:r>
          </w:p>
        </w:tc>
      </w:tr>
      <w:tr w:rsidR="006F3424" w:rsidRPr="000A27E0" w14:paraId="2A8D394B" w14:textId="77777777" w:rsidTr="009E55A2">
        <w:trPr>
          <w:jc w:val="center"/>
        </w:trPr>
        <w:tc>
          <w:tcPr>
            <w:tcW w:w="3359" w:type="dxa"/>
          </w:tcPr>
          <w:p w14:paraId="7C58F423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haidian_xiaoqu_cleaned.xlsx</w:t>
            </w:r>
          </w:p>
        </w:tc>
        <w:tc>
          <w:tcPr>
            <w:tcW w:w="1356" w:type="dxa"/>
          </w:tcPr>
          <w:p w14:paraId="7B9AD32E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1139条</w:t>
            </w:r>
          </w:p>
        </w:tc>
        <w:tc>
          <w:tcPr>
            <w:tcW w:w="3592" w:type="dxa"/>
          </w:tcPr>
          <w:p w14:paraId="7DA47E46" w14:textId="77777777" w:rsidR="006F3424" w:rsidRPr="000A27E0" w:rsidRDefault="006F3424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海淀区-有二手房房源的全部小区及其基本信息</w:t>
            </w:r>
          </w:p>
        </w:tc>
      </w:tr>
    </w:tbl>
    <w:p w14:paraId="05E188E1" w14:textId="0F1750CE" w:rsidR="00F328C0" w:rsidRPr="008F71D7" w:rsidRDefault="002B2AA1" w:rsidP="001543D9">
      <w:pPr>
        <w:adjustRightInd w:val="0"/>
        <w:snapToGrid w:val="0"/>
        <w:spacing w:beforeLines="100" w:before="240" w:afterLines="100" w:after="240" w:line="360" w:lineRule="auto"/>
        <w:ind w:firstLine="420"/>
        <w:rPr>
          <w:rFonts w:ascii="STSong" w:eastAsia="STSong" w:hAnsi="STSong"/>
          <w:sz w:val="28"/>
          <w:szCs w:val="28"/>
        </w:rPr>
      </w:pPr>
      <w:r w:rsidRPr="008F71D7">
        <w:rPr>
          <w:rFonts w:ascii="STSong" w:eastAsia="STSong" w:hAnsi="STSong" w:hint="eastAsia"/>
          <w:sz w:val="28"/>
          <w:szCs w:val="28"/>
        </w:rPr>
        <w:t>截止录入数据日，</w:t>
      </w:r>
      <w:r w:rsidR="00F328C0" w:rsidRPr="008F71D7">
        <w:rPr>
          <w:rFonts w:ascii="STSong" w:eastAsia="STSong" w:hAnsi="STSong" w:hint="eastAsia"/>
          <w:sz w:val="28"/>
          <w:szCs w:val="28"/>
        </w:rPr>
        <w:t>其中东城区487条数据，西城区705条数据，海淀区1139条数据；每一个小区所</w:t>
      </w:r>
      <w:r w:rsidR="006F3424" w:rsidRPr="008F71D7">
        <w:rPr>
          <w:rFonts w:ascii="STSong" w:eastAsia="STSong" w:hAnsi="STSong" w:hint="eastAsia"/>
          <w:sz w:val="28"/>
          <w:szCs w:val="28"/>
        </w:rPr>
        <w:t>包含信息包括小区均价、二手房房源数量和交易量、小区名称、地址等基本信息，以及小区地理位置的经度和纬度</w:t>
      </w:r>
      <w:r w:rsidR="00F328C0" w:rsidRPr="008F71D7">
        <w:rPr>
          <w:rFonts w:ascii="STSong" w:eastAsia="STSong" w:hAnsi="STSong" w:hint="eastAsia"/>
          <w:sz w:val="28"/>
          <w:szCs w:val="28"/>
        </w:rPr>
        <w:t>（见</w:t>
      </w:r>
      <w:r w:rsidR="006F3424" w:rsidRPr="008F71D7">
        <w:rPr>
          <w:rFonts w:ascii="STSong" w:eastAsia="STSong" w:hAnsi="STSong" w:hint="eastAsia"/>
          <w:sz w:val="28"/>
          <w:szCs w:val="28"/>
        </w:rPr>
        <w:t>下表</w:t>
      </w:r>
      <w:r w:rsidR="00F328C0" w:rsidRPr="008F71D7">
        <w:rPr>
          <w:rFonts w:ascii="STSong" w:eastAsia="STSong" w:hAnsi="STSong" w:hint="eastAsia"/>
          <w:sz w:val="28"/>
          <w:szCs w:val="28"/>
        </w:rPr>
        <w:t>《表格内容》）。</w:t>
      </w:r>
    </w:p>
    <w:p w14:paraId="54C83D46" w14:textId="3DE612C8" w:rsidR="0046549F" w:rsidRPr="008F71D7" w:rsidRDefault="00503DFE" w:rsidP="001543D9">
      <w:pPr>
        <w:adjustRightInd w:val="0"/>
        <w:snapToGrid w:val="0"/>
        <w:spacing w:beforeLines="100" w:before="240" w:afterLines="100" w:after="240" w:line="360" w:lineRule="auto"/>
        <w:ind w:firstLine="420"/>
        <w:rPr>
          <w:rFonts w:ascii="STSong" w:eastAsia="STSong" w:hAnsi="STSong"/>
          <w:sz w:val="28"/>
          <w:szCs w:val="28"/>
        </w:rPr>
      </w:pPr>
      <w:r w:rsidRPr="008F71D7">
        <w:rPr>
          <w:rFonts w:ascii="STSong" w:eastAsia="STSong" w:hAnsi="STSong" w:hint="eastAsia"/>
          <w:sz w:val="28"/>
          <w:szCs w:val="28"/>
        </w:rPr>
        <w:t>通过已有的基础数据信息，可以对上述三个区的二手房小区的交易平均价格进行分析，并通过经度纬度的地理位置信息，在地图中标注</w:t>
      </w:r>
      <w:r w:rsidRPr="008F71D7">
        <w:rPr>
          <w:rFonts w:ascii="STSong" w:eastAsia="STSong" w:hAnsi="STSong" w:hint="eastAsia"/>
          <w:sz w:val="28"/>
          <w:szCs w:val="28"/>
        </w:rPr>
        <w:lastRenderedPageBreak/>
        <w:t>不同区域内二手房交易小区的价格比较，辅以小区基础信息例如建筑年份等作为参照。</w:t>
      </w:r>
    </w:p>
    <w:p w14:paraId="427A42C3" w14:textId="12D15B00" w:rsidR="005A790E" w:rsidRPr="000A27E0" w:rsidRDefault="0046549F" w:rsidP="00F328C0">
      <w:pPr>
        <w:adjustRightInd w:val="0"/>
        <w:snapToGrid w:val="0"/>
        <w:spacing w:line="360" w:lineRule="auto"/>
        <w:jc w:val="left"/>
        <w:rPr>
          <w:rFonts w:ascii="STSong" w:eastAsia="STSong" w:hAnsi="STSong"/>
          <w:sz w:val="28"/>
          <w:szCs w:val="28"/>
        </w:rPr>
      </w:pPr>
      <w:r w:rsidRPr="000A27E0">
        <w:rPr>
          <w:rFonts w:ascii="STSong" w:eastAsia="STSong" w:hAnsi="STSong" w:hint="eastAsia"/>
          <w:sz w:val="28"/>
          <w:szCs w:val="28"/>
        </w:rPr>
        <w:t>表格</w:t>
      </w:r>
      <w:r w:rsidR="00E6601E" w:rsidRPr="000A27E0">
        <w:rPr>
          <w:rFonts w:ascii="STSong" w:eastAsia="STSong" w:hAnsi="STSong" w:hint="eastAsia"/>
          <w:sz w:val="28"/>
          <w:szCs w:val="28"/>
        </w:rPr>
        <w:t>内容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20"/>
        <w:gridCol w:w="4476"/>
      </w:tblGrid>
      <w:tr w:rsidR="00CE5E5A" w:rsidRPr="000A27E0" w14:paraId="72941F40" w14:textId="77777777" w:rsidTr="0046549F">
        <w:trPr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08080" w:themeFill="background1" w:themeFillShade="80"/>
            <w:tcMar>
              <w:left w:w="103" w:type="dxa"/>
            </w:tcMar>
          </w:tcPr>
          <w:p w14:paraId="4765269D" w14:textId="77777777" w:rsidR="00CE5E5A" w:rsidRPr="000A27E0" w:rsidRDefault="008F71D7" w:rsidP="003B0111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标题行名称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08080" w:themeFill="background1" w:themeFillShade="80"/>
            <w:tcMar>
              <w:left w:w="103" w:type="dxa"/>
            </w:tcMar>
          </w:tcPr>
          <w:p w14:paraId="0E872B48" w14:textId="77777777" w:rsidR="00CE5E5A" w:rsidRPr="000A27E0" w:rsidRDefault="008F71D7" w:rsidP="003B0111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对应内容</w:t>
            </w:r>
          </w:p>
        </w:tc>
      </w:tr>
      <w:tr w:rsidR="00CE5E5A" w:rsidRPr="000A27E0" w14:paraId="6E6831BB" w14:textId="77777777" w:rsidTr="0046549F">
        <w:trPr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77FDFFF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Id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FC11C51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数据库id</w:t>
            </w:r>
          </w:p>
        </w:tc>
      </w:tr>
      <w:tr w:rsidR="00CE5E5A" w:rsidRPr="000A27E0" w14:paraId="063170B7" w14:textId="77777777" w:rsidTr="0046549F">
        <w:trPr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E48B8C3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district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E4E4FC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北京所属行政区名</w:t>
            </w:r>
          </w:p>
        </w:tc>
      </w:tr>
      <w:tr w:rsidR="00CE5E5A" w:rsidRPr="000A27E0" w14:paraId="10A3F8B6" w14:textId="77777777" w:rsidTr="0046549F">
        <w:trPr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1BDD5CD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average-price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ABFF196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小区均价</w:t>
            </w:r>
          </w:p>
        </w:tc>
      </w:tr>
      <w:tr w:rsidR="00CE5E5A" w:rsidRPr="000A27E0" w14:paraId="6B7BC999" w14:textId="77777777" w:rsidTr="0046549F">
        <w:trPr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D892333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second-hand-resource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184781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二手房房源数量</w:t>
            </w:r>
          </w:p>
        </w:tc>
      </w:tr>
      <w:tr w:rsidR="00CE5E5A" w:rsidRPr="000A27E0" w14:paraId="44A899F1" w14:textId="77777777" w:rsidTr="0046549F">
        <w:trPr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F1D318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second-hand-trading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3BF166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二手房交易量</w:t>
            </w:r>
          </w:p>
        </w:tc>
      </w:tr>
      <w:tr w:rsidR="00CE5E5A" w:rsidRPr="000A27E0" w14:paraId="664AC7A9" w14:textId="77777777" w:rsidTr="0046549F">
        <w:trPr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3267BC2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court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66686B6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小区名称</w:t>
            </w:r>
          </w:p>
        </w:tc>
      </w:tr>
      <w:tr w:rsidR="00CE5E5A" w:rsidRPr="000A27E0" w14:paraId="6E6F585A" w14:textId="77777777" w:rsidTr="0046549F">
        <w:trPr>
          <w:trHeight w:val="381"/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DDA8C8A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44E646C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小区地址</w:t>
            </w:r>
          </w:p>
        </w:tc>
      </w:tr>
      <w:tr w:rsidR="00CE5E5A" w:rsidRPr="000A27E0" w14:paraId="49F50811" w14:textId="77777777" w:rsidTr="0046549F">
        <w:trPr>
          <w:trHeight w:val="381"/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9D5BB9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house-type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FD498C1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住宅类型</w:t>
            </w:r>
          </w:p>
        </w:tc>
      </w:tr>
      <w:tr w:rsidR="00CE5E5A" w:rsidRPr="000A27E0" w14:paraId="0843F086" w14:textId="77777777" w:rsidTr="0046549F">
        <w:trPr>
          <w:trHeight w:val="381"/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8435A01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build-time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AE0AC6F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房屋建造年份</w:t>
            </w:r>
          </w:p>
        </w:tc>
      </w:tr>
      <w:tr w:rsidR="00CE5E5A" w:rsidRPr="000A27E0" w14:paraId="4B97EFBD" w14:textId="77777777" w:rsidTr="0046549F">
        <w:trPr>
          <w:trHeight w:val="381"/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16F021F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url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B13702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房天下网页链接</w:t>
            </w:r>
          </w:p>
        </w:tc>
      </w:tr>
      <w:tr w:rsidR="00CE5E5A" w:rsidRPr="000A27E0" w14:paraId="0FA5D499" w14:textId="77777777" w:rsidTr="0046549F">
        <w:trPr>
          <w:trHeight w:val="381"/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D4FF5A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latitude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C54E36E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小区地理位置纬度</w:t>
            </w:r>
          </w:p>
        </w:tc>
      </w:tr>
      <w:tr w:rsidR="00CE5E5A" w:rsidRPr="000A27E0" w14:paraId="5AA86295" w14:textId="77777777" w:rsidTr="0046549F">
        <w:trPr>
          <w:trHeight w:val="381"/>
          <w:jc w:val="center"/>
        </w:trPr>
        <w:tc>
          <w:tcPr>
            <w:tcW w:w="4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7D998C4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color w:val="313131"/>
                <w:sz w:val="28"/>
                <w:szCs w:val="28"/>
                <w:shd w:val="clear" w:color="auto" w:fill="FFFFFF"/>
              </w:rPr>
            </w:pPr>
            <w:r w:rsidRPr="000A27E0">
              <w:rPr>
                <w:rFonts w:ascii="STSong" w:eastAsia="STSong" w:hAnsi="STSong" w:hint="eastAsia"/>
                <w:color w:val="313131"/>
                <w:sz w:val="28"/>
                <w:szCs w:val="28"/>
                <w:shd w:val="clear" w:color="auto" w:fill="FFFFFF"/>
              </w:rPr>
              <w:t>longitude</w:t>
            </w:r>
          </w:p>
        </w:tc>
        <w:tc>
          <w:tcPr>
            <w:tcW w:w="4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1C69755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小区地理位置经度</w:t>
            </w:r>
          </w:p>
        </w:tc>
      </w:tr>
    </w:tbl>
    <w:p w14:paraId="1E83C581" w14:textId="77777777" w:rsidR="00685D34" w:rsidRPr="000A27E0" w:rsidRDefault="00685D34" w:rsidP="00CC72C6">
      <w:pPr>
        <w:adjustRightInd w:val="0"/>
        <w:snapToGrid w:val="0"/>
        <w:spacing w:line="360" w:lineRule="auto"/>
        <w:rPr>
          <w:rFonts w:ascii="STSong" w:eastAsia="STSong" w:hAnsi="STSong"/>
          <w:sz w:val="28"/>
          <w:szCs w:val="28"/>
        </w:rPr>
      </w:pPr>
    </w:p>
    <w:p w14:paraId="05484945" w14:textId="535EE241" w:rsidR="008B1BB3" w:rsidRPr="000A27E0" w:rsidRDefault="008B1BB3" w:rsidP="001543D9">
      <w:pPr>
        <w:adjustRightInd w:val="0"/>
        <w:snapToGrid w:val="0"/>
        <w:spacing w:beforeLines="100" w:before="240" w:afterLines="100" w:after="240" w:line="360" w:lineRule="auto"/>
        <w:rPr>
          <w:rFonts w:ascii="STSong" w:eastAsia="STSong" w:hAnsi="STSong"/>
          <w:b/>
          <w:sz w:val="28"/>
          <w:szCs w:val="28"/>
        </w:rPr>
      </w:pPr>
      <w:r w:rsidRPr="000A27E0">
        <w:rPr>
          <w:rFonts w:ascii="STSong" w:eastAsia="STSong" w:hAnsi="STSong" w:hint="eastAsia"/>
          <w:b/>
          <w:sz w:val="28"/>
          <w:szCs w:val="28"/>
          <w:highlight w:val="yellow"/>
        </w:rPr>
        <w:t>数据组二</w:t>
      </w:r>
    </w:p>
    <w:p w14:paraId="7C3736D6" w14:textId="3E6B44D1" w:rsidR="00F328C0" w:rsidRPr="008F71D7" w:rsidRDefault="00F328C0" w:rsidP="001543D9">
      <w:pPr>
        <w:adjustRightInd w:val="0"/>
        <w:snapToGrid w:val="0"/>
        <w:spacing w:beforeLines="100" w:before="240" w:afterLines="100" w:after="240" w:line="360" w:lineRule="auto"/>
        <w:ind w:firstLine="420"/>
        <w:rPr>
          <w:rFonts w:ascii="STSong" w:eastAsia="STSong" w:hAnsi="STSong"/>
          <w:sz w:val="28"/>
          <w:szCs w:val="28"/>
        </w:rPr>
      </w:pPr>
      <w:r w:rsidRPr="008F71D7">
        <w:rPr>
          <w:rFonts w:ascii="STSong" w:eastAsia="STSong" w:hAnsi="STSong" w:hint="eastAsia"/>
          <w:sz w:val="28"/>
          <w:szCs w:val="28"/>
        </w:rPr>
        <w:t>这是一组以</w:t>
      </w:r>
      <w:r w:rsidR="00140B51" w:rsidRPr="008F71D7">
        <w:rPr>
          <w:rFonts w:ascii="STSong" w:eastAsia="STSong" w:hAnsi="STSong" w:hint="eastAsia"/>
          <w:sz w:val="28"/>
          <w:szCs w:val="28"/>
        </w:rPr>
        <w:t>单</w:t>
      </w:r>
      <w:r w:rsidR="006F3424" w:rsidRPr="008F71D7">
        <w:rPr>
          <w:rFonts w:ascii="STSong" w:eastAsia="STSong" w:hAnsi="STSong" w:hint="eastAsia"/>
          <w:sz w:val="28"/>
          <w:szCs w:val="28"/>
        </w:rPr>
        <w:t>个</w:t>
      </w:r>
      <w:r w:rsidRPr="008F71D7">
        <w:rPr>
          <w:rFonts w:ascii="STSong" w:eastAsia="STSong" w:hAnsi="STSong" w:hint="eastAsia"/>
          <w:sz w:val="28"/>
          <w:szCs w:val="28"/>
        </w:rPr>
        <w:t>二手房房源为单位的北京二手房数据，</w:t>
      </w:r>
      <w:r w:rsidR="006F3424" w:rsidRPr="008F71D7">
        <w:rPr>
          <w:rFonts w:ascii="STSong" w:eastAsia="STSong" w:hAnsi="STSong" w:hint="eastAsia"/>
          <w:sz w:val="28"/>
          <w:szCs w:val="28"/>
        </w:rPr>
        <w:t>包含东城、西城、海淀区全部在列房天下官方网站的二手房数据（时间截止至2017年4月21日）。数据通过脚本抓取形式，在房天下官方网站</w:t>
      </w:r>
      <w:r w:rsidR="006F3424" w:rsidRPr="008F71D7">
        <w:rPr>
          <w:rFonts w:ascii="STSong" w:eastAsia="STSong" w:hAnsi="STSong"/>
          <w:sz w:val="28"/>
          <w:szCs w:val="28"/>
        </w:rPr>
        <w:t>(fang.com)</w:t>
      </w:r>
      <w:r w:rsidR="006F3424" w:rsidRPr="008F71D7">
        <w:rPr>
          <w:rFonts w:ascii="STSong" w:eastAsia="STSong" w:hAnsi="STSong" w:hint="eastAsia"/>
          <w:sz w:val="28"/>
          <w:szCs w:val="28"/>
        </w:rPr>
        <w:t>进行抓取、导入</w:t>
      </w:r>
      <w:r w:rsidR="006F3424" w:rsidRPr="008F71D7">
        <w:rPr>
          <w:rFonts w:ascii="STSong" w:eastAsia="STSong" w:hAnsi="STSong"/>
          <w:sz w:val="28"/>
          <w:szCs w:val="28"/>
        </w:rPr>
        <w:t>Mogo dB</w:t>
      </w:r>
      <w:r w:rsidR="006F3424" w:rsidRPr="008F71D7">
        <w:rPr>
          <w:rFonts w:ascii="STSong" w:eastAsia="STSong" w:hAnsi="STSong" w:hint="eastAsia"/>
          <w:sz w:val="28"/>
          <w:szCs w:val="28"/>
        </w:rPr>
        <w:t>数据库、并导出进行数据基础清理。</w:t>
      </w:r>
      <w:r w:rsidR="006F3424" w:rsidRPr="008F71D7">
        <w:rPr>
          <w:rFonts w:ascii="STSong" w:eastAsia="STSong" w:hAnsi="STSong" w:hint="eastAsia"/>
          <w:sz w:val="28"/>
          <w:szCs w:val="28"/>
        </w:rPr>
        <w:lastRenderedPageBreak/>
        <w:t>基础清理中包括数据条目重新分类、去除不相关字符、找出空值并标记</w:t>
      </w:r>
      <w:r w:rsidR="00140B51" w:rsidRPr="008F71D7">
        <w:rPr>
          <w:rFonts w:ascii="STSong" w:eastAsia="STSong" w:hAnsi="STSong" w:hint="eastAsia"/>
          <w:sz w:val="28"/>
          <w:szCs w:val="28"/>
        </w:rPr>
        <w:t>、合并重复地址</w:t>
      </w:r>
      <w:r w:rsidR="00993474" w:rsidRPr="008F71D7">
        <w:rPr>
          <w:rFonts w:ascii="STSong" w:eastAsia="STSong" w:hAnsi="STSong" w:hint="eastAsia"/>
          <w:sz w:val="28"/>
          <w:szCs w:val="28"/>
        </w:rPr>
        <w:t>等</w:t>
      </w:r>
      <w:r w:rsidR="006F3424" w:rsidRPr="008F71D7">
        <w:rPr>
          <w:rFonts w:ascii="STSong" w:eastAsia="STSong" w:hAnsi="STSong" w:hint="eastAsia"/>
          <w:sz w:val="28"/>
          <w:szCs w:val="28"/>
        </w:rPr>
        <w:t>。</w:t>
      </w:r>
    </w:p>
    <w:tbl>
      <w:tblPr>
        <w:tblStyle w:val="a5"/>
        <w:tblW w:w="8417" w:type="dxa"/>
        <w:jc w:val="center"/>
        <w:tblLook w:val="04A0" w:firstRow="1" w:lastRow="0" w:firstColumn="1" w:lastColumn="0" w:noHBand="0" w:noVBand="1"/>
      </w:tblPr>
      <w:tblGrid>
        <w:gridCol w:w="2952"/>
        <w:gridCol w:w="1356"/>
        <w:gridCol w:w="4109"/>
      </w:tblGrid>
      <w:tr w:rsidR="0046549F" w:rsidRPr="000A27E0" w14:paraId="5A0FC6B8" w14:textId="77777777" w:rsidTr="0010226D">
        <w:trPr>
          <w:jc w:val="center"/>
        </w:trPr>
        <w:tc>
          <w:tcPr>
            <w:tcW w:w="2952" w:type="dxa"/>
            <w:shd w:val="clear" w:color="auto" w:fill="808080" w:themeFill="background1" w:themeFillShade="80"/>
          </w:tcPr>
          <w:p w14:paraId="33FD62B5" w14:textId="77777777" w:rsidR="003B0111" w:rsidRPr="000A27E0" w:rsidRDefault="003B0111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数据文件名</w:t>
            </w:r>
          </w:p>
        </w:tc>
        <w:tc>
          <w:tcPr>
            <w:tcW w:w="1356" w:type="dxa"/>
            <w:shd w:val="clear" w:color="auto" w:fill="808080" w:themeFill="background1" w:themeFillShade="80"/>
          </w:tcPr>
          <w:p w14:paraId="1AC079E5" w14:textId="72551816" w:rsidR="003B0111" w:rsidRPr="000A27E0" w:rsidRDefault="00E23290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数据</w:t>
            </w:r>
            <w:r w:rsidR="003B0111"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数量</w:t>
            </w:r>
          </w:p>
        </w:tc>
        <w:tc>
          <w:tcPr>
            <w:tcW w:w="4109" w:type="dxa"/>
            <w:shd w:val="clear" w:color="auto" w:fill="808080" w:themeFill="background1" w:themeFillShade="80"/>
          </w:tcPr>
          <w:p w14:paraId="65110C3F" w14:textId="77777777" w:rsidR="003B0111" w:rsidRPr="000A27E0" w:rsidRDefault="003B0111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简介</w:t>
            </w:r>
          </w:p>
        </w:tc>
      </w:tr>
      <w:tr w:rsidR="00F01161" w:rsidRPr="000A27E0" w14:paraId="25B77D1D" w14:textId="77777777" w:rsidTr="0010226D">
        <w:trPr>
          <w:jc w:val="center"/>
        </w:trPr>
        <w:tc>
          <w:tcPr>
            <w:tcW w:w="2952" w:type="dxa"/>
          </w:tcPr>
          <w:p w14:paraId="2A476806" w14:textId="5D7ADB42" w:rsidR="003B0111" w:rsidRPr="000A27E0" w:rsidRDefault="00753BED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753BED">
              <w:rPr>
                <w:rFonts w:ascii="STSong" w:eastAsia="STSong" w:hAnsi="STSong"/>
                <w:sz w:val="28"/>
                <w:szCs w:val="28"/>
              </w:rPr>
              <w:t>dongcheng-all-cleaned.xlsx</w:t>
            </w:r>
            <w:bookmarkStart w:id="0" w:name="_GoBack"/>
            <w:bookmarkEnd w:id="0"/>
          </w:p>
        </w:tc>
        <w:tc>
          <w:tcPr>
            <w:tcW w:w="1356" w:type="dxa"/>
          </w:tcPr>
          <w:p w14:paraId="106E663B" w14:textId="77777777" w:rsidR="003B0111" w:rsidRPr="000A27E0" w:rsidRDefault="003B0111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22029条</w:t>
            </w:r>
          </w:p>
        </w:tc>
        <w:tc>
          <w:tcPr>
            <w:tcW w:w="4109" w:type="dxa"/>
          </w:tcPr>
          <w:p w14:paraId="765493D0" w14:textId="10308B7A" w:rsidR="003B0111" w:rsidRPr="000A27E0" w:rsidRDefault="003B0111" w:rsidP="001E3DE5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东城区-</w:t>
            </w:r>
            <w:r w:rsidR="001E3DE5" w:rsidRPr="000A27E0">
              <w:rPr>
                <w:rFonts w:ascii="STSong" w:eastAsia="STSong" w:hAnsi="STSong" w:hint="eastAsia"/>
                <w:sz w:val="28"/>
                <w:szCs w:val="28"/>
              </w:rPr>
              <w:t>全部二手房房源及其基本信息</w:t>
            </w:r>
          </w:p>
        </w:tc>
      </w:tr>
      <w:tr w:rsidR="00F01161" w:rsidRPr="000A27E0" w14:paraId="6CC57B7A" w14:textId="77777777" w:rsidTr="0010226D">
        <w:trPr>
          <w:jc w:val="center"/>
        </w:trPr>
        <w:tc>
          <w:tcPr>
            <w:tcW w:w="2952" w:type="dxa"/>
          </w:tcPr>
          <w:p w14:paraId="0B478067" w14:textId="76AC9F42" w:rsidR="003B0111" w:rsidRPr="000A27E0" w:rsidRDefault="00753BED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753BED">
              <w:rPr>
                <w:rFonts w:ascii="STSong" w:eastAsia="STSong" w:hAnsi="STSong"/>
                <w:sz w:val="28"/>
                <w:szCs w:val="28"/>
              </w:rPr>
              <w:t>xicheng-all-cleaned.xlsx</w:t>
            </w:r>
          </w:p>
        </w:tc>
        <w:tc>
          <w:tcPr>
            <w:tcW w:w="1356" w:type="dxa"/>
          </w:tcPr>
          <w:p w14:paraId="5115B21A" w14:textId="77777777" w:rsidR="003B0111" w:rsidRPr="000A27E0" w:rsidRDefault="003B0111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27325条</w:t>
            </w:r>
          </w:p>
        </w:tc>
        <w:tc>
          <w:tcPr>
            <w:tcW w:w="4109" w:type="dxa"/>
          </w:tcPr>
          <w:p w14:paraId="485E829C" w14:textId="43F92945" w:rsidR="003B0111" w:rsidRPr="000A27E0" w:rsidRDefault="003B0111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西城区-</w:t>
            </w:r>
            <w:r w:rsidR="001E3DE5" w:rsidRPr="000A27E0">
              <w:rPr>
                <w:rFonts w:ascii="STSong" w:eastAsia="STSong" w:hAnsi="STSong" w:hint="eastAsia"/>
                <w:sz w:val="28"/>
                <w:szCs w:val="28"/>
              </w:rPr>
              <w:t>全部二手房房源及其基本信息</w:t>
            </w:r>
          </w:p>
        </w:tc>
      </w:tr>
      <w:tr w:rsidR="00F01161" w:rsidRPr="000A27E0" w14:paraId="5000A9B9" w14:textId="77777777" w:rsidTr="0010226D">
        <w:trPr>
          <w:jc w:val="center"/>
        </w:trPr>
        <w:tc>
          <w:tcPr>
            <w:tcW w:w="2952" w:type="dxa"/>
          </w:tcPr>
          <w:p w14:paraId="6F1EEB3B" w14:textId="22E76181" w:rsidR="003B0111" w:rsidRPr="000A27E0" w:rsidRDefault="00753BED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753BED">
              <w:rPr>
                <w:rFonts w:ascii="STSong" w:eastAsia="STSong" w:hAnsi="STSong"/>
                <w:sz w:val="28"/>
                <w:szCs w:val="28"/>
              </w:rPr>
              <w:t>haidian-all-cleaned.xlsx</w:t>
            </w:r>
          </w:p>
        </w:tc>
        <w:tc>
          <w:tcPr>
            <w:tcW w:w="1356" w:type="dxa"/>
          </w:tcPr>
          <w:p w14:paraId="103336A4" w14:textId="77777777" w:rsidR="003B0111" w:rsidRPr="000A27E0" w:rsidRDefault="003B0111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55417条</w:t>
            </w:r>
          </w:p>
        </w:tc>
        <w:tc>
          <w:tcPr>
            <w:tcW w:w="4109" w:type="dxa"/>
          </w:tcPr>
          <w:p w14:paraId="17C3DCF7" w14:textId="4EEC9C92" w:rsidR="003B0111" w:rsidRPr="000A27E0" w:rsidRDefault="003B0111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海淀区-</w:t>
            </w:r>
            <w:r w:rsidR="001E3DE5" w:rsidRPr="000A27E0">
              <w:rPr>
                <w:rFonts w:ascii="STSong" w:eastAsia="STSong" w:hAnsi="STSong" w:hint="eastAsia"/>
                <w:sz w:val="28"/>
                <w:szCs w:val="28"/>
              </w:rPr>
              <w:t>全部二手房房源及其基本信息</w:t>
            </w:r>
          </w:p>
        </w:tc>
      </w:tr>
    </w:tbl>
    <w:p w14:paraId="0398A1DA" w14:textId="2163A7C3" w:rsidR="002B2AA1" w:rsidRPr="008F71D7" w:rsidRDefault="002B2AA1" w:rsidP="001543D9">
      <w:pPr>
        <w:adjustRightInd w:val="0"/>
        <w:snapToGrid w:val="0"/>
        <w:spacing w:beforeLines="100" w:before="240" w:afterLines="100" w:after="240" w:line="360" w:lineRule="auto"/>
        <w:ind w:firstLine="420"/>
        <w:rPr>
          <w:rFonts w:ascii="STSong" w:eastAsia="STSong" w:hAnsi="STSong"/>
          <w:sz w:val="28"/>
          <w:szCs w:val="28"/>
        </w:rPr>
      </w:pPr>
      <w:r w:rsidRPr="008F71D7">
        <w:rPr>
          <w:rFonts w:ascii="STSong" w:eastAsia="STSong" w:hAnsi="STSong" w:hint="eastAsia"/>
          <w:sz w:val="28"/>
          <w:szCs w:val="28"/>
        </w:rPr>
        <w:t>截止录入数据日，其中东城区22029条数据，西城区27325条数据，海淀区55417条数据；每一个小区所包含信息包括</w:t>
      </w:r>
      <w:r w:rsidR="00E7061C" w:rsidRPr="008F71D7">
        <w:rPr>
          <w:rFonts w:ascii="STSong" w:eastAsia="STSong" w:hAnsi="STSong" w:hint="eastAsia"/>
          <w:sz w:val="28"/>
          <w:szCs w:val="28"/>
        </w:rPr>
        <w:t>单套二手房挂牌价</w:t>
      </w:r>
      <w:r w:rsidRPr="008F71D7">
        <w:rPr>
          <w:rFonts w:ascii="STSong" w:eastAsia="STSong" w:hAnsi="STSong" w:hint="eastAsia"/>
          <w:sz w:val="28"/>
          <w:szCs w:val="28"/>
        </w:rPr>
        <w:t>、</w:t>
      </w:r>
      <w:r w:rsidR="00E7061C" w:rsidRPr="008F71D7">
        <w:rPr>
          <w:rFonts w:ascii="STSong" w:eastAsia="STSong" w:hAnsi="STSong" w:hint="eastAsia"/>
          <w:sz w:val="28"/>
          <w:szCs w:val="28"/>
        </w:rPr>
        <w:t>单价，以及房屋面积、户型、朝向、建造年份、楼层、是否装修、产权信息等基础房源信息</w:t>
      </w:r>
      <w:r w:rsidRPr="008F71D7">
        <w:rPr>
          <w:rFonts w:ascii="STSong" w:eastAsia="STSong" w:hAnsi="STSong" w:hint="eastAsia"/>
          <w:sz w:val="28"/>
          <w:szCs w:val="28"/>
        </w:rPr>
        <w:t>（见下表《表格内容》）。</w:t>
      </w:r>
    </w:p>
    <w:p w14:paraId="7448ABBF" w14:textId="3DC54425" w:rsidR="005A790E" w:rsidRPr="008F71D7" w:rsidRDefault="00EE4DA4" w:rsidP="001543D9">
      <w:pPr>
        <w:adjustRightInd w:val="0"/>
        <w:snapToGrid w:val="0"/>
        <w:spacing w:beforeLines="100" w:before="240" w:afterLines="100" w:after="240" w:line="360" w:lineRule="auto"/>
        <w:ind w:firstLine="420"/>
        <w:rPr>
          <w:rFonts w:ascii="STSong" w:eastAsia="STSong" w:hAnsi="STSong"/>
          <w:sz w:val="28"/>
          <w:szCs w:val="28"/>
        </w:rPr>
      </w:pPr>
      <w:r w:rsidRPr="008F71D7">
        <w:rPr>
          <w:rFonts w:ascii="STSong" w:eastAsia="STSong" w:hAnsi="STSong" w:hint="eastAsia"/>
          <w:sz w:val="28"/>
          <w:szCs w:val="28"/>
        </w:rPr>
        <w:t>通过已有的基础数据信息，可以对上述三个区的</w:t>
      </w:r>
      <w:r w:rsidR="00CB3E1F" w:rsidRPr="008F71D7">
        <w:rPr>
          <w:rFonts w:ascii="STSong" w:eastAsia="STSong" w:hAnsi="STSong" w:hint="eastAsia"/>
          <w:sz w:val="28"/>
          <w:szCs w:val="28"/>
        </w:rPr>
        <w:t>所有</w:t>
      </w:r>
      <w:r w:rsidRPr="008F71D7">
        <w:rPr>
          <w:rFonts w:ascii="STSong" w:eastAsia="STSong" w:hAnsi="STSong" w:hint="eastAsia"/>
          <w:sz w:val="28"/>
          <w:szCs w:val="28"/>
        </w:rPr>
        <w:t>二手</w:t>
      </w:r>
      <w:r w:rsidR="00CB3E1F" w:rsidRPr="008F71D7">
        <w:rPr>
          <w:rFonts w:ascii="STSong" w:eastAsia="STSong" w:hAnsi="STSong" w:hint="eastAsia"/>
          <w:sz w:val="28"/>
          <w:szCs w:val="28"/>
        </w:rPr>
        <w:t>房房源</w:t>
      </w:r>
      <w:r w:rsidRPr="008F71D7">
        <w:rPr>
          <w:rFonts w:ascii="STSong" w:eastAsia="STSong" w:hAnsi="STSong" w:hint="eastAsia"/>
          <w:sz w:val="28"/>
          <w:szCs w:val="28"/>
        </w:rPr>
        <w:t>的</w:t>
      </w:r>
      <w:r w:rsidR="00CB3E1F" w:rsidRPr="008F71D7">
        <w:rPr>
          <w:rFonts w:ascii="STSong" w:eastAsia="STSong" w:hAnsi="STSong" w:hint="eastAsia"/>
          <w:sz w:val="28"/>
          <w:szCs w:val="28"/>
        </w:rPr>
        <w:t>基本信息作了解，通过挂牌价格、房屋面积等信息比较分析不同区域内二手房存量的情况，可以找出房屋面积特别小，但同时挂牌单价特别高的房源进行单个研究。</w:t>
      </w:r>
    </w:p>
    <w:p w14:paraId="7868D60F" w14:textId="786E2537" w:rsidR="00E6601E" w:rsidRPr="000A27E0" w:rsidRDefault="00E6601E" w:rsidP="00CC72C6">
      <w:pPr>
        <w:adjustRightInd w:val="0"/>
        <w:snapToGrid w:val="0"/>
        <w:spacing w:line="360" w:lineRule="auto"/>
        <w:rPr>
          <w:rFonts w:ascii="STSong" w:eastAsia="STSong" w:hAnsi="STSong"/>
          <w:sz w:val="28"/>
          <w:szCs w:val="28"/>
        </w:rPr>
      </w:pPr>
      <w:r w:rsidRPr="000A27E0">
        <w:rPr>
          <w:rFonts w:ascii="STSong" w:eastAsia="STSong" w:hAnsi="STSong" w:hint="eastAsia"/>
          <w:sz w:val="28"/>
          <w:szCs w:val="28"/>
        </w:rPr>
        <w:t>表格内容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43"/>
        <w:gridCol w:w="4314"/>
      </w:tblGrid>
      <w:tr w:rsidR="00CE5E5A" w:rsidRPr="000A27E0" w14:paraId="78E6E3E2" w14:textId="77777777" w:rsidTr="0046549F">
        <w:trPr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08080" w:themeFill="background1" w:themeFillShade="80"/>
            <w:tcMar>
              <w:left w:w="103" w:type="dxa"/>
            </w:tcMar>
          </w:tcPr>
          <w:p w14:paraId="01B03D62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标题行名称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808080" w:themeFill="background1" w:themeFillShade="80"/>
            <w:tcMar>
              <w:left w:w="103" w:type="dxa"/>
            </w:tcMar>
          </w:tcPr>
          <w:p w14:paraId="612F9152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对应内容</w:t>
            </w:r>
          </w:p>
        </w:tc>
      </w:tr>
      <w:tr w:rsidR="00CE5E5A" w:rsidRPr="000A27E0" w14:paraId="14735709" w14:textId="77777777" w:rsidTr="0046549F">
        <w:trPr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CC157ED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Id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056FEA2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数据库id</w:t>
            </w:r>
          </w:p>
        </w:tc>
      </w:tr>
      <w:tr w:rsidR="00CE5E5A" w:rsidRPr="000A27E0" w14:paraId="233E0AAE" w14:textId="77777777" w:rsidTr="0046549F">
        <w:trPr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DEA101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district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2D367B3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北京所属行政区名</w:t>
            </w:r>
          </w:p>
        </w:tc>
      </w:tr>
      <w:tr w:rsidR="00CE5E5A" w:rsidRPr="000A27E0" w14:paraId="588BFF3F" w14:textId="77777777" w:rsidTr="0046549F">
        <w:trPr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2C8816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lastRenderedPageBreak/>
              <w:t>sub_district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D6D636C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所属商圈名字</w:t>
            </w:r>
          </w:p>
        </w:tc>
      </w:tr>
      <w:tr w:rsidR="00CE5E5A" w:rsidRPr="000A27E0" w14:paraId="4059A1BE" w14:textId="77777777" w:rsidTr="0046549F">
        <w:trPr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DCC0C00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build_form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7F515FE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建筑类别</w:t>
            </w:r>
          </w:p>
        </w:tc>
      </w:tr>
      <w:tr w:rsidR="00CE5E5A" w:rsidRPr="000A27E0" w14:paraId="75893866" w14:textId="77777777" w:rsidTr="0046549F">
        <w:trPr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99EC226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build_time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A8B1A9F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房屋建造年份</w:t>
            </w:r>
          </w:p>
        </w:tc>
      </w:tr>
      <w:tr w:rsidR="00CE5E5A" w:rsidRPr="000A27E0" w14:paraId="4A27BC98" w14:textId="77777777" w:rsidTr="0046549F">
        <w:trPr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C459DD0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unit_price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5C3F8AD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单价 （/平方米）</w:t>
            </w:r>
          </w:p>
        </w:tc>
      </w:tr>
      <w:tr w:rsidR="00CE5E5A" w:rsidRPr="000A27E0" w14:paraId="5D5B88ED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17AF273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update_time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4B420D0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发布时间</w:t>
            </w:r>
          </w:p>
        </w:tc>
      </w:tr>
      <w:tr w:rsidR="00CE5E5A" w:rsidRPr="000A27E0" w14:paraId="04CDE191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BA0E33C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house_form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3A474C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住宅类别</w:t>
            </w:r>
          </w:p>
        </w:tc>
      </w:tr>
      <w:tr w:rsidR="00CE5E5A" w:rsidRPr="000A27E0" w14:paraId="0FDFA49D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9531891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floor_plan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3E268EA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户型</w:t>
            </w:r>
          </w:p>
        </w:tc>
      </w:tr>
      <w:tr w:rsidR="00CE5E5A" w:rsidRPr="000A27E0" w14:paraId="0B7CBB51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BAD914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total_price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8269707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总价 （万）</w:t>
            </w:r>
          </w:p>
        </w:tc>
      </w:tr>
      <w:tr w:rsidR="00CE5E5A" w:rsidRPr="000A27E0" w14:paraId="77523216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14:paraId="4B2AC8C0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 w:cs="Helvetica"/>
                <w:color w:val="000000"/>
                <w:sz w:val="28"/>
                <w:szCs w:val="28"/>
              </w:rPr>
            </w:pPr>
            <w:r w:rsidRPr="000A27E0">
              <w:rPr>
                <w:rFonts w:ascii="STSong" w:eastAsia="STSong" w:hAnsi="STSong" w:cs="Helvetica" w:hint="eastAsia"/>
                <w:color w:val="000000"/>
                <w:sz w:val="28"/>
                <w:szCs w:val="28"/>
              </w:rPr>
              <w:t>court</w:t>
            </w:r>
          </w:p>
        </w:tc>
        <w:tc>
          <w:tcPr>
            <w:tcW w:w="43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3643BAD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小区名字</w:t>
            </w:r>
          </w:p>
        </w:tc>
      </w:tr>
      <w:tr w:rsidR="00CE5E5A" w:rsidRPr="000A27E0" w14:paraId="46807E0C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75878D2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color w:val="313131"/>
                <w:sz w:val="28"/>
                <w:szCs w:val="28"/>
                <w:shd w:val="clear" w:color="auto" w:fill="FFFFFF"/>
              </w:rPr>
            </w:pPr>
            <w:r w:rsidRPr="000A27E0">
              <w:rPr>
                <w:rFonts w:ascii="STSong" w:eastAsia="STSong" w:hAnsi="STSong" w:hint="eastAsia"/>
                <w:color w:val="313131"/>
                <w:sz w:val="28"/>
                <w:szCs w:val="28"/>
                <w:shd w:val="clear" w:color="auto" w:fill="FFFFFF"/>
              </w:rPr>
              <w:t>direction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1FC977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朝向</w:t>
            </w:r>
          </w:p>
        </w:tc>
      </w:tr>
      <w:tr w:rsidR="00CE5E5A" w:rsidRPr="000A27E0" w14:paraId="3C46EDC2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A706574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area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F0FDD6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面积 （平方米）</w:t>
            </w:r>
          </w:p>
        </w:tc>
      </w:tr>
      <w:tr w:rsidR="00CE5E5A" w:rsidRPr="000A27E0" w14:paraId="609C0EA3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81BFE5A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title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4F97220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房天下关于此房源的标题</w:t>
            </w:r>
          </w:p>
        </w:tc>
      </w:tr>
      <w:tr w:rsidR="00CE5E5A" w:rsidRPr="000A27E0" w14:paraId="541C0EB1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DEA7B53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add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789FF84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房源地址</w:t>
            </w:r>
          </w:p>
        </w:tc>
      </w:tr>
      <w:tr w:rsidR="00CE5E5A" w:rsidRPr="000A27E0" w14:paraId="7A8FF92A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6C8ECA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which_floor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6AECA35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楼层</w:t>
            </w:r>
          </w:p>
        </w:tc>
      </w:tr>
      <w:tr w:rsidR="00CE5E5A" w:rsidRPr="000A27E0" w14:paraId="3B6EA06D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056BD05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structure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A9E0691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楼层结构</w:t>
            </w:r>
          </w:p>
        </w:tc>
      </w:tr>
      <w:tr w:rsidR="00CE5E5A" w:rsidRPr="000A27E0" w14:paraId="46B6246C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E0D3CD7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down_payment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7CE3B57B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参考首付</w:t>
            </w:r>
          </w:p>
        </w:tc>
      </w:tr>
      <w:tr w:rsidR="00CE5E5A" w:rsidRPr="000A27E0" w14:paraId="0D2F67CC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4A01D13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decoration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D883394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装修</w:t>
            </w:r>
          </w:p>
        </w:tc>
      </w:tr>
      <w:tr w:rsidR="00CE5E5A" w:rsidRPr="000A27E0" w14:paraId="60DAD3AB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EADA4F8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url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69EB036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房源房天下网址</w:t>
            </w:r>
          </w:p>
        </w:tc>
      </w:tr>
      <w:tr w:rsidR="00CE5E5A" w:rsidRPr="000A27E0" w14:paraId="2B2C6594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5F72EF9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property_right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36D1D6DB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产权性质</w:t>
            </w:r>
          </w:p>
        </w:tc>
      </w:tr>
      <w:tr w:rsidR="00CE5E5A" w:rsidRPr="000A27E0" w14:paraId="5F410040" w14:textId="77777777" w:rsidTr="0046549F">
        <w:trPr>
          <w:trHeight w:val="381"/>
          <w:jc w:val="center"/>
        </w:trPr>
        <w:tc>
          <w:tcPr>
            <w:tcW w:w="444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141A652" w14:textId="77777777" w:rsidR="00CE5E5A" w:rsidRPr="000A27E0" w:rsidRDefault="008F71D7" w:rsidP="00CC72C6">
            <w:pPr>
              <w:widowControl/>
              <w:adjustRightInd w:val="0"/>
              <w:snapToGrid w:val="0"/>
              <w:spacing w:line="360" w:lineRule="auto"/>
              <w:jc w:val="left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author</w:t>
            </w:r>
          </w:p>
        </w:tc>
        <w:tc>
          <w:tcPr>
            <w:tcW w:w="4314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E96838A" w14:textId="77777777" w:rsidR="00CE5E5A" w:rsidRPr="000A27E0" w:rsidRDefault="008F71D7" w:rsidP="00CC72C6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sz w:val="28"/>
                <w:szCs w:val="28"/>
              </w:rPr>
              <w:t>发布房源者</w:t>
            </w:r>
          </w:p>
        </w:tc>
      </w:tr>
    </w:tbl>
    <w:p w14:paraId="2DFBD9B2" w14:textId="77777777" w:rsidR="00CE5E5A" w:rsidRDefault="00CE5E5A" w:rsidP="000A27E0">
      <w:pPr>
        <w:adjustRightInd w:val="0"/>
        <w:snapToGrid w:val="0"/>
        <w:spacing w:line="360" w:lineRule="auto"/>
        <w:rPr>
          <w:rFonts w:ascii="STSong" w:eastAsia="STSong" w:hAnsi="STSong"/>
          <w:sz w:val="28"/>
          <w:szCs w:val="28"/>
        </w:rPr>
      </w:pPr>
    </w:p>
    <w:p w14:paraId="33ACA7BB" w14:textId="77777777" w:rsidR="002018B5" w:rsidRDefault="002018B5" w:rsidP="000A27E0">
      <w:pPr>
        <w:adjustRightInd w:val="0"/>
        <w:snapToGrid w:val="0"/>
        <w:spacing w:line="360" w:lineRule="auto"/>
        <w:rPr>
          <w:rFonts w:ascii="STSong" w:eastAsia="STSong" w:hAnsi="STSong"/>
          <w:sz w:val="28"/>
          <w:szCs w:val="28"/>
        </w:rPr>
      </w:pPr>
    </w:p>
    <w:p w14:paraId="01AB8AB4" w14:textId="77777777" w:rsidR="002018B5" w:rsidRDefault="002018B5" w:rsidP="000A27E0">
      <w:pPr>
        <w:adjustRightInd w:val="0"/>
        <w:snapToGrid w:val="0"/>
        <w:spacing w:line="360" w:lineRule="auto"/>
        <w:rPr>
          <w:rFonts w:ascii="STSong" w:eastAsia="STSong" w:hAnsi="STSong"/>
          <w:sz w:val="28"/>
          <w:szCs w:val="28"/>
        </w:rPr>
      </w:pPr>
    </w:p>
    <w:p w14:paraId="209D3CF6" w14:textId="31EFABA0" w:rsidR="002018B5" w:rsidRPr="000A27E0" w:rsidRDefault="002018B5" w:rsidP="002018B5">
      <w:pPr>
        <w:adjustRightInd w:val="0"/>
        <w:snapToGrid w:val="0"/>
        <w:spacing w:line="360" w:lineRule="auto"/>
        <w:rPr>
          <w:rFonts w:ascii="STSong" w:eastAsia="STSong" w:hAnsi="STSong"/>
          <w:b/>
          <w:sz w:val="28"/>
          <w:szCs w:val="28"/>
        </w:rPr>
      </w:pPr>
      <w:r w:rsidRPr="002018B5">
        <w:rPr>
          <w:rFonts w:ascii="STSong" w:eastAsia="STSong" w:hAnsi="STSong" w:hint="eastAsia"/>
          <w:b/>
          <w:sz w:val="28"/>
          <w:szCs w:val="28"/>
          <w:highlight w:val="yellow"/>
        </w:rPr>
        <w:lastRenderedPageBreak/>
        <w:t>数据组三</w:t>
      </w:r>
    </w:p>
    <w:p w14:paraId="35F90D11" w14:textId="71922F57" w:rsidR="002018B5" w:rsidRDefault="002018B5" w:rsidP="002018B5">
      <w:pPr>
        <w:adjustRightInd w:val="0"/>
        <w:snapToGrid w:val="0"/>
        <w:spacing w:beforeLines="100" w:before="240" w:afterLines="100" w:after="240" w:line="360" w:lineRule="auto"/>
        <w:ind w:firstLine="42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 w:hint="eastAsia"/>
          <w:sz w:val="28"/>
          <w:szCs w:val="28"/>
        </w:rPr>
        <w:t>这是一组西城、东城和海淀区义务教育入学学区划分数据，数据内容包含小学全称、所属学区、学校分级、对应划片小区。数据通过网页脚本抓取，人工输入两种方式录入数据库，数据来源于上述三</w:t>
      </w:r>
      <w:r w:rsidRPr="002018B5">
        <w:rPr>
          <w:rFonts w:ascii="STSong" w:eastAsia="STSong" w:hAnsi="STSong" w:hint="eastAsia"/>
          <w:sz w:val="28"/>
          <w:szCs w:val="28"/>
        </w:rPr>
        <w:t>区的教委、招生中心官方网站。</w:t>
      </w:r>
      <w:r>
        <w:rPr>
          <w:rFonts w:ascii="STSong" w:eastAsia="STSong" w:hAnsi="STSong" w:hint="eastAsia"/>
          <w:sz w:val="28"/>
          <w:szCs w:val="28"/>
        </w:rPr>
        <w:t>时间跨度为2013年至2016年，其中缺少西城、海淀的2013年数据和东城2015、2016年数据。</w:t>
      </w:r>
    </w:p>
    <w:tbl>
      <w:tblPr>
        <w:tblStyle w:val="a5"/>
        <w:tblW w:w="8462" w:type="dxa"/>
        <w:jc w:val="center"/>
        <w:tblLook w:val="04A0" w:firstRow="1" w:lastRow="0" w:firstColumn="1" w:lastColumn="0" w:noHBand="0" w:noVBand="1"/>
      </w:tblPr>
      <w:tblGrid>
        <w:gridCol w:w="4230"/>
        <w:gridCol w:w="2344"/>
        <w:gridCol w:w="1888"/>
      </w:tblGrid>
      <w:tr w:rsidR="008E4581" w:rsidRPr="000A27E0" w14:paraId="71B38FD5" w14:textId="77777777" w:rsidTr="008E4581">
        <w:trPr>
          <w:jc w:val="center"/>
        </w:trPr>
        <w:tc>
          <w:tcPr>
            <w:tcW w:w="4230" w:type="dxa"/>
            <w:shd w:val="clear" w:color="auto" w:fill="808080" w:themeFill="background1" w:themeFillShade="80"/>
          </w:tcPr>
          <w:p w14:paraId="446C4672" w14:textId="77777777" w:rsidR="002018B5" w:rsidRPr="000A27E0" w:rsidRDefault="002018B5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数据文件名</w:t>
            </w:r>
          </w:p>
        </w:tc>
        <w:tc>
          <w:tcPr>
            <w:tcW w:w="2344" w:type="dxa"/>
            <w:shd w:val="clear" w:color="auto" w:fill="808080" w:themeFill="background1" w:themeFillShade="80"/>
          </w:tcPr>
          <w:p w14:paraId="08D76845" w14:textId="77777777" w:rsidR="002018B5" w:rsidRPr="000A27E0" w:rsidRDefault="002018B5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数据数量</w:t>
            </w:r>
          </w:p>
        </w:tc>
        <w:tc>
          <w:tcPr>
            <w:tcW w:w="1888" w:type="dxa"/>
            <w:shd w:val="clear" w:color="auto" w:fill="808080" w:themeFill="background1" w:themeFillShade="80"/>
          </w:tcPr>
          <w:p w14:paraId="4AC7E546" w14:textId="77777777" w:rsidR="002018B5" w:rsidRPr="000A27E0" w:rsidRDefault="002018B5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b/>
                <w:color w:val="FFFFFF" w:themeColor="background1"/>
                <w:sz w:val="28"/>
                <w:szCs w:val="28"/>
              </w:rPr>
            </w:pPr>
            <w:r w:rsidRPr="000A27E0">
              <w:rPr>
                <w:rFonts w:ascii="STSong" w:eastAsia="STSong" w:hAnsi="STSong" w:hint="eastAsia"/>
                <w:b/>
                <w:color w:val="FFFFFF" w:themeColor="background1"/>
                <w:sz w:val="28"/>
                <w:szCs w:val="28"/>
              </w:rPr>
              <w:t>简介</w:t>
            </w:r>
          </w:p>
        </w:tc>
      </w:tr>
      <w:tr w:rsidR="008E4581" w:rsidRPr="000A27E0" w14:paraId="5E95B430" w14:textId="77777777" w:rsidTr="008E4581">
        <w:trPr>
          <w:jc w:val="center"/>
        </w:trPr>
        <w:tc>
          <w:tcPr>
            <w:tcW w:w="4230" w:type="dxa"/>
          </w:tcPr>
          <w:p w14:paraId="10A1E3AE" w14:textId="52C1FE48" w:rsidR="002018B5" w:rsidRPr="000A27E0" w:rsidRDefault="008E4581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 w:rsidRPr="008E4581">
              <w:rPr>
                <w:rFonts w:ascii="STSong" w:eastAsia="STSong" w:hAnsi="STSong"/>
                <w:sz w:val="28"/>
                <w:szCs w:val="28"/>
              </w:rPr>
              <w:t>♥数据准备-JIACHUAN-0418.xlsx</w:t>
            </w:r>
          </w:p>
        </w:tc>
        <w:tc>
          <w:tcPr>
            <w:tcW w:w="2344" w:type="dxa"/>
          </w:tcPr>
          <w:p w14:paraId="113E53E1" w14:textId="15618385" w:rsidR="002018B5" w:rsidRDefault="00054A6D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 w:hint="eastAsia"/>
                <w:sz w:val="28"/>
                <w:szCs w:val="28"/>
              </w:rPr>
              <w:t>2016</w:t>
            </w:r>
            <w:r w:rsidR="000D3E13">
              <w:rPr>
                <w:rFonts w:ascii="STSong" w:eastAsia="STSong" w:hAnsi="STSong" w:hint="eastAsia"/>
                <w:sz w:val="28"/>
                <w:szCs w:val="28"/>
              </w:rPr>
              <w:t>：</w:t>
            </w:r>
            <w:r>
              <w:rPr>
                <w:rFonts w:ascii="STSong" w:eastAsia="STSong" w:hAnsi="STSong" w:hint="eastAsia"/>
                <w:sz w:val="28"/>
                <w:szCs w:val="28"/>
              </w:rPr>
              <w:t>368</w:t>
            </w:r>
          </w:p>
          <w:p w14:paraId="1F24A9D2" w14:textId="51160238" w:rsidR="000D3E13" w:rsidRDefault="000D3E13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 w:hint="eastAsia"/>
                <w:sz w:val="28"/>
                <w:szCs w:val="28"/>
              </w:rPr>
              <w:t>2015：332</w:t>
            </w:r>
          </w:p>
          <w:p w14:paraId="764CCFD5" w14:textId="76CF6A26" w:rsidR="000D3E13" w:rsidRDefault="000D3E13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 w:hint="eastAsia"/>
                <w:sz w:val="28"/>
                <w:szCs w:val="28"/>
              </w:rPr>
              <w:t>2014：407</w:t>
            </w:r>
          </w:p>
          <w:p w14:paraId="2DA84315" w14:textId="34D93FA6" w:rsidR="000D3E13" w:rsidRPr="000A27E0" w:rsidRDefault="000D3E13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 w:hint="eastAsia"/>
                <w:sz w:val="28"/>
                <w:szCs w:val="28"/>
              </w:rPr>
              <w:t>2013：34</w:t>
            </w:r>
          </w:p>
        </w:tc>
        <w:tc>
          <w:tcPr>
            <w:tcW w:w="1888" w:type="dxa"/>
          </w:tcPr>
          <w:p w14:paraId="2B22514D" w14:textId="52323FB1" w:rsidR="002018B5" w:rsidRPr="000A27E0" w:rsidRDefault="00054A6D" w:rsidP="009E55A2">
            <w:pPr>
              <w:adjustRightInd w:val="0"/>
              <w:snapToGrid w:val="0"/>
              <w:spacing w:line="360" w:lineRule="auto"/>
              <w:rPr>
                <w:rFonts w:ascii="STSong" w:eastAsia="STSong" w:hAnsi="STSong"/>
                <w:sz w:val="28"/>
                <w:szCs w:val="28"/>
              </w:rPr>
            </w:pPr>
            <w:r>
              <w:rPr>
                <w:rFonts w:ascii="STSong" w:eastAsia="STSong" w:hAnsi="STSong" w:hint="eastAsia"/>
                <w:sz w:val="28"/>
                <w:szCs w:val="28"/>
              </w:rPr>
              <w:t>学区、学校名称、划片小区整理</w:t>
            </w:r>
          </w:p>
        </w:tc>
      </w:tr>
    </w:tbl>
    <w:p w14:paraId="2CF4BFBB" w14:textId="7BCE0973" w:rsidR="002018B5" w:rsidRPr="002018B5" w:rsidRDefault="002018B5" w:rsidP="002018B5">
      <w:pPr>
        <w:adjustRightInd w:val="0"/>
        <w:snapToGrid w:val="0"/>
        <w:spacing w:beforeLines="100" w:before="240" w:afterLines="100" w:after="240" w:line="360" w:lineRule="auto"/>
        <w:ind w:firstLine="420"/>
        <w:rPr>
          <w:rFonts w:ascii="STSong" w:eastAsia="STSong" w:hAnsi="STSong"/>
          <w:sz w:val="28"/>
          <w:szCs w:val="28"/>
        </w:rPr>
      </w:pPr>
      <w:r>
        <w:rPr>
          <w:rFonts w:ascii="STSong" w:eastAsia="STSong" w:hAnsi="STSong" w:hint="eastAsia"/>
          <w:sz w:val="28"/>
          <w:szCs w:val="28"/>
        </w:rPr>
        <w:t>从学区数量的整理上看，上述三个区在2014、2015年分别做过学区划片调整，从原有的大划片，细化出多个学区划片。</w:t>
      </w:r>
    </w:p>
    <w:sectPr w:rsidR="002018B5" w:rsidRPr="002018B5" w:rsidSect="00C0069D">
      <w:pgSz w:w="12240" w:h="15840"/>
      <w:pgMar w:top="1440" w:right="1800" w:bottom="1440" w:left="1800" w:header="0" w:footer="0" w:gutter="0"/>
      <w:cols w:space="720"/>
      <w:formProt w:val="0"/>
      <w:docGrid w:linePitch="423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altName w:val="Angsana New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Marathi">
    <w:panose1 w:val="00000000000000000000"/>
    <w:charset w:val="00"/>
    <w:family w:val="roman"/>
    <w:notTrueType/>
    <w:pitch w:val="default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8"/>
  <w:drawingGridVerticalSpacing w:val="423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E5E5A"/>
    <w:rsid w:val="00035107"/>
    <w:rsid w:val="00054A6D"/>
    <w:rsid w:val="000A27E0"/>
    <w:rsid w:val="000D3E13"/>
    <w:rsid w:val="0010226D"/>
    <w:rsid w:val="00111FF8"/>
    <w:rsid w:val="00140B51"/>
    <w:rsid w:val="001543D9"/>
    <w:rsid w:val="001C7F70"/>
    <w:rsid w:val="001E3DE5"/>
    <w:rsid w:val="002018B5"/>
    <w:rsid w:val="002B2AA1"/>
    <w:rsid w:val="003B0111"/>
    <w:rsid w:val="0046549F"/>
    <w:rsid w:val="0049648A"/>
    <w:rsid w:val="00503DFE"/>
    <w:rsid w:val="005A790E"/>
    <w:rsid w:val="00685D34"/>
    <w:rsid w:val="006F3424"/>
    <w:rsid w:val="00725A49"/>
    <w:rsid w:val="00753BED"/>
    <w:rsid w:val="008B1BB3"/>
    <w:rsid w:val="008C67A3"/>
    <w:rsid w:val="008E4581"/>
    <w:rsid w:val="008E502E"/>
    <w:rsid w:val="008F71D7"/>
    <w:rsid w:val="00993474"/>
    <w:rsid w:val="00B362D9"/>
    <w:rsid w:val="00C0069D"/>
    <w:rsid w:val="00CB3E1F"/>
    <w:rsid w:val="00CC72C6"/>
    <w:rsid w:val="00CE5E5A"/>
    <w:rsid w:val="00D856D3"/>
    <w:rsid w:val="00E01329"/>
    <w:rsid w:val="00E23290"/>
    <w:rsid w:val="00E440F4"/>
    <w:rsid w:val="00E6601E"/>
    <w:rsid w:val="00E7061C"/>
    <w:rsid w:val="00EE4DA4"/>
    <w:rsid w:val="00F01161"/>
    <w:rsid w:val="00F3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206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Theme="minorEastAsia" w:hAnsi="DengXi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Marath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Marathi"/>
    </w:rPr>
  </w:style>
  <w:style w:type="paragraph" w:styleId="a4">
    <w:name w:val="caption"/>
    <w:basedOn w:val="a"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a"/>
    <w:pPr>
      <w:suppressLineNumbers/>
    </w:pPr>
    <w:rPr>
      <w:rFonts w:cs="Lohit Marathi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styleId="a5">
    <w:name w:val="Table Grid"/>
    <w:basedOn w:val="a1"/>
    <w:uiPriority w:val="39"/>
    <w:rsid w:val="00FA3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006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35</cp:revision>
  <dcterms:created xsi:type="dcterms:W3CDTF">2017-05-02T13:08:00Z</dcterms:created>
  <dcterms:modified xsi:type="dcterms:W3CDTF">2017-05-02T20:16:00Z</dcterms:modified>
  <dc:language>en-US</dc:language>
</cp:coreProperties>
</file>