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法人代表人授权委托书</w:t>
      </w: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本人</w:t>
      </w:r>
      <w:r>
        <w:rPr>
          <w:rFonts w:hint="eastAsia"/>
          <w:sz w:val="30"/>
          <w:szCs w:val="30"/>
          <w:u w:val="single"/>
          <w:lang w:val="en-US" w:eastAsia="zh-CN"/>
        </w:rPr>
        <w:t>时玉成</w:t>
      </w:r>
      <w:r>
        <w:rPr>
          <w:rFonts w:hint="eastAsia"/>
          <w:sz w:val="30"/>
          <w:szCs w:val="30"/>
          <w:lang w:val="en-US" w:eastAsia="zh-CN"/>
        </w:rPr>
        <w:t>系北京嘉华中昱科技有限责任公司法定代表人，现委托</w:t>
      </w:r>
      <w:r>
        <w:rPr>
          <w:rFonts w:hint="eastAsia"/>
          <w:sz w:val="30"/>
          <w:szCs w:val="30"/>
          <w:u w:val="single"/>
          <w:lang w:val="en-US" w:eastAsia="zh-CN"/>
        </w:rPr>
        <w:t>吴金春</w:t>
      </w:r>
      <w:r>
        <w:rPr>
          <w:rFonts w:hint="eastAsia"/>
          <w:sz w:val="30"/>
          <w:szCs w:val="30"/>
          <w:lang w:val="en-US" w:eastAsia="zh-CN"/>
        </w:rPr>
        <w:t>为我方代理人。代理人根据授权，以我方名义签署、澄清、说明、补正、递交、撤回、修改软件、游戏产品发布、更新、修改，签订合同和处理相关事宜。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授权期限：2018-10-18 至 2019-5-1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法定代表人：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身份证号码：412325197404245711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委托代理人：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身份证号码：13110219840328041X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righ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北京嘉华中昱科技有限责任公司</w:t>
      </w:r>
    </w:p>
    <w:p>
      <w:pPr>
        <w:jc w:val="righ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签订时间：2018-10-18</w:t>
      </w:r>
    </w:p>
    <w:p>
      <w:pPr>
        <w:jc w:val="right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63B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cp:lastPrinted>2018-10-18T02:08:48Z</cp:lastPrinted>
  <dcterms:modified xsi:type="dcterms:W3CDTF">2018-10-18T02:10:44Z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