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6DF8" w:rsidRPr="002A4ED3" w:rsidRDefault="00446DF8" w:rsidP="00446DF8">
      <w:pPr>
        <w:tabs>
          <w:tab w:val="left" w:pos="0"/>
          <w:tab w:val="left" w:pos="728"/>
        </w:tabs>
        <w:spacing w:line="360" w:lineRule="auto"/>
        <w:rPr>
          <w:rFonts w:ascii="宋体" w:hAnsi="宋体"/>
          <w:b/>
          <w:bCs/>
          <w:sz w:val="26"/>
          <w:szCs w:val="24"/>
        </w:rPr>
      </w:pPr>
      <w:r w:rsidRPr="002A4ED3">
        <w:rPr>
          <w:rFonts w:ascii="宋体" w:hAnsi="宋体" w:hint="eastAsia"/>
          <w:b/>
          <w:bCs/>
          <w:sz w:val="26"/>
          <w:szCs w:val="24"/>
        </w:rPr>
        <w:t>技术评标细则</w:t>
      </w:r>
    </w:p>
    <w:tbl>
      <w:tblPr>
        <w:tblW w:w="88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1"/>
        <w:gridCol w:w="1214"/>
        <w:gridCol w:w="6122"/>
      </w:tblGrid>
      <w:tr w:rsidR="00446DF8" w:rsidRPr="00424FB2" w:rsidTr="00887D94">
        <w:trPr>
          <w:trHeight w:val="1582"/>
          <w:jc w:val="center"/>
        </w:trPr>
        <w:tc>
          <w:tcPr>
            <w:tcW w:w="1531" w:type="dxa"/>
            <w:vMerge w:val="restart"/>
            <w:vAlign w:val="center"/>
          </w:tcPr>
          <w:p w:rsidR="00446DF8" w:rsidRPr="00424FB2" w:rsidRDefault="00446DF8" w:rsidP="00887D94">
            <w:pPr>
              <w:ind w:left="527" w:hangingChars="251" w:hanging="527"/>
              <w:jc w:val="center"/>
              <w:rPr>
                <w:rFonts w:ascii="宋体" w:hAnsi="宋体"/>
                <w:szCs w:val="21"/>
              </w:rPr>
            </w:pPr>
            <w:r w:rsidRPr="00424FB2">
              <w:rPr>
                <w:rFonts w:ascii="宋体" w:hAnsi="宋体" w:hint="eastAsia"/>
                <w:szCs w:val="21"/>
              </w:rPr>
              <w:t>技术部分</w:t>
            </w:r>
          </w:p>
          <w:p w:rsidR="00446DF8" w:rsidRPr="00424FB2" w:rsidRDefault="00446DF8" w:rsidP="00887D94">
            <w:pPr>
              <w:ind w:left="527" w:hangingChars="251" w:hanging="527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4" w:type="dxa"/>
            <w:vAlign w:val="center"/>
          </w:tcPr>
          <w:p w:rsidR="00446DF8" w:rsidRPr="00424FB2" w:rsidRDefault="00446DF8" w:rsidP="00887D94">
            <w:pPr>
              <w:widowControl/>
              <w:spacing w:line="320" w:lineRule="exact"/>
              <w:jc w:val="left"/>
              <w:rPr>
                <w:rFonts w:ascii="宋体" w:hAnsi="宋体"/>
                <w:szCs w:val="21"/>
              </w:rPr>
            </w:pPr>
            <w:r w:rsidRPr="00424FB2">
              <w:rPr>
                <w:rFonts w:ascii="宋体" w:hAnsi="宋体" w:hint="eastAsia"/>
                <w:szCs w:val="21"/>
              </w:rPr>
              <w:t>技术</w:t>
            </w:r>
            <w:r>
              <w:rPr>
                <w:rFonts w:ascii="宋体" w:hAnsi="宋体" w:hint="eastAsia"/>
                <w:szCs w:val="21"/>
              </w:rPr>
              <w:t>总体</w:t>
            </w:r>
            <w:r w:rsidRPr="00424FB2">
              <w:rPr>
                <w:rFonts w:ascii="宋体" w:hAnsi="宋体" w:hint="eastAsia"/>
                <w:szCs w:val="21"/>
              </w:rPr>
              <w:t>方案</w:t>
            </w:r>
            <w:r>
              <w:rPr>
                <w:rFonts w:ascii="宋体" w:hAnsi="宋体" w:hint="eastAsia"/>
                <w:szCs w:val="21"/>
              </w:rPr>
              <w:t>设计</w:t>
            </w:r>
            <w:r w:rsidRPr="00424FB2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3</w:t>
            </w:r>
            <w:r w:rsidRPr="00424FB2">
              <w:rPr>
                <w:rFonts w:ascii="宋体" w:hAnsi="宋体"/>
                <w:szCs w:val="21"/>
              </w:rPr>
              <w:t>分）</w:t>
            </w:r>
          </w:p>
        </w:tc>
        <w:tc>
          <w:tcPr>
            <w:tcW w:w="6122" w:type="dxa"/>
          </w:tcPr>
          <w:p w:rsidR="00446DF8" w:rsidRPr="00424FB2" w:rsidRDefault="00446DF8" w:rsidP="00887D94">
            <w:pPr>
              <w:rPr>
                <w:rFonts w:ascii="宋体" w:hAnsi="宋体"/>
                <w:szCs w:val="21"/>
              </w:rPr>
            </w:pPr>
            <w:r w:rsidRPr="00424FB2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：技术方案详实，</w:t>
            </w:r>
            <w:r w:rsidRPr="00424FB2">
              <w:rPr>
                <w:rFonts w:ascii="宋体" w:hAnsi="宋体"/>
                <w:szCs w:val="21"/>
              </w:rPr>
              <w:t>产品质量稳定可靠，具有良好的兼容性</w:t>
            </w:r>
            <w:r>
              <w:rPr>
                <w:rFonts w:ascii="宋体" w:hAnsi="宋体"/>
                <w:szCs w:val="21"/>
              </w:rPr>
              <w:t>，实施周期合理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446DF8" w:rsidRPr="00424FB2" w:rsidDel="001154DC" w:rsidRDefault="00446DF8" w:rsidP="00887D94">
            <w:pPr>
              <w:rPr>
                <w:rFonts w:ascii="宋体" w:hAnsi="宋体" w:hint="eastAsia"/>
                <w:szCs w:val="21"/>
              </w:rPr>
            </w:pPr>
            <w:r w:rsidRPr="00424FB2">
              <w:rPr>
                <w:rFonts w:ascii="宋体" w:hAnsi="宋体"/>
                <w:szCs w:val="21"/>
              </w:rPr>
              <w:t>2：</w:t>
            </w:r>
            <w:r>
              <w:rPr>
                <w:rFonts w:ascii="宋体" w:hAnsi="宋体" w:hint="eastAsia"/>
                <w:szCs w:val="21"/>
              </w:rPr>
              <w:t>系统采用微服务架构，涵盖完整的数据中心，服务注册中心，服务调度中心，服务消息中心，服务配置中心。</w:t>
            </w:r>
          </w:p>
        </w:tc>
      </w:tr>
      <w:tr w:rsidR="00446DF8" w:rsidRPr="00424FB2" w:rsidTr="00887D94">
        <w:trPr>
          <w:trHeight w:val="2563"/>
          <w:jc w:val="center"/>
        </w:trPr>
        <w:tc>
          <w:tcPr>
            <w:tcW w:w="1531" w:type="dxa"/>
            <w:vMerge/>
          </w:tcPr>
          <w:p w:rsidR="00446DF8" w:rsidRPr="00424FB2" w:rsidRDefault="00446DF8" w:rsidP="00887D9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4" w:type="dxa"/>
            <w:vAlign w:val="center"/>
          </w:tcPr>
          <w:p w:rsidR="00446DF8" w:rsidRPr="00424FB2" w:rsidRDefault="00446DF8" w:rsidP="00887D94">
            <w:pPr>
              <w:widowControl/>
              <w:spacing w:line="320" w:lineRule="exact"/>
              <w:jc w:val="left"/>
              <w:rPr>
                <w:rFonts w:ascii="宋体" w:hAnsi="宋体"/>
                <w:szCs w:val="21"/>
              </w:rPr>
            </w:pPr>
            <w:r w:rsidRPr="00424FB2">
              <w:rPr>
                <w:rFonts w:ascii="宋体" w:hAnsi="宋体" w:hint="eastAsia"/>
                <w:szCs w:val="21"/>
              </w:rPr>
              <w:t>功能要求及性能指标</w:t>
            </w:r>
          </w:p>
          <w:p w:rsidR="00446DF8" w:rsidRPr="00424FB2" w:rsidRDefault="00446DF8" w:rsidP="00887D94">
            <w:pPr>
              <w:widowControl/>
              <w:spacing w:line="320" w:lineRule="exact"/>
              <w:jc w:val="left"/>
              <w:rPr>
                <w:rFonts w:ascii="宋体" w:hAnsi="宋体"/>
                <w:szCs w:val="21"/>
              </w:rPr>
            </w:pPr>
            <w:r w:rsidRPr="00424FB2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424FB2">
              <w:rPr>
                <w:rFonts w:ascii="宋体" w:hAnsi="宋体" w:hint="eastAsia"/>
                <w:szCs w:val="21"/>
              </w:rPr>
              <w:t>分）</w:t>
            </w:r>
          </w:p>
        </w:tc>
        <w:tc>
          <w:tcPr>
            <w:tcW w:w="6122" w:type="dxa"/>
          </w:tcPr>
          <w:p w:rsidR="0036130D" w:rsidRPr="00424FB2" w:rsidRDefault="00446DF8" w:rsidP="0036130D">
            <w:pPr>
              <w:rPr>
                <w:rFonts w:ascii="宋体" w:hAnsi="宋体" w:hint="eastAsia"/>
                <w:szCs w:val="21"/>
              </w:rPr>
            </w:pPr>
            <w:r w:rsidRPr="00424FB2">
              <w:rPr>
                <w:rFonts w:ascii="宋体" w:hAnsi="宋体"/>
                <w:szCs w:val="21"/>
              </w:rPr>
              <w:t>1：</w:t>
            </w:r>
            <w:r w:rsidR="0036130D">
              <w:rPr>
                <w:rFonts w:ascii="宋体" w:hAnsi="宋体" w:hint="eastAsia"/>
                <w:szCs w:val="21"/>
              </w:rPr>
              <w:t>满足现有系统的接入，具体包括：</w:t>
            </w:r>
            <w:r w:rsidR="0036130D" w:rsidRPr="0036130D">
              <w:rPr>
                <w:rFonts w:ascii="宋体" w:hAnsi="宋体" w:hint="eastAsia"/>
                <w:szCs w:val="21"/>
              </w:rPr>
              <w:t>视频监控系统</w:t>
            </w:r>
            <w:r w:rsidR="0036130D" w:rsidRPr="0036130D">
              <w:rPr>
                <w:rFonts w:ascii="宋体" w:hAnsi="宋体" w:hint="eastAsia"/>
                <w:szCs w:val="21"/>
              </w:rPr>
              <w:t>、</w:t>
            </w:r>
            <w:r w:rsidR="0036130D" w:rsidRPr="0036130D">
              <w:rPr>
                <w:rFonts w:ascii="宋体" w:hAnsi="宋体" w:hint="eastAsia"/>
                <w:szCs w:val="21"/>
              </w:rPr>
              <w:t>门禁系统</w:t>
            </w:r>
            <w:r w:rsidR="0036130D" w:rsidRPr="0036130D">
              <w:rPr>
                <w:rFonts w:ascii="宋体" w:hAnsi="宋体" w:hint="eastAsia"/>
                <w:szCs w:val="21"/>
              </w:rPr>
              <w:t>、</w:t>
            </w:r>
            <w:r w:rsidR="0036130D" w:rsidRPr="0036130D">
              <w:rPr>
                <w:rFonts w:ascii="宋体" w:hAnsi="宋体" w:hint="eastAsia"/>
                <w:szCs w:val="21"/>
              </w:rPr>
              <w:t>旅客安全检查信息管理系统</w:t>
            </w:r>
            <w:r w:rsidR="0036130D" w:rsidRPr="0036130D">
              <w:rPr>
                <w:rFonts w:ascii="宋体" w:hAnsi="宋体" w:hint="eastAsia"/>
                <w:szCs w:val="21"/>
              </w:rPr>
              <w:t>、</w:t>
            </w:r>
            <w:r w:rsidR="0036130D" w:rsidRPr="0036130D">
              <w:rPr>
                <w:rFonts w:ascii="宋体" w:hAnsi="宋体" w:hint="eastAsia"/>
                <w:szCs w:val="21"/>
              </w:rPr>
              <w:t>通行管制系统</w:t>
            </w:r>
            <w:r w:rsidR="0036130D">
              <w:rPr>
                <w:rFonts w:ascii="宋体" w:hAnsi="宋体" w:hint="eastAsia"/>
                <w:szCs w:val="21"/>
              </w:rPr>
              <w:t>、</w:t>
            </w:r>
            <w:r w:rsidR="0036130D" w:rsidRPr="0036130D">
              <w:rPr>
                <w:rFonts w:ascii="宋体" w:hAnsi="宋体" w:hint="eastAsia"/>
                <w:szCs w:val="21"/>
              </w:rPr>
              <w:t>隐蔽报警系统</w:t>
            </w:r>
          </w:p>
          <w:p w:rsidR="0036130D" w:rsidRDefault="00446DF8" w:rsidP="0036130D">
            <w:pPr>
              <w:spacing w:line="360" w:lineRule="auto"/>
              <w:rPr>
                <w:rFonts w:ascii="宋体" w:hAnsi="宋体"/>
                <w:szCs w:val="21"/>
              </w:rPr>
            </w:pPr>
            <w:r w:rsidRPr="00424FB2">
              <w:rPr>
                <w:rFonts w:ascii="宋体" w:hAnsi="宋体"/>
                <w:szCs w:val="21"/>
              </w:rPr>
              <w:t>2：</w:t>
            </w:r>
            <w:r w:rsidR="0036130D">
              <w:rPr>
                <w:rFonts w:ascii="宋体" w:hAnsi="宋体" w:hint="eastAsia"/>
                <w:szCs w:val="21"/>
              </w:rPr>
              <w:t>安保业务系统具体实现功能：</w:t>
            </w:r>
          </w:p>
          <w:p w:rsidR="0036130D" w:rsidRPr="0036130D" w:rsidRDefault="0036130D" w:rsidP="0036130D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36130D">
              <w:rPr>
                <w:rFonts w:ascii="宋体" w:hAnsi="宋体"/>
                <w:szCs w:val="21"/>
              </w:rPr>
              <w:t>安防系统数据信息采集</w:t>
            </w:r>
            <w:r w:rsidRPr="0036130D">
              <w:rPr>
                <w:rFonts w:ascii="宋体" w:hAnsi="宋体" w:hint="eastAsia"/>
                <w:szCs w:val="21"/>
              </w:rPr>
              <w:t>:</w:t>
            </w:r>
            <w:r w:rsidRPr="0036130D">
              <w:rPr>
                <w:rFonts w:ascii="宋体" w:hAnsi="宋体"/>
                <w:szCs w:val="21"/>
              </w:rPr>
              <w:t xml:space="preserve"> 视频监控系统已经</w:t>
            </w:r>
            <w:r w:rsidRPr="0036130D">
              <w:rPr>
                <w:rFonts w:ascii="宋体" w:hAnsi="宋体" w:hint="eastAsia"/>
                <w:szCs w:val="21"/>
              </w:rPr>
              <w:t>接收</w:t>
            </w:r>
            <w:r w:rsidRPr="0036130D">
              <w:rPr>
                <w:rFonts w:ascii="宋体" w:hAnsi="宋体"/>
                <w:szCs w:val="21"/>
              </w:rPr>
              <w:t>门禁报警</w:t>
            </w:r>
            <w:r w:rsidRPr="0036130D">
              <w:rPr>
                <w:rFonts w:ascii="宋体" w:hAnsi="宋体" w:hint="eastAsia"/>
                <w:szCs w:val="21"/>
              </w:rPr>
              <w:t>、</w:t>
            </w:r>
            <w:r w:rsidRPr="0036130D">
              <w:rPr>
                <w:rFonts w:ascii="宋体" w:hAnsi="宋体"/>
                <w:szCs w:val="21"/>
              </w:rPr>
              <w:t>围界报警及隐蔽报警等系统的报警信号</w:t>
            </w:r>
            <w:r w:rsidRPr="0036130D">
              <w:rPr>
                <w:rFonts w:ascii="宋体" w:hAnsi="宋体" w:hint="eastAsia"/>
                <w:szCs w:val="21"/>
              </w:rPr>
              <w:t>。安保运行管理系统通过视频接口服务器，获取视频监控系统采集的相关系统（包括视频监控系统、门禁系统、隐蔽报警系统和围界集成系统等）报警信息，同时系统提供手工录入界面，实现人工报警事件的信息采集，设备巡检发现的设备故障信息的采集，人工巡查发现的安保事件信息的采集。</w:t>
            </w:r>
          </w:p>
          <w:p w:rsidR="0036130D" w:rsidRPr="0036130D" w:rsidRDefault="0036130D" w:rsidP="0036130D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36130D">
              <w:rPr>
                <w:rFonts w:ascii="宋体" w:hAnsi="宋体" w:hint="eastAsia"/>
                <w:szCs w:val="21"/>
              </w:rPr>
              <w:t>安检信息的采集：与安检信息系统协商，利用安检信息系统的SDK，开发相关数据接口，实时获取安检信息系统的安检信息。包括旅客安检通道的开放信息、安检旅客的基础信息、客票信息、开包信息等。</w:t>
            </w:r>
          </w:p>
          <w:p w:rsidR="0036130D" w:rsidRPr="0036130D" w:rsidRDefault="0036130D" w:rsidP="0036130D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36130D">
              <w:rPr>
                <w:rFonts w:ascii="宋体" w:hAnsi="宋体" w:hint="eastAsia"/>
                <w:szCs w:val="21"/>
              </w:rPr>
              <w:t>报警事件管理模块：安保报警事件管理模块是面向机场具体情况的、针对安保报警事件信息的管理应用，系统采用接口服务器方式，获取各类前端集成系统（包括视频分析报警、门禁系统、隐蔽报警、围界入侵探测系统等）的报警数据，实现被集成系统的报警数据的管理、报警事件处置管理及报警事件相关信息记录等相关工作。</w:t>
            </w:r>
          </w:p>
          <w:p w:rsidR="00446DF8" w:rsidRPr="00424FB2" w:rsidRDefault="0036130D" w:rsidP="0036130D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36130D">
              <w:rPr>
                <w:rFonts w:ascii="宋体" w:hAnsi="宋体" w:hint="eastAsia"/>
                <w:szCs w:val="21"/>
              </w:rPr>
              <w:t>安保资源可视化：收集各区域综合报警接入管理系统的报警信息，综合统计、分析、展示各区域安全应用系统的报警数据，来综合展示该区域总体安全状态，查询，统计及数据管理</w:t>
            </w:r>
          </w:p>
        </w:tc>
      </w:tr>
      <w:tr w:rsidR="00446DF8" w:rsidRPr="00424FB2" w:rsidTr="00887D94">
        <w:trPr>
          <w:trHeight w:val="487"/>
          <w:jc w:val="center"/>
        </w:trPr>
        <w:tc>
          <w:tcPr>
            <w:tcW w:w="8867" w:type="dxa"/>
            <w:gridSpan w:val="3"/>
            <w:vAlign w:val="center"/>
          </w:tcPr>
          <w:p w:rsidR="00446DF8" w:rsidRPr="00424FB2" w:rsidRDefault="00446DF8" w:rsidP="00887D94">
            <w:pPr>
              <w:spacing w:line="32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技术</w:t>
            </w:r>
            <w:r w:rsidRPr="00424FB2">
              <w:rPr>
                <w:rFonts w:ascii="宋体" w:hAnsi="宋体" w:hint="eastAsia"/>
                <w:sz w:val="24"/>
                <w:szCs w:val="24"/>
              </w:rPr>
              <w:t>得分</w:t>
            </w:r>
            <w:r>
              <w:rPr>
                <w:rFonts w:ascii="宋体" w:hAnsi="宋体" w:hint="eastAsia"/>
                <w:sz w:val="24"/>
                <w:szCs w:val="24"/>
              </w:rPr>
              <w:t>合计</w:t>
            </w:r>
            <w:r w:rsidRPr="00424FB2">
              <w:rPr>
                <w:rFonts w:ascii="宋体" w:hAnsi="宋体" w:hint="eastAsia"/>
                <w:sz w:val="24"/>
                <w:szCs w:val="24"/>
              </w:rPr>
              <w:t>：</w:t>
            </w:r>
          </w:p>
        </w:tc>
      </w:tr>
    </w:tbl>
    <w:p w:rsidR="00446DF8" w:rsidRDefault="00446DF8"/>
    <w:sectPr w:rsidR="00446DF8" w:rsidSect="007E0D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53F64"/>
    <w:multiLevelType w:val="multilevel"/>
    <w:tmpl w:val="79D53F64"/>
    <w:lvl w:ilvl="0">
      <w:start w:val="1"/>
      <w:numFmt w:val="bullet"/>
      <w:lvlText w:val=""/>
      <w:lvlJc w:val="left"/>
      <w:pPr>
        <w:ind w:left="988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08" w:hanging="420"/>
      </w:pPr>
    </w:lvl>
    <w:lvl w:ilvl="2">
      <w:start w:val="1"/>
      <w:numFmt w:val="lowerRoman"/>
      <w:lvlText w:val="%3."/>
      <w:lvlJc w:val="right"/>
      <w:pPr>
        <w:ind w:left="1828" w:hanging="420"/>
      </w:pPr>
    </w:lvl>
    <w:lvl w:ilvl="3">
      <w:start w:val="1"/>
      <w:numFmt w:val="decimal"/>
      <w:lvlText w:val="%4."/>
      <w:lvlJc w:val="left"/>
      <w:pPr>
        <w:ind w:left="2248" w:hanging="420"/>
      </w:pPr>
    </w:lvl>
    <w:lvl w:ilvl="4">
      <w:start w:val="1"/>
      <w:numFmt w:val="lowerLetter"/>
      <w:lvlText w:val="%5)"/>
      <w:lvlJc w:val="left"/>
      <w:pPr>
        <w:ind w:left="2668" w:hanging="420"/>
      </w:pPr>
    </w:lvl>
    <w:lvl w:ilvl="5">
      <w:start w:val="1"/>
      <w:numFmt w:val="lowerRoman"/>
      <w:lvlText w:val="%6."/>
      <w:lvlJc w:val="right"/>
      <w:pPr>
        <w:ind w:left="3088" w:hanging="420"/>
      </w:pPr>
    </w:lvl>
    <w:lvl w:ilvl="6">
      <w:start w:val="1"/>
      <w:numFmt w:val="decimal"/>
      <w:lvlText w:val="%7."/>
      <w:lvlJc w:val="left"/>
      <w:pPr>
        <w:ind w:left="3508" w:hanging="420"/>
      </w:pPr>
    </w:lvl>
    <w:lvl w:ilvl="7">
      <w:start w:val="1"/>
      <w:numFmt w:val="lowerLetter"/>
      <w:lvlText w:val="%8)"/>
      <w:lvlJc w:val="left"/>
      <w:pPr>
        <w:ind w:left="3928" w:hanging="420"/>
      </w:pPr>
    </w:lvl>
    <w:lvl w:ilvl="8">
      <w:start w:val="1"/>
      <w:numFmt w:val="lowerRoman"/>
      <w:lvlText w:val="%9."/>
      <w:lvlJc w:val="right"/>
      <w:pPr>
        <w:ind w:left="434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F8"/>
    <w:rsid w:val="0036130D"/>
    <w:rsid w:val="00446DF8"/>
    <w:rsid w:val="007E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8CDEB"/>
  <w15:chartTrackingRefBased/>
  <w15:docId w15:val="{2350361F-9B3C-6D40-AB6C-D3B9451D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DF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36130D"/>
    <w:pPr>
      <w:widowControl/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2020-05-17T08:24:00Z</dcterms:created>
  <dcterms:modified xsi:type="dcterms:W3CDTF">2020-05-17T08:34:00Z</dcterms:modified>
</cp:coreProperties>
</file>