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11D45">
      <w:pPr>
        <w:spacing w:before="480" w:after="480" w:line="288" w:lineRule="auto"/>
        <w:ind w:left="0"/>
      </w:pPr>
      <w:r>
        <w:rPr>
          <w:rFonts w:ascii="Arial" w:hAnsi="Arial" w:eastAsia="DengXian" w:cs="Arial"/>
          <w:b/>
          <w:sz w:val="52"/>
        </w:rPr>
        <w:t>AI国际学校智能作业系统技术需求文档</w:t>
      </w:r>
    </w:p>
    <w:p w14:paraId="6086FBE2">
      <w:p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文档版本</w:t>
      </w:r>
      <w:r>
        <w:rPr>
          <w:rFonts w:ascii="Arial" w:hAnsi="Arial" w:eastAsia="DengXian" w:cs="Arial"/>
          <w:sz w:val="22"/>
        </w:rPr>
        <w:t>：V1.1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b/>
          <w:sz w:val="22"/>
        </w:rPr>
        <w:t>编写日期</w:t>
      </w:r>
      <w:r>
        <w:rPr>
          <w:rFonts w:ascii="Arial" w:hAnsi="Arial" w:eastAsia="DengXian" w:cs="Arial"/>
          <w:sz w:val="22"/>
        </w:rPr>
        <w:t>：2026 年 5 月 31 日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b/>
          <w:sz w:val="22"/>
        </w:rPr>
        <w:t>项目名称</w:t>
      </w:r>
      <w:r>
        <w:rPr>
          <w:rFonts w:ascii="Arial" w:hAnsi="Arial" w:eastAsia="DengXian" w:cs="Arial"/>
          <w:sz w:val="22"/>
        </w:rPr>
        <w:t>：AI 国际学校智能作业系统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b/>
          <w:sz w:val="22"/>
        </w:rPr>
        <w:t>编写人</w:t>
      </w:r>
      <w:r>
        <w:rPr>
          <w:rFonts w:ascii="Arial" w:hAnsi="Arial" w:eastAsia="DengXian" w:cs="Arial"/>
          <w:sz w:val="22"/>
        </w:rPr>
        <w:t>：项目需求组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b/>
          <w:sz w:val="22"/>
        </w:rPr>
        <w:t>审核人</w:t>
      </w:r>
      <w:r>
        <w:rPr>
          <w:rFonts w:ascii="Arial" w:hAnsi="Arial" w:eastAsia="DengXian" w:cs="Arial"/>
          <w:sz w:val="22"/>
        </w:rPr>
        <w:t>：待审核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b/>
          <w:sz w:val="22"/>
        </w:rPr>
        <w:t>生效日期</w:t>
      </w:r>
      <w:r>
        <w:rPr>
          <w:rFonts w:ascii="Arial" w:hAnsi="Arial" w:eastAsia="DengXian" w:cs="Arial"/>
          <w:sz w:val="22"/>
        </w:rPr>
        <w:t>：2026 年 5 月 31 日</w:t>
      </w:r>
    </w:p>
    <w:p w14:paraId="0D6D6A2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DengXian" w:cs="Arial"/>
          <w:b/>
          <w:sz w:val="32"/>
        </w:rPr>
        <w:t>目录</w:t>
      </w:r>
      <w:bookmarkEnd w:id="0"/>
    </w:p>
    <w:p w14:paraId="0D3AF0A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引言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1.1 项目背景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1.2 项目目标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1.3 文档目的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1.4 预期读者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1.5 术语定义</w:t>
      </w:r>
    </w:p>
    <w:p w14:paraId="6D37D9D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用户角色与权限体系</w:t>
      </w:r>
    </w:p>
    <w:p w14:paraId="1180835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管理员界面功能需求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3.1 学校信息管理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3.2 用户账号管理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3.3 班级管理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3.4 系统设置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3.5 数据统计看板</w:t>
      </w:r>
    </w:p>
    <w:p w14:paraId="1098F67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教师界面功能需求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4.1 班级管理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4.2 布置作业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4.3 批改作业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4.4 学情分析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4.5 个人中心</w:t>
      </w:r>
    </w:p>
    <w:p w14:paraId="2E8EEC3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学生界面功能需求</w:t>
      </w:r>
    </w:p>
    <w:p w14:paraId="23B7BED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家长界面功能需求</w:t>
      </w:r>
    </w:p>
    <w:p w14:paraId="6E30F3B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数据库与题库设计需求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7.1 核心数据库表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7.2 题库内容要求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7.3 题目标签体系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7.4 题库管理机制</w:t>
      </w:r>
    </w:p>
    <w:p w14:paraId="0497BEE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非功能需求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8.1 性能要求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8.2 兼容性要求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8.3 安全性要求</w:t>
      </w:r>
      <w:r>
        <w:rPr>
          <w:rFonts w:ascii="Arial" w:hAnsi="Arial" w:eastAsia="DengXian" w:cs="Arial"/>
          <w:sz w:val="22"/>
        </w:rPr>
        <w:br w:type="textWrapping"/>
      </w:r>
      <w:r>
        <w:rPr>
          <w:rFonts w:ascii="Arial" w:hAnsi="Arial" w:eastAsia="DengXian" w:cs="Arial"/>
          <w:sz w:val="22"/>
        </w:rPr>
        <w:t>8.4 易用性要求</w:t>
      </w:r>
    </w:p>
    <w:p w14:paraId="37F656B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合规性要求</w:t>
      </w:r>
    </w:p>
    <w:p w14:paraId="16ADBE1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MVP 开发里程碑</w:t>
      </w:r>
    </w:p>
    <w:p w14:paraId="24D68E3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DengXian" w:cs="Arial"/>
          <w:b/>
          <w:sz w:val="32"/>
        </w:rPr>
        <w:t>1 引言</w:t>
      </w:r>
      <w:bookmarkEnd w:id="1"/>
    </w:p>
    <w:p w14:paraId="1B5A4C0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DengXian" w:cs="Arial"/>
          <w:b/>
          <w:sz w:val="30"/>
        </w:rPr>
        <w:t>1.1 项目背景</w:t>
      </w:r>
      <w:bookmarkEnd w:id="2"/>
    </w:p>
    <w:p w14:paraId="16AF1303">
      <w:p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为覆盖 A-Level/AP/DSE/IB 全课程体系的国际学校打造一套 AI 驱动的智能作业系统，实现作业全流程数字化与智能化，提升教学效率与教学质量。</w:t>
      </w:r>
    </w:p>
    <w:p w14:paraId="511FA62E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DengXian" w:cs="Arial"/>
          <w:b/>
          <w:sz w:val="30"/>
        </w:rPr>
        <w:t>1.2 项目目标</w:t>
      </w:r>
      <w:bookmarkEnd w:id="3"/>
    </w:p>
    <w:p w14:paraId="05562DB4">
      <w:p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3 个月内完成 MVP 版本开发，实现 "智能布置作业→自动批改→学情分析" 的完整业务闭环，优先支持 A-Level 和 IGCSE 课程体系。通过 AI 技术大幅降低教师重复性工作负担，为学校提供精细化的教学管理数据支持，为学生提供个性化的学习反馈。</w:t>
      </w:r>
    </w:p>
    <w:p w14:paraId="2C34F65C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DengXian" w:cs="Arial"/>
          <w:b/>
          <w:sz w:val="30"/>
        </w:rPr>
        <w:t>1.3 文档目的</w:t>
      </w:r>
      <w:bookmarkEnd w:id="4"/>
    </w:p>
    <w:p w14:paraId="2B9B5E14">
      <w:p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本文档明确 AI 国际学校智能作业系统的功能需求、技术指标、设计约束和开发里程碑，作为开发团队、产品团队、测试团队及相关 stakeholders 沟通的基准，指导项目的设计、开发、测试和验收工作。</w:t>
      </w:r>
    </w:p>
    <w:p w14:paraId="6873A1C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DengXian" w:cs="Arial"/>
          <w:b/>
          <w:sz w:val="30"/>
        </w:rPr>
        <w:t>1.4 预期读者</w:t>
      </w:r>
      <w:bookmarkEnd w:id="5"/>
    </w:p>
    <w:p w14:paraId="6CC17EC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开发团队</w:t>
      </w:r>
    </w:p>
    <w:p w14:paraId="3C57009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产品经理与产品设计人员</w:t>
      </w:r>
    </w:p>
    <w:p w14:paraId="63FF2A3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学校需求方代表</w:t>
      </w:r>
    </w:p>
    <w:p w14:paraId="4EB1DE7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DengXian" w:cs="Arial"/>
          <w:b/>
          <w:sz w:val="30"/>
        </w:rPr>
        <w:t>1.5 术语定义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B5E8D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32B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术语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4AB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定义</w:t>
            </w:r>
          </w:p>
        </w:tc>
      </w:tr>
      <w:tr w14:paraId="3C0611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047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MVP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F9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最小可行产品，包含核心功能的初始版本</w:t>
            </w:r>
          </w:p>
        </w:tc>
      </w:tr>
      <w:tr w14:paraId="43C2B3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90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OCR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05A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光学字符识别，用于识别手写和印刷体文字</w:t>
            </w:r>
          </w:p>
        </w:tc>
      </w:tr>
      <w:tr w14:paraId="55D5E1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9F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考局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019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国际课程考试机构，如爱德思、CIE、CB 等</w:t>
            </w:r>
          </w:p>
        </w:tc>
      </w:tr>
      <w:tr w14:paraId="3EFC11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DA3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学情分析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FE3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基于学生作业和考试数据，分析学生学习情况和知识掌握程度</w:t>
            </w:r>
          </w:p>
        </w:tc>
      </w:tr>
    </w:tbl>
    <w:p w14:paraId="6FF4020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DengXian" w:cs="Arial"/>
          <w:b/>
          <w:sz w:val="32"/>
        </w:rPr>
        <w:t>2 用户角色与权限体系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FB04B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AC4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角色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80B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核心权限</w:t>
            </w:r>
          </w:p>
        </w:tc>
      </w:tr>
      <w:tr w14:paraId="5D789A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C4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超级管理员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2EB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系统全局设置、多学校管理、学校管理员账号管理、全平台数据统计、系统维护与升级</w:t>
            </w:r>
          </w:p>
        </w:tc>
      </w:tr>
      <w:tr w14:paraId="7B7F42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9D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学校管理员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28A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本校教师 / 学生账号批量管理、班级统一创建与管理、本校数据导出、教师权限分配、本校系统设置、教师使用限额管理、全校教学质量分析</w:t>
            </w:r>
          </w:p>
        </w:tc>
      </w:tr>
      <w:tr w14:paraId="7CE0ED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F6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教师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194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个人班级管理、作业布置与批改、学情分析、个人题库管理、教学评价查看</w:t>
            </w:r>
          </w:p>
        </w:tc>
      </w:tr>
      <w:tr w14:paraId="341424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94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学生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772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查看作业、提交作业、查看批改结果、错题集管理、单词表学习、个人学习数据查看</w:t>
            </w:r>
          </w:p>
        </w:tc>
      </w:tr>
      <w:tr w14:paraId="110B18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EE9E4">
            <w:pPr>
              <w:spacing w:before="120" w:after="120" w:line="288" w:lineRule="auto"/>
              <w:ind w:left="0"/>
              <w:jc w:val="left"/>
              <w:rPr>
                <w:rFonts w:hint="eastAsia" w:eastAsia="DengXian"/>
                <w:lang w:eastAsia="zh-CN"/>
              </w:rPr>
            </w:pPr>
            <w:r>
              <w:rPr>
                <w:rFonts w:ascii="Arial" w:hAnsi="Arial" w:eastAsia="DengXian" w:cs="Arial"/>
                <w:sz w:val="22"/>
              </w:rPr>
              <w:t>家长</w:t>
            </w:r>
            <w:r>
              <w:rPr>
                <w:rFonts w:hint="eastAsia" w:ascii="Arial" w:hAnsi="Arial" w:eastAsia="DengXian" w:cs="Arial"/>
                <w:sz w:val="22"/>
                <w:lang w:eastAsia="zh-CN"/>
              </w:rPr>
              <w:t>（</w:t>
            </w:r>
            <w:r>
              <w:rPr>
                <w:rFonts w:hint="eastAsia" w:ascii="Arial" w:hAnsi="Arial" w:eastAsia="DengXian" w:cs="Arial"/>
                <w:sz w:val="22"/>
                <w:lang w:val="en-US" w:eastAsia="zh-CN"/>
              </w:rPr>
              <w:t>非开发重心</w:t>
            </w:r>
            <w:r>
              <w:rPr>
                <w:rFonts w:hint="eastAsia" w:ascii="Arial" w:hAnsi="Arial" w:eastAsia="DengXian" w:cs="Arial"/>
                <w:sz w:val="22"/>
                <w:lang w:eastAsia="zh-CN"/>
              </w:rPr>
              <w:t>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D1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查看子女作业完成情况、学情报告、成绩通知、学习进度跟踪</w:t>
            </w:r>
          </w:p>
        </w:tc>
      </w:tr>
    </w:tbl>
    <w:p w14:paraId="49B36710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DengXian" w:cs="Arial"/>
          <w:b/>
          <w:sz w:val="32"/>
        </w:rPr>
        <w:t>3 管理员界面功能需求</w:t>
      </w:r>
      <w:bookmarkEnd w:id="8"/>
    </w:p>
    <w:p w14:paraId="58BB4C24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DengXian" w:cs="Arial"/>
          <w:b/>
          <w:sz w:val="30"/>
        </w:rPr>
        <w:t>3.1 学校信息管理</w:t>
      </w:r>
      <w:bookmarkEnd w:id="9"/>
    </w:p>
    <w:p w14:paraId="4067C74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支持创建、编辑、删除学校基础信息，包括学校名称、地址、联系方式、开设课程体系</w:t>
      </w:r>
    </w:p>
    <w:p w14:paraId="31E5A05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支持设置学校的学年学期时间、节假日安排，自动同步至所有班级的教学日历</w:t>
      </w:r>
    </w:p>
    <w:p w14:paraId="3D05703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支持学校 logo 上传与系统界面品牌定制</w:t>
      </w:r>
    </w:p>
    <w:p w14:paraId="0782CD9C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DengXian" w:cs="Arial"/>
          <w:b/>
          <w:sz w:val="30"/>
        </w:rPr>
        <w:t>3.2 用户账号管理</w:t>
      </w:r>
      <w:bookmarkEnd w:id="10"/>
    </w:p>
    <w:p w14:paraId="3851DE8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支持教师账号批量导入（提供标准 Excel 模板）、单个创建、信息编辑、账号禁用 / 启用、密码重置</w:t>
      </w:r>
    </w:p>
    <w:p w14:paraId="711CD8F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支持学生账号批量导入（提供标准 Excel 模板）、按班级批量创建、信息编辑、账号删除、密码重置</w:t>
      </w:r>
    </w:p>
    <w:p w14:paraId="1D2D14F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支持角色权限自定义，可针对不同教师岗位设置差异化操作权限</w:t>
      </w:r>
    </w:p>
    <w:p w14:paraId="5049A4D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支持账号登录日志查询，记录登录时间、IP 地址、设备信息</w:t>
      </w:r>
    </w:p>
    <w:p w14:paraId="2FBDFEBB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DengXian" w:cs="Arial"/>
          <w:b/>
          <w:sz w:val="30"/>
        </w:rPr>
        <w:t>3.3 班级管理</w:t>
      </w:r>
      <w:bookmarkEnd w:id="11"/>
    </w:p>
    <w:p w14:paraId="5EE853E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支持按年级、学科批量创建班级，自动分配班主任和任课教师</w:t>
      </w:r>
    </w:p>
    <w:p w14:paraId="5FBF8D8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支持班级学生批量调整、转班、退学操作</w:t>
      </w:r>
    </w:p>
    <w:p w14:paraId="02A9918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支持班级归档与恢复，学期结束后归档班级保留所有历史数据，不影响新班级创建</w:t>
      </w:r>
    </w:p>
    <w:p w14:paraId="209034A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支持班级信息编辑，包括班级名称、年级、学科、课程体系、考试局、教材版本</w:t>
      </w:r>
    </w:p>
    <w:p w14:paraId="33F53BC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DengXian" w:cs="Arial"/>
          <w:b/>
          <w:sz w:val="30"/>
        </w:rPr>
        <w:t>3.4 系统设置</w:t>
      </w:r>
      <w:bookmarkEnd w:id="12"/>
    </w:p>
    <w:p w14:paraId="58AE06E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全局作业设置：默认逾期提交规则、批改结果展示方式、作业提交提醒时间</w:t>
      </w:r>
    </w:p>
    <w:p w14:paraId="776F48C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题库管理：全局题库审核、题目批量导入 / 导出、标签体系管理、题目版权信息维护</w:t>
      </w:r>
    </w:p>
    <w:p w14:paraId="10C861A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教师使用限额管理</w:t>
      </w:r>
      <w:r>
        <w:rPr>
          <w:rFonts w:ascii="Arial" w:hAnsi="Arial" w:eastAsia="DengXian" w:cs="Arial"/>
          <w:sz w:val="22"/>
        </w:rPr>
        <w:t>：</w:t>
      </w:r>
    </w:p>
    <w:p w14:paraId="0EC56422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支持按教师角色、单个教师设置月度 / 学期使用限额，包括 AI 调用次数、作业发布数量、题库导出次数、PDF 生成次数</w:t>
      </w:r>
    </w:p>
    <w:p w14:paraId="4A1443C9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支持批量设置全校统一限额，也支持对个别教师单独调整限额</w:t>
      </w:r>
    </w:p>
    <w:p w14:paraId="4B3C27C6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支持设置超额提醒阈值，当教师使用量达到阈值的 80% 和 100% 时，自动向教师和管理员发送提醒</w:t>
      </w:r>
    </w:p>
    <w:p w14:paraId="2BEC2C4E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支持查看所有教师的限额使用情况统计，支持按使用量排序和导出</w:t>
      </w:r>
    </w:p>
    <w:p w14:paraId="1860031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数据备份：支持自动备份策略配置（每日 / 每周）、手动备份触发、历史备份数据恢复</w:t>
      </w:r>
    </w:p>
    <w:p w14:paraId="78DC337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操作日志：记录所有用户的关键操作（如账号创建、作业发布、数据导出），支持按时间、角色、操作类型查询和导出</w:t>
      </w:r>
    </w:p>
    <w:p w14:paraId="262DFA6C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DengXian" w:cs="Arial"/>
          <w:b/>
          <w:sz w:val="30"/>
        </w:rPr>
        <w:t>3.5 数据统计看板</w:t>
      </w:r>
      <w:bookmarkEnd w:id="13"/>
    </w:p>
    <w:p w14:paraId="383A099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全校作业完成率统计、各学科作业量统计、作业逾期率统计</w:t>
      </w:r>
    </w:p>
    <w:p w14:paraId="61CEF5A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教师使用活跃度统计、各功能模块使用频率统计</w:t>
      </w:r>
    </w:p>
    <w:p w14:paraId="550244C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学生整体成绩趋势分析、各年级各学科平均分统计</w:t>
      </w:r>
    </w:p>
    <w:p w14:paraId="553E6007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教师教学水平分析</w:t>
      </w:r>
      <w:r>
        <w:rPr>
          <w:rFonts w:ascii="Arial" w:hAnsi="Arial" w:eastAsia="DengXian" w:cs="Arial"/>
          <w:sz w:val="22"/>
        </w:rPr>
        <w:t>：</w:t>
      </w:r>
    </w:p>
    <w:p w14:paraId="7113ED60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多维度量化评估教师教学质量，核心指标包括：作业批改及时率、作业批改完成率、学情报告生成率、学生平均成绩提升率、班级知识点平均掌握率、AI 教学评价综合得分</w:t>
      </w:r>
    </w:p>
    <w:p w14:paraId="096012C6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支持按时间范围（周 / 月 / 学期）、年级、学科筛选教师数据</w:t>
      </w:r>
    </w:p>
    <w:p w14:paraId="702166A9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支持教师教学水平排名，展示全校 / 年级 / 学科前 10 名和后 10 名教师</w:t>
      </w:r>
    </w:p>
    <w:p w14:paraId="0210E045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支持生成单个教师的教学质量分析报告，包含各项指标得分、优势与不足、改进建议</w:t>
      </w:r>
    </w:p>
    <w:p w14:paraId="5DAAE3F8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支持导出教师教学水平统计报表（PDF/Excel 格式）</w:t>
      </w:r>
    </w:p>
    <w:p w14:paraId="30626806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班级教学情况平行比较</w:t>
      </w:r>
      <w:r>
        <w:rPr>
          <w:rFonts w:ascii="Arial" w:hAnsi="Arial" w:eastAsia="DengXian" w:cs="Arial"/>
          <w:sz w:val="22"/>
        </w:rPr>
        <w:t>：</w:t>
      </w:r>
    </w:p>
    <w:p w14:paraId="687090C7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支持同年级、同科目、同考局的多个班级进行横向对比分析</w:t>
      </w:r>
    </w:p>
    <w:p w14:paraId="3B6698D0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对比维度包括：班级平均分、各知识点掌握率、作业完成率、作业逾期率、优秀率、及格率</w:t>
      </w:r>
    </w:p>
    <w:p w14:paraId="76708A5D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采用柱状图、折线图、热力图等可视化方式直观展示班级间差异</w:t>
      </w:r>
    </w:p>
    <w:p w14:paraId="302E54AC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支持自动生成班级对比分析报告，标注表现突出和有待改进的班级及对应维度</w:t>
      </w:r>
    </w:p>
    <w:p w14:paraId="10BB30A7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支持自定义对比班级组合和对比时间范围</w:t>
      </w:r>
    </w:p>
    <w:p w14:paraId="007FE3C4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支持按时间范围（日 / 周 / 月 / 学期）、年级、学科筛选数据</w:t>
      </w:r>
    </w:p>
    <w:p w14:paraId="4454F05B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支持统计报表导出为 PDF 和 Excel 格式</w:t>
      </w:r>
    </w:p>
    <w:p w14:paraId="16E3CA4D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DengXian" w:cs="Arial"/>
          <w:b/>
          <w:sz w:val="32"/>
        </w:rPr>
        <w:t>4 教师界面功能需求</w:t>
      </w:r>
      <w:bookmarkEnd w:id="14"/>
    </w:p>
    <w:p w14:paraId="345B405A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DengXian" w:cs="Arial"/>
          <w:b/>
          <w:sz w:val="30"/>
        </w:rPr>
        <w:t>4.1 班级管理</w:t>
      </w:r>
      <w:bookmarkEnd w:id="15"/>
    </w:p>
    <w:p w14:paraId="3ECA4220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班级创建</w:t>
      </w:r>
      <w:r>
        <w:rPr>
          <w:rFonts w:ascii="Arial" w:hAnsi="Arial" w:eastAsia="DengXian" w:cs="Arial"/>
          <w:sz w:val="22"/>
        </w:rPr>
        <w:t>：支持手动创建单个班级，设置班级名称、年级、学科、课程体系、考试局、教材版本、配套教辅资料</w:t>
      </w:r>
    </w:p>
    <w:p w14:paraId="0B6CADAD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学生管理</w:t>
      </w:r>
      <w:r>
        <w:rPr>
          <w:rFonts w:ascii="Arial" w:hAnsi="Arial" w:eastAsia="DengXian" w:cs="Arial"/>
          <w:sz w:val="22"/>
        </w:rPr>
        <w:t>：支持单个添加学生、批量导入学生、学生信息编辑、学生移除</w:t>
      </w:r>
    </w:p>
    <w:p w14:paraId="44AC0EEC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知识点初始化</w:t>
      </w:r>
      <w:r>
        <w:rPr>
          <w:rFonts w:ascii="Arial" w:hAnsi="Arial" w:eastAsia="DengXian" w:cs="Arial"/>
          <w:sz w:val="22"/>
        </w:rPr>
        <w:t>：支持教师手动勾选已教授的知识点，支持按章节批量选择，支持学期中途接入系统时快速同步教学进度</w:t>
      </w:r>
    </w:p>
    <w:p w14:paraId="0F682198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班级归档</w:t>
      </w:r>
      <w:r>
        <w:rPr>
          <w:rFonts w:ascii="Arial" w:hAnsi="Arial" w:eastAsia="DengXian" w:cs="Arial"/>
          <w:sz w:val="22"/>
        </w:rPr>
        <w:t>：学期结束后可一键归档班级，保留所有作业、批改和学情数据，支持历史数据查询</w:t>
      </w:r>
    </w:p>
    <w:p w14:paraId="05749EA4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DengXian" w:cs="Arial"/>
          <w:b/>
          <w:sz w:val="30"/>
        </w:rPr>
        <w:t>4.2 布置作业</w:t>
      </w:r>
      <w:bookmarkEnd w:id="16"/>
    </w:p>
    <w:p w14:paraId="1BC2E07C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DengXian" w:cs="Arial"/>
          <w:b/>
          <w:sz w:val="28"/>
        </w:rPr>
        <w:t>4.2.1 作业类型</w:t>
      </w:r>
      <w:bookmarkEnd w:id="17"/>
    </w:p>
    <w:p w14:paraId="1B66FDE7"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color w:val="FF0000"/>
        </w:rPr>
      </w:pPr>
      <w:r>
        <w:rPr>
          <w:rFonts w:ascii="Arial" w:hAnsi="Arial" w:eastAsia="DengXian" w:cs="Arial"/>
          <w:b/>
          <w:sz w:val="22"/>
        </w:rPr>
        <w:t>智能布置作业</w:t>
      </w:r>
      <w:r>
        <w:rPr>
          <w:rFonts w:ascii="Arial" w:hAnsi="Arial" w:eastAsia="DengXian" w:cs="Arial"/>
          <w:color w:val="FF0000"/>
          <w:sz w:val="22"/>
        </w:rPr>
        <w:t>（</w:t>
      </w:r>
      <w:r>
        <w:rPr>
          <w:rFonts w:ascii="Arial" w:hAnsi="Arial" w:eastAsia="DengXian" w:cs="Arial"/>
          <w:color w:val="FF0000"/>
          <w:sz w:val="22"/>
        </w:rPr>
        <w:t>核心功能）</w:t>
      </w:r>
    </w:p>
    <w:p w14:paraId="45E41F0D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支持两种教学模式：初次上课模式 / 复习课模式</w:t>
      </w:r>
    </w:p>
    <w:p w14:paraId="5F521F07">
      <w:pPr>
        <w:numPr>
          <w:ilvl w:val="0"/>
          <w:numId w:val="57"/>
        </w:numPr>
        <w:spacing w:before="120" w:after="120" w:line="288" w:lineRule="auto"/>
        <w:ind w:left="907"/>
        <w:jc w:val="left"/>
      </w:pPr>
      <w:r>
        <w:rPr>
          <w:rFonts w:ascii="Arial" w:hAnsi="Arial" w:eastAsia="DengXian" w:cs="Arial"/>
          <w:sz w:val="22"/>
        </w:rPr>
        <w:t>初次上课：优先匹配课本习题、练习册基础题、真题简单题（难度 1-2 星）</w:t>
      </w:r>
    </w:p>
    <w:p w14:paraId="33CB1507">
      <w:pPr>
        <w:numPr>
          <w:ilvl w:val="0"/>
          <w:numId w:val="58"/>
        </w:numPr>
        <w:spacing w:before="120" w:after="120" w:line="288" w:lineRule="auto"/>
        <w:ind w:left="907"/>
        <w:jc w:val="left"/>
      </w:pPr>
      <w:r>
        <w:rPr>
          <w:rFonts w:ascii="Arial" w:hAnsi="Arial" w:eastAsia="DengXian" w:cs="Arial"/>
          <w:sz w:val="22"/>
        </w:rPr>
        <w:t>复习课：优先匹配历年真题、综合应用题、难题（难度 3-5 星）</w:t>
      </w:r>
    </w:p>
    <w:p w14:paraId="46BE1C66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支持上传上课课件（PPT/PDF 格式）或上课录音（MP3/WAV 格式），AI 自动识别讲解知识点并匹配对应题目</w:t>
      </w:r>
    </w:p>
    <w:p w14:paraId="7D6C8128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支持自定义题目数量、难度分布比例、题型分布比例</w:t>
      </w:r>
    </w:p>
    <w:p w14:paraId="12E8E2FE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支持设置真题隔离年限（2 年 / 3 年），隔离的真题仅用于冲刺模考，不用于日常作业布置</w:t>
      </w:r>
    </w:p>
    <w:p w14:paraId="16C18BB9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支持手动调整 AI 生成的题目列表，包括添加 / 删除题目、修改题目顺序、替换题目</w:t>
      </w:r>
    </w:p>
    <w:p w14:paraId="507EA10A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手动布置作业</w:t>
      </w:r>
    </w:p>
    <w:p w14:paraId="633AA2D9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支持按考纲章节、知识点、题型、难度、考试年份多维度筛选题目</w:t>
      </w:r>
    </w:p>
    <w:p w14:paraId="0372D784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支持从个人收藏夹、历史作业、自定义题库中选择题目</w:t>
      </w:r>
    </w:p>
    <w:p w14:paraId="29453F23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支持手动上传自定义题目（Word/PDF 格式），AI 自动识别并打标签</w:t>
      </w:r>
    </w:p>
    <w:p w14:paraId="0DDB9208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套题训练</w:t>
      </w:r>
    </w:p>
    <w:p w14:paraId="58AE2E0B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支持选择整套历年真题、官方模拟题进行布置</w:t>
      </w:r>
    </w:p>
    <w:p w14:paraId="0D68BF47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支持对套题进行题目删减、顺序调整，生成定制化试卷</w:t>
      </w:r>
    </w:p>
    <w:p w14:paraId="350B9FDD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DengXian" w:cs="Arial"/>
          <w:b/>
          <w:sz w:val="28"/>
        </w:rPr>
        <w:t>4.2.2 作业设置</w:t>
      </w:r>
      <w:bookmarkEnd w:id="18"/>
    </w:p>
    <w:p w14:paraId="19F317B0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支持设置作业名称、截止时间、逾期提交规则（允许逾期 / 禁止逾期 / 逾期按比例扣分）</w:t>
      </w:r>
    </w:p>
    <w:p w14:paraId="62BC3DDE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支持设置作业发布范围：全班学生 / 指定学生分组 / 个别学生</w:t>
      </w:r>
    </w:p>
    <w:p w14:paraId="5141D6A5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支持保存作业草稿，支持复制历史作业快速生成新作业</w:t>
      </w:r>
    </w:p>
    <w:p w14:paraId="6A93265F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支持一键生成可打印的学生版 PDF 和教师版 PDF，自动排版，教师版包含标准答案和详细解析</w:t>
      </w:r>
    </w:p>
    <w:p w14:paraId="40549BF8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DengXian" w:cs="Arial"/>
          <w:b/>
          <w:sz w:val="30"/>
        </w:rPr>
        <w:t>4.3 批改作业</w:t>
      </w:r>
      <w:bookmarkEnd w:id="19"/>
    </w:p>
    <w:p w14:paraId="0FFAF110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DengXian" w:cs="Arial"/>
          <w:b/>
          <w:sz w:val="28"/>
        </w:rPr>
        <w:t>4.3.1 批改方式</w:t>
      </w:r>
      <w:bookmarkEnd w:id="20"/>
    </w:p>
    <w:p w14:paraId="078C49BE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学生拍照上传批改</w:t>
      </w:r>
    </w:p>
    <w:p w14:paraId="3B34F5B7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学生通过手机 / 平板拍照上传作业，支持多页连续上传、照片裁剪、旋转优化</w:t>
      </w:r>
    </w:p>
    <w:p w14:paraId="6FAAA525">
      <w:pPr>
        <w:numPr>
          <w:ilvl w:val="0"/>
          <w:numId w:val="76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AI 自动识别手写内容，对照标准答案进行自动批改</w:t>
      </w:r>
    </w:p>
    <w:p w14:paraId="7A8490FB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支持自动批改题型：选择题、判断题、填空题、计算题、简单简答题</w:t>
      </w:r>
    </w:p>
    <w:p w14:paraId="1E270D14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画图题、复杂论述题、实验题自动标记为 "待人工批改"</w:t>
      </w:r>
    </w:p>
    <w:p w14:paraId="39971B5F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教师批量扫描批改</w:t>
      </w:r>
    </w:p>
    <w:p w14:paraId="588C755E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支持上传包含全班作业的单个 PDF 扫描件</w:t>
      </w:r>
    </w:p>
    <w:p w14:paraId="492241AC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AI 自动识别学生姓名 / 学号区域，将批量 PDF 切割为单个学生的作业文档</w:t>
      </w:r>
    </w:p>
    <w:p w14:paraId="7908BA1A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自动归档到对应学生的作业记录中，进行批量 AI 批改</w:t>
      </w:r>
    </w:p>
    <w:p w14:paraId="2CBC58E9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DengXian" w:cs="Arial"/>
          <w:b/>
          <w:sz w:val="28"/>
        </w:rPr>
        <w:t>4.3.2 批改结果处理</w:t>
      </w:r>
      <w:bookmarkEnd w:id="21"/>
    </w:p>
    <w:p w14:paraId="45351A51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AI 批改结果展示：对错标记、题目得分、详细解题步骤、对应知识点标注</w:t>
      </w:r>
    </w:p>
    <w:p w14:paraId="318C5B63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支持教师手动修改批改结果、调整得分、添加个性化批改意见</w:t>
      </w:r>
    </w:p>
    <w:p w14:paraId="04BB8084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支持批量批改操作：一键通过全部、一键打回重写、批量添加通用评语</w:t>
      </w:r>
    </w:p>
    <w:p w14:paraId="79CB76B1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支持保存常用批改意见模板，支持按题型、知识点分类管理模板</w:t>
      </w:r>
    </w:p>
    <w:p w14:paraId="7CA3EB82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DengXian" w:cs="Arial"/>
          <w:b/>
          <w:sz w:val="30"/>
        </w:rPr>
        <w:t>4.4 学情分析</w:t>
      </w:r>
      <w:bookmarkEnd w:id="22"/>
    </w:p>
    <w:p w14:paraId="0F96794E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DengXian" w:cs="Arial"/>
          <w:b/>
          <w:sz w:val="28"/>
        </w:rPr>
        <w:t>4.4.1 班级学情分析</w:t>
      </w:r>
      <w:bookmarkEnd w:id="23"/>
    </w:p>
    <w:p w14:paraId="2C80DCAA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支持按时间范围（周 / 月 / 自定义时间段）筛选数据</w:t>
      </w:r>
    </w:p>
    <w:p w14:paraId="36F0986D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可视化展示：班级整体得分率、各知识点掌握热力图、各题型得分率、作业完成率</w:t>
      </w:r>
    </w:p>
    <w:p w14:paraId="47060199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AI 自动生成班级学情文字总结，包括整体学习表现、优势知识点、薄弱知识点、针对性教学建议</w:t>
      </w:r>
    </w:p>
    <w:p w14:paraId="669CDF1B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支持导出班级学情报告（PDF/Excel 格式），用于学校教学汇报和家长会</w:t>
      </w:r>
    </w:p>
    <w:p w14:paraId="0F4CADD4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DengXian" w:cs="Arial"/>
          <w:b/>
          <w:sz w:val="28"/>
        </w:rPr>
        <w:t>4.4.2 学生学情分析</w:t>
      </w:r>
      <w:bookmarkEnd w:id="24"/>
    </w:p>
    <w:p w14:paraId="14581D5C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展示单个学生的作业完成趋势、得分变化曲线、知识点掌握热力图</w:t>
      </w:r>
    </w:p>
    <w:p w14:paraId="5EEB6435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AI 自动生成学生个人学情文字总结，包括学习态度评价、知识掌握优势与不足、个性化学习建议</w:t>
      </w:r>
    </w:p>
    <w:p w14:paraId="379C5DB5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支持一键分享学情报告给对应家长</w:t>
      </w:r>
    </w:p>
    <w:p w14:paraId="165D542F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支持对比单个学生与班级平均水平、年级平均水平的差异</w:t>
      </w:r>
    </w:p>
    <w:p w14:paraId="48E56D02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DengXian" w:cs="Arial"/>
          <w:b/>
          <w:sz w:val="28"/>
        </w:rPr>
        <w:t>4.4.3 AI 教学评价</w:t>
      </w:r>
      <w:bookmarkEnd w:id="25"/>
    </w:p>
    <w:p w14:paraId="27160873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支持上传上课课件和课堂录音，AI 自动分析教学内容</w:t>
      </w:r>
    </w:p>
    <w:p w14:paraId="5DBBC8E0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评价维度：考纲知识点覆盖度、讲解逻辑清晰度、教学重点突出程度、课堂互动性</w:t>
      </w:r>
    </w:p>
    <w:p w14:paraId="22827724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生成针对性教学改进建议，帮助教师优化教学方法</w:t>
      </w:r>
    </w:p>
    <w:p w14:paraId="509AA951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DengXian" w:cs="Arial"/>
          <w:b/>
          <w:sz w:val="30"/>
        </w:rPr>
        <w:t>4.5 个人中心</w:t>
      </w:r>
      <w:bookmarkEnd w:id="26"/>
    </w:p>
    <w:p w14:paraId="3581F4ED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个人信息编辑、登录密码修改、绑定手机号 / 邮箱</w:t>
      </w:r>
    </w:p>
    <w:p w14:paraId="4E3F7FB0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个人题库管理：题目收藏、自定义题库创建与管理、题目分享给其他教师</w:t>
      </w:r>
    </w:p>
    <w:p w14:paraId="78277882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历史记录查询：作业发布历史、批改历史、学情报告历史</w:t>
      </w:r>
    </w:p>
    <w:p w14:paraId="15F45CFF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系统设置：消息通知开关、PDF 导出格式设置、默认批改偏好设置</w:t>
      </w:r>
    </w:p>
    <w:p w14:paraId="075C5247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个人使用限额查看：展示当前周期内 AI 调用、作业发布等功能的使用量和剩余额度</w:t>
      </w:r>
    </w:p>
    <w:p w14:paraId="3F0E341E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DengXian" w:cs="Arial"/>
          <w:b/>
          <w:sz w:val="32"/>
        </w:rPr>
        <w:t>5 学生界面功能需求</w:t>
      </w:r>
      <w:bookmarkEnd w:id="27"/>
    </w:p>
    <w:p w14:paraId="2483C0E6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交作业</w:t>
      </w:r>
      <w:r>
        <w:rPr>
          <w:rFonts w:ascii="Arial" w:hAnsi="Arial" w:eastAsia="DengXian" w:cs="Arial"/>
          <w:sz w:val="22"/>
        </w:rPr>
        <w:t>：查看待完成作业列表、作业要求与截止时间、拍照上传作业、提交作业、查看作业提交状态</w:t>
      </w:r>
    </w:p>
    <w:p w14:paraId="7A17A5AD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作业反馈</w:t>
      </w:r>
      <w:r>
        <w:rPr>
          <w:rFonts w:ascii="Arial" w:hAnsi="Arial" w:eastAsia="DengXian" w:cs="Arial"/>
          <w:sz w:val="22"/>
        </w:rPr>
        <w:t>：查看批改结果、题目得分、标准答案与解析、教师评语、提交订正作业</w:t>
      </w:r>
    </w:p>
    <w:p w14:paraId="5E80E56D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知识点掌握统计</w:t>
      </w:r>
      <w:r>
        <w:rPr>
          <w:rFonts w:ascii="Arial" w:hAnsi="Arial" w:eastAsia="DengXian" w:cs="Arial"/>
          <w:sz w:val="22"/>
        </w:rPr>
        <w:t>：可视化展示各知识点掌握情况，用不同颜色标记薄弱知识点</w:t>
      </w:r>
    </w:p>
    <w:p w14:paraId="005A0333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错题集</w:t>
      </w:r>
      <w:r>
        <w:rPr>
          <w:rFonts w:ascii="Arial" w:hAnsi="Arial" w:eastAsia="DengXian" w:cs="Arial"/>
          <w:sz w:val="22"/>
        </w:rPr>
        <w:t>：自动收集所有作业和考试中的错题，按考纲章节、知识点、题型分类</w:t>
      </w:r>
    </w:p>
    <w:p w14:paraId="6004754B">
      <w:pPr>
        <w:numPr>
          <w:ilvl w:val="0"/>
          <w:numId w:val="107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支持错题重做、错题导出打印、添加错题笔记、标记已掌握错题</w:t>
      </w:r>
    </w:p>
    <w:p w14:paraId="7AA19BE4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单词表</w:t>
      </w:r>
      <w:r>
        <w:rPr>
          <w:rFonts w:ascii="Arial" w:hAnsi="Arial" w:eastAsia="DengXian" w:cs="Arial"/>
          <w:sz w:val="22"/>
        </w:rPr>
        <w:t>：分章节展示对应学科的高频学术单词</w:t>
      </w:r>
    </w:p>
    <w:p w14:paraId="27A27D12">
      <w:pPr>
        <w:numPr>
          <w:ilvl w:val="0"/>
          <w:numId w:val="109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支持单词背诵模式、听写模式、标记已掌握单词、单词搜索</w:t>
      </w:r>
    </w:p>
    <w:p w14:paraId="2F37CEC1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消息通知</w:t>
      </w:r>
      <w:r>
        <w:rPr>
          <w:rFonts w:ascii="Arial" w:hAnsi="Arial" w:eastAsia="DengXian" w:cs="Arial"/>
          <w:sz w:val="22"/>
        </w:rPr>
        <w:t>：作业布置通知、批改完成通知、作业截止提醒、教师评语通知</w:t>
      </w:r>
    </w:p>
    <w:p w14:paraId="0FF9D28F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DengXian" w:cs="Arial"/>
          <w:b/>
          <w:sz w:val="32"/>
        </w:rPr>
        <w:t>6 家长界面功能需求</w:t>
      </w:r>
      <w:bookmarkEnd w:id="28"/>
    </w:p>
    <w:p w14:paraId="5D0CF3D0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子女信息管理</w:t>
      </w:r>
      <w:r>
        <w:rPr>
          <w:rFonts w:ascii="Arial" w:hAnsi="Arial" w:eastAsia="DengXian" w:cs="Arial"/>
          <w:sz w:val="22"/>
        </w:rPr>
        <w:t>：查看绑定子女的基本信息、所在班级、任课教师</w:t>
      </w:r>
    </w:p>
    <w:p w14:paraId="52983F0D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作业情况查看</w:t>
      </w:r>
      <w:r>
        <w:rPr>
          <w:rFonts w:ascii="Arial" w:hAnsi="Arial" w:eastAsia="DengXian" w:cs="Arial"/>
          <w:sz w:val="22"/>
        </w:rPr>
        <w:t>：查看子女的作业列表、完成状态、提交时间、批改结果</w:t>
      </w:r>
    </w:p>
    <w:p w14:paraId="1EADB9B8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学情报告查看</w:t>
      </w:r>
      <w:r>
        <w:rPr>
          <w:rFonts w:ascii="Arial" w:hAnsi="Arial" w:eastAsia="DengXian" w:cs="Arial"/>
          <w:sz w:val="22"/>
        </w:rPr>
        <w:t>：查看子女的周 / 月 / 学期学情报告、知识点掌握情况、成绩变化趋势</w:t>
      </w:r>
    </w:p>
    <w:p w14:paraId="27FDF9DD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消息通知</w:t>
      </w:r>
      <w:r>
        <w:rPr>
          <w:rFonts w:ascii="Arial" w:hAnsi="Arial" w:eastAsia="DengXian" w:cs="Arial"/>
          <w:sz w:val="22"/>
        </w:rPr>
        <w:t>：接收作业提醒、成绩通知、教师留言、学校通知</w:t>
      </w:r>
    </w:p>
    <w:p w14:paraId="194F86AE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家校沟通</w:t>
      </w:r>
      <w:r>
        <w:rPr>
          <w:rFonts w:ascii="Arial" w:hAnsi="Arial" w:eastAsia="DengXian" w:cs="Arial"/>
          <w:sz w:val="22"/>
        </w:rPr>
        <w:t>：支持与任课教师进行文字沟通，发送和接收消息</w:t>
      </w:r>
    </w:p>
    <w:p w14:paraId="412FF036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DengXian" w:cs="Arial"/>
          <w:b/>
          <w:sz w:val="32"/>
        </w:rPr>
        <w:t>7 数据库与题库设计需求</w:t>
      </w:r>
      <w:bookmarkEnd w:id="29"/>
    </w:p>
    <w:p w14:paraId="426AE3E0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DengXian" w:cs="Arial"/>
          <w:b/>
          <w:sz w:val="30"/>
        </w:rPr>
        <w:t>7.1 核心数据库表</w:t>
      </w:r>
      <w:bookmarkEnd w:id="30"/>
    </w:p>
    <w:p w14:paraId="1928A611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用户表、班级表、学生表、教师表、家长表</w:t>
      </w:r>
    </w:p>
    <w:p w14:paraId="567D2046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作业表、作业提交记录表、批改记录表</w:t>
      </w:r>
    </w:p>
    <w:p w14:paraId="5A18013F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题目表、知识点表、考纲表、教材表、教辅表</w:t>
      </w:r>
    </w:p>
    <w:p w14:paraId="58353196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学情数据表、错题表、单词表</w:t>
      </w:r>
    </w:p>
    <w:p w14:paraId="2691A7B4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系统日志表、操作记录表</w:t>
      </w:r>
    </w:p>
    <w:p w14:paraId="39F1FBBA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教师限额表、教学质量统计表、班级对比数据表</w:t>
      </w:r>
    </w:p>
    <w:p w14:paraId="1650EE67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DengXian" w:cs="Arial"/>
          <w:b/>
          <w:sz w:val="30"/>
        </w:rPr>
        <w:t>7.2 题库内容要求</w:t>
      </w:r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BDDAF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C3D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内容类型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140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覆盖范围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084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标签要求</w:t>
            </w:r>
          </w:p>
        </w:tc>
      </w:tr>
      <w:tr w14:paraId="22BC32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9FA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教材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6C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各课程体系主流教材（如 A-Level 剑桥教材、AP 巴朗教材、DSE 官方教材）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E24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教材版本、章节、页码</w:t>
            </w:r>
          </w:p>
        </w:tc>
      </w:tr>
      <w:tr w14:paraId="05E29A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A23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教辅练习册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6BA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主流配套教辅资料（如牛津练习册、剑桥真题集、5 Steps to a 5）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E4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教辅名称、版本、章节、页码</w:t>
            </w:r>
          </w:p>
        </w:tc>
      </w:tr>
      <w:tr w14:paraId="34D330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1F4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考试真题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22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近 10 年所有主流考局真题（爱德思、CIE、AQA、CB、IBO、香港考评局等）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5E1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考局、年份、考季、试卷编号、模块</w:t>
            </w:r>
          </w:p>
        </w:tc>
      </w:tr>
      <w:tr w14:paraId="0A2E06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767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单词表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61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各学科高频学术单词，来源于教材和历年真题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C6C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DengXian" w:cs="Arial"/>
                <w:sz w:val="22"/>
              </w:rPr>
              <w:t>章节、词性、中文释义、英文例句</w:t>
            </w:r>
          </w:p>
        </w:tc>
      </w:tr>
    </w:tbl>
    <w:p w14:paraId="64F80F8F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DengXian" w:cs="Arial"/>
          <w:b/>
          <w:sz w:val="30"/>
        </w:rPr>
        <w:t>7.3 题目标签体系</w:t>
      </w:r>
      <w:bookmarkEnd w:id="32"/>
    </w:p>
    <w:p w14:paraId="00C0C90A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基础标签</w:t>
      </w:r>
      <w:r>
        <w:rPr>
          <w:rFonts w:ascii="Arial" w:hAnsi="Arial" w:eastAsia="DengXian" w:cs="Arial"/>
          <w:sz w:val="22"/>
        </w:rPr>
        <w:t>：课程体系、年级、学科、考局、教材版本、章节</w:t>
      </w:r>
    </w:p>
    <w:p w14:paraId="63D69823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内容标签</w:t>
      </w:r>
      <w:r>
        <w:rPr>
          <w:rFonts w:ascii="Arial" w:hAnsi="Arial" w:eastAsia="DengXian" w:cs="Arial"/>
          <w:sz w:val="22"/>
        </w:rPr>
        <w:t>：知识点（三级标签体系）、题型（选择 / 填空 / 计算 / 简答 / 论述 / 画图 / 实验）</w:t>
      </w:r>
    </w:p>
    <w:p w14:paraId="2F80C1D3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难度标签</w:t>
      </w:r>
      <w:r>
        <w:rPr>
          <w:rFonts w:ascii="Arial" w:hAnsi="Arial" w:eastAsia="DengXian" w:cs="Arial"/>
          <w:sz w:val="22"/>
        </w:rPr>
        <w:t>：1 星（简单）-5 星（困难）</w:t>
      </w:r>
    </w:p>
    <w:p w14:paraId="0AFA9726">
      <w:pPr>
        <w:numPr>
          <w:ilvl w:val="0"/>
          <w:numId w:val="125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优先从考试局 examiner report 中提取官方难度数据</w:t>
      </w:r>
    </w:p>
    <w:p w14:paraId="19F3A1B2">
      <w:pPr>
        <w:numPr>
          <w:ilvl w:val="0"/>
          <w:numId w:val="126"/>
        </w:numPr>
        <w:spacing w:before="120" w:after="120" w:line="288" w:lineRule="auto"/>
        <w:ind w:left="453"/>
        <w:jc w:val="left"/>
      </w:pPr>
      <w:r>
        <w:rPr>
          <w:rFonts w:ascii="Arial" w:hAnsi="Arial" w:eastAsia="DengXian" w:cs="Arial"/>
          <w:sz w:val="22"/>
        </w:rPr>
        <w:t>无官方数据的题目，根据学生答题正确率动态更新难度</w:t>
      </w:r>
    </w:p>
    <w:p w14:paraId="3FB538AA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b/>
          <w:sz w:val="22"/>
        </w:rPr>
        <w:t>频率标签</w:t>
      </w:r>
      <w:r>
        <w:rPr>
          <w:rFonts w:ascii="Arial" w:hAnsi="Arial" w:eastAsia="DengXian" w:cs="Arial"/>
          <w:sz w:val="22"/>
        </w:rPr>
        <w:t>：知识点在近 5 年考试中的出现频率（高频 / 中频 / 低频）</w:t>
      </w:r>
    </w:p>
    <w:p w14:paraId="67CA9246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DengXian" w:cs="Arial"/>
          <w:b/>
          <w:sz w:val="30"/>
        </w:rPr>
        <w:t>7.4 题库管理机制</w:t>
      </w:r>
      <w:bookmarkEnd w:id="33"/>
    </w:p>
    <w:p w14:paraId="662E3A6F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支持题目批量导入（Excel/Word/PDF 格式），AI 自动识别题目内容并生成标签</w:t>
      </w:r>
    </w:p>
    <w:p w14:paraId="1549E691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建立 "AI 自动打标 + 人工审核修正" 机制，确保题目标签准确率</w:t>
      </w:r>
    </w:p>
    <w:p w14:paraId="55E6E009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新真题更新机制：每季度更新一次最新考试真题，考后 1 个月内完成录入和标签化</w:t>
      </w:r>
    </w:p>
    <w:p w14:paraId="3CD5FB18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题目错误反馈机制：教师可提交题目错误或标签错误，管理员在 3 个工作日内审核修正</w:t>
      </w:r>
    </w:p>
    <w:p w14:paraId="722C2293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题目版权管理：记录所有题目的版权来源，优先使用公开授权的官方资料</w:t>
      </w:r>
    </w:p>
    <w:p w14:paraId="681CE7EC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DengXian" w:cs="Arial"/>
          <w:b/>
          <w:sz w:val="32"/>
        </w:rPr>
        <w:t>8 非功能需求</w:t>
      </w:r>
      <w:bookmarkEnd w:id="34"/>
    </w:p>
    <w:p w14:paraId="6894C82D">
      <w:pPr>
        <w:spacing w:before="300" w:after="120" w:line="288" w:lineRule="auto"/>
        <w:ind w:left="0"/>
        <w:jc w:val="left"/>
        <w:outlineLvl w:val="2"/>
        <w:rPr>
          <w:rFonts w:hint="eastAsia" w:eastAsia="DengXian"/>
          <w:lang w:eastAsia="zh-CN"/>
        </w:rPr>
      </w:pPr>
      <w:bookmarkStart w:id="35" w:name="heading_35"/>
      <w:r>
        <w:rPr>
          <w:rFonts w:ascii="Arial" w:hAnsi="Arial" w:eastAsia="DengXian" w:cs="Arial"/>
          <w:b/>
          <w:sz w:val="30"/>
        </w:rPr>
        <w:t>8.1 性能要求</w:t>
      </w:r>
      <w:bookmarkEnd w:id="35"/>
      <w:r>
        <w:rPr>
          <w:rFonts w:hint="eastAsia" w:ascii="Arial" w:hAnsi="Arial" w:eastAsia="DengXian" w:cs="Arial"/>
          <w:b/>
          <w:sz w:val="30"/>
          <w:lang w:eastAsia="zh-CN"/>
        </w:rPr>
        <w:t>（</w:t>
      </w:r>
      <w:r>
        <w:rPr>
          <w:rFonts w:hint="eastAsia" w:ascii="Arial" w:hAnsi="Arial" w:eastAsia="DengXian" w:cs="Arial"/>
          <w:b/>
          <w:sz w:val="30"/>
          <w:lang w:val="en-US" w:eastAsia="zh-CN"/>
        </w:rPr>
        <w:t>待商榷</w:t>
      </w:r>
      <w:r>
        <w:rPr>
          <w:rFonts w:hint="eastAsia" w:ascii="Arial" w:hAnsi="Arial" w:eastAsia="DengXian" w:cs="Arial"/>
          <w:b/>
          <w:sz w:val="30"/>
          <w:lang w:eastAsia="zh-CN"/>
        </w:rPr>
        <w:t>）</w:t>
      </w:r>
    </w:p>
    <w:p w14:paraId="70F5A9D1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页面首次加载时间≤2 秒，页面内操作响应时间≤1 秒</w:t>
      </w:r>
    </w:p>
    <w:p w14:paraId="57D97A77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单份作业 AI 批改时间≤10 秒，50 份作业批量批改时间≤3 分钟</w:t>
      </w:r>
    </w:p>
    <w:p w14:paraId="48134BA1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支持同时 1000 名用户在线使用，并发用户数≥200</w:t>
      </w:r>
    </w:p>
    <w:p w14:paraId="39D6DD15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支持最大 100MB 的文件上传（课件 / 录音），支持断点续传</w:t>
      </w:r>
    </w:p>
    <w:p w14:paraId="609103A4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数据库查询响应时间≤500 毫秒</w:t>
      </w:r>
    </w:p>
    <w:p w14:paraId="7334AB3F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教学质量统计报表生成时间≤10 秒，班级对比分析生成时间≤15 秒</w:t>
      </w:r>
    </w:p>
    <w:p w14:paraId="405536BE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DengXian" w:cs="Arial"/>
          <w:b/>
          <w:sz w:val="30"/>
        </w:rPr>
        <w:t>8.2 兼容性要求</w:t>
      </w:r>
      <w:bookmarkEnd w:id="36"/>
    </w:p>
    <w:p w14:paraId="1F891493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浏览器兼容：支持主流浏览器</w:t>
      </w:r>
    </w:p>
    <w:p w14:paraId="43030726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终端兼容：支持电脑、平板、手机多终端访问，采用响应式设计</w:t>
      </w:r>
    </w:p>
    <w:p w14:paraId="2FEA222E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后续迭代支持微信小程序和微信公众号接入</w:t>
      </w:r>
    </w:p>
    <w:p w14:paraId="14D2F684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DengXian" w:cs="Arial"/>
          <w:b/>
          <w:sz w:val="30"/>
        </w:rPr>
        <w:t>8.3 安全性要求</w:t>
      </w:r>
      <w:bookmarkEnd w:id="37"/>
    </w:p>
    <w:p w14:paraId="226296A4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用户密码采用 SHA-256 + 盐值加密存储，禁止明文存储</w:t>
      </w:r>
    </w:p>
    <w:p w14:paraId="350DFF3D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学生个人信息、学习数据采用 AES-256 加密存储</w:t>
      </w:r>
    </w:p>
    <w:p w14:paraId="35172E03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所有数据传输采用 HTTPS 加密协议</w:t>
      </w:r>
    </w:p>
    <w:p w14:paraId="4796770B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数据自动备份：每日凌晨自动全量备份，备份数据保留 30 天</w:t>
      </w:r>
    </w:p>
    <w:p w14:paraId="3941F8C0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完善的权限控制体系，不同角色只能访问权限范围内的数据</w:t>
      </w:r>
    </w:p>
    <w:p w14:paraId="18AA39E1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防止 SQL 注入、XSS 跨站脚本攻击、CSRF 跨站请求伪造等常见安全漏洞</w:t>
      </w:r>
    </w:p>
    <w:p w14:paraId="114776AF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教师限额数据加密存储，防止恶意篡改</w:t>
      </w:r>
    </w:p>
    <w:p w14:paraId="15C8F31E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DengXian" w:cs="Arial"/>
          <w:b/>
          <w:sz w:val="30"/>
        </w:rPr>
        <w:t>8.4 易用性要求</w:t>
      </w:r>
      <w:bookmarkEnd w:id="38"/>
    </w:p>
    <w:p w14:paraId="669E2CBF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教师端核心操作学习成本≤30 分钟，无需专业培训即可上手</w:t>
      </w:r>
    </w:p>
    <w:p w14:paraId="4B978FF5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界面设计简洁直观，核心功能入口突出，完成核心操作不超过 3 步</w:t>
      </w:r>
    </w:p>
    <w:p w14:paraId="719AAE63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提供交互式新手引导，首次登录时引导完成基础操作</w:t>
      </w:r>
    </w:p>
    <w:p w14:paraId="39723469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提供完整的操作手册和常见问题解答（FAQ）</w:t>
      </w:r>
    </w:p>
    <w:p w14:paraId="4D60A84E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关键操作有二次确认提示，防止误操作</w:t>
      </w:r>
    </w:p>
    <w:p w14:paraId="6753FD21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教师限额不足时提供清晰的提示和充值 / 升级入口</w:t>
      </w:r>
    </w:p>
    <w:p w14:paraId="45EE47E8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DengXian" w:cs="Arial"/>
          <w:b/>
          <w:sz w:val="32"/>
        </w:rPr>
        <w:t>9 合规性要求</w:t>
      </w:r>
      <w:bookmarkEnd w:id="39"/>
    </w:p>
    <w:p w14:paraId="3F5A1964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DengXian" w:cs="Arial"/>
          <w:sz w:val="22"/>
        </w:rPr>
        <w:t>严格遵守《中华人民共和国个人信息保护法》《未成年人网络保护条例》等相关法律法规</w:t>
      </w:r>
    </w:p>
    <w:p w14:paraId="1B6E12AB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DengXian" w:cs="Arial"/>
          <w:b/>
          <w:sz w:val="32"/>
        </w:rPr>
        <w:t>10 MVP 开发里程碑</w:t>
      </w:r>
      <w:bookmarkEnd w:id="40"/>
    </w:p>
    <w:p w14:paraId="20A998BA">
      <w:pPr>
        <w:spacing w:before="120" w:after="120" w:line="288" w:lineRule="auto"/>
        <w:ind w:left="0"/>
        <w:jc w:val="left"/>
        <w:rPr>
          <w:rFonts w:hint="default" w:eastAsia="SimSun"/>
          <w:lang w:val="en-US" w:eastAsia="zh-CN"/>
        </w:rPr>
      </w:pPr>
      <w:r>
        <w:rPr>
          <w:rFonts w:hint="eastAsia"/>
          <w:lang w:val="en-US" w:eastAsia="zh-CN"/>
        </w:rPr>
        <w:t>一期工程完成DSE, Alvl, GCSE,AP化学相关内容功能实现，完成AI系统调用成本统计</w:t>
      </w:r>
      <w:bookmarkStart w:id="41" w:name="_GoBack"/>
      <w:bookmarkEnd w:id="41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二期工程完成DSE,IB， Alvl 功能实现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C376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5AF0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7B75F0A"/>
    <w:multiLevelType w:val="singleLevel"/>
    <w:tmpl w:val="87B75F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1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5E682A1"/>
    <w:multiLevelType w:val="singleLevel"/>
    <w:tmpl w:val="95E682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A97D620A"/>
    <w:multiLevelType w:val="singleLevel"/>
    <w:tmpl w:val="A97D62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08374AC"/>
    <w:multiLevelType w:val="singleLevel"/>
    <w:tmpl w:val="B08374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0ED9BEA"/>
    <w:multiLevelType w:val="singleLevel"/>
    <w:tmpl w:val="B0ED9B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4E02BC3"/>
    <w:multiLevelType w:val="singleLevel"/>
    <w:tmpl w:val="B4E02B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53F3350"/>
    <w:multiLevelType w:val="singleLevel"/>
    <w:tmpl w:val="B53F33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5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BDA1395C"/>
    <w:multiLevelType w:val="singleLevel"/>
    <w:tmpl w:val="BDA139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BF50FE6B"/>
    <w:multiLevelType w:val="singleLevel"/>
    <w:tmpl w:val="BF50FE6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D7936317"/>
    <w:multiLevelType w:val="singleLevel"/>
    <w:tmpl w:val="D79363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DAD3A854"/>
    <w:multiLevelType w:val="singleLevel"/>
    <w:tmpl w:val="DAD3A8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DAE62134"/>
    <w:multiLevelType w:val="singleLevel"/>
    <w:tmpl w:val="DAE621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E43A772E"/>
    <w:multiLevelType w:val="singleLevel"/>
    <w:tmpl w:val="E43A7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E7B27C5B"/>
    <w:multiLevelType w:val="singleLevel"/>
    <w:tmpl w:val="E7B27C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EA28CC15"/>
    <w:multiLevelType w:val="singleLevel"/>
    <w:tmpl w:val="EA28CC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F1FCDEFA"/>
    <w:multiLevelType w:val="singleLevel"/>
    <w:tmpl w:val="F1FCDE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237ACA1"/>
    <w:multiLevelType w:val="singleLevel"/>
    <w:tmpl w:val="F237A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F2A81E1A"/>
    <w:multiLevelType w:val="singleLevel"/>
    <w:tmpl w:val="F2A81E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F46CCC20"/>
    <w:multiLevelType w:val="singleLevel"/>
    <w:tmpl w:val="F46CCC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F4A942FE"/>
    <w:multiLevelType w:val="singleLevel"/>
    <w:tmpl w:val="F4A942F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F689643B"/>
    <w:multiLevelType w:val="singleLevel"/>
    <w:tmpl w:val="F68964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4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FEC2EA36"/>
    <w:multiLevelType w:val="singleLevel"/>
    <w:tmpl w:val="FEC2EA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7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80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3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07F5BCC3"/>
    <w:multiLevelType w:val="singleLevel"/>
    <w:tmpl w:val="07F5BC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0DC629B0"/>
    <w:multiLevelType w:val="singleLevel"/>
    <w:tmpl w:val="0DC629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0F9F9CCA"/>
    <w:multiLevelType w:val="singleLevel"/>
    <w:tmpl w:val="0F9F9CC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0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10F0DB0B"/>
    <w:multiLevelType w:val="singleLevel"/>
    <w:tmpl w:val="10F0D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3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5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6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2007DCFD"/>
    <w:multiLevelType w:val="singleLevel"/>
    <w:tmpl w:val="2007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227C9188"/>
    <w:multiLevelType w:val="singleLevel"/>
    <w:tmpl w:val="227C918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2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4">
    <w:nsid w:val="251342A6"/>
    <w:multiLevelType w:val="singleLevel"/>
    <w:tmpl w:val="25134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252BF6AB"/>
    <w:multiLevelType w:val="singleLevel"/>
    <w:tmpl w:val="252BF6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07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2F2D79CE"/>
    <w:multiLevelType w:val="singleLevel"/>
    <w:tmpl w:val="2F2D7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9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2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4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3A7FBA26"/>
    <w:multiLevelType w:val="singleLevel"/>
    <w:tmpl w:val="3A7FB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8">
    <w:nsid w:val="3FE315B6"/>
    <w:multiLevelType w:val="singleLevel"/>
    <w:tmpl w:val="3FE315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40B249F9"/>
    <w:multiLevelType w:val="singleLevel"/>
    <w:tmpl w:val="40B249F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20">
    <w:nsid w:val="40F245EA"/>
    <w:multiLevelType w:val="singleLevel"/>
    <w:tmpl w:val="40F24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4258023A"/>
    <w:multiLevelType w:val="singleLevel"/>
    <w:tmpl w:val="42580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4AD1D84F"/>
    <w:multiLevelType w:val="singleLevel"/>
    <w:tmpl w:val="4AD1D8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7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4FB438A5"/>
    <w:multiLevelType w:val="singleLevel"/>
    <w:tmpl w:val="4FB438A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2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5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6">
    <w:nsid w:val="59EEFD2A"/>
    <w:multiLevelType w:val="singleLevel"/>
    <w:tmpl w:val="59EEFD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7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8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0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4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6AFC2A1C"/>
    <w:multiLevelType w:val="singleLevel"/>
    <w:tmpl w:val="6AFC2A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6D423078"/>
    <w:multiLevelType w:val="singleLevel"/>
    <w:tmpl w:val="6D423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49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0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3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76"/>
  </w:num>
  <w:num w:numId="2">
    <w:abstractNumId w:val="50"/>
  </w:num>
  <w:num w:numId="3">
    <w:abstractNumId w:val="135"/>
  </w:num>
  <w:num w:numId="4">
    <w:abstractNumId w:val="42"/>
  </w:num>
  <w:num w:numId="5">
    <w:abstractNumId w:val="34"/>
  </w:num>
  <w:num w:numId="6">
    <w:abstractNumId w:val="82"/>
  </w:num>
  <w:num w:numId="7">
    <w:abstractNumId w:val="106"/>
  </w:num>
  <w:num w:numId="8">
    <w:abstractNumId w:val="148"/>
  </w:num>
  <w:num w:numId="9">
    <w:abstractNumId w:val="79"/>
  </w:num>
  <w:num w:numId="10">
    <w:abstractNumId w:val="10"/>
  </w:num>
  <w:num w:numId="11">
    <w:abstractNumId w:val="46"/>
  </w:num>
  <w:num w:numId="12">
    <w:abstractNumId w:val="128"/>
  </w:num>
  <w:num w:numId="13">
    <w:abstractNumId w:val="57"/>
  </w:num>
  <w:num w:numId="14">
    <w:abstractNumId w:val="54"/>
  </w:num>
  <w:num w:numId="15">
    <w:abstractNumId w:val="18"/>
  </w:num>
  <w:num w:numId="16">
    <w:abstractNumId w:val="125"/>
  </w:num>
  <w:num w:numId="17">
    <w:abstractNumId w:val="140"/>
  </w:num>
  <w:num w:numId="18">
    <w:abstractNumId w:val="88"/>
  </w:num>
  <w:num w:numId="19">
    <w:abstractNumId w:val="122"/>
  </w:num>
  <w:num w:numId="20">
    <w:abstractNumId w:val="30"/>
  </w:num>
  <w:num w:numId="21">
    <w:abstractNumId w:val="153"/>
  </w:num>
  <w:num w:numId="22">
    <w:abstractNumId w:val="151"/>
  </w:num>
  <w:num w:numId="23">
    <w:abstractNumId w:val="41"/>
  </w:num>
  <w:num w:numId="24">
    <w:abstractNumId w:val="142"/>
  </w:num>
  <w:num w:numId="25">
    <w:abstractNumId w:val="11"/>
  </w:num>
  <w:num w:numId="26">
    <w:abstractNumId w:val="115"/>
  </w:num>
  <w:num w:numId="27">
    <w:abstractNumId w:val="4"/>
  </w:num>
  <w:num w:numId="28">
    <w:abstractNumId w:val="134"/>
  </w:num>
  <w:num w:numId="29">
    <w:abstractNumId w:val="154"/>
  </w:num>
  <w:num w:numId="30">
    <w:abstractNumId w:val="1"/>
  </w:num>
  <w:num w:numId="31">
    <w:abstractNumId w:val="103"/>
  </w:num>
  <w:num w:numId="32">
    <w:abstractNumId w:val="130"/>
  </w:num>
  <w:num w:numId="33">
    <w:abstractNumId w:val="74"/>
  </w:num>
  <w:num w:numId="34">
    <w:abstractNumId w:val="59"/>
  </w:num>
  <w:num w:numId="35">
    <w:abstractNumId w:val="110"/>
  </w:num>
  <w:num w:numId="36">
    <w:abstractNumId w:val="152"/>
  </w:num>
  <w:num w:numId="37">
    <w:abstractNumId w:val="37"/>
  </w:num>
  <w:num w:numId="38">
    <w:abstractNumId w:val="8"/>
  </w:num>
  <w:num w:numId="39">
    <w:abstractNumId w:val="36"/>
  </w:num>
  <w:num w:numId="40">
    <w:abstractNumId w:val="137"/>
  </w:num>
  <w:num w:numId="41">
    <w:abstractNumId w:val="3"/>
  </w:num>
  <w:num w:numId="42">
    <w:abstractNumId w:val="95"/>
  </w:num>
  <w:num w:numId="43">
    <w:abstractNumId w:val="7"/>
  </w:num>
  <w:num w:numId="44">
    <w:abstractNumId w:val="139"/>
  </w:num>
  <w:num w:numId="45">
    <w:abstractNumId w:val="149"/>
  </w:num>
  <w:num w:numId="46">
    <w:abstractNumId w:val="126"/>
  </w:num>
  <w:num w:numId="47">
    <w:abstractNumId w:val="111"/>
  </w:num>
  <w:num w:numId="48">
    <w:abstractNumId w:val="143"/>
  </w:num>
  <w:num w:numId="49">
    <w:abstractNumId w:val="83"/>
  </w:num>
  <w:num w:numId="50">
    <w:abstractNumId w:val="86"/>
  </w:num>
  <w:num w:numId="51">
    <w:abstractNumId w:val="53"/>
  </w:num>
  <w:num w:numId="52">
    <w:abstractNumId w:val="112"/>
  </w:num>
  <w:num w:numId="53">
    <w:abstractNumId w:val="98"/>
  </w:num>
  <w:num w:numId="54">
    <w:abstractNumId w:val="65"/>
  </w:num>
  <w:num w:numId="55">
    <w:abstractNumId w:val="102"/>
  </w:num>
  <w:num w:numId="56">
    <w:abstractNumId w:val="33"/>
  </w:num>
  <w:num w:numId="57">
    <w:abstractNumId w:val="119"/>
  </w:num>
  <w:num w:numId="58">
    <w:abstractNumId w:val="89"/>
  </w:num>
  <w:num w:numId="59">
    <w:abstractNumId w:val="113"/>
  </w:num>
  <w:num w:numId="60">
    <w:abstractNumId w:val="80"/>
  </w:num>
  <w:num w:numId="61">
    <w:abstractNumId w:val="44"/>
  </w:num>
  <w:num w:numId="62">
    <w:abstractNumId w:val="92"/>
  </w:num>
  <w:num w:numId="63">
    <w:abstractNumId w:val="31"/>
  </w:num>
  <w:num w:numId="64">
    <w:abstractNumId w:val="117"/>
  </w:num>
  <w:num w:numId="65">
    <w:abstractNumId w:val="24"/>
  </w:num>
  <w:num w:numId="66">
    <w:abstractNumId w:val="73"/>
  </w:num>
  <w:num w:numId="67">
    <w:abstractNumId w:val="109"/>
  </w:num>
  <w:num w:numId="68">
    <w:abstractNumId w:val="75"/>
  </w:num>
  <w:num w:numId="69">
    <w:abstractNumId w:val="94"/>
  </w:num>
  <w:num w:numId="70">
    <w:abstractNumId w:val="147"/>
  </w:num>
  <w:num w:numId="71">
    <w:abstractNumId w:val="61"/>
  </w:num>
  <w:num w:numId="72">
    <w:abstractNumId w:val="45"/>
  </w:num>
  <w:num w:numId="73">
    <w:abstractNumId w:val="23"/>
  </w:num>
  <w:num w:numId="74">
    <w:abstractNumId w:val="150"/>
  </w:num>
  <w:num w:numId="75">
    <w:abstractNumId w:val="55"/>
  </w:num>
  <w:num w:numId="76">
    <w:abstractNumId w:val="35"/>
  </w:num>
  <w:num w:numId="77">
    <w:abstractNumId w:val="108"/>
  </w:num>
  <w:num w:numId="78">
    <w:abstractNumId w:val="63"/>
  </w:num>
  <w:num w:numId="79">
    <w:abstractNumId w:val="15"/>
  </w:num>
  <w:num w:numId="80">
    <w:abstractNumId w:val="136"/>
  </w:num>
  <w:num w:numId="81">
    <w:abstractNumId w:val="39"/>
  </w:num>
  <w:num w:numId="82">
    <w:abstractNumId w:val="29"/>
  </w:num>
  <w:num w:numId="83">
    <w:abstractNumId w:val="12"/>
  </w:num>
  <w:num w:numId="84">
    <w:abstractNumId w:val="19"/>
  </w:num>
  <w:num w:numId="85">
    <w:abstractNumId w:val="27"/>
  </w:num>
  <w:num w:numId="86">
    <w:abstractNumId w:val="9"/>
  </w:num>
  <w:num w:numId="87">
    <w:abstractNumId w:val="97"/>
  </w:num>
  <w:num w:numId="88">
    <w:abstractNumId w:val="40"/>
  </w:num>
  <w:num w:numId="89">
    <w:abstractNumId w:val="93"/>
  </w:num>
  <w:num w:numId="90">
    <w:abstractNumId w:val="51"/>
  </w:num>
  <w:num w:numId="91">
    <w:abstractNumId w:val="144"/>
  </w:num>
  <w:num w:numId="92">
    <w:abstractNumId w:val="0"/>
  </w:num>
  <w:num w:numId="93">
    <w:abstractNumId w:val="38"/>
  </w:num>
  <w:num w:numId="94">
    <w:abstractNumId w:val="72"/>
  </w:num>
  <w:num w:numId="95">
    <w:abstractNumId w:val="127"/>
  </w:num>
  <w:num w:numId="96">
    <w:abstractNumId w:val="90"/>
  </w:num>
  <w:num w:numId="97">
    <w:abstractNumId w:val="16"/>
  </w:num>
  <w:num w:numId="98">
    <w:abstractNumId w:val="58"/>
  </w:num>
  <w:num w:numId="99">
    <w:abstractNumId w:val="96"/>
  </w:num>
  <w:num w:numId="100">
    <w:abstractNumId w:val="123"/>
  </w:num>
  <w:num w:numId="101">
    <w:abstractNumId w:val="26"/>
  </w:num>
  <w:num w:numId="102">
    <w:abstractNumId w:val="141"/>
  </w:num>
  <w:num w:numId="103">
    <w:abstractNumId w:val="2"/>
  </w:num>
  <w:num w:numId="104">
    <w:abstractNumId w:val="6"/>
  </w:num>
  <w:num w:numId="105">
    <w:abstractNumId w:val="77"/>
  </w:num>
  <w:num w:numId="106">
    <w:abstractNumId w:val="22"/>
  </w:num>
  <w:num w:numId="107">
    <w:abstractNumId w:val="43"/>
  </w:num>
  <w:num w:numId="108">
    <w:abstractNumId w:val="47"/>
  </w:num>
  <w:num w:numId="109">
    <w:abstractNumId w:val="71"/>
  </w:num>
  <w:num w:numId="110">
    <w:abstractNumId w:val="138"/>
  </w:num>
  <w:num w:numId="111">
    <w:abstractNumId w:val="69"/>
  </w:num>
  <w:num w:numId="112">
    <w:abstractNumId w:val="133"/>
  </w:num>
  <w:num w:numId="113">
    <w:abstractNumId w:val="100"/>
  </w:num>
  <w:num w:numId="114">
    <w:abstractNumId w:val="14"/>
  </w:num>
  <w:num w:numId="115">
    <w:abstractNumId w:val="81"/>
  </w:num>
  <w:num w:numId="116">
    <w:abstractNumId w:val="21"/>
  </w:num>
  <w:num w:numId="117">
    <w:abstractNumId w:val="107"/>
  </w:num>
  <w:num w:numId="118">
    <w:abstractNumId w:val="132"/>
  </w:num>
  <w:num w:numId="119">
    <w:abstractNumId w:val="49"/>
  </w:num>
  <w:num w:numId="120">
    <w:abstractNumId w:val="17"/>
  </w:num>
  <w:num w:numId="121">
    <w:abstractNumId w:val="104"/>
  </w:num>
  <w:num w:numId="122">
    <w:abstractNumId w:val="120"/>
  </w:num>
  <w:num w:numId="123">
    <w:abstractNumId w:val="91"/>
  </w:num>
  <w:num w:numId="124">
    <w:abstractNumId w:val="129"/>
  </w:num>
  <w:num w:numId="125">
    <w:abstractNumId w:val="131"/>
  </w:num>
  <w:num w:numId="126">
    <w:abstractNumId w:val="101"/>
  </w:num>
  <w:num w:numId="127">
    <w:abstractNumId w:val="62"/>
  </w:num>
  <w:num w:numId="128">
    <w:abstractNumId w:val="20"/>
  </w:num>
  <w:num w:numId="129">
    <w:abstractNumId w:val="116"/>
  </w:num>
  <w:num w:numId="130">
    <w:abstractNumId w:val="118"/>
  </w:num>
  <w:num w:numId="131">
    <w:abstractNumId w:val="87"/>
  </w:num>
  <w:num w:numId="132">
    <w:abstractNumId w:val="146"/>
  </w:num>
  <w:num w:numId="133">
    <w:abstractNumId w:val="60"/>
  </w:num>
  <w:num w:numId="134">
    <w:abstractNumId w:val="99"/>
  </w:num>
  <w:num w:numId="135">
    <w:abstractNumId w:val="85"/>
  </w:num>
  <w:num w:numId="136">
    <w:abstractNumId w:val="64"/>
  </w:num>
  <w:num w:numId="137">
    <w:abstractNumId w:val="67"/>
  </w:num>
  <w:num w:numId="138">
    <w:abstractNumId w:val="52"/>
  </w:num>
  <w:num w:numId="139">
    <w:abstractNumId w:val="121"/>
  </w:num>
  <w:num w:numId="140">
    <w:abstractNumId w:val="70"/>
  </w:num>
  <w:num w:numId="141">
    <w:abstractNumId w:val="13"/>
  </w:num>
  <w:num w:numId="142">
    <w:abstractNumId w:val="66"/>
  </w:num>
  <w:num w:numId="143">
    <w:abstractNumId w:val="78"/>
  </w:num>
  <w:num w:numId="144">
    <w:abstractNumId w:val="48"/>
  </w:num>
  <w:num w:numId="145">
    <w:abstractNumId w:val="114"/>
  </w:num>
  <w:num w:numId="146">
    <w:abstractNumId w:val="145"/>
  </w:num>
  <w:num w:numId="147">
    <w:abstractNumId w:val="56"/>
  </w:num>
  <w:num w:numId="148">
    <w:abstractNumId w:val="25"/>
  </w:num>
  <w:num w:numId="149">
    <w:abstractNumId w:val="5"/>
  </w:num>
  <w:num w:numId="150">
    <w:abstractNumId w:val="28"/>
  </w:num>
  <w:num w:numId="151">
    <w:abstractNumId w:val="84"/>
  </w:num>
  <w:num w:numId="152">
    <w:abstractNumId w:val="32"/>
  </w:num>
  <w:num w:numId="153">
    <w:abstractNumId w:val="68"/>
  </w:num>
  <w:num w:numId="154">
    <w:abstractNumId w:val="105"/>
  </w:num>
  <w:num w:numId="155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11F000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6082</Words>
  <Characters>6569</Characters>
  <TotalTime>7</TotalTime>
  <ScaleCrop>false</ScaleCrop>
  <LinksUpToDate>false</LinksUpToDate>
  <CharactersWithSpaces>6908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2026-05-31T11:42:00Z</dcterms:created>
  <dc:creator>Apache POI</dc:creator>
  <cp:lastModifiedBy>死文法师</cp:lastModifiedBy>
  <dcterms:modified xsi:type="dcterms:W3CDTF">2026-05-31T11:50:11Z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{"Label":"1","ContentProducer":"001191110102MACQD9K64010000","ProduceID":"7646019957893368772","ReservedCode1":"","ContentPropagator":"","PropagateID":"","ReservedCode2":""}</vt:lpwstr>
  </property>
  <property fmtid="{D5CDD505-2E9C-101B-9397-08002B2CF9AE}" pid="3" name="KSOTemplateDocerSaveRecord">
    <vt:lpwstr>eyJoZGlkIjoiYzFjNDRmY2M3MzE2NWE1NGJkZTdlYTM0MWQyOGVmZjYiLCJ1c2VySWQiOiIzNDQzMjgwMTUifQ==</vt:lpwstr>
  </property>
  <property fmtid="{D5CDD505-2E9C-101B-9397-08002B2CF9AE}" pid="4" name="KSOProductBuildVer">
    <vt:lpwstr>2052-12.1.0.23542</vt:lpwstr>
  </property>
  <property fmtid="{D5CDD505-2E9C-101B-9397-08002B2CF9AE}" pid="5" name="ICV">
    <vt:lpwstr>0CF6C255481F4D7586A0C5030725772D_12</vt:lpwstr>
  </property>
</Properties>
</file>