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项目地址：</w:t>
      </w:r>
      <w:r>
        <w:rPr>
          <w:rFonts w:hint="eastAsia"/>
          <w:lang w:val="en-US" w:eastAsia="zh-CN"/>
        </w:rPr>
        <w:fldChar w:fldCharType="begin"/>
      </w:r>
      <w:r>
        <w:rPr>
          <w:rFonts w:hint="eastAsia"/>
          <w:lang w:val="en-US" w:eastAsia="zh-CN"/>
        </w:rPr>
        <w:instrText xml:space="preserve"> HYPERLINK "https://github.com/wjear/sport" </w:instrText>
      </w:r>
      <w:r>
        <w:rPr>
          <w:rFonts w:hint="eastAsia"/>
          <w:lang w:val="en-US" w:eastAsia="zh-CN"/>
        </w:rPr>
        <w:fldChar w:fldCharType="separate"/>
      </w:r>
      <w:r>
        <w:rPr>
          <w:rStyle w:val="5"/>
          <w:rFonts w:hint="eastAsia"/>
          <w:lang w:val="en-US" w:eastAsia="zh-CN"/>
        </w:rPr>
        <w:t>https://github.com/wjear/sport</w:t>
      </w:r>
      <w:r>
        <w:rPr>
          <w:rFonts w:hint="eastAsia"/>
          <w:lang w:val="en-US" w:eastAsia="zh-CN"/>
        </w:rPr>
        <w:fldChar w:fldCharType="end"/>
      </w:r>
    </w:p>
    <w:p>
      <w:pPr>
        <w:pStyle w:val="2"/>
        <w:bidi w:val="0"/>
        <w:rPr>
          <w:rFonts w:hint="default"/>
          <w:lang w:val="en-US" w:eastAsia="zh-CN"/>
        </w:rPr>
      </w:pPr>
      <w:r>
        <w:rPr>
          <w:rFonts w:hint="eastAsia"/>
          <w:lang w:val="en-US" w:eastAsia="zh-CN"/>
        </w:rPr>
        <w:t>配置步骤如下：</w:t>
      </w:r>
    </w:p>
    <w:p>
      <w:pPr>
        <w:numPr>
          <w:ilvl w:val="0"/>
          <w:numId w:val="1"/>
        </w:numPr>
        <w:rPr>
          <w:rFonts w:hint="eastAsia"/>
          <w:lang w:val="en-US" w:eastAsia="zh-CN"/>
        </w:rPr>
      </w:pPr>
      <w:r>
        <w:rPr>
          <w:rFonts w:hint="eastAsia"/>
          <w:lang w:val="en-US" w:eastAsia="zh-CN"/>
        </w:rPr>
        <w:t>搭建新数据库，命名为sport，导入.sql文件，选择合适文件点击开始等待完成即可</w:t>
      </w:r>
    </w:p>
    <w:p>
      <w:pPr>
        <w:numPr>
          <w:numId w:val="0"/>
        </w:numPr>
        <w:rPr>
          <w:rFonts w:hint="eastAsia" w:eastAsiaTheme="minorEastAsia"/>
          <w:lang w:val="en-US" w:eastAsia="zh-CN"/>
        </w:rPr>
      </w:pPr>
      <w:r>
        <w:drawing>
          <wp:inline distT="0" distB="0" distL="114300" distR="114300">
            <wp:extent cx="2538095" cy="2221230"/>
            <wp:effectExtent l="0" t="0" r="1460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2538095" cy="2221230"/>
                    </a:xfrm>
                    <a:prstGeom prst="rect">
                      <a:avLst/>
                    </a:prstGeom>
                    <a:noFill/>
                    <a:ln>
                      <a:noFill/>
                    </a:ln>
                  </pic:spPr>
                </pic:pic>
              </a:graphicData>
            </a:graphic>
          </wp:inline>
        </w:drawing>
      </w:r>
      <w:r>
        <w:drawing>
          <wp:inline distT="0" distB="0" distL="114300" distR="114300">
            <wp:extent cx="2621915" cy="2262505"/>
            <wp:effectExtent l="0" t="0" r="6985"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621915" cy="2262505"/>
                    </a:xfrm>
                    <a:prstGeom prst="rect">
                      <a:avLst/>
                    </a:prstGeom>
                    <a:noFill/>
                    <a:ln>
                      <a:noFill/>
                    </a:ln>
                  </pic:spPr>
                </pic:pic>
              </a:graphicData>
            </a:graphic>
          </wp:inline>
        </w:drawing>
      </w:r>
      <w:r>
        <w:rPr>
          <w:rFonts w:hint="eastAsia"/>
          <w:lang w:val="en-US" w:eastAsia="zh-CN"/>
        </w:rPr>
        <w:tab/>
      </w:r>
    </w:p>
    <w:p>
      <w:pPr>
        <w:numPr>
          <w:ilvl w:val="0"/>
          <w:numId w:val="1"/>
        </w:numPr>
        <w:rPr>
          <w:rFonts w:hint="eastAsia"/>
          <w:lang w:val="en-US" w:eastAsia="zh-CN"/>
        </w:rPr>
      </w:pPr>
      <w:r>
        <w:rPr>
          <w:rFonts w:hint="eastAsia"/>
          <w:lang w:val="en-US" w:eastAsia="zh-CN"/>
        </w:rPr>
        <w:t>通过git克隆代码到本地www/sport文件夹中，修改.env.example为.env，将其中的数据库配置为本地相应的数据库如sport及相应的用户名密码；</w:t>
      </w:r>
    </w:p>
    <w:p>
      <w:pPr>
        <w:numPr>
          <w:ilvl w:val="0"/>
          <w:numId w:val="0"/>
        </w:numPr>
        <w:rPr>
          <w:rFonts w:hint="eastAsia"/>
          <w:lang w:val="en-US" w:eastAsia="zh-CN"/>
        </w:rPr>
      </w:pPr>
      <w:r>
        <w:drawing>
          <wp:inline distT="0" distB="0" distL="114300" distR="114300">
            <wp:extent cx="4324350" cy="2679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24350" cy="2679700"/>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在phpstudy_pro中新建站点sport，将根目录路径配置到public文件夹下；</w:t>
      </w:r>
    </w:p>
    <w:p>
      <w:pPr>
        <w:numPr>
          <w:ilvl w:val="0"/>
          <w:numId w:val="0"/>
        </w:numPr>
      </w:pPr>
      <w:r>
        <w:drawing>
          <wp:inline distT="0" distB="0" distL="114300" distR="114300">
            <wp:extent cx="5269230" cy="30632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230" cy="3063240"/>
                    </a:xfrm>
                    <a:prstGeom prst="rect">
                      <a:avLst/>
                    </a:prstGeom>
                    <a:noFill/>
                    <a:ln>
                      <a:noFill/>
                    </a:ln>
                  </pic:spPr>
                </pic:pic>
              </a:graphicData>
            </a:graphic>
          </wp:inline>
        </w:drawing>
      </w:r>
      <w:bookmarkStart w:id="0" w:name="_GoBack"/>
      <w:bookmarkEnd w:id="0"/>
    </w:p>
    <w:p>
      <w:pPr>
        <w:pStyle w:val="2"/>
        <w:bidi w:val="0"/>
        <w:rPr>
          <w:rFonts w:hint="default"/>
          <w:lang w:val="en-US" w:eastAsia="zh-CN"/>
        </w:rPr>
      </w:pPr>
      <w:r>
        <w:rPr>
          <w:rFonts w:hint="eastAsia"/>
          <w:lang w:val="en-US" w:eastAsia="zh-CN"/>
        </w:rPr>
        <w:t>使用步骤如下：</w:t>
      </w:r>
    </w:p>
    <w:p>
      <w:pPr>
        <w:numPr>
          <w:ilvl w:val="0"/>
          <w:numId w:val="2"/>
        </w:numPr>
        <w:rPr>
          <w:rFonts w:hint="default"/>
          <w:lang w:val="en-US" w:eastAsia="zh-CN"/>
        </w:rPr>
      </w:pPr>
      <w:r>
        <w:rPr>
          <w:rFonts w:hint="eastAsia"/>
          <w:lang w:val="en-US" w:eastAsia="zh-CN"/>
        </w:rPr>
        <w:t>前端访问地址为：</w:t>
      </w:r>
      <w:r>
        <w:rPr>
          <w:rFonts w:hint="eastAsia"/>
          <w:lang w:val="en-US" w:eastAsia="zh-CN"/>
        </w:rPr>
        <w:fldChar w:fldCharType="begin"/>
      </w:r>
      <w:r>
        <w:rPr>
          <w:rFonts w:hint="eastAsia"/>
          <w:lang w:val="en-US" w:eastAsia="zh-CN"/>
        </w:rPr>
        <w:instrText xml:space="preserve"> HYPERLINK "http://sport/sport" </w:instrText>
      </w:r>
      <w:r>
        <w:rPr>
          <w:rFonts w:hint="eastAsia"/>
          <w:lang w:val="en-US" w:eastAsia="zh-CN"/>
        </w:rPr>
        <w:fldChar w:fldCharType="separate"/>
      </w:r>
      <w:r>
        <w:rPr>
          <w:rStyle w:val="5"/>
          <w:rFonts w:hint="eastAsia"/>
          <w:lang w:val="en-US" w:eastAsia="zh-CN"/>
        </w:rPr>
        <w:t>http://sport/sport</w:t>
      </w:r>
      <w:r>
        <w:rPr>
          <w:rFonts w:hint="eastAsia"/>
          <w:lang w:val="en-US" w:eastAsia="zh-CN"/>
        </w:rPr>
        <w:fldChar w:fldCharType="end"/>
      </w:r>
      <w:r>
        <w:rPr>
          <w:rFonts w:hint="eastAsia"/>
          <w:lang w:val="en-US" w:eastAsia="zh-CN"/>
        </w:rPr>
        <w:t>，点击柱状图下方显示当前日期的此活动项目的各种活动类型及其人数统计，如下所示；</w:t>
      </w:r>
    </w:p>
    <w:p>
      <w:pPr>
        <w:numPr>
          <w:ilvl w:val="0"/>
          <w:numId w:val="0"/>
        </w:numPr>
        <w:rPr>
          <w:rFonts w:hint="default"/>
          <w:lang w:val="en-US" w:eastAsia="zh-CN"/>
        </w:rPr>
      </w:pPr>
      <w:r>
        <w:drawing>
          <wp:inline distT="0" distB="0" distL="114300" distR="114300">
            <wp:extent cx="5267960" cy="2654935"/>
            <wp:effectExtent l="0" t="0" r="8890" b="1206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267960" cy="2654935"/>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后台管理系统访问地址为：</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"http://sport/admin/auth/login" </w:instrText>
      </w:r>
      <w:r>
        <w:rPr>
          <w:rFonts w:hint="default"/>
          <w:lang w:val="en-US" w:eastAsia="zh-CN"/>
        </w:rPr>
        <w:fldChar w:fldCharType="separate"/>
      </w:r>
      <w:r>
        <w:rPr>
          <w:rStyle w:val="5"/>
          <w:rFonts w:hint="default"/>
          <w:lang w:val="en-US" w:eastAsia="zh-CN"/>
        </w:rPr>
        <w:t>http://sport/admin/auth/login</w:t>
      </w:r>
      <w:r>
        <w:rPr>
          <w:rFonts w:hint="default"/>
          <w:lang w:val="en-US" w:eastAsia="zh-CN"/>
        </w:rPr>
        <w:fldChar w:fldCharType="end"/>
      </w:r>
    </w:p>
    <w:p>
      <w:pPr>
        <w:rPr>
          <w:rFonts w:hint="eastAsia"/>
          <w:lang w:val="en-US" w:eastAsia="zh-CN"/>
        </w:rPr>
      </w:pPr>
      <w:r>
        <w:rPr>
          <w:rFonts w:hint="eastAsia"/>
          <w:lang w:val="en-US" w:eastAsia="zh-CN"/>
        </w:rPr>
        <w:t>账号、密码：admin</w:t>
      </w:r>
    </w:p>
    <w:p>
      <w:pPr>
        <w:numPr>
          <w:ilvl w:val="0"/>
          <w:numId w:val="0"/>
        </w:numPr>
        <w:rPr>
          <w:rFonts w:hint="default"/>
          <w:lang w:val="en-US" w:eastAsia="zh-CN"/>
        </w:rPr>
      </w:pPr>
    </w:p>
    <w:p>
      <w:pPr>
        <w:numPr>
          <w:ilvl w:val="0"/>
          <w:numId w:val="2"/>
        </w:numPr>
        <w:rPr>
          <w:rFonts w:hint="default"/>
          <w:lang w:val="en-US" w:eastAsia="zh-CN"/>
        </w:rPr>
      </w:pPr>
      <w:r>
        <w:rPr>
          <w:rFonts w:hint="eastAsia"/>
          <w:lang w:val="en-US" w:eastAsia="zh-CN"/>
        </w:rPr>
        <w:t>登陆成功后，在左侧列表找到休闲活动报告进行操作，进行活动数据的增删查改</w:t>
      </w:r>
    </w:p>
    <w:p>
      <w:pPr>
        <w:numPr>
          <w:ilvl w:val="0"/>
          <w:numId w:val="0"/>
        </w:numPr>
        <w:rPr>
          <w:rFonts w:hint="default"/>
          <w:lang w:val="en-US" w:eastAsia="zh-CN"/>
        </w:rPr>
      </w:pPr>
      <w:r>
        <w:drawing>
          <wp:inline distT="0" distB="0" distL="114300" distR="114300">
            <wp:extent cx="5269230" cy="241109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241109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drawing>
          <wp:inline distT="0" distB="0" distL="114300" distR="114300">
            <wp:extent cx="5269230" cy="2411095"/>
            <wp:effectExtent l="0" t="0" r="762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230" cy="241109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399A9"/>
    <w:multiLevelType w:val="singleLevel"/>
    <w:tmpl w:val="82F399A9"/>
    <w:lvl w:ilvl="0" w:tentative="0">
      <w:start w:val="1"/>
      <w:numFmt w:val="decimal"/>
      <w:lvlText w:val="%1."/>
      <w:lvlJc w:val="left"/>
      <w:pPr>
        <w:tabs>
          <w:tab w:val="left" w:pos="312"/>
        </w:tabs>
      </w:pPr>
    </w:lvl>
  </w:abstractNum>
  <w:abstractNum w:abstractNumId="1">
    <w:nsid w:val="4291FB12"/>
    <w:multiLevelType w:val="singleLevel"/>
    <w:tmpl w:val="4291FB1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kOTgzZjFkNTk3NzRmMWIzODIzMDE0ZjA3MTRmMTUifQ=="/>
  </w:docVars>
  <w:rsids>
    <w:rsidRoot w:val="00000000"/>
    <w:rsid w:val="16BF171B"/>
    <w:rsid w:val="18A312F5"/>
    <w:rsid w:val="1F32092C"/>
    <w:rsid w:val="39A36597"/>
    <w:rsid w:val="3C8C056C"/>
    <w:rsid w:val="43FD54AD"/>
    <w:rsid w:val="443469F5"/>
    <w:rsid w:val="480D64D5"/>
    <w:rsid w:val="48E93406"/>
    <w:rsid w:val="53226D8B"/>
    <w:rsid w:val="58FE4AB8"/>
    <w:rsid w:val="652524CF"/>
    <w:rsid w:val="69617766"/>
    <w:rsid w:val="71E9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link w:val="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6">
    <w:name w:val="标题 4 Char"/>
    <w:link w:val="2"/>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233</Words>
  <Characters>366</Characters>
  <Lines>0</Lines>
  <Paragraphs>0</Paragraphs>
  <TotalTime>43</TotalTime>
  <ScaleCrop>false</ScaleCrop>
  <LinksUpToDate>false</LinksUpToDate>
  <CharactersWithSpaces>366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2023-05-24T11:49:00Z</dcterms:created>
  <dc:creator>Administrator</dc:creator>
  <cp:lastModifiedBy>Administrator</cp:lastModifiedBy>
  <dcterms:modified xsi:type="dcterms:W3CDTF">2023-05-25T06:01:49Z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04A0791E6F0743BC8EA4A807173C2543_12</vt:lpwstr>
  </property>
</Properties>
</file>