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F4E79"/>
          <w:sz w:val="44"/>
          <w:szCs w:val="44"/>
        </w:rPr>
        <w:t xml:space="preserve">Trae Solo智能体项目开发计划</w:t>
      </w:r>
    </w:p>
    <w:p>
      <w:pPr>
        <w:spacing w:after="600"/>
        <w:jc w:val="center"/>
      </w:pPr>
      <w:r>
        <w:rPr>
          <w:rFonts w:ascii="Arial" w:eastAsia="Microsoft YaHei" w:hAnsi="Arial"/>
          <w:color w:val="666666"/>
          <w:sz w:val="36"/>
          <w:szCs w:val="36"/>
        </w:rPr>
        <w:t xml:space="preserve">评审与优化报告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项目范围：日本横河DLM5000示波器 + WT3000/WT1804E功率分析仪数据采集分析系统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评审日期：2026年4月16日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文档版本：v1.0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一、评审概述与总体评价</w:t>
      </w:r>
    </w:p>
    <w:p>
      <w:pPr>
        <w:spacing w:after="80" w:before="8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本文档对《Trae Solo智能体项目开发计划》进行全面技术评审，从架构设计、技术选型、开发流程、风险管控等维度提出专业意见和优化建议。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1.1 总体评价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该开发计划整体思路清晰，采用单智能体分步开发的策略是合理的，特别适合个人开发者或小团队场景。以下是对各维度的概括性评价：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806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评估维度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评分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架构设计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E65100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文件拆分思路正确，但缺少抽象层、配置管理和接口规范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E65100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未明确核心通信协议（PyVISA/SCPI），UI框架选型缺失，数据库选型需评估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开发流程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分步开发、单模块测试的策略很好，但缺少版本控制和回归测试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风险管控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C62828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缺少关键风险识别：仪器通信协议差异、WT3000特殊编码、并发采集竞争等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可行性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整体可行，但建议先做仪器通信PoC验证，降低技术风险</w:t>
            </w:r>
          </w:p>
        </w:tc>
      </w:tr>
    </w:tbl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二、原计划亮点与优势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单智能体分步开发策略：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避免了多Agent协作的复杂性，特别适合个人开发者场景，降低了同步冲突风险。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功能文件拆分思路：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将仪器控制、数据存储、报告生成、UI展示分离为独立文件，职责清晰，便于调试和维护。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分阶段推进原则：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先核心功能再优化展示，符合软件工程最佳实践，降低了早期复杂度。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报告模板预留接口：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考虑到了后期报告格式变更的需求，预留模板适配接口是合理的。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异常处理意识：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第七阶段提出了补充异常处理代码，说明对系统稳定性有考虑。</w:t>
      </w:r>
    </w:p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三、关键问题与风险识别（15项）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以下为按优先级排序的问题列表，共识别出15项需要关注的问题：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3.1 高优先级问题（必须解决）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问题1：仪器通信协议未明确——最大技术风险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6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高风险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原计划仅提及“仪器通信库”，未明确具体通信协议和库的选型。横河仪器的通信方式存在显著差异：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DLM5000：支持SCPI协议，通过PyVISA + 横河TMCTL通信库实现，支持USB/Ethernet接口</w:t>
            </w:r>
          </w:p>
          <w:p>
            <w:pPr>
              <w:spacing w:after="20" w:before="2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WT3000：使用特殊的Socket通信协议，每条消息需要1-bit头部 + 31-bit长度头的编码格式，与标准SCPI不兼容</w:t>
            </w:r>
          </w:p>
          <w:p>
            <w:pPr>
              <w:spacing w:after="20" w:before="2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WT1804E：支持标准SCPI协议，可通过PyVISA直接控制，支持USB/GPIB/Ethernet/RS-232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C62828"/>
                <w:sz w:val="20"/>
                <w:szCs w:val="20"/>
              </w:rPr>
              <w:t xml:space="preserve">建议：必须在第一阶段开始前，先完成两台仪器的通信PoC（概念验证），确认通信链路可通后再开始正式开发。WT3000需要专门编写自定义协议解析器。</w:t>
            </w:r>
          </w:p>
        </w:tc>
      </w:tr>
    </w:tbl>
    <w:p>
      <w:pPr>
        <w:spacing w:after="100" w:before="100"/>
      </w:pP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问题2：缺少抽象接口层（Abstract Interface Layer）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6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高风险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当前架构中oscilloscope_control.py和power_analyzer_control.py直接被main.py和data_storage.py调用，没有统一的抽象接口。这会导致：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上层模块与具体仪器型号强耦合，更换仪器时需要修改多个文件</w:t>
            </w:r>
          </w:p>
          <w:p>
            <w:pPr>
              <w:spacing w:after="20" w:before="2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WT3000和WT1804E的通信方式完全不同，如果放在同一个文件中会导致代码复杂度急剧上升</w:t>
            </w:r>
          </w:p>
          <w:p>
            <w:pPr>
              <w:spacing w:after="20" w:before="2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后续如需添加新仪器，没有明确的扩展点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C62828"/>
                <w:sz w:val="20"/>
                <w:szCs w:val="20"/>
              </w:rPr>
              <w:t xml:space="preserve">建议：增加instrument_interface.py抽象层，定义统一的InstrumentBase基类，规范connect()、read_data()、configure()等标准接口。WT3000和WT1804E应拆分为独立的适配器类。</w:t>
            </w:r>
          </w:p>
        </w:tc>
      </w:tr>
    </w:tbl>
    <w:p>
      <w:pPr>
        <w:spacing w:after="100" w:before="100"/>
      </w:pP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问题3：并发采集竞争风险未考虑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6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高风险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原计划提到“通过主文件单独调用两个采集模块”，但未考虑同时采集时的资源竞争问题。示波器和功率分析仪往往需要同步采集以保证数据时间对应关系，但并行访问可能导致：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网络带宽竞争（尤其通过Ethernet连接时）</w:t>
            </w:r>
          </w:p>
          <w:p>
            <w:pPr>
              <w:spacing w:after="20" w:before="2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数据序列化与时间戳同步问题</w:t>
            </w:r>
          </w:p>
          <w:p>
            <w:pPr>
              <w:spacing w:after="20" w:before="2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USB总线带宽不足导致采集延迟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C62828"/>
                <w:sz w:val="20"/>
                <w:szCs w:val="20"/>
              </w:rPr>
              <w:t xml:space="preserve">建议：在架构中引入线程池/异步任务机制，使用统一的采集调度器管理并发采集，并确保每次采集都具有统一的时间戳。</w:t>
            </w:r>
          </w:p>
        </w:tc>
      </w:tr>
    </w:tbl>
    <w:p>
      <w:pPr>
        <w:spacing w:after="100" w:before="100"/>
      </w:pP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问题4：缺少配置管理机制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6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高风险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仪器IP地址、通信端口、数据库路径、报告模板路径等配置信息如果硬编码在各文件中，会导致：环境切换时需要修改多处代码、不同开发者之间的配置难以同步、容易将敏感信息（如数据库密码）泄露到代码仓库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C62828"/>
                <w:sz w:val="20"/>
                <w:szCs w:val="20"/>
              </w:rPr>
              <w:t xml:space="preserve">建议：增加config.py或config.yaml配置文件，集中管理所有可配置项，并提供配置校验功能。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3.2 中优先级问题（强烈建议解决）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问题5：UI框架未选型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6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中风险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原计划提到“前端框架依赖”但未明确具体选型。对于仪器数据采集系统，UI框架的选择直接影响开发效率和用户体验。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方案A：PyQt5/PySide6（推荐）——原生Python案框，与后端无缝集成，支持实时曲线绘制（pyqtgraph），适合工业控制场景</w:t>
            </w:r>
          </w:p>
          <w:p>
            <w:pPr>
              <w:spacing w:after="20" w:before="2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方案B：Streamlit——开发速度最快，但实时性较差，不适合高频数据刷新</w:t>
            </w:r>
          </w:p>
          <w:p>
            <w:pPr>
              <w:spacing w:after="20" w:before="2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方案C：Web前后端分离（Flask/FastAPI + Vue/React）——功能最强但开发量最大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E65100"/>
                <w:sz w:val="20"/>
                <w:szCs w:val="20"/>
              </w:rPr>
              <w:t xml:space="preserve">建议：推荐采用PySide6 + pyqtgraph方案，原生Python生态与后端无缝集成，实时性能好，且不需要额外的Web服务器。</w:t>
            </w:r>
          </w:p>
        </w:tc>
      </w:tr>
    </w:tbl>
    <w:p>
      <w:pPr>
        <w:spacing w:after="100" w:before="100"/>
      </w:pP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问题6：数据库选型需评估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6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中风险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原计划提到“SQLite/MySQL”但未做出选择。示波器波形数据量大（单次采集可能达数MB），需要考虑数据存储效率和查询性能。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SQLite：零配置，适合单机部署，但波形数据存储效率低，不支持并发写入</w:t>
            </w:r>
          </w:p>
          <w:p>
            <w:pPr>
              <w:spacing w:after="20" w:before="2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PostgreSQL：支持TimescaleDB插件，专为时序数据优化，适合波形数据场景</w:t>
            </w:r>
          </w:p>
          <w:p>
            <w:pPr>
              <w:spacing w:after="20" w:before="2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混合方案（推荐）：SQLite存储元数据 + 文件系统存储波形原始数据，数据库仅记录元信息和文件路径引用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E65100"/>
                <w:sz w:val="20"/>
                <w:szCs w:val="20"/>
              </w:rPr>
              <w:t xml:space="preserve">建议：采用混合方案，元数据存SQLite，波形数据存文件系统（HDF5格式更优），兼顾性能和部署简便性。</w:t>
            </w:r>
          </w:p>
        </w:tc>
      </w:tr>
    </w:tbl>
    <w:p>
      <w:pPr>
        <w:spacing w:after="100" w:before="100"/>
      </w:pP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问题7：缺少日志与监控机制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6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中风险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仪器通信异常、数据采集失败、报告生成错误等问题需要完善的日志记录才能快速定位。原计划未提及日志系统的设计。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E65100"/>
                <w:sz w:val="20"/>
                <w:szCs w:val="20"/>
              </w:rPr>
              <w:t xml:space="preserve">建议：从第一阶段开始集成Python logging模块，设置统一的日志格式和级别，关键操作（仪器连接、数据写入、报告生成）必须记录日志。</w:t>
            </w:r>
          </w:p>
        </w:tc>
      </w:tr>
    </w:tbl>
    <w:p>
      <w:pPr>
        <w:spacing w:after="100" w:before="100"/>
      </w:pP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问题8：报告生成技术选型不完善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6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中风险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原计划提到docxtpl和xlwt，但xlwt已过时（仅支持.xls格式，不支持.xlsx）。同时缺少PDF导出方案。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Word报告：docxtpl（Jinja2模板引擎）——合适，保留</w:t>
            </w:r>
          </w:p>
          <w:p>
            <w:pPr>
              <w:spacing w:after="20" w:before="2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Excel报告：用openpyxl替代xlwt，支持.xlsx格式和图表</w:t>
            </w:r>
          </w:p>
          <w:p>
            <w:pPr>
              <w:spacing w:after="20" w:before="20"/>
            </w:pPr>
            <w:r>
              <w:rPr>
                <w:rFonts w:ascii="Arial" w:eastAsia="Microsoft YaHei" w:hAnsi="Arial"/>
                <w:color w:val="333333"/>
                <w:sz w:val="20"/>
                <w:szCs w:val="20"/>
              </w:rPr>
              <w:t xml:space="preserve">PDF导出：使用reportlab或WeasyPrint，或通过LibreOffice将Word转换为PDF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E65100"/>
                <w:sz w:val="20"/>
                <w:szCs w:val="20"/>
              </w:rPr>
              <w:t xml:space="preserve">建议：更新依赖库列表，xlwt→openpyxl，增加PDF导出方案。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3.3 低优先级问题（建议改进）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问题9：缺少版本控制与回归测试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原计划提到“单个模块测试”但未提及如何管理代码版本。建议从第一天开始使用Git，每完成一个模块即提交，并编写基本的单元测试用例。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问题10：Trae Solo平台能力认知偏差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Trae Solo的核心优势在于前端应用开发（SOLO Builder）和复杂项目编码（SOLO Coder）。原计划将其作为“总项目Agent”调度所有功能的角色，这不是Trae Solo的最佳使用方式。建议：Trae Solo主要用于代码生成和调试辅助，不应作为运行时调度引擎。实际的模块调度应由main.py完成。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问题11：数据存储模块职责过重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data_storage.py同时承担CSV存储、数据清洗、数据库管理三项职责，违反了“单一职责”原则。建议拆分为data_parser.py（数据解析与清洗）和data_storage.py（数据库读写）。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问题12：缺少数据校验机制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从仪器采集的数据可能存在异常值、数据截断、时间戳不一致等问题。建议在数据入库前增加数据校验层，包括范围检查、断点检测、时间序列完整性检查等。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问题13：报告模板设计时机过晚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原计划将报告模板设计放在第四阶段，但报告模板的字段需求应反向影响数据库表结构设计。建议在第三阶段数据库设计时，同步确定报告模板的基本字段需求。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问题14：缺少数据备份与恢复策略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原计划未提及数据备份机制。仪器采集数据往往具有很高的业务价值，一旦数据库损坏将造成不可挺回的损失。建议增加定时自动备份功能。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问题15：开发周期估计偏乐观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原计划估计14-21天，但未充分考虑仪器通信协议调试（尤其是WT3000的特殊编码协议）、报告模板设计迭代、UI交互优化等实际耗时。建议预留25-30天的开发周期。</w:t>
      </w:r>
    </w:p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四、架构优化建议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4.1 引入抽象接口层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当前架构的核心问题是上层模块直接依赖具体仪器实现，建议采用“抽象层 + 适配器”模式：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InstrumentBase（抽象基类）：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定义统一的connect()、disconnect()、read_data()、configure()、get_status()接口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DLM5000Adapter：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继承InstrumentBase，实现SCPI协议通信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WT3000Adapter：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继承InstrumentBase，实现自定义Socket编码协议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WT1804EAdapter：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继承InstrumentBase，实现标准SCPI协议通信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这样设计的好处是：上层模块（数据存储、报告生成、UI）只依赖InstrumentBase接口，不关心具体仪器型号。后续添加新仪器只需新增一个Adapter类即可。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4.2 引入采集调度器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增加acquisition_scheduler.py，负责统一管理多台仪器的采集任务：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支持单台采集和同步采集两种模式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统一的时间戳生成，确保数据时间对齐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采集任务的启停、暂停、恢复控制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采集状态监控与异常处理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4.3 数据流架构优化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当前数据流为线性流程：采集→存储→展示。建议引入观察者模式（发布/订阅模式）：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采集模块发布数据事件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存储模块和UI模块分别订阅感兴趣的数据事件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各模块之间完全解耦，可独立开发和测试</w:t>
      </w:r>
    </w:p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五、技术选型优化建议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5.1 核心依赖库对比表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30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功能领域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原计划建议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优化建议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仪器通信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“仪器通信库”（未明确）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PyVISA + PyVISA-py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业界标准，统一接口，支持GPIB/USB/Ethernet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DLM5000专用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未提及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Yokogawa TMCTL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官方通信库，支持USB/Ethernet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WT3000专用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未提及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自定义Socket客户端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WT3000使用特殊编码协议，需自行实现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Excel报告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xlwt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openpyxl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xlwt已过时，仅支持.xls，openpyxl支持.xlsx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Word报告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docxtpl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docxtpl（保留）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Jinja2模板引擎，灵活强大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PDF导出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未提及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WeasyPrint / reportlab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支持从HTML/Python生成PDF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UI框架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“前端框架依赖”（未明确）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PySide6 + pyqtgraph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原生Python，实时性能好，适合工业场景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数据库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SQLite/MySQL（未决定）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SQLite + HDF5混合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元数据存SQLite，波形数据存HDF5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未提及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pydantic + YAML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类型安全的配置解析与校验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日志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未提及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Python logging + loguru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统一日志格式，支持文件轮转</w:t>
            </w:r>
          </w:p>
        </w:tc>
      </w:tr>
    </w:tbl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六、优化后的文件架构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基于以上评审意见，优化后的项目文件架构如下：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文件名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职责说明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config.yaml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集中配置文件：仪器连接参数、数据库路径、报告模板路径、日志级别等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config.py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配置解析与校验模块，使用pydantic实现类型安全的配置加载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20"/>
                <w:szCs w:val="20"/>
              </w:rPr>
              <w:t xml:space="preserve">instrument_interface.py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【新增】抽象基类InstrumentBase，定义统一的仪器控制接口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20"/>
                <w:szCs w:val="20"/>
              </w:rPr>
              <w:t xml:space="preserve">adapters/dlm5000_adapter.py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【新增】DLM5000适配器，实现SCPI协议通信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20"/>
                <w:szCs w:val="20"/>
              </w:rPr>
              <w:t xml:space="preserve">adapters/wt3000_adapter.py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【新增】WT3000适配器，实现自定义Socket编码协议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20"/>
                <w:szCs w:val="20"/>
              </w:rPr>
              <w:t xml:space="preserve">adapters/wt1804e_adapter.py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【新增】WT1804E适配器，实现标准SCPI协议通信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20"/>
                <w:szCs w:val="20"/>
              </w:rPr>
              <w:t xml:space="preserve">acquisition_scheduler.py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【新增】采集调度器，管理多仪器并发采集、时间戳同步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20"/>
                <w:szCs w:val="20"/>
              </w:rPr>
              <w:t xml:space="preserve">data_parser.py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【新增】数据解析与清洗，从原始数据中提取有效值，数据校验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data_storage.py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数据库表创建、数据读写、查询管理（职责缩小）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report_generator.py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报告模板管理、数据提取、报告生成（Word/Excel/PDF）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ui_design.py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PySide6界面布局、数据可视化、交互控制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20"/>
                <w:szCs w:val="20"/>
              </w:rPr>
              <w:t xml:space="preserve">logger.py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【新增】统一日志配置，支持控制台和文件输出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main.py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主调度文件，加载配置、初始化模块、启动采集任务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20"/>
                <w:szCs w:val="20"/>
              </w:rPr>
              <w:t xml:space="preserve">tests/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【新增】单元测试目录，各模块的测试用例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templates/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报告模板目录（Word/Excel模板文件）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data/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数据存储目录（数据库文件、HDF5数据文件）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20"/>
                <w:szCs w:val="20"/>
              </w:rPr>
              <w:t xml:space="preserve">logs/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【新增】日志文件存储目录</w:t>
            </w:r>
          </w:p>
        </w:tc>
      </w:tr>
    </w:tbl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注：红色标记的文件为相对原计划新增或重大调整的部分。</w:t>
      </w:r>
    </w:p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七、优化后的分阶段执行计划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第零阶段：通信原型验证（2-3天）【新增】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这是原计划中缺少的关键阶段，必须在正式开发前完成：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DLM5000通信验证：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使用PyVISA + TMCTL库，通过Ethernet连接示波器，测试SCPI命令发送和数据读取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WT3000通信验证：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研究并实现特殊编码协议的Socket通信，确认数据可正确解析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WT1804E通信验证：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使用PyVISA连接，测试数据采集和参数读取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并发采集测试：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同时连接两台仪器，验证网络带宽和时间戳同步是否满足要求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验收标准：每台仪器均可成功连接、发送命令、读取数据，并发采集无明显延迟。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第一阶段：环境搭建与基础架构（2-3天）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Python环境配置，安装所有依赖库（PyVISA、PySide6、openpyxl、docxtpl、h5py等）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创建项目文件架构，包括config.yaml、instrument_interface.py抽象基类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配置Git版本控制，创建.gitignore，提交初始架构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集成统一日志系统（logger.py）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初始化Trae Solo项目配置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第二阶段：仪器采集模块开发（4-5天）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DLM5000适配器开发：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基于PoC结果，完成完整的适配器类开发，包括连接管理、参数配置、波形数据读取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WT3000适配器开发：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实现自定义Socket编码/解码，完成数据采集和参数读取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WT1804E适配器开发：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基于SCPI协议实现采集功能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采集调度器开发：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实现并发采集、时间戳同步、状态监控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单元测试：为每个适配器编写基本测试用例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第三阶段：数据存储与处理（3-4天）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数据库表结构设计（同步确定报告模板字段需求）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data_parser.py：数据解析、清洗、校验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data_storage.py：SQLite数据库操作 + HDF5波形数据存储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对接采集模块，测试实时数据入库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数据备份机制开发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第四阶段：报告自动生成（3-4天）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报告模板设计（Word/Excel），明确字段、格式、图表占位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report_generator.py核心开发：模板加载、数据填充、格式适配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PDF导出功能开发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报告生成全流程测试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第五阶段：UI界面开发（4-5天）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PySide6界面框架搭建，布局设计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数据可视化：表格展示、实时曲线（pyqtgraph）、参数面板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报告生成交互：模板选择、参数配置、一键生成、预览导出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对接采集、存储、报告模块，实现全流程联调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第六阶段：全流程整合与测试（3-4天）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通过main.py串联所有模块，全流程自动化运行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分步测试：采集→存储→报告→UI，逐环节排查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异常场景测试：仪器断开、网络中断、数据异常、磁盘空间不足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性能优化：采集延迟、内存占用、UI响应速度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F4E79"/>
          <w:sz w:val="28"/>
          <w:szCs w:val="28"/>
        </w:rPr>
        <w:t xml:space="preserve">第七阶段：优化与完善（2-3天）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UI界面细节优化，用户体验提升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报告自定义编辑功能完善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代码重构与文档补充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color w:val="333333"/>
          <w:sz w:val="22"/>
          <w:szCs w:val="22"/>
        </w:rPr>
        <w:t xml:space="preserve">部署流程整理，编写用户使用手册</w:t>
      </w:r>
    </w:p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八、开发注意事项补充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在原计划基础上，补充以下注意事项：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仪器通信协议差异必须重视：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WT3000的Socket编码协议与标准SCPI完全不同，不能用PyVISA直接控制，需要专门的协议解析器。建议优先研读横河官方提供的通信文档和示例代码。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先PoC再开发：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不要直接进入正式开发，先花时间确认仪器通信可行。如果WT3000的通信协议难以实现，可能需要考虑升级到WT3000E或WT1800E。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Git从第一天开始：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即使是个人开发，也应该使用Git进行版本控制。每完成一个功能点即提交，方便回溯和回退。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Trae Solo的正确使用方式：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Trae Solo适合用于代码生成、调试辅助和前端UI快速开发，不应将其作为运行时调度引擎。实际的模块调度应由main.py完成。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波形数据存储策略：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示波器波形数据量大，不应直接存入关系型数据库。建议使用HDF5格式存储波形数据，数据库仅存储元数据和文件引用。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异常处理应贯穿全程：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不要等到第七阶段才补充异常处理，每个模块开发时就应包含完善的异常处理逻辑。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关注横河官方资源：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横河官网提供了各仪器的通信示例代码（Visual Basic/C#/.NET），开发前应仔细研读这些示例，理解通信协议细节。</w:t>
      </w:r>
    </w:p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九、项目周期优化建议</w:t>
      </w:r>
    </w:p>
    <w:p>
      <w:pPr>
        <w:spacing w:after="80" w:before="8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综合以上评审意见，优化后的项目周期建议如下：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800"/>
        <w:gridCol w:w="3006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建议周期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原计划对应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主要变化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C62828"/>
                <w:sz w:val="20"/>
                <w:szCs w:val="20"/>
              </w:rPr>
              <w:t xml:space="preserve">第零阶段：通信PoC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2-3天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无（新增）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新增，降低技术风险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第一阶段：环境搭建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2-3天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第一阶段（1-2天）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增加Git、日志、抽象层搭建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第二阶段：采集开发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4-5天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第二阶段（3-4天）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增加适配器模式、调度器、单元测试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第三阶段：数据存储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3-4天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第三阶段（2-3天）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拆分解析/存储，增加HDF5、备份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第四阶段：报告生成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3-4天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第四阶段（2-3天）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更新依赖库，增加PDF导出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第五阶段：UI开发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4-5天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第五阶段（3-4天）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确定使用PySide6+pyqtgraph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第六阶段：整合测试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3-4天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第六阶段（2-3天）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增加异常场景测试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第七阶段：优化完善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2-3天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第七阶段（1-2天）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增加部署流程、用户手册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合计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23-31天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原计划：14-21天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建议预留25-30天，缓冲风险</w:t>
            </w:r>
          </w:p>
        </w:tc>
      </w:tr>
    </w:tbl>
    <w:p>
      <w:pPr>
        <w:spacing w:after="100" w:before="100"/>
      </w:pPr>
    </w:p>
    <w:p>
      <w:pPr>
        <w:spacing w:after="80" w:before="8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以上为对原开发计划的全面评审意见。总体而言，原计划的思路方向正确，分步开发的策略合理。主要需要关注的是：仪器通信协议的差异性（尤其是WT3000）、架构的抽象层设计、以及开发周期的充分预留。建议先完成通信PoC验证，再按照优化后的分阶段计划稳步推进。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—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/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Trae Solo智能体项目开发计划 — 评审与优化报告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(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第%1阶段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2026-04-16T00:38:02.836Z</dcterms:created>
  <dcterms:modified xsi:type="dcterms:W3CDTF">2026-04-16T00:38:02.836Z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