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**Evidence:** private notes</w:t>
      </w:r>
    </w:p>
    <w:sectPr/>
  </w:body>
</w:document>
</file>