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344B126D" w14:textId="77777777" w:rsidR="00470592" w:rsidRDefault="007C4D28" w:rsidP="00906D76">
      <w:pPr>
        <w:spacing w:after="240"/>
        <w:ind w:left="720" w:hanging="720"/>
        <w:jc w:val="both"/>
        <w:sectPr w:rsidR="00470592" w:rsidSect="00470592">
          <w:pgSz w:w="11906" w:h="16838"/>
          <w:pgMar w:top="2835" w:right="1418" w:bottom="1418" w:left="2155" w:header="709" w:footer="709" w:gutter="0"/>
          <w:cols w:space="708"/>
          <w:docGrid w:linePitch="360"/>
        </w:sectPr>
      </w:pPr>
      <w:r>
        <w:t xml:space="preserve">Effendi, H. 2016. River water quality preliminary rapid assessment using pollution index. </w:t>
      </w:r>
      <w:proofErr w:type="spellStart"/>
      <w:r w:rsidRPr="003033E4">
        <w:rPr>
          <w:i/>
          <w:iCs/>
        </w:rPr>
        <w:t>Environmental</w:t>
      </w:r>
      <w:proofErr w:type="spellEnd"/>
      <w:r w:rsidRPr="003033E4">
        <w:rPr>
          <w:i/>
          <w:iCs/>
        </w:rPr>
        <w:t xml:space="preserve"> </w:t>
      </w:r>
      <w:proofErr w:type="spellStart"/>
      <w:r w:rsidRPr="003033E4">
        <w:rPr>
          <w:i/>
          <w:iCs/>
        </w:rPr>
        <w:t>Sciences</w:t>
      </w:r>
      <w:proofErr w:type="spellEnd"/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proofErr w:type="spellStart"/>
      <w:r>
        <w:lastRenderedPageBreak/>
        <w:t>Fu</w:t>
      </w:r>
      <w:proofErr w:type="spellEnd"/>
      <w:r>
        <w:t>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lastRenderedPageBreak/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 xml:space="preserve">. 8th Edition.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proofErr w:type="spellStart"/>
      <w:r>
        <w:t>Lambrou</w:t>
      </w:r>
      <w:proofErr w:type="spellEnd"/>
      <w:r>
        <w:t xml:space="preserve">, T P, </w:t>
      </w:r>
      <w:proofErr w:type="spellStart"/>
      <w:r>
        <w:t>Panayiotou</w:t>
      </w:r>
      <w:proofErr w:type="spellEnd"/>
      <w:r>
        <w:t xml:space="preserve">, C G &amp; </w:t>
      </w:r>
      <w:proofErr w:type="spellStart"/>
      <w:r>
        <w:t>Anastasiou</w:t>
      </w:r>
      <w:proofErr w:type="spellEnd"/>
      <w:r>
        <w:t xml:space="preserve">, C C. 2012. </w:t>
      </w:r>
      <w:r>
        <w:t>A Low-</w:t>
      </w:r>
      <w:proofErr w:type="spellStart"/>
      <w:r>
        <w:t>Cost</w:t>
      </w:r>
      <w:proofErr w:type="spellEnd"/>
      <w:r>
        <w:t xml:space="preserve"> System </w:t>
      </w:r>
      <w:proofErr w:type="spellStart"/>
      <w:r>
        <w:t>for</w:t>
      </w:r>
      <w:proofErr w:type="spellEnd"/>
      <w:r>
        <w:t xml:space="preserve"> Real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Potable</w:t>
      </w:r>
      <w:proofErr w:type="spellEnd"/>
      <w:r>
        <w:t xml:space="preserve"> Water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. </w:t>
      </w:r>
      <w:bookmarkStart w:id="0" w:name="_GoBack"/>
      <w:r w:rsidR="00DB2A9B" w:rsidRPr="00DB2A9B">
        <w:rPr>
          <w:i/>
        </w:rPr>
        <w:t xml:space="preserve">2012 IEEE SENSORS </w:t>
      </w:r>
      <w:proofErr w:type="spellStart"/>
      <w:r w:rsidR="00DB2A9B" w:rsidRPr="00DB2A9B">
        <w:rPr>
          <w:i/>
        </w:rPr>
        <w:t>Proceedings</w:t>
      </w:r>
      <w:bookmarkEnd w:id="0"/>
      <w:proofErr w:type="spellEnd"/>
      <w:r w:rsidR="00DB2A9B">
        <w:t xml:space="preserve">, </w:t>
      </w:r>
      <w:proofErr w:type="spellStart"/>
      <w:r w:rsidR="00DB2A9B">
        <w:t>pp</w:t>
      </w:r>
      <w:proofErr w:type="spellEnd"/>
      <w:r w:rsidR="00DB2A9B">
        <w:t>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lastRenderedPageBreak/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proofErr w:type="spellStart"/>
      <w:r w:rsidRPr="006350B8">
        <w:rPr>
          <w:i/>
          <w:iCs/>
        </w:rPr>
        <w:t>Decision</w:t>
      </w:r>
      <w:proofErr w:type="spellEnd"/>
      <w:r w:rsidRPr="006350B8">
        <w:rPr>
          <w:i/>
          <w:iCs/>
        </w:rPr>
        <w:t xml:space="preserve"> </w:t>
      </w:r>
      <w:proofErr w:type="spellStart"/>
      <w:r w:rsidRPr="006350B8">
        <w:rPr>
          <w:i/>
          <w:iCs/>
        </w:rPr>
        <w:t>Support</w:t>
      </w:r>
      <w:proofErr w:type="spellEnd"/>
      <w:r w:rsidRPr="006350B8">
        <w:rPr>
          <w:i/>
          <w:iCs/>
        </w:rPr>
        <w:t xml:space="preserve">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proofErr w:type="spellStart"/>
      <w:r>
        <w:t>Uhrig</w:t>
      </w:r>
      <w:proofErr w:type="spellEnd"/>
      <w:r>
        <w:t xml:space="preserve">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lastRenderedPageBreak/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C2B91"/>
    <w:rsid w:val="003D1E2F"/>
    <w:rsid w:val="003F7BCA"/>
    <w:rsid w:val="00406C40"/>
    <w:rsid w:val="00411919"/>
    <w:rsid w:val="00415980"/>
    <w:rsid w:val="00470592"/>
    <w:rsid w:val="004C4552"/>
    <w:rsid w:val="00511B69"/>
    <w:rsid w:val="005626E5"/>
    <w:rsid w:val="00565A62"/>
    <w:rsid w:val="00575824"/>
    <w:rsid w:val="005808B0"/>
    <w:rsid w:val="0059636B"/>
    <w:rsid w:val="005C150D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845F8"/>
    <w:rsid w:val="00D93D3F"/>
    <w:rsid w:val="00D948D4"/>
    <w:rsid w:val="00D96A6C"/>
    <w:rsid w:val="00DA21CD"/>
    <w:rsid w:val="00DA77C1"/>
    <w:rsid w:val="00DB2A9B"/>
    <w:rsid w:val="00DF3D0A"/>
    <w:rsid w:val="00E05962"/>
    <w:rsid w:val="00E11FE1"/>
    <w:rsid w:val="00E61062"/>
    <w:rsid w:val="00E8138A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1009</Words>
  <Characters>5754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152</cp:revision>
  <dcterms:created xsi:type="dcterms:W3CDTF">2016-06-15T08:41:00Z</dcterms:created>
  <dcterms:modified xsi:type="dcterms:W3CDTF">2017-03-01T07:55:00Z</dcterms:modified>
</cp:coreProperties>
</file>