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04491882" w:rsidR="00BE6ED9" w:rsidRPr="009640A4" w:rsidRDefault="00BE6ED9" w:rsidP="006B40E8">
      <w:pPr>
        <w:spacing w:before="240"/>
        <w:ind w:firstLine="720"/>
        <w:jc w:val="both"/>
      </w:pPr>
      <w:r w:rsidRPr="009640A4">
        <w:t>Secara harafiah, pencemaran air dapat diartikan sebagai suatu kondisi di mana sebuah kawasan perairan berada dalam k</w:t>
      </w:r>
      <w:r w:rsidR="00234EBF">
        <w:t>ondisi tercemar. Menurut Undang-</w:t>
      </w:r>
      <w:r w:rsidRPr="009640A4">
        <w:t>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2680EB91" w14:textId="77777777" w:rsidR="006D426C" w:rsidRDefault="006D426C" w:rsidP="002141F8">
      <w:pPr>
        <w:spacing w:before="240"/>
        <w:jc w:val="both"/>
        <w:sectPr w:rsidR="006D426C" w:rsidSect="00E843A9">
          <w:headerReference w:type="even" r:id="rId8"/>
          <w:headerReference w:type="default" r:id="rId9"/>
          <w:footerReference w:type="even" r:id="rId10"/>
          <w:footerReference w:type="default" r:id="rId11"/>
          <w:headerReference w:type="first" r:id="rId12"/>
          <w:footerReference w:type="first" r:id="rId13"/>
          <w:pgSz w:w="11906" w:h="16838"/>
          <w:pgMar w:top="2835" w:right="1418" w:bottom="1418" w:left="2155" w:header="851" w:footer="709" w:gutter="0"/>
          <w:pgNumType w:start="7"/>
          <w:cols w:space="708"/>
          <w:titlePg/>
          <w:docGrid w:linePitch="360"/>
        </w:sectPr>
      </w:pPr>
    </w:p>
    <w:p w14:paraId="12213BF7" w14:textId="713201EE"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0F14AFCD"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27A905FE" w14:textId="331B3472" w:rsidR="004D2CCA" w:rsidRDefault="00483A2B" w:rsidP="0015122B">
      <w:pPr>
        <w:ind w:firstLine="720"/>
        <w:jc w:val="both"/>
      </w:pPr>
      <w:r>
        <w:t xml:space="preserve">Menurut </w:t>
      </w:r>
      <w:r w:rsidR="004D2CCA">
        <w:t>Abbasi &amp; Abbasi (20</w:t>
      </w:r>
      <w:r>
        <w:t xml:space="preserve">12), </w:t>
      </w:r>
      <w:r w:rsidR="00303C15">
        <w:t>indeks kualitas air, di mana setiap parameter dalam pengukurannya ditentukan oleh pihak yang berwenang dalam pengendalian kualitas sumber daya air, dapat memudahkan kegiatan-kegiatan yang membutuhkan pemantauan kualitas air, seperti penelitian sumber daya air, perencanaan lingkungan, pemurnian air, dan kegiatan lainnya. Manfaat dari p</w:t>
      </w:r>
      <w:r>
        <w:t>enerapan indeks kualitas air dalam menentukan kualitas dari sumber daya air adalah sebagai berikut:</w:t>
      </w:r>
    </w:p>
    <w:p w14:paraId="5F1DCDD3" w14:textId="4FAE4669" w:rsidR="00483A2B" w:rsidRDefault="006B052B" w:rsidP="00483A2B">
      <w:pPr>
        <w:pStyle w:val="ListParagraph"/>
        <w:numPr>
          <w:ilvl w:val="0"/>
          <w:numId w:val="17"/>
        </w:numPr>
        <w:jc w:val="both"/>
      </w:pPr>
      <w:r>
        <w:t>Membantu pengambilan keputusan mengenai alokasi dana dan prioritas dalam pengelolaan sumber daya ari;</w:t>
      </w:r>
    </w:p>
    <w:p w14:paraId="7970596B" w14:textId="6D15524B" w:rsidR="006B052B" w:rsidRDefault="006B052B" w:rsidP="00483A2B">
      <w:pPr>
        <w:pStyle w:val="ListParagraph"/>
        <w:numPr>
          <w:ilvl w:val="0"/>
          <w:numId w:val="17"/>
        </w:numPr>
        <w:jc w:val="both"/>
      </w:pPr>
      <w:r>
        <w:t>Berperan sebagai media pembanding kualitas sumber daya air antar wilayah geografis tertentu;</w:t>
      </w:r>
    </w:p>
    <w:p w14:paraId="176DDF1E" w14:textId="333C3C1C" w:rsidR="006B052B" w:rsidRDefault="006B052B" w:rsidP="00483A2B">
      <w:pPr>
        <w:pStyle w:val="ListParagraph"/>
        <w:numPr>
          <w:ilvl w:val="0"/>
          <w:numId w:val="17"/>
        </w:numPr>
        <w:jc w:val="both"/>
      </w:pPr>
      <w:r>
        <w:t xml:space="preserve">Menentukan kesesuaian kualitas sumber daya air di </w:t>
      </w:r>
      <w:r w:rsidR="00387D5D">
        <w:t>suatu wilayah dengan parameter yang telah ditentukan oleh pihak berwenang;</w:t>
      </w:r>
    </w:p>
    <w:p w14:paraId="2792510E" w14:textId="6E671F37" w:rsidR="00387D5D" w:rsidRDefault="00387D5D" w:rsidP="00483A2B">
      <w:pPr>
        <w:pStyle w:val="ListParagraph"/>
        <w:numPr>
          <w:ilvl w:val="0"/>
          <w:numId w:val="17"/>
        </w:numPr>
        <w:jc w:val="both"/>
      </w:pPr>
      <w:r>
        <w:lastRenderedPageBreak/>
        <w:t>Memperkirakan perubahan kualitas sumber daya air di suatu wilayah sesuai pergerakan waktu;</w:t>
      </w:r>
    </w:p>
    <w:p w14:paraId="28DAD697" w14:textId="3424ABDA" w:rsidR="00387D5D" w:rsidRDefault="00387D5D" w:rsidP="00483A2B">
      <w:pPr>
        <w:pStyle w:val="ListParagraph"/>
        <w:numPr>
          <w:ilvl w:val="0"/>
          <w:numId w:val="17"/>
        </w:numPr>
        <w:jc w:val="both"/>
      </w:pPr>
      <w:r>
        <w:t>Berperan sebagai media informasi kepada publik mengenai tingkatan kualitas sumber daya air di suatu wilayah; dan</w:t>
      </w:r>
    </w:p>
    <w:p w14:paraId="7A51EE02" w14:textId="2E485A40" w:rsidR="00387D5D" w:rsidRDefault="00387D5D" w:rsidP="00483A2B">
      <w:pPr>
        <w:pStyle w:val="ListParagraph"/>
        <w:numPr>
          <w:ilvl w:val="0"/>
          <w:numId w:val="17"/>
        </w:numPr>
        <w:jc w:val="both"/>
      </w:pPr>
      <w:r>
        <w:t>Membantu kegiatan penelitian yang memerlukan pengukuran kualitas sumber daya air, seperti dampak aktivitas pembangunan terhadap kualitas sumber daya air</w:t>
      </w:r>
      <w:r w:rsidR="00ED2D43">
        <w:t>, dan penelitian lainnya</w:t>
      </w:r>
      <w:r>
        <w:t>.</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11C9BDE8" w:rsidR="0033684A" w:rsidRDefault="0033684A" w:rsidP="0033684A">
      <w:pPr>
        <w:pStyle w:val="ListParagraph"/>
        <w:numPr>
          <w:ilvl w:val="0"/>
          <w:numId w:val="15"/>
        </w:numPr>
        <w:jc w:val="both"/>
      </w:pPr>
      <w:r>
        <w:t xml:space="preserve">kelas A atau baik sekali, dengan skor 0, menunjukkan bahwa </w:t>
      </w:r>
      <w:r w:rsidR="00A27DCC">
        <w:t xml:space="preserve">sumber daya </w:t>
      </w:r>
      <w:r>
        <w:t>air yang diukur telah memenuhi nilai baku mutu air;</w:t>
      </w:r>
    </w:p>
    <w:p w14:paraId="0797D8E7" w14:textId="6DAC9B2B" w:rsidR="0033684A" w:rsidRDefault="0033684A" w:rsidP="0033684A">
      <w:pPr>
        <w:pStyle w:val="ListParagraph"/>
        <w:numPr>
          <w:ilvl w:val="0"/>
          <w:numId w:val="15"/>
        </w:numPr>
        <w:jc w:val="both"/>
      </w:pPr>
      <w:r>
        <w:t xml:space="preserve">kelas B atau baik, dengan skor antara -1 hingga -10, menunjukkan bahwa </w:t>
      </w:r>
      <w:r w:rsidR="00A27DCC">
        <w:t xml:space="preserve">sumber daya </w:t>
      </w:r>
      <w:r>
        <w:t xml:space="preserve">air yang diukur berada dalam kondisi tercemar dengan </w:t>
      </w:r>
      <w:r w:rsidR="00896F4B">
        <w:t>tingkat ringan;</w:t>
      </w:r>
    </w:p>
    <w:p w14:paraId="74693C0F" w14:textId="14F748B2" w:rsidR="00896F4B" w:rsidRDefault="00DC6D3C" w:rsidP="0033684A">
      <w:pPr>
        <w:pStyle w:val="ListParagraph"/>
        <w:numPr>
          <w:ilvl w:val="0"/>
          <w:numId w:val="15"/>
        </w:numPr>
        <w:jc w:val="both"/>
      </w:pPr>
      <w:r>
        <w:t xml:space="preserve">kelas C atau sedang, dengan skor antara -11 hingga -30, menunjukkan bahwa </w:t>
      </w:r>
      <w:r w:rsidR="00A27DCC">
        <w:t xml:space="preserve">sumber daya </w:t>
      </w:r>
      <w:r>
        <w:t>air yang diukur berada dalam kondisi tercemar dengan tingkat sedang; dan</w:t>
      </w:r>
    </w:p>
    <w:p w14:paraId="2C196761" w14:textId="5DD673AF" w:rsidR="00DC6D3C" w:rsidRDefault="00DC6D3C" w:rsidP="0033684A">
      <w:pPr>
        <w:pStyle w:val="ListParagraph"/>
        <w:numPr>
          <w:ilvl w:val="0"/>
          <w:numId w:val="15"/>
        </w:numPr>
        <w:jc w:val="both"/>
      </w:pPr>
      <w:r>
        <w:t xml:space="preserve">kelas D atau buruk, dengan skor </w:t>
      </w:r>
      <w:r w:rsidR="002B3F25">
        <w:t>kurang dari</w:t>
      </w:r>
      <w:r>
        <w:t xml:space="preserve"> -31, menunjukkan bahwa </w:t>
      </w:r>
      <w:r w:rsidR="00A27DCC">
        <w:t xml:space="preserve">sumber daya </w:t>
      </w:r>
      <w:r>
        <w:t>air yang diukur berada dalam kondisi tercemar dengan tingkat berat.</w:t>
      </w:r>
    </w:p>
    <w:p w14:paraId="7976AFBD" w14:textId="4F11477D" w:rsidR="00DC6D3C" w:rsidRDefault="00FB1FE3" w:rsidP="00DC6D3C">
      <w:pPr>
        <w:ind w:firstLine="720"/>
        <w:jc w:val="both"/>
      </w:pPr>
      <w:r>
        <w:t xml:space="preserve">Pengukuran kualitas air menggunakan metode Storet </w:t>
      </w:r>
      <w:r w:rsidR="009266C6">
        <w:t xml:space="preserve">dilakukan dengan mengumpulkan data kualitas air secara berkala. Hasil pengukuran yang didapat akan dibandingkan dengan baku mutu yang dibutuhkan </w:t>
      </w:r>
      <w:r w:rsidR="00961E6A">
        <w:t xml:space="preserve">sumber daya </w:t>
      </w:r>
      <w:r w:rsidR="009266C6">
        <w:t>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4EAC942B" w14:textId="77777777" w:rsidR="00A757FF" w:rsidRDefault="00A757FF" w:rsidP="00DC6D3C">
      <w:pPr>
        <w:ind w:firstLine="720"/>
        <w:jc w:val="both"/>
      </w:pPr>
    </w:p>
    <w:p w14:paraId="7916B843" w14:textId="2AF5A1CF" w:rsidR="008A3E51" w:rsidRPr="00672672" w:rsidRDefault="008A3E51" w:rsidP="00672672">
      <w:pPr>
        <w:pStyle w:val="Tabel"/>
        <w:rPr>
          <w:b w:val="0"/>
          <w:bCs w:val="0"/>
        </w:rPr>
      </w:pPr>
      <w:r w:rsidRPr="008A3E51">
        <w:lastRenderedPageBreak/>
        <w:t>Tabel 2.1.</w:t>
      </w:r>
      <w:r>
        <w:t xml:space="preserve"> </w:t>
      </w:r>
      <w:r w:rsidRPr="00672672">
        <w:rPr>
          <w:b w:val="0"/>
          <w:bCs w:val="0"/>
        </w:rPr>
        <w:t>Tabel penentuan indeks kualitas air</w:t>
      </w:r>
      <w:r w:rsidR="00433FD9">
        <w:rPr>
          <w:b w:val="0"/>
          <w:bCs w:val="0"/>
        </w:rPr>
        <w:t xml:space="preserve"> (Sumber: Kep</w:t>
      </w:r>
      <w:r w:rsidR="000455FE">
        <w:rPr>
          <w:b w:val="0"/>
          <w:bCs w:val="0"/>
        </w:rPr>
        <w:t>utusan Menteri</w:t>
      </w:r>
      <w:r w:rsidR="00433FD9">
        <w:rPr>
          <w:b w:val="0"/>
          <w:bCs w:val="0"/>
        </w:rPr>
        <w:t xml:space="preserve">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69C91B5A" w14:textId="77777777" w:rsidR="00282981" w:rsidRDefault="00282981" w:rsidP="00282981">
      <w:pPr>
        <w:spacing w:line="240" w:lineRule="auto"/>
        <w:jc w:val="both"/>
      </w:pPr>
    </w:p>
    <w:p w14:paraId="517834C2" w14:textId="77777777" w:rsidR="007E2388" w:rsidRPr="00D31DA9" w:rsidRDefault="007E2388" w:rsidP="007E2388">
      <w:pPr>
        <w:pStyle w:val="Heading1"/>
        <w:rPr>
          <w:i/>
          <w:iCs/>
        </w:rPr>
      </w:pPr>
      <w:r w:rsidRPr="00D31DA9">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2928EF61">
            <wp:extent cx="3098104" cy="200132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12680" cy="2010745"/>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lastRenderedPageBreak/>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12779FF2" w:rsidR="00E12EE0" w:rsidRPr="00A919C7" w:rsidRDefault="0003458E" w:rsidP="00340483">
      <w:pPr>
        <w:pStyle w:val="Caption"/>
      </w:pPr>
      <w:r w:rsidRPr="0003458E">
        <w:rPr>
          <w:noProof/>
          <w:lang w:val="en-US"/>
        </w:rPr>
        <w:drawing>
          <wp:inline distT="0" distB="0" distL="0" distR="0" wp14:anchorId="1B2DC8D7" wp14:editId="00B86B82">
            <wp:extent cx="4389987" cy="1604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4426710" cy="1617935"/>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w:t>
      </w:r>
      <w:r w:rsidR="002B1436">
        <w:br/>
      </w:r>
      <w:r w:rsidR="007628B0" w:rsidRPr="00A919C7">
        <w:t xml:space="preserve">(Sumber: Jain </w:t>
      </w:r>
      <w:r w:rsidR="007628B0" w:rsidRPr="002B1436">
        <w:rPr>
          <w:i/>
        </w:rPr>
        <w:t>et al.</w:t>
      </w:r>
      <w:r w:rsidR="007628B0" w:rsidRPr="00A919C7">
        <w:t>,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w:t>
      </w:r>
      <w:r w:rsidR="007F40F6" w:rsidRPr="000D439D">
        <w:rPr>
          <w:i/>
        </w:rPr>
        <w:t>error</w:t>
      </w:r>
      <w:r w:rsidR="007F40F6">
        <w:t xml:space="preserve"> yang 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w:t>
      </w:r>
      <w:r w:rsidRPr="009640A4">
        <w:lastRenderedPageBreak/>
        <w:t>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lastRenderedPageBreak/>
        <w:t>Extreme learning machine (ELM)</w:t>
      </w:r>
    </w:p>
    <w:p w14:paraId="5CB89F50" w14:textId="40D14415"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w:t>
      </w:r>
      <w:r w:rsidR="001C598D" w:rsidRPr="001C598D">
        <w:rPr>
          <w:i/>
          <w:iCs/>
        </w:rPr>
        <w:t>F</w:t>
      </w:r>
      <w:r w:rsidRPr="009640A4">
        <w:rPr>
          <w:i/>
          <w:iCs/>
        </w:rPr>
        <w:t>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58C8B95F"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w:t>
      </w:r>
      <w:r w:rsidR="00511784">
        <w:t>rendah</w:t>
      </w:r>
      <w:bookmarkStart w:id="0" w:name="_GoBack"/>
      <w:bookmarkEnd w:id="0"/>
      <w:r w:rsidRPr="009640A4">
        <w:t xml:space="preserve">,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lastRenderedPageBreak/>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3A8112DB" w14:textId="3CD541EB" w:rsidR="002C4428" w:rsidRDefault="00D03A65" w:rsidP="002C4428">
      <w:pPr>
        <w:spacing w:before="240"/>
        <w:ind w:firstLine="720"/>
        <w:jc w:val="both"/>
      </w:pPr>
      <w:r>
        <w:t>Jika d</w:t>
      </w:r>
      <w:r w:rsidR="00634419">
        <w:t xml:space="preserve">iketahui sebuah sampel N berupa kumpulan data </w:t>
      </w:r>
      <m:oMath>
        <m:d>
          <m:dPr>
            <m:ctrlPr>
              <w:rPr>
                <w:rFonts w:ascii="Cambria Math" w:eastAsiaTheme="minorEastAsia" w:hAnsi="Cambria Math" w:cs="Times New Roman"/>
                <w:i/>
                <w:szCs w:val="24"/>
              </w:rPr>
            </m:ctrlPr>
          </m:dPr>
          <m:e>
            <m:sSub>
              <m:sSubPr>
                <m:ctrlPr>
                  <w:rPr>
                    <w:rFonts w:ascii="Cambria Math" w:eastAsiaTheme="minorEastAsia" w:hAnsi="Cambria Math" w:cs="Times New Roman"/>
                    <w:i/>
                    <w:szCs w:val="24"/>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eastAsiaTheme="minorEastAsia" w:hAnsi="Cambria Math" w:cs="Times New Roman"/>
                    <w:i/>
                    <w:szCs w:val="24"/>
                  </w:rPr>
                </m:ctrlPr>
              </m:sSubPr>
              <m:e>
                <m:r>
                  <w:rPr>
                    <w:rFonts w:ascii="Cambria Math" w:hAnsi="Cambria Math"/>
                  </w:rPr>
                  <m:t>t</m:t>
                </m:r>
              </m:e>
              <m:sub>
                <m:r>
                  <w:rPr>
                    <w:rFonts w:ascii="Cambria Math" w:hAnsi="Cambria Math"/>
                  </w:rPr>
                  <m:t>i</m:t>
                </m:r>
              </m:sub>
            </m:sSub>
          </m:e>
        </m:d>
      </m:oMath>
      <w:r w:rsidR="00634419">
        <w:t xml:space="preserve">, </w:t>
      </w:r>
      <w:r>
        <w:t xml:space="preserve">di mana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in</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oMath>
      <w:r>
        <w:rPr>
          <w:iCs/>
        </w:rPr>
        <w:t xml:space="preserve">, dan </w:t>
      </w:r>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oMath>
      <w:r>
        <w:rPr>
          <w:iCs/>
        </w:rPr>
        <w:t xml:space="preserve">, </w:t>
      </w:r>
      <w:r w:rsidR="00634419">
        <w:t xml:space="preserve">maka sebuah model </w:t>
      </w:r>
      <w:r w:rsidR="00634419" w:rsidRPr="00634419">
        <w:rPr>
          <w:i/>
          <w:iCs/>
        </w:rPr>
        <w:t>single hidden layer feedforward neural network</w:t>
      </w:r>
      <w:r w:rsidR="00634419">
        <w:t xml:space="preserve"> yang memiliki fungsi aktivasi </w:t>
      </w:r>
      <m:oMath>
        <m:r>
          <w:rPr>
            <w:rFonts w:ascii="Cambria Math" w:hAnsi="Cambria Math"/>
          </w:rPr>
          <m:t>g(x)</m:t>
        </m:r>
      </m:oMath>
      <w:r w:rsidR="00634419">
        <w:t xml:space="preserve"> dan </w:t>
      </w:r>
      <m:oMath>
        <m:acc>
          <m:accPr>
            <m:chr m:val="̅"/>
            <m:ctrlPr>
              <w:rPr>
                <w:rFonts w:ascii="Cambria Math" w:hAnsi="Cambria Math"/>
                <w:i/>
              </w:rPr>
            </m:ctrlPr>
          </m:accPr>
          <m:e>
            <m:r>
              <w:rPr>
                <w:rFonts w:ascii="Cambria Math" w:hAnsi="Cambria Math"/>
              </w:rPr>
              <m:t>N</m:t>
            </m:r>
          </m:e>
        </m:acc>
      </m:oMath>
      <w:r w:rsidR="00634419">
        <w:t xml:space="preserve"> buah neuron pada </w:t>
      </w:r>
      <w:r w:rsidR="00634419" w:rsidRPr="00634419">
        <w:rPr>
          <w:i/>
          <w:iCs/>
        </w:rPr>
        <w:t>hidden layer</w:t>
      </w:r>
      <w:r w:rsidR="00634419">
        <w:t>, dapat didefinisikan melalui persamaan 2.1:</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634419" w14:paraId="0E323BD9" w14:textId="77777777" w:rsidTr="000E6D51">
        <w:trPr>
          <w:trHeight w:val="1170"/>
        </w:trPr>
        <w:tc>
          <w:tcPr>
            <w:tcW w:w="675" w:type="dxa"/>
            <w:vAlign w:val="center"/>
          </w:tcPr>
          <w:p w14:paraId="25FEA0E1" w14:textId="77777777" w:rsidR="00634419" w:rsidRDefault="00634419" w:rsidP="000E6D51">
            <w:pPr>
              <w:spacing w:before="240"/>
              <w:rPr>
                <w:iCs/>
              </w:rPr>
            </w:pPr>
          </w:p>
        </w:tc>
        <w:tc>
          <w:tcPr>
            <w:tcW w:w="7085" w:type="dxa"/>
            <w:vAlign w:val="center"/>
          </w:tcPr>
          <w:p w14:paraId="346E94F5" w14:textId="77777777" w:rsidR="00634419" w:rsidRDefault="005700BD"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,j=1,…,N</m:t>
                </m:r>
              </m:oMath>
            </m:oMathPara>
          </w:p>
        </w:tc>
        <w:tc>
          <w:tcPr>
            <w:tcW w:w="676" w:type="dxa"/>
            <w:vAlign w:val="center"/>
          </w:tcPr>
          <w:p w14:paraId="11553DD8" w14:textId="77777777" w:rsidR="00634419" w:rsidRDefault="00634419" w:rsidP="000E6D51">
            <w:pPr>
              <w:spacing w:before="240"/>
              <w:jc w:val="right"/>
              <w:rPr>
                <w:iCs/>
              </w:rPr>
            </w:pPr>
            <w:r>
              <w:rPr>
                <w:iCs/>
              </w:rPr>
              <w:t>(2.1)</w:t>
            </w:r>
          </w:p>
        </w:tc>
      </w:tr>
    </w:tbl>
    <w:p w14:paraId="5B8A76CF" w14:textId="15B29764" w:rsidR="00634419" w:rsidRDefault="00634419" w:rsidP="002C4428">
      <w:pPr>
        <w:spacing w:before="240"/>
        <w:ind w:firstLine="720"/>
        <w:jc w:val="both"/>
        <w:rPr>
          <w:iCs/>
        </w:rPr>
      </w:pPr>
      <w:r>
        <w:rPr>
          <w:iCs/>
        </w:rPr>
        <w:t xml:space="preserve">di </w:t>
      </w:r>
      <w:r w:rsidR="00D03A65">
        <w:rPr>
          <w:iCs/>
        </w:rPr>
        <w:t xml:space="preserve">mana </w:t>
      </w:r>
      <m:oMath>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in</m:t>
                    </m:r>
                  </m:sub>
                </m:sSub>
              </m:e>
            </m:d>
          </m:e>
          <m:sup>
            <m:r>
              <w:rPr>
                <w:rFonts w:ascii="Cambria Math" w:hAnsi="Cambria Math"/>
              </w:rPr>
              <m:t>T</m:t>
            </m:r>
          </m:sup>
        </m:sSup>
      </m:oMath>
      <w:r w:rsidR="00D03A65">
        <w:rPr>
          <w:iCs/>
        </w:rPr>
        <w:t xml:space="preserve"> merupakan </w:t>
      </w:r>
      <w:r w:rsidR="00FF67A7">
        <w:rPr>
          <w:iCs/>
        </w:rPr>
        <w:t xml:space="preserve">input weight pada vektor yang terhubung antara </w:t>
      </w:r>
      <w:r w:rsidR="00FF67A7" w:rsidRPr="00FF67A7">
        <w:rPr>
          <w:i/>
        </w:rPr>
        <w:t>hidden neuron</w:t>
      </w:r>
      <w:r w:rsidR="00FF67A7">
        <w:rPr>
          <w:iCs/>
        </w:rPr>
        <w:t xml:space="preserve"> ke-</w:t>
      </w:r>
      <m:oMath>
        <m:r>
          <w:rPr>
            <w:rFonts w:ascii="Cambria Math" w:hAnsi="Cambria Math"/>
          </w:rPr>
          <m:t>i</m:t>
        </m:r>
      </m:oMath>
      <w:r w:rsidR="00FF67A7">
        <w:rPr>
          <w:iCs/>
        </w:rPr>
        <w:t xml:space="preserve"> dan neuron masukan, </w:t>
      </w:r>
      <m:oMath>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i1</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i2</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im</m:t>
                    </m:r>
                  </m:sub>
                </m:sSub>
              </m:e>
            </m:d>
          </m:e>
          <m:sup>
            <m:r>
              <w:rPr>
                <w:rFonts w:ascii="Cambria Math" w:hAnsi="Cambria Math"/>
              </w:rPr>
              <m:t>T</m:t>
            </m:r>
          </m:sup>
        </m:sSup>
      </m:oMath>
      <w:r w:rsidR="00FF67A7">
        <w:rPr>
          <w:iCs/>
        </w:rPr>
        <w:t xml:space="preserve"> merupakan </w:t>
      </w:r>
      <w:r w:rsidR="007B7647">
        <w:rPr>
          <w:iCs/>
        </w:rPr>
        <w:t xml:space="preserve">weight dari vektor yang menghubungkan </w:t>
      </w:r>
      <w:r w:rsidR="007B7647" w:rsidRPr="00745867">
        <w:rPr>
          <w:i/>
        </w:rPr>
        <w:t>hidden neuron</w:t>
      </w:r>
      <w:r w:rsidR="007B7647">
        <w:rPr>
          <w:iCs/>
        </w:rPr>
        <w:t xml:space="preserve"> ke-i dan neuron keluaran, dan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sidR="007B7647">
        <w:rPr>
          <w:iCs/>
        </w:rPr>
        <w:t xml:space="preserve"> merupakan nilai </w:t>
      </w:r>
      <w:r w:rsidR="007B7647" w:rsidRPr="007B7647">
        <w:rPr>
          <w:i/>
        </w:rPr>
        <w:t>bias</w:t>
      </w:r>
      <w:r w:rsidR="007B7647">
        <w:rPr>
          <w:iCs/>
        </w:rPr>
        <w:t xml:space="preserve"> dari </w:t>
      </w:r>
      <w:r w:rsidR="007B7647" w:rsidRPr="007B7647">
        <w:rPr>
          <w:i/>
        </w:rPr>
        <w:t>hidden neuron</w:t>
      </w:r>
      <w:r w:rsidR="007B7647">
        <w:rPr>
          <w:iCs/>
        </w:rPr>
        <w:t xml:space="preserve"> ke-</w:t>
      </w:r>
      <m:oMath>
        <m:r>
          <w:rPr>
            <w:rFonts w:ascii="Cambria Math" w:hAnsi="Cambria Math"/>
          </w:rPr>
          <m:t>i</m:t>
        </m:r>
      </m:oMath>
      <w:r w:rsidR="007B7647">
        <w:rPr>
          <w:iCs/>
        </w:rPr>
        <w:t>.</w:t>
      </w:r>
      <w:r w:rsidR="006541FF">
        <w:rPr>
          <w:iCs/>
        </w:rPr>
        <w:t xml:space="preserve"> Jika </w:t>
      </w:r>
      <m:oMath>
        <m:nary>
          <m:naryPr>
            <m:chr m:val="∑"/>
            <m:limLoc m:val="undOvr"/>
            <m:ctrlPr>
              <w:rPr>
                <w:rFonts w:ascii="Cambria Math" w:hAnsi="Cambria Math"/>
                <w:i/>
                <w:iCs/>
              </w:rPr>
            </m:ctrlPr>
          </m:naryPr>
          <m:sub>
            <m:r>
              <w:rPr>
                <w:rFonts w:ascii="Cambria Math" w:hAnsi="Cambria Math"/>
              </w:rPr>
              <m:t>j=1</m:t>
            </m:r>
          </m:sub>
          <m:sup>
            <m:r>
              <w:rPr>
                <w:rFonts w:ascii="Cambria Math" w:hAnsi="Cambria Math"/>
              </w:rPr>
              <m:t>N</m:t>
            </m:r>
          </m:sup>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e>
            </m:d>
          </m:e>
        </m:nary>
        <m:r>
          <w:rPr>
            <w:rFonts w:ascii="Cambria Math" w:hAnsi="Cambria Math"/>
          </w:rPr>
          <m:t>=0</m:t>
        </m:r>
      </m:oMath>
      <w:r w:rsidR="00B405A8">
        <w:rPr>
          <w:iCs/>
        </w:rPr>
        <w:t>, maka persamaan 2.1 dapat juga didefinisikan melalui persamaan 2.2:</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405A8" w14:paraId="38D6709A" w14:textId="77777777" w:rsidTr="000E6D51">
        <w:trPr>
          <w:trHeight w:val="1170"/>
        </w:trPr>
        <w:tc>
          <w:tcPr>
            <w:tcW w:w="675" w:type="dxa"/>
            <w:vAlign w:val="center"/>
          </w:tcPr>
          <w:p w14:paraId="1C91F8BA" w14:textId="77777777" w:rsidR="00B405A8" w:rsidRDefault="00B405A8" w:rsidP="000E6D51">
            <w:pPr>
              <w:spacing w:before="240"/>
              <w:rPr>
                <w:iCs/>
              </w:rPr>
            </w:pPr>
          </w:p>
        </w:tc>
        <w:tc>
          <w:tcPr>
            <w:tcW w:w="7085" w:type="dxa"/>
            <w:vAlign w:val="center"/>
          </w:tcPr>
          <w:p w14:paraId="26FFB7DC" w14:textId="59DCD6D4" w:rsidR="00B405A8" w:rsidRDefault="005700BD" w:rsidP="000E6D51">
            <w:pPr>
              <w:spacing w:before="240"/>
              <w:rPr>
                <w:iCs/>
              </w:rPr>
            </w:pPr>
            <m:oMathPara>
              <m:oMath>
                <m:nary>
                  <m:naryPr>
                    <m:chr m:val="∑"/>
                    <m:limLoc m:val="undOvr"/>
                    <m:ctrlPr>
                      <w:rPr>
                        <w:rFonts w:ascii="Cambria Math" w:hAnsi="Cambria Math"/>
                        <w:i/>
                        <w:iCs/>
                      </w:rPr>
                    </m:ctrlPr>
                  </m:naryPr>
                  <m:sub>
                    <m:r>
                      <w:rPr>
                        <w:rFonts w:ascii="Cambria Math" w:hAnsi="Cambria Math"/>
                      </w:rPr>
                      <m:t>i=1</m:t>
                    </m:r>
                  </m:sub>
                  <m:sup>
                    <m:acc>
                      <m:accPr>
                        <m:chr m:val="̅"/>
                        <m:ctrlPr>
                          <w:rPr>
                            <w:rFonts w:ascii="Cambria Math" w:hAnsi="Cambria Math"/>
                            <w:i/>
                            <w:iCs/>
                          </w:rPr>
                        </m:ctrlPr>
                      </m:accPr>
                      <m:e>
                        <m:r>
                          <w:rPr>
                            <w:rFonts w:ascii="Cambria Math" w:hAnsi="Cambria Math"/>
                          </w:rPr>
                          <m:t>N</m:t>
                        </m:r>
                      </m:e>
                    </m:acc>
                  </m:sup>
                  <m:e>
                    <m:sSub>
                      <m:sSubPr>
                        <m:ctrlPr>
                          <w:rPr>
                            <w:rFonts w:ascii="Cambria Math" w:hAnsi="Cambria Math"/>
                            <w:i/>
                            <w:iCs/>
                          </w:rPr>
                        </m:ctrlPr>
                      </m:sSubPr>
                      <m:e>
                        <m:r>
                          <w:rPr>
                            <w:rFonts w:ascii="Cambria Math" w:hAnsi="Cambria Math"/>
                          </w:rPr>
                          <m:t>β</m:t>
                        </m:r>
                      </m:e>
                      <m:sub>
                        <m:r>
                          <w:rPr>
                            <w:rFonts w:ascii="Cambria Math" w:hAnsi="Cambria Math"/>
                          </w:rPr>
                          <m:t>i</m:t>
                        </m:r>
                      </m:sub>
                    </m:sSub>
                    <m:r>
                      <w:rPr>
                        <w:rFonts w:ascii="Cambria Math" w:hAnsi="Cambria Math"/>
                      </w:rPr>
                      <m:t xml:space="preserve"> g(</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i</m:t>
                        </m:r>
                      </m:sub>
                    </m:sSub>
                    <m:r>
                      <w:rPr>
                        <w:rFonts w:ascii="Cambria Math" w:hAnsi="Cambria Math"/>
                      </w:rPr>
                      <m:t>)</m:t>
                    </m:r>
                  </m:e>
                </m:nary>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j</m:t>
                    </m:r>
                  </m:sub>
                </m:sSub>
                <m:r>
                  <w:rPr>
                    <w:rFonts w:ascii="Cambria Math" w:hAnsi="Cambria Math"/>
                  </w:rPr>
                  <m:t>,j=1,…,N</m:t>
                </m:r>
              </m:oMath>
            </m:oMathPara>
          </w:p>
        </w:tc>
        <w:tc>
          <w:tcPr>
            <w:tcW w:w="676" w:type="dxa"/>
            <w:vAlign w:val="center"/>
          </w:tcPr>
          <w:p w14:paraId="3B3D46EB" w14:textId="49D0A398" w:rsidR="00B405A8" w:rsidRDefault="00B405A8" w:rsidP="000E6D51">
            <w:pPr>
              <w:spacing w:before="240"/>
              <w:jc w:val="right"/>
              <w:rPr>
                <w:iCs/>
              </w:rPr>
            </w:pPr>
            <w:r>
              <w:rPr>
                <w:iCs/>
              </w:rPr>
              <w:t>(2.2)</w:t>
            </w:r>
          </w:p>
        </w:tc>
      </w:tr>
    </w:tbl>
    <w:p w14:paraId="666252F4" w14:textId="77777777" w:rsidR="00F36C77" w:rsidRDefault="00F36C77" w:rsidP="002C4428">
      <w:pPr>
        <w:spacing w:before="240"/>
        <w:ind w:firstLine="720"/>
        <w:jc w:val="both"/>
        <w:rPr>
          <w:iCs/>
        </w:rPr>
      </w:pPr>
    </w:p>
    <w:p w14:paraId="1902D28C" w14:textId="43BB27B3" w:rsidR="00B405A8" w:rsidRDefault="00054C9F" w:rsidP="002C4428">
      <w:pPr>
        <w:spacing w:before="240"/>
        <w:ind w:firstLine="720"/>
        <w:jc w:val="both"/>
        <w:rPr>
          <w:iCs/>
        </w:rPr>
      </w:pPr>
      <w:r>
        <w:rPr>
          <w:iCs/>
        </w:rPr>
        <w:t>Berdasarkan persamaan kedua, maka persamaan N dapat didefinisikan melalui persamaan 2.3:</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054C9F" w14:paraId="00FFBD7B" w14:textId="77777777" w:rsidTr="000E6D51">
        <w:trPr>
          <w:trHeight w:val="1170"/>
        </w:trPr>
        <w:tc>
          <w:tcPr>
            <w:tcW w:w="675" w:type="dxa"/>
            <w:vAlign w:val="center"/>
          </w:tcPr>
          <w:p w14:paraId="512976CF" w14:textId="77777777" w:rsidR="00054C9F" w:rsidRDefault="00054C9F" w:rsidP="000E6D51">
            <w:pPr>
              <w:spacing w:before="240"/>
              <w:rPr>
                <w:iCs/>
              </w:rPr>
            </w:pPr>
          </w:p>
        </w:tc>
        <w:tc>
          <w:tcPr>
            <w:tcW w:w="7085" w:type="dxa"/>
            <w:vAlign w:val="center"/>
          </w:tcPr>
          <w:p w14:paraId="3EBFBBD7" w14:textId="0921DF0F" w:rsidR="00054C9F" w:rsidRDefault="00054C9F" w:rsidP="000E6D51">
            <w:pPr>
              <w:spacing w:before="240"/>
              <w:rPr>
                <w:iCs/>
              </w:rPr>
            </w:pPr>
            <m:oMathPara>
              <m:oMath>
                <m:r>
                  <w:rPr>
                    <w:rFonts w:ascii="Cambria Math" w:hAnsi="Cambria Math"/>
                  </w:rPr>
                  <m:t>Hβ=T</m:t>
                </m:r>
              </m:oMath>
            </m:oMathPara>
          </w:p>
        </w:tc>
        <w:tc>
          <w:tcPr>
            <w:tcW w:w="676" w:type="dxa"/>
            <w:vAlign w:val="center"/>
          </w:tcPr>
          <w:p w14:paraId="5C95FC5F" w14:textId="2C1F33F6" w:rsidR="00054C9F" w:rsidRDefault="00054C9F" w:rsidP="000E6D51">
            <w:pPr>
              <w:spacing w:before="240"/>
              <w:jc w:val="right"/>
              <w:rPr>
                <w:iCs/>
              </w:rPr>
            </w:pPr>
            <w:r>
              <w:rPr>
                <w:iCs/>
              </w:rPr>
              <w:t>(2.3)</w:t>
            </w:r>
          </w:p>
        </w:tc>
      </w:tr>
    </w:tbl>
    <w:p w14:paraId="7DEEE739" w14:textId="0507FBCA" w:rsidR="00054C9F" w:rsidRDefault="00054C9F" w:rsidP="002C4428">
      <w:pPr>
        <w:spacing w:before="240"/>
        <w:ind w:firstLine="720"/>
        <w:jc w:val="both"/>
        <w:rPr>
          <w:iCs/>
        </w:rPr>
      </w:pPr>
      <w:r>
        <w:rPr>
          <w:iCs/>
        </w:rPr>
        <w:lastRenderedPageBreak/>
        <w:t xml:space="preserve">di mana </w:t>
      </w:r>
      <w:r w:rsidR="008363D9">
        <w:rPr>
          <w:iCs/>
        </w:rPr>
        <w:t xml:space="preserve">tiap elemen </w:t>
      </w:r>
      <m:oMath>
        <m:r>
          <w:rPr>
            <w:rFonts w:ascii="Cambria Math" w:hAnsi="Cambria Math"/>
          </w:rPr>
          <m:t>H</m:t>
        </m:r>
      </m:oMath>
      <w:r w:rsidR="008363D9">
        <w:rPr>
          <w:iCs/>
        </w:rPr>
        <w:t xml:space="preserve">, </w:t>
      </w:r>
      <m:oMath>
        <m:r>
          <w:rPr>
            <w:rFonts w:ascii="Cambria Math" w:hAnsi="Cambria Math"/>
          </w:rPr>
          <m:t>β</m:t>
        </m:r>
      </m:oMath>
      <w:r w:rsidR="008363D9">
        <w:rPr>
          <w:iCs/>
        </w:rPr>
        <w:t xml:space="preserve">, dan </w:t>
      </w:r>
      <m:oMath>
        <m:r>
          <w:rPr>
            <w:rFonts w:ascii="Cambria Math" w:hAnsi="Cambria Math"/>
          </w:rPr>
          <m:t>T</m:t>
        </m:r>
      </m:oMath>
      <w:r w:rsidR="008363D9">
        <w:rPr>
          <w:iCs/>
        </w:rPr>
        <w:t xml:space="preserve"> didefinisikan oleh persamaan 2.4, 2.5, dan 2.6:</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8363D9" w14:paraId="409AE307" w14:textId="77777777" w:rsidTr="008363D9">
        <w:trPr>
          <w:trHeight w:val="1170"/>
        </w:trPr>
        <w:tc>
          <w:tcPr>
            <w:tcW w:w="675" w:type="dxa"/>
            <w:vAlign w:val="center"/>
          </w:tcPr>
          <w:p w14:paraId="1905D5CF" w14:textId="77777777" w:rsidR="008363D9" w:rsidRDefault="008363D9" w:rsidP="008C1880">
            <w:pPr>
              <w:spacing w:before="240"/>
              <w:rPr>
                <w:iCs/>
              </w:rPr>
            </w:pPr>
          </w:p>
        </w:tc>
        <w:tc>
          <w:tcPr>
            <w:tcW w:w="7085" w:type="dxa"/>
            <w:vAlign w:val="center"/>
          </w:tcPr>
          <w:p w14:paraId="0FE8272A" w14:textId="7B776448" w:rsidR="008363D9" w:rsidRDefault="008363D9" w:rsidP="008363D9">
            <w:pPr>
              <w:spacing w:before="240"/>
              <w:rPr>
                <w:iCs/>
              </w:rPr>
            </w:pPr>
            <m:oMathPara>
              <m:oMath>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e>
                </m:d>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d>
                        </m:e>
                        <m:e>
                          <m:r>
                            <w:rPr>
                              <w:rFonts w:ascii="Cambria Math" w:hAnsi="Cambria Math"/>
                            </w:rPr>
                            <m:t>⋯</m:t>
                          </m:r>
                        </m:e>
                        <m:e>
                          <m:r>
                            <w:rPr>
                              <w:rFonts w:ascii="Cambria Math" w:hAnsi="Cambria Math"/>
                            </w:rPr>
                            <m:t>g</m:t>
                          </m:r>
                          <m:d>
                            <m:dPr>
                              <m:ctrlPr>
                                <w:rPr>
                                  <w:rFonts w:ascii="Cambria Math" w:hAnsi="Cambria Math"/>
                                  <w:i/>
                                  <w:iCs/>
                                </w:rPr>
                              </m:ctrlPr>
                            </m:dPr>
                            <m:e>
                              <m:sSub>
                                <m:sSubPr>
                                  <m:ctrlPr>
                                    <w:rPr>
                                      <w:rFonts w:ascii="Cambria Math" w:hAnsi="Cambria Math"/>
                                      <w:i/>
                                      <w:iCs/>
                                    </w:rPr>
                                  </m:ctrlPr>
                                </m:sSubPr>
                                <m:e>
                                  <m:r>
                                    <w:rPr>
                                      <w:rFonts w:ascii="Cambria Math" w:hAnsi="Cambria Math"/>
                                    </w:rPr>
                                    <m:t>w</m:t>
                                  </m:r>
                                </m:e>
                                <m:sub>
                                  <m:acc>
                                    <m:accPr>
                                      <m:chr m:val="̅"/>
                                      <m:ctrlPr>
                                        <w:rPr>
                                          <w:rFonts w:ascii="Cambria Math" w:hAnsi="Cambria Math"/>
                                          <w:i/>
                                          <w:iCs/>
                                        </w:rPr>
                                      </m:ctrlPr>
                                    </m:accPr>
                                    <m:e>
                                      <m:r>
                                        <w:rPr>
                                          <w:rFonts w:ascii="Cambria Math" w:hAnsi="Cambria Math"/>
                                        </w:rPr>
                                        <m:t>N</m:t>
                                      </m:r>
                                    </m:e>
                                  </m:acc>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iCs/>
                                    </w:rPr>
                                  </m:ctrlPr>
                                </m:sSubPr>
                                <m:e>
                                  <m:r>
                                    <w:rPr>
                                      <w:rFonts w:ascii="Cambria Math" w:hAnsi="Cambria Math"/>
                                    </w:rPr>
                                    <m:t>b</m:t>
                                  </m:r>
                                </m:e>
                                <m:sub>
                                  <m:acc>
                                    <m:accPr>
                                      <m:chr m:val="̅"/>
                                      <m:ctrlPr>
                                        <w:rPr>
                                          <w:rFonts w:ascii="Cambria Math" w:hAnsi="Cambria Math"/>
                                          <w:i/>
                                          <w:iCs/>
                                        </w:rPr>
                                      </m:ctrlPr>
                                    </m:accPr>
                                    <m:e>
                                      <m:r>
                                        <w:rPr>
                                          <w:rFonts w:ascii="Cambria Math" w:hAnsi="Cambria Math"/>
                                        </w:rPr>
                                        <m:t>N</m:t>
                                      </m:r>
                                    </m:e>
                                  </m:acc>
                                </m:sub>
                              </m:sSub>
                            </m:e>
                          </m:d>
                        </m:e>
                      </m:mr>
                    </m:m>
                  </m:e>
                </m:d>
              </m:oMath>
            </m:oMathPara>
          </w:p>
        </w:tc>
        <w:tc>
          <w:tcPr>
            <w:tcW w:w="676" w:type="dxa"/>
            <w:vAlign w:val="center"/>
          </w:tcPr>
          <w:p w14:paraId="58333C3D" w14:textId="2D2F9707" w:rsidR="008363D9" w:rsidRDefault="008363D9" w:rsidP="008C1880">
            <w:pPr>
              <w:spacing w:before="240"/>
              <w:jc w:val="right"/>
              <w:rPr>
                <w:iCs/>
              </w:rPr>
            </w:pPr>
            <w:r>
              <w:rPr>
                <w:iCs/>
              </w:rPr>
              <w:t>(</w:t>
            </w:r>
            <w:r w:rsidR="00B22198">
              <w:rPr>
                <w:iCs/>
              </w:rPr>
              <w:t>2.4</w:t>
            </w:r>
            <w:r>
              <w:rPr>
                <w:iCs/>
              </w:rPr>
              <w:t>)</w:t>
            </w:r>
          </w:p>
        </w:tc>
      </w:tr>
    </w:tbl>
    <w:p w14:paraId="1EAC04A8" w14:textId="77777777" w:rsidR="008363D9" w:rsidRDefault="008363D9" w:rsidP="002C4428">
      <w:pPr>
        <w:spacing w:before="240"/>
        <w:ind w:firstLine="72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22198" w14:paraId="121B6518" w14:textId="77777777" w:rsidTr="00BC3837">
        <w:trPr>
          <w:trHeight w:val="1393"/>
        </w:trPr>
        <w:tc>
          <w:tcPr>
            <w:tcW w:w="675" w:type="dxa"/>
            <w:vAlign w:val="center"/>
          </w:tcPr>
          <w:p w14:paraId="4893BF41" w14:textId="77777777" w:rsidR="00B22198" w:rsidRDefault="00B22198" w:rsidP="008C1880">
            <w:pPr>
              <w:spacing w:before="240"/>
              <w:rPr>
                <w:iCs/>
              </w:rPr>
            </w:pPr>
          </w:p>
        </w:tc>
        <w:tc>
          <w:tcPr>
            <w:tcW w:w="7085" w:type="dxa"/>
            <w:vAlign w:val="center"/>
          </w:tcPr>
          <w:p w14:paraId="671CF6EE" w14:textId="07205AB6" w:rsidR="00B22198" w:rsidRDefault="00B22198" w:rsidP="00BC3837">
            <w:pPr>
              <w:spacing w:before="240"/>
              <w:rPr>
                <w:iCs/>
              </w:rPr>
            </w:pPr>
            <m:oMathPara>
              <m:oMath>
                <m:r>
                  <w:rPr>
                    <w:rFonts w:ascii="Cambria Math" w:hAnsi="Cambria Math"/>
                  </w:rPr>
                  <m:t>β=</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β</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β</m:t>
                              </m:r>
                            </m:e>
                            <m:sub>
                              <m:acc>
                                <m:accPr>
                                  <m:chr m:val="̅"/>
                                  <m:ctrlPr>
                                    <w:rPr>
                                      <w:rFonts w:ascii="Cambria Math" w:hAnsi="Cambria Math"/>
                                      <w:i/>
                                      <w:iCs/>
                                    </w:rPr>
                                  </m:ctrlPr>
                                </m:accPr>
                                <m:e>
                                  <m:r>
                                    <w:rPr>
                                      <w:rFonts w:ascii="Cambria Math" w:hAnsi="Cambria Math"/>
                                    </w:rPr>
                                    <m:t>N</m:t>
                                  </m:r>
                                </m:e>
                              </m:acc>
                            </m:sub>
                            <m:sup>
                              <m:r>
                                <w:rPr>
                                  <w:rFonts w:ascii="Cambria Math" w:hAnsi="Cambria Math"/>
                                </w:rPr>
                                <m:t>T</m:t>
                              </m:r>
                            </m:sup>
                          </m:sSubSup>
                        </m:e>
                      </m:mr>
                    </m:m>
                  </m:e>
                </m:d>
              </m:oMath>
            </m:oMathPara>
          </w:p>
        </w:tc>
        <w:tc>
          <w:tcPr>
            <w:tcW w:w="676" w:type="dxa"/>
            <w:vAlign w:val="center"/>
          </w:tcPr>
          <w:p w14:paraId="5D39EBE4" w14:textId="363510CA" w:rsidR="00B22198" w:rsidRDefault="00B22198" w:rsidP="008C1880">
            <w:pPr>
              <w:spacing w:before="240"/>
              <w:jc w:val="right"/>
              <w:rPr>
                <w:iCs/>
              </w:rPr>
            </w:pPr>
            <w:r>
              <w:rPr>
                <w:iCs/>
              </w:rPr>
              <w:t>(</w:t>
            </w:r>
            <w:r w:rsidR="00BC3837">
              <w:rPr>
                <w:iCs/>
              </w:rPr>
              <w:t>2.5</w:t>
            </w:r>
            <w:r>
              <w:rPr>
                <w:iCs/>
              </w:rPr>
              <w:t>)</w:t>
            </w:r>
          </w:p>
        </w:tc>
      </w:tr>
    </w:tbl>
    <w:p w14:paraId="5953B3BA" w14:textId="77777777" w:rsidR="00B22198" w:rsidRDefault="00B22198" w:rsidP="00B22198">
      <w:pPr>
        <w:spacing w:before="240"/>
        <w:jc w:val="both"/>
        <w:rPr>
          <w:iCs/>
        </w:rPr>
      </w:pP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BC3837" w14:paraId="596183B0" w14:textId="77777777" w:rsidTr="00BC3837">
        <w:trPr>
          <w:trHeight w:val="1324"/>
        </w:trPr>
        <w:tc>
          <w:tcPr>
            <w:tcW w:w="675" w:type="dxa"/>
            <w:vAlign w:val="center"/>
          </w:tcPr>
          <w:p w14:paraId="725DB77E" w14:textId="77777777" w:rsidR="00BC3837" w:rsidRDefault="00BC3837" w:rsidP="008C1880">
            <w:pPr>
              <w:spacing w:before="240"/>
              <w:rPr>
                <w:iCs/>
              </w:rPr>
            </w:pPr>
          </w:p>
        </w:tc>
        <w:tc>
          <w:tcPr>
            <w:tcW w:w="7085" w:type="dxa"/>
            <w:vAlign w:val="center"/>
          </w:tcPr>
          <w:p w14:paraId="10555C88" w14:textId="147BFC28" w:rsidR="00BC3837" w:rsidRDefault="00BC3837" w:rsidP="00BC3837">
            <w:pPr>
              <w:spacing w:before="240"/>
              <w:rPr>
                <w:iCs/>
              </w:rPr>
            </w:pPr>
            <m:oMathPara>
              <m:oMath>
                <m:r>
                  <w:rPr>
                    <w:rFonts w:ascii="Cambria Math" w:hAnsi="Cambria Math"/>
                  </w:rPr>
                  <m:t>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Sup>
                            <m:sSubSupPr>
                              <m:ctrlPr>
                                <w:rPr>
                                  <w:rFonts w:ascii="Cambria Math" w:hAnsi="Cambria Math"/>
                                  <w:i/>
                                  <w:iCs/>
                                </w:rPr>
                              </m:ctrlPr>
                            </m:sSubSupPr>
                            <m:e>
                              <m:r>
                                <w:rPr>
                                  <w:rFonts w:ascii="Cambria Math" w:hAnsi="Cambria Math"/>
                                </w:rPr>
                                <m:t>t</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iCs/>
                                </w:rPr>
                              </m:ctrlPr>
                            </m:sSubSupPr>
                            <m:e>
                              <m:r>
                                <w:rPr>
                                  <w:rFonts w:ascii="Cambria Math" w:hAnsi="Cambria Math"/>
                                </w:rPr>
                                <m:t>t</m:t>
                              </m:r>
                            </m:e>
                            <m:sub>
                              <m:r>
                                <w:rPr>
                                  <w:rFonts w:ascii="Cambria Math" w:hAnsi="Cambria Math"/>
                                </w:rPr>
                                <m:t>N</m:t>
                              </m:r>
                            </m:sub>
                            <m:sup>
                              <m:r>
                                <w:rPr>
                                  <w:rFonts w:ascii="Cambria Math" w:hAnsi="Cambria Math"/>
                                </w:rPr>
                                <m:t>T</m:t>
                              </m:r>
                            </m:sup>
                          </m:sSubSup>
                        </m:e>
                      </m:mr>
                    </m:m>
                  </m:e>
                </m:d>
              </m:oMath>
            </m:oMathPara>
          </w:p>
        </w:tc>
        <w:tc>
          <w:tcPr>
            <w:tcW w:w="676" w:type="dxa"/>
            <w:vAlign w:val="center"/>
          </w:tcPr>
          <w:p w14:paraId="35CB7558" w14:textId="0B7FFEA5" w:rsidR="00BC3837" w:rsidRDefault="00BC3837" w:rsidP="008C1880">
            <w:pPr>
              <w:spacing w:before="240"/>
              <w:jc w:val="right"/>
              <w:rPr>
                <w:iCs/>
              </w:rPr>
            </w:pPr>
            <w:r>
              <w:rPr>
                <w:iCs/>
              </w:rPr>
              <w:t>(2.6)</w:t>
            </w:r>
          </w:p>
        </w:tc>
      </w:tr>
    </w:tbl>
    <w:p w14:paraId="4E4619EF" w14:textId="77777777" w:rsidR="00BC3837" w:rsidRDefault="00BC3837" w:rsidP="00B22198">
      <w:pPr>
        <w:spacing w:before="240"/>
        <w:jc w:val="both"/>
        <w:rPr>
          <w:iCs/>
        </w:rPr>
      </w:pPr>
    </w:p>
    <w:p w14:paraId="00C84E3B" w14:textId="50698159" w:rsidR="00BC3837" w:rsidRDefault="001F39D8" w:rsidP="00BC3837">
      <w:pPr>
        <w:spacing w:before="240"/>
        <w:ind w:firstLine="720"/>
        <w:jc w:val="both"/>
        <w:rPr>
          <w:iCs/>
        </w:rPr>
      </w:pPr>
      <w:r>
        <w:rPr>
          <w:iCs/>
        </w:rPr>
        <w:t>Proses pelatihan (</w:t>
      </w:r>
      <w:r w:rsidRPr="001F39D8">
        <w:rPr>
          <w:i/>
        </w:rPr>
        <w:t>training</w:t>
      </w:r>
      <w:r>
        <w:rPr>
          <w:iCs/>
        </w:rPr>
        <w:t xml:space="preserve">) menggunakan extreme learning machine dimulai dengan memberikan </w:t>
      </w:r>
      <w:r w:rsidR="00C65B25">
        <w:rPr>
          <w:iCs/>
        </w:rPr>
        <w:t xml:space="preserve">training set </w:t>
      </w:r>
      <m:oMath>
        <m:r>
          <w:rPr>
            <w:rFonts w:ascii="Cambria Math" w:hAnsi="Cambria Math"/>
          </w:rPr>
          <m:t>ℵ=</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n</m:t>
                </m:r>
              </m:sup>
            </m:sSup>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iCs/>
                  </w:rPr>
                </m:ctrlPr>
              </m:sSupPr>
              <m:e>
                <m:r>
                  <w:rPr>
                    <w:rFonts w:ascii="Cambria Math" w:hAnsi="Cambria Math"/>
                  </w:rPr>
                  <m:t>R</m:t>
                </m:r>
              </m:e>
              <m:sup>
                <m:r>
                  <w:rPr>
                    <w:rFonts w:ascii="Cambria Math" w:hAnsi="Cambria Math"/>
                  </w:rPr>
                  <m:t>m</m:t>
                </m:r>
              </m:sup>
            </m:sSup>
            <m:r>
              <w:rPr>
                <w:rFonts w:ascii="Cambria Math" w:hAnsi="Cambria Math"/>
              </w:rPr>
              <m:t>,i=1,…,N</m:t>
            </m:r>
          </m:e>
        </m:d>
      </m:oMath>
      <w:r w:rsidR="00C65B25">
        <w:rPr>
          <w:iCs/>
        </w:rPr>
        <w:t xml:space="preserve">, fungsi aktivasi </w:t>
      </w:r>
      <m:oMath>
        <m:r>
          <w:rPr>
            <w:rFonts w:ascii="Cambria Math" w:hAnsi="Cambria Math"/>
          </w:rPr>
          <m:t>g</m:t>
        </m:r>
        <m:d>
          <m:dPr>
            <m:ctrlPr>
              <w:rPr>
                <w:rFonts w:ascii="Cambria Math" w:hAnsi="Cambria Math"/>
                <w:i/>
                <w:iCs/>
              </w:rPr>
            </m:ctrlPr>
          </m:dPr>
          <m:e>
            <m:r>
              <w:rPr>
                <w:rFonts w:ascii="Cambria Math" w:hAnsi="Cambria Math"/>
              </w:rPr>
              <m:t>x</m:t>
            </m:r>
          </m:e>
        </m:d>
      </m:oMath>
      <w:r w:rsidR="00C65B25">
        <w:rPr>
          <w:iCs/>
        </w:rPr>
        <w:t xml:space="preserve">, dan </w:t>
      </w:r>
      <m:oMath>
        <m:acc>
          <m:accPr>
            <m:chr m:val="̅"/>
            <m:ctrlPr>
              <w:rPr>
                <w:rFonts w:ascii="Cambria Math" w:hAnsi="Cambria Math"/>
                <w:i/>
                <w:iCs/>
              </w:rPr>
            </m:ctrlPr>
          </m:accPr>
          <m:e>
            <m:r>
              <w:rPr>
                <w:rFonts w:ascii="Cambria Math" w:hAnsi="Cambria Math"/>
              </w:rPr>
              <m:t>N</m:t>
            </m:r>
          </m:e>
        </m:acc>
      </m:oMath>
      <w:r>
        <w:rPr>
          <w:iCs/>
        </w:rPr>
        <w:t xml:space="preserve"> sebagai jumlah </w:t>
      </w:r>
      <w:r w:rsidRPr="00A40F97">
        <w:rPr>
          <w:i/>
        </w:rPr>
        <w:t>hidden neuron</w:t>
      </w:r>
      <w:r>
        <w:rPr>
          <w:iCs/>
        </w:rPr>
        <w:t>.</w:t>
      </w:r>
      <w:r w:rsidR="00A40F97">
        <w:rPr>
          <w:iCs/>
        </w:rPr>
        <w:t xml:space="preserve"> </w:t>
      </w:r>
      <w:r w:rsidR="002B7AA3">
        <w:rPr>
          <w:iCs/>
        </w:rPr>
        <w:t xml:space="preserve">Langkah-langkah </w:t>
      </w:r>
      <w:r w:rsidR="00C64A72">
        <w:rPr>
          <w:iCs/>
        </w:rPr>
        <w:t>yang dilakukan dalam proses training menggunakan extreme learning machine adalah sebagai berikut:</w:t>
      </w:r>
    </w:p>
    <w:p w14:paraId="21262BC2" w14:textId="6DFEA619" w:rsidR="00C64A72" w:rsidRDefault="00C64A72" w:rsidP="00C64A72">
      <w:pPr>
        <w:pStyle w:val="ListParagraph"/>
        <w:numPr>
          <w:ilvl w:val="0"/>
          <w:numId w:val="18"/>
        </w:numPr>
        <w:spacing w:before="240"/>
        <w:jc w:val="both"/>
        <w:rPr>
          <w:iCs/>
        </w:rPr>
      </w:pPr>
      <w:r>
        <w:rPr>
          <w:iCs/>
        </w:rPr>
        <w:t xml:space="preserve">Menentukan </w:t>
      </w:r>
      <w:r w:rsidRPr="00C64A72">
        <w:rPr>
          <w:i/>
        </w:rPr>
        <w:t>input weight</w:t>
      </w:r>
      <w:r>
        <w:rPr>
          <w:iCs/>
        </w:rPr>
        <w:t xml:space="preserve"> </w:t>
      </w: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Pr>
          <w:iCs/>
        </w:rPr>
        <w:t xml:space="preserve"> dan </w:t>
      </w:r>
      <w:r w:rsidRPr="00C64A72">
        <w:rPr>
          <w:i/>
        </w:rPr>
        <w:t>bias</w:t>
      </w:r>
      <w:r>
        <w:rPr>
          <w:iCs/>
        </w:rPr>
        <w:t xml:space="preserve"> </w:t>
      </w:r>
      <m:oMath>
        <m:sSub>
          <m:sSubPr>
            <m:ctrlPr>
              <w:rPr>
                <w:rFonts w:ascii="Cambria Math" w:hAnsi="Cambria Math"/>
                <w:i/>
                <w:iCs/>
              </w:rPr>
            </m:ctrlPr>
          </m:sSubPr>
          <m:e>
            <m:r>
              <w:rPr>
                <w:rFonts w:ascii="Cambria Math" w:hAnsi="Cambria Math"/>
              </w:rPr>
              <m:t>b</m:t>
            </m:r>
          </m:e>
          <m:sub>
            <m:r>
              <w:rPr>
                <w:rFonts w:ascii="Cambria Math" w:hAnsi="Cambria Math"/>
              </w:rPr>
              <m:t>i</m:t>
            </m:r>
          </m:sub>
        </m:sSub>
      </m:oMath>
      <w:r>
        <w:rPr>
          <w:iCs/>
        </w:rPr>
        <w:t xml:space="preserve"> secara acak;</w:t>
      </w:r>
    </w:p>
    <w:p w14:paraId="5D36F47B" w14:textId="4815860D" w:rsidR="00C64A72" w:rsidRDefault="00C64A72" w:rsidP="00C64A72">
      <w:pPr>
        <w:pStyle w:val="ListParagraph"/>
        <w:numPr>
          <w:ilvl w:val="0"/>
          <w:numId w:val="18"/>
        </w:numPr>
        <w:spacing w:before="240"/>
        <w:jc w:val="both"/>
        <w:rPr>
          <w:iCs/>
        </w:rPr>
      </w:pPr>
      <w:r>
        <w:rPr>
          <w:iCs/>
        </w:rPr>
        <w:t xml:space="preserve">Menghitung nilai dari matriks </w:t>
      </w:r>
      <w:r w:rsidRPr="00C64A72">
        <w:rPr>
          <w:i/>
        </w:rPr>
        <w:t>hidden layer output</w:t>
      </w:r>
      <w:r>
        <w:rPr>
          <w:iCs/>
        </w:rPr>
        <w:t xml:space="preserve"> </w:t>
      </w:r>
      <m:oMath>
        <m:r>
          <w:rPr>
            <w:rFonts w:ascii="Cambria Math" w:hAnsi="Cambria Math"/>
          </w:rPr>
          <m:t>H</m:t>
        </m:r>
      </m:oMath>
      <w:r>
        <w:rPr>
          <w:iCs/>
        </w:rPr>
        <w:t>; dan</w:t>
      </w:r>
    </w:p>
    <w:p w14:paraId="5E5D9B23" w14:textId="1938A9AB" w:rsidR="00C64A72" w:rsidRDefault="00C64A72" w:rsidP="00C64A72">
      <w:pPr>
        <w:pStyle w:val="ListParagraph"/>
        <w:numPr>
          <w:ilvl w:val="0"/>
          <w:numId w:val="18"/>
        </w:numPr>
        <w:spacing w:before="240"/>
        <w:jc w:val="both"/>
        <w:rPr>
          <w:iCs/>
        </w:rPr>
      </w:pPr>
      <w:r>
        <w:rPr>
          <w:iCs/>
        </w:rPr>
        <w:t xml:space="preserve">Menghitung nilai </w:t>
      </w:r>
      <w:r w:rsidR="009041FD">
        <w:rPr>
          <w:iCs/>
        </w:rPr>
        <w:t xml:space="preserve">dari matriks </w:t>
      </w:r>
      <w:r>
        <w:rPr>
          <w:iCs/>
        </w:rPr>
        <w:t xml:space="preserve">keluaran </w:t>
      </w:r>
      <m:oMath>
        <m:r>
          <w:rPr>
            <w:rFonts w:ascii="Cambria Math" w:hAnsi="Cambria Math"/>
          </w:rPr>
          <m:t>β</m:t>
        </m:r>
      </m:oMath>
      <w:r>
        <w:rPr>
          <w:iCs/>
        </w:rPr>
        <w:t>, yang ditentukan oleh persamaan 2.7:</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C64A72" w14:paraId="3602C12C" w14:textId="77777777" w:rsidTr="008C1880">
        <w:trPr>
          <w:trHeight w:val="1324"/>
        </w:trPr>
        <w:tc>
          <w:tcPr>
            <w:tcW w:w="675" w:type="dxa"/>
            <w:vAlign w:val="center"/>
          </w:tcPr>
          <w:p w14:paraId="141C2092" w14:textId="77777777" w:rsidR="00C64A72" w:rsidRDefault="00C64A72" w:rsidP="008C1880">
            <w:pPr>
              <w:spacing w:before="240"/>
              <w:rPr>
                <w:iCs/>
              </w:rPr>
            </w:pPr>
          </w:p>
        </w:tc>
        <w:tc>
          <w:tcPr>
            <w:tcW w:w="7085" w:type="dxa"/>
            <w:vAlign w:val="center"/>
          </w:tcPr>
          <w:p w14:paraId="161A3411" w14:textId="33139B69" w:rsidR="00C64A72" w:rsidRDefault="00966E1A" w:rsidP="00966E1A">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tc>
        <w:tc>
          <w:tcPr>
            <w:tcW w:w="676" w:type="dxa"/>
            <w:vAlign w:val="center"/>
          </w:tcPr>
          <w:p w14:paraId="064C3E68" w14:textId="1A3B41F8" w:rsidR="00C64A72" w:rsidRDefault="00C64A72" w:rsidP="008C1880">
            <w:pPr>
              <w:spacing w:before="240"/>
              <w:jc w:val="right"/>
              <w:rPr>
                <w:iCs/>
              </w:rPr>
            </w:pPr>
            <w:r>
              <w:rPr>
                <w:iCs/>
              </w:rPr>
              <w:t>(</w:t>
            </w:r>
            <w:r w:rsidR="00D367EE">
              <w:rPr>
                <w:iCs/>
              </w:rPr>
              <w:t>2.7</w:t>
            </w:r>
            <w:r>
              <w:rPr>
                <w:iCs/>
              </w:rPr>
              <w:t>)</w:t>
            </w:r>
          </w:p>
        </w:tc>
      </w:tr>
    </w:tbl>
    <w:p w14:paraId="4A812AC2" w14:textId="77777777" w:rsidR="0051658B" w:rsidRDefault="0051658B" w:rsidP="0051658B">
      <w:pPr>
        <w:ind w:firstLine="720"/>
        <w:jc w:val="both"/>
        <w:rPr>
          <w:iCs/>
        </w:rPr>
      </w:pPr>
    </w:p>
    <w:p w14:paraId="2DD1BD52" w14:textId="251468A2" w:rsidR="0051658B" w:rsidRDefault="0051658B" w:rsidP="0051658B">
      <w:pPr>
        <w:ind w:firstLine="720"/>
        <w:jc w:val="both"/>
        <w:rPr>
          <w:iCs/>
        </w:rPr>
      </w:pPr>
      <w:r>
        <w:rPr>
          <w:iCs/>
        </w:rPr>
        <w:t xml:space="preserve">di mana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merupakan hasil pseudoinvers dari matriks H, dengan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Pr>
          <w:iCs/>
        </w:rPr>
        <w:t xml:space="preserve"> adalah matriks </w:t>
      </w:r>
      <m:oMath>
        <m:r>
          <w:rPr>
            <w:rFonts w:ascii="Cambria Math" w:hAnsi="Cambria Math"/>
          </w:rPr>
          <m:t>G</m:t>
        </m:r>
      </m:oMath>
      <w:r>
        <w:rPr>
          <w:iCs/>
        </w:rPr>
        <w:t xml:space="preserve"> yang memenuhi persamaan 2.8:</w:t>
      </w:r>
    </w:p>
    <w:tbl>
      <w:tblPr>
        <w:tblStyle w:val="TableGrid"/>
        <w:tblW w:w="8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7085"/>
        <w:gridCol w:w="676"/>
      </w:tblGrid>
      <w:tr w:rsidR="0051658B" w14:paraId="035AB93E" w14:textId="77777777" w:rsidTr="008C1880">
        <w:trPr>
          <w:trHeight w:val="1324"/>
        </w:trPr>
        <w:tc>
          <w:tcPr>
            <w:tcW w:w="675" w:type="dxa"/>
            <w:vAlign w:val="center"/>
          </w:tcPr>
          <w:p w14:paraId="5A8F6C82" w14:textId="77777777" w:rsidR="0051658B" w:rsidRDefault="0051658B" w:rsidP="008C1880">
            <w:pPr>
              <w:spacing w:before="240"/>
              <w:rPr>
                <w:iCs/>
              </w:rPr>
            </w:pPr>
          </w:p>
        </w:tc>
        <w:tc>
          <w:tcPr>
            <w:tcW w:w="7085" w:type="dxa"/>
            <w:vAlign w:val="center"/>
          </w:tcPr>
          <w:p w14:paraId="4B4291BD" w14:textId="12BDC553" w:rsidR="0051658B" w:rsidRDefault="0051658B" w:rsidP="008C1880">
            <w:pPr>
              <w:spacing w:before="240"/>
              <w:rPr>
                <w:iCs/>
              </w:rPr>
            </w:pPr>
            <m:oMathPara>
              <m:oMath>
                <m:r>
                  <w:rPr>
                    <w:rFonts w:ascii="Cambria Math" w:hAnsi="Cambria Math"/>
                  </w:rPr>
                  <m:t>AGA=A,GAG=G,</m:t>
                </m:r>
                <m:sSup>
                  <m:sSupPr>
                    <m:ctrlPr>
                      <w:rPr>
                        <w:rFonts w:ascii="Cambria Math" w:hAnsi="Cambria Math"/>
                        <w:i/>
                        <w:iCs/>
                      </w:rPr>
                    </m:ctrlPr>
                  </m:sSupPr>
                  <m:e>
                    <m:d>
                      <m:dPr>
                        <m:ctrlPr>
                          <w:rPr>
                            <w:rFonts w:ascii="Cambria Math" w:hAnsi="Cambria Math"/>
                            <w:i/>
                            <w:iCs/>
                          </w:rPr>
                        </m:ctrlPr>
                      </m:dPr>
                      <m:e>
                        <m:r>
                          <w:rPr>
                            <w:rFonts w:ascii="Cambria Math" w:hAnsi="Cambria Math"/>
                          </w:rPr>
                          <m:t>AG</m:t>
                        </m:r>
                      </m:e>
                    </m:d>
                  </m:e>
                  <m:sup>
                    <m:r>
                      <w:rPr>
                        <w:rFonts w:ascii="Cambria Math" w:hAnsi="Cambria Math"/>
                      </w:rPr>
                      <m:t>T</m:t>
                    </m:r>
                  </m:sup>
                </m:sSup>
                <m:r>
                  <w:rPr>
                    <w:rFonts w:ascii="Cambria Math" w:hAnsi="Cambria Math"/>
                  </w:rPr>
                  <m:t>=AG,</m:t>
                </m:r>
                <m:sSup>
                  <m:sSupPr>
                    <m:ctrlPr>
                      <w:rPr>
                        <w:rFonts w:ascii="Cambria Math" w:hAnsi="Cambria Math"/>
                        <w:i/>
                        <w:iCs/>
                      </w:rPr>
                    </m:ctrlPr>
                  </m:sSupPr>
                  <m:e>
                    <m:d>
                      <m:dPr>
                        <m:ctrlPr>
                          <w:rPr>
                            <w:rFonts w:ascii="Cambria Math" w:hAnsi="Cambria Math"/>
                            <w:i/>
                            <w:iCs/>
                          </w:rPr>
                        </m:ctrlPr>
                      </m:dPr>
                      <m:e>
                        <m:r>
                          <w:rPr>
                            <w:rFonts w:ascii="Cambria Math" w:hAnsi="Cambria Math"/>
                          </w:rPr>
                          <m:t>GA</m:t>
                        </m:r>
                      </m:e>
                    </m:d>
                  </m:e>
                  <m:sup>
                    <m:r>
                      <w:rPr>
                        <w:rFonts w:ascii="Cambria Math" w:hAnsi="Cambria Math"/>
                      </w:rPr>
                      <m:t>T</m:t>
                    </m:r>
                  </m:sup>
                </m:sSup>
                <m:r>
                  <w:rPr>
                    <w:rFonts w:ascii="Cambria Math" w:hAnsi="Cambria Math"/>
                  </w:rPr>
                  <m:t>=GA</m:t>
                </m:r>
              </m:oMath>
            </m:oMathPara>
          </w:p>
        </w:tc>
        <w:tc>
          <w:tcPr>
            <w:tcW w:w="676" w:type="dxa"/>
            <w:vAlign w:val="center"/>
          </w:tcPr>
          <w:p w14:paraId="53DDE9AF" w14:textId="3FFD77DE" w:rsidR="0051658B" w:rsidRDefault="0051658B" w:rsidP="00223B7D">
            <w:pPr>
              <w:spacing w:before="240"/>
              <w:jc w:val="right"/>
              <w:rPr>
                <w:iCs/>
              </w:rPr>
            </w:pPr>
            <w:r>
              <w:rPr>
                <w:iCs/>
              </w:rPr>
              <w:t>(2.</w:t>
            </w:r>
            <w:r w:rsidR="00223B7D">
              <w:rPr>
                <w:iCs/>
              </w:rPr>
              <w:t>8</w:t>
            </w:r>
            <w:r>
              <w:rPr>
                <w:iCs/>
              </w:rPr>
              <w:t>)</w:t>
            </w:r>
          </w:p>
        </w:tc>
      </w:tr>
    </w:tbl>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lastRenderedPageBreak/>
        <w:t>Tabel 2</w:t>
      </w:r>
      <w:r w:rsidR="007C3BBA">
        <w:rPr>
          <w:b/>
          <w:bCs/>
          <w:lang w:val="en-US"/>
        </w:rPr>
        <w:t>.2</w:t>
      </w:r>
      <w:r w:rsidRPr="00CB6448">
        <w:rPr>
          <w:b/>
          <w:bCs/>
        </w:rPr>
        <w:t>.</w:t>
      </w:r>
      <w:r>
        <w:t xml:space="preserve"> Penelitian Terdahulu</w:t>
      </w:r>
    </w:p>
    <w:tbl>
      <w:tblPr>
        <w:tblStyle w:val="TableGrid"/>
        <w:tblW w:w="0" w:type="auto"/>
        <w:jc w:val="center"/>
        <w:tblLook w:val="04A0" w:firstRow="1" w:lastRow="0" w:firstColumn="1" w:lastColumn="0" w:noHBand="0" w:noVBand="1"/>
      </w:tblPr>
      <w:tblGrid>
        <w:gridCol w:w="571"/>
        <w:gridCol w:w="2003"/>
        <w:gridCol w:w="897"/>
        <w:gridCol w:w="2920"/>
        <w:gridCol w:w="1932"/>
      </w:tblGrid>
      <w:tr w:rsidR="005A631E" w14:paraId="0E855C1D" w14:textId="77777777" w:rsidTr="00256681">
        <w:trPr>
          <w:jc w:val="center"/>
        </w:trPr>
        <w:tc>
          <w:tcPr>
            <w:tcW w:w="571" w:type="dxa"/>
          </w:tcPr>
          <w:p w14:paraId="7C5EB82E" w14:textId="77777777" w:rsidR="005A631E" w:rsidRPr="00A757FF" w:rsidRDefault="005A631E" w:rsidP="000C26D2">
            <w:pPr>
              <w:rPr>
                <w:b/>
                <w:bCs/>
              </w:rPr>
            </w:pPr>
            <w:r w:rsidRPr="00A757FF">
              <w:rPr>
                <w:b/>
                <w:bCs/>
              </w:rPr>
              <w:t>No.</w:t>
            </w:r>
          </w:p>
        </w:tc>
        <w:tc>
          <w:tcPr>
            <w:tcW w:w="2003" w:type="dxa"/>
          </w:tcPr>
          <w:p w14:paraId="58CCB8A4" w14:textId="77777777" w:rsidR="005A631E" w:rsidRPr="00A757FF" w:rsidRDefault="005A631E" w:rsidP="000C26D2">
            <w:pPr>
              <w:rPr>
                <w:b/>
                <w:bCs/>
              </w:rPr>
            </w:pPr>
            <w:r w:rsidRPr="00A757FF">
              <w:rPr>
                <w:b/>
                <w:bCs/>
              </w:rPr>
              <w:t>Peneliti</w:t>
            </w:r>
          </w:p>
        </w:tc>
        <w:tc>
          <w:tcPr>
            <w:tcW w:w="897" w:type="dxa"/>
          </w:tcPr>
          <w:p w14:paraId="40D45634" w14:textId="77777777" w:rsidR="005A631E" w:rsidRPr="00A757FF" w:rsidRDefault="005A631E" w:rsidP="000C26D2">
            <w:pPr>
              <w:rPr>
                <w:b/>
                <w:bCs/>
              </w:rPr>
            </w:pPr>
            <w:r w:rsidRPr="00A757FF">
              <w:rPr>
                <w:b/>
                <w:bCs/>
              </w:rPr>
              <w:t>Tahun</w:t>
            </w:r>
          </w:p>
        </w:tc>
        <w:tc>
          <w:tcPr>
            <w:tcW w:w="2920" w:type="dxa"/>
          </w:tcPr>
          <w:p w14:paraId="2CFBCE93" w14:textId="77777777" w:rsidR="005A631E" w:rsidRPr="00A757FF" w:rsidRDefault="005A631E" w:rsidP="000C26D2">
            <w:pPr>
              <w:rPr>
                <w:b/>
                <w:bCs/>
              </w:rPr>
            </w:pPr>
            <w:r w:rsidRPr="00A757FF">
              <w:rPr>
                <w:b/>
                <w:bCs/>
              </w:rPr>
              <w:t>Judul</w:t>
            </w:r>
          </w:p>
        </w:tc>
        <w:tc>
          <w:tcPr>
            <w:tcW w:w="1932" w:type="dxa"/>
          </w:tcPr>
          <w:p w14:paraId="5330B465" w14:textId="65514BB0" w:rsidR="005A631E" w:rsidRPr="00A757FF" w:rsidRDefault="00330FC4" w:rsidP="000C26D2">
            <w:pPr>
              <w:rPr>
                <w:b/>
                <w:bCs/>
              </w:rPr>
            </w:pPr>
            <w:r w:rsidRPr="00A757FF">
              <w:rPr>
                <w:b/>
                <w:bCs/>
              </w:rPr>
              <w:t>Keterangan</w:t>
            </w:r>
          </w:p>
        </w:tc>
      </w:tr>
      <w:tr w:rsidR="005A631E" w14:paraId="0C70F62E" w14:textId="77777777" w:rsidTr="00256681">
        <w:trPr>
          <w:jc w:val="center"/>
        </w:trPr>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97" w:type="dxa"/>
          </w:tcPr>
          <w:p w14:paraId="7FB3E24A" w14:textId="77777777" w:rsidR="005A631E" w:rsidRDefault="005A631E" w:rsidP="000C26D2">
            <w:r>
              <w:t>2016</w:t>
            </w:r>
          </w:p>
        </w:tc>
        <w:tc>
          <w:tcPr>
            <w:tcW w:w="2920" w:type="dxa"/>
          </w:tcPr>
          <w:p w14:paraId="32FD3309" w14:textId="77777777" w:rsidR="005A631E" w:rsidRDefault="005A631E" w:rsidP="000C26D2">
            <w:r>
              <w:t>Air quality simulations using big data programming models</w:t>
            </w:r>
          </w:p>
        </w:tc>
        <w:tc>
          <w:tcPr>
            <w:tcW w:w="1932" w:type="dxa"/>
          </w:tcPr>
          <w:p w14:paraId="369BA761" w14:textId="77777777" w:rsidR="005A631E" w:rsidRDefault="005A631E" w:rsidP="000C26D2">
            <w:r>
              <w:t>Peningkatan kinerja sebesar 20-25 %</w:t>
            </w:r>
          </w:p>
        </w:tc>
      </w:tr>
      <w:tr w:rsidR="005A631E" w14:paraId="1FD636EE" w14:textId="77777777" w:rsidTr="00256681">
        <w:trPr>
          <w:jc w:val="center"/>
        </w:trPr>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97" w:type="dxa"/>
          </w:tcPr>
          <w:p w14:paraId="55C6314F" w14:textId="77777777" w:rsidR="005A631E" w:rsidRDefault="005A631E" w:rsidP="000C26D2">
            <w:r>
              <w:t>2016</w:t>
            </w:r>
          </w:p>
        </w:tc>
        <w:tc>
          <w:tcPr>
            <w:tcW w:w="2920"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32" w:type="dxa"/>
          </w:tcPr>
          <w:p w14:paraId="56874E5D" w14:textId="32B5FC27" w:rsidR="005A631E" w:rsidRDefault="00E66F71" w:rsidP="00E66F71">
            <w:r>
              <w:t>Training error: 0,0192 hingga 0,0444, testing error: 0,0181 hingga 0,0470</w:t>
            </w:r>
          </w:p>
        </w:tc>
      </w:tr>
      <w:tr w:rsidR="005A631E" w14:paraId="35C38EE8" w14:textId="77777777" w:rsidTr="00256681">
        <w:trPr>
          <w:jc w:val="center"/>
        </w:trPr>
        <w:tc>
          <w:tcPr>
            <w:tcW w:w="571" w:type="dxa"/>
          </w:tcPr>
          <w:p w14:paraId="78060693" w14:textId="107F76E4" w:rsidR="005A631E" w:rsidRDefault="005A631E" w:rsidP="00B4685A">
            <w:r>
              <w:t>3</w:t>
            </w:r>
          </w:p>
        </w:tc>
        <w:tc>
          <w:tcPr>
            <w:tcW w:w="2003" w:type="dxa"/>
          </w:tcPr>
          <w:p w14:paraId="1A37257F" w14:textId="77777777" w:rsidR="005A631E" w:rsidRDefault="005A631E" w:rsidP="000C26D2">
            <w:r>
              <w:t xml:space="preserve">Qiao </w:t>
            </w:r>
            <w:r w:rsidRPr="008A667F">
              <w:rPr>
                <w:i/>
                <w:iCs/>
              </w:rPr>
              <w:t>et al.</w:t>
            </w:r>
          </w:p>
        </w:tc>
        <w:tc>
          <w:tcPr>
            <w:tcW w:w="897" w:type="dxa"/>
          </w:tcPr>
          <w:p w14:paraId="50A648C9" w14:textId="77777777" w:rsidR="005A631E" w:rsidRDefault="005A631E" w:rsidP="000C26D2">
            <w:r>
              <w:t>2008</w:t>
            </w:r>
          </w:p>
        </w:tc>
        <w:tc>
          <w:tcPr>
            <w:tcW w:w="2920"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32" w:type="dxa"/>
          </w:tcPr>
          <w:p w14:paraId="28CC0409" w14:textId="77777777" w:rsidR="005A631E" w:rsidRDefault="005A631E" w:rsidP="000C26D2">
            <w:r>
              <w:t>-</w:t>
            </w:r>
          </w:p>
        </w:tc>
      </w:tr>
      <w:tr w:rsidR="00F00CEA" w14:paraId="127CD808" w14:textId="77777777" w:rsidTr="00256681">
        <w:trPr>
          <w:jc w:val="center"/>
        </w:trPr>
        <w:tc>
          <w:tcPr>
            <w:tcW w:w="571" w:type="dxa"/>
          </w:tcPr>
          <w:p w14:paraId="2A60EB2B" w14:textId="554D8169" w:rsidR="00F00CEA" w:rsidRDefault="00F00CEA" w:rsidP="000C26D2">
            <w:r>
              <w:t>4</w:t>
            </w:r>
          </w:p>
        </w:tc>
        <w:tc>
          <w:tcPr>
            <w:tcW w:w="2003" w:type="dxa"/>
          </w:tcPr>
          <w:p w14:paraId="632AA118" w14:textId="15C2CC1A" w:rsidR="00F00CEA" w:rsidRDefault="00FA7274" w:rsidP="000C26D2">
            <w:r>
              <w:t>Ming</w:t>
            </w:r>
          </w:p>
        </w:tc>
        <w:tc>
          <w:tcPr>
            <w:tcW w:w="897" w:type="dxa"/>
          </w:tcPr>
          <w:p w14:paraId="757309B4" w14:textId="5D377A0E" w:rsidR="00F00CEA" w:rsidRDefault="00F00CEA" w:rsidP="000C26D2">
            <w:r>
              <w:t>2012</w:t>
            </w:r>
          </w:p>
        </w:tc>
        <w:tc>
          <w:tcPr>
            <w:tcW w:w="2920"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32"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256681">
        <w:trPr>
          <w:jc w:val="center"/>
        </w:trPr>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97" w:type="dxa"/>
          </w:tcPr>
          <w:p w14:paraId="20582DA8" w14:textId="77777777" w:rsidR="005A631E" w:rsidRDefault="005A631E" w:rsidP="000C26D2">
            <w:r>
              <w:t>2013</w:t>
            </w:r>
          </w:p>
        </w:tc>
        <w:tc>
          <w:tcPr>
            <w:tcW w:w="2920" w:type="dxa"/>
          </w:tcPr>
          <w:p w14:paraId="71DC445E" w14:textId="77777777" w:rsidR="005A631E" w:rsidRDefault="005A631E" w:rsidP="000C26D2">
            <w:r>
              <w:t xml:space="preserve">Liver tumor detection using kernel-based </w:t>
            </w:r>
            <w:r w:rsidRPr="00791B1C">
              <w:rPr>
                <w:i/>
                <w:iCs/>
              </w:rPr>
              <w:t>extreme learning machine</w:t>
            </w:r>
          </w:p>
        </w:tc>
        <w:tc>
          <w:tcPr>
            <w:tcW w:w="1932" w:type="dxa"/>
          </w:tcPr>
          <w:p w14:paraId="2A37CF26" w14:textId="77777777" w:rsidR="005A631E" w:rsidRDefault="005A631E" w:rsidP="000C26D2">
            <w:r>
              <w:t>Volumetric overlap error rata-rata 67,15 %</w:t>
            </w:r>
          </w:p>
        </w:tc>
      </w:tr>
      <w:tr w:rsidR="005A631E" w14:paraId="62FB147C" w14:textId="77777777" w:rsidTr="00256681">
        <w:trPr>
          <w:jc w:val="center"/>
        </w:trPr>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97" w:type="dxa"/>
          </w:tcPr>
          <w:p w14:paraId="1E0CE012" w14:textId="77777777" w:rsidR="005A631E" w:rsidRDefault="005A631E" w:rsidP="000C26D2">
            <w:r>
              <w:t>2014</w:t>
            </w:r>
          </w:p>
        </w:tc>
        <w:tc>
          <w:tcPr>
            <w:tcW w:w="2920" w:type="dxa"/>
          </w:tcPr>
          <w:p w14:paraId="6EFCD393" w14:textId="77777777" w:rsidR="005A631E" w:rsidRDefault="005A631E" w:rsidP="000C26D2">
            <w:r>
              <w:t xml:space="preserve">Diagnosis of diabetes mellitus using </w:t>
            </w:r>
            <w:r w:rsidRPr="00791B1C">
              <w:rPr>
                <w:i/>
                <w:iCs/>
              </w:rPr>
              <w:t>extreme learning machine</w:t>
            </w:r>
          </w:p>
        </w:tc>
        <w:tc>
          <w:tcPr>
            <w:tcW w:w="1932"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6D426C">
      <w:headerReference w:type="first" r:id="rId17"/>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899F0" w14:textId="77777777" w:rsidR="005700BD" w:rsidRDefault="005700BD" w:rsidP="00F63DFA">
      <w:pPr>
        <w:spacing w:line="240" w:lineRule="auto"/>
      </w:pPr>
      <w:r>
        <w:separator/>
      </w:r>
    </w:p>
  </w:endnote>
  <w:endnote w:type="continuationSeparator" w:id="0">
    <w:p w14:paraId="64F9B332" w14:textId="77777777" w:rsidR="005700BD" w:rsidRDefault="005700BD"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4DBA56" w14:textId="77777777" w:rsidR="006D426C" w:rsidRDefault="006D4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7AD97" w14:textId="77777777" w:rsidR="006D426C" w:rsidRDefault="006D42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61D834" w14:textId="77777777" w:rsidR="006D426C" w:rsidRDefault="006D4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E62AC" w14:textId="77777777" w:rsidR="005700BD" w:rsidRDefault="005700BD" w:rsidP="00F63DFA">
      <w:pPr>
        <w:spacing w:line="240" w:lineRule="auto"/>
      </w:pPr>
      <w:r>
        <w:separator/>
      </w:r>
    </w:p>
  </w:footnote>
  <w:footnote w:type="continuationSeparator" w:id="0">
    <w:p w14:paraId="7B794558" w14:textId="77777777" w:rsidR="005700BD" w:rsidRDefault="005700BD"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7A26F" w14:textId="77777777" w:rsidR="006D426C" w:rsidRDefault="006D4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511784">
          <w:rPr>
            <w:noProof/>
          </w:rPr>
          <w:t>17</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B48B3" w14:textId="38A0ECC0" w:rsidR="006D426C" w:rsidRDefault="006D426C">
    <w:pPr>
      <w:pStyle w:val="Header"/>
      <w:jc w:val="right"/>
    </w:pPr>
  </w:p>
  <w:p w14:paraId="7EF4C9AA" w14:textId="437AEA64" w:rsidR="00C7542A" w:rsidRDefault="00C7542A" w:rsidP="00C7542A">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511784">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631769B"/>
    <w:multiLevelType w:val="hybridMultilevel"/>
    <w:tmpl w:val="DDF6A504"/>
    <w:lvl w:ilvl="0" w:tplc="4DE82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E51254"/>
    <w:multiLevelType w:val="hybridMultilevel"/>
    <w:tmpl w:val="0CEE77CC"/>
    <w:lvl w:ilvl="0" w:tplc="B5341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6"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3"/>
  </w:num>
  <w:num w:numId="2">
    <w:abstractNumId w:val="17"/>
  </w:num>
  <w:num w:numId="3">
    <w:abstractNumId w:val="3"/>
  </w:num>
  <w:num w:numId="4">
    <w:abstractNumId w:val="14"/>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5"/>
  </w:num>
  <w:num w:numId="15">
    <w:abstractNumId w:val="16"/>
  </w:num>
  <w:num w:numId="16">
    <w:abstractNumId w:val="5"/>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455FE"/>
    <w:rsid w:val="00051EB4"/>
    <w:rsid w:val="000525DB"/>
    <w:rsid w:val="00052968"/>
    <w:rsid w:val="00052D36"/>
    <w:rsid w:val="00054C9F"/>
    <w:rsid w:val="00054FDF"/>
    <w:rsid w:val="00056009"/>
    <w:rsid w:val="00056CE7"/>
    <w:rsid w:val="00060125"/>
    <w:rsid w:val="000605CA"/>
    <w:rsid w:val="00061CB6"/>
    <w:rsid w:val="00064EC6"/>
    <w:rsid w:val="00066045"/>
    <w:rsid w:val="00067F81"/>
    <w:rsid w:val="000725CB"/>
    <w:rsid w:val="00075004"/>
    <w:rsid w:val="000774E9"/>
    <w:rsid w:val="00080757"/>
    <w:rsid w:val="000841B1"/>
    <w:rsid w:val="00086BE8"/>
    <w:rsid w:val="00093D75"/>
    <w:rsid w:val="000C26A7"/>
    <w:rsid w:val="000C4533"/>
    <w:rsid w:val="000C4A23"/>
    <w:rsid w:val="000C4E3D"/>
    <w:rsid w:val="000D0350"/>
    <w:rsid w:val="000D2D9C"/>
    <w:rsid w:val="000D439D"/>
    <w:rsid w:val="000D5C29"/>
    <w:rsid w:val="000E6D51"/>
    <w:rsid w:val="000F05CB"/>
    <w:rsid w:val="000F5E9F"/>
    <w:rsid w:val="00100372"/>
    <w:rsid w:val="00101864"/>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3C09"/>
    <w:rsid w:val="00194A84"/>
    <w:rsid w:val="0019539C"/>
    <w:rsid w:val="001A1E77"/>
    <w:rsid w:val="001A45FB"/>
    <w:rsid w:val="001A5C18"/>
    <w:rsid w:val="001B2568"/>
    <w:rsid w:val="001B3E0B"/>
    <w:rsid w:val="001B4FB8"/>
    <w:rsid w:val="001B59A8"/>
    <w:rsid w:val="001B5ABB"/>
    <w:rsid w:val="001B6773"/>
    <w:rsid w:val="001C0F52"/>
    <w:rsid w:val="001C2E12"/>
    <w:rsid w:val="001C598D"/>
    <w:rsid w:val="001D09CB"/>
    <w:rsid w:val="001D2B32"/>
    <w:rsid w:val="001D38F8"/>
    <w:rsid w:val="001D49CA"/>
    <w:rsid w:val="001D7F52"/>
    <w:rsid w:val="001E4913"/>
    <w:rsid w:val="001F39D8"/>
    <w:rsid w:val="001F4F81"/>
    <w:rsid w:val="001F7728"/>
    <w:rsid w:val="001F7882"/>
    <w:rsid w:val="002057FA"/>
    <w:rsid w:val="00206C21"/>
    <w:rsid w:val="002121EB"/>
    <w:rsid w:val="002125C6"/>
    <w:rsid w:val="0021374E"/>
    <w:rsid w:val="002141F8"/>
    <w:rsid w:val="0021737F"/>
    <w:rsid w:val="00223B7D"/>
    <w:rsid w:val="00233AA8"/>
    <w:rsid w:val="00234E3F"/>
    <w:rsid w:val="00234EBF"/>
    <w:rsid w:val="002354FD"/>
    <w:rsid w:val="00236EA6"/>
    <w:rsid w:val="00237A7D"/>
    <w:rsid w:val="002500E7"/>
    <w:rsid w:val="00256681"/>
    <w:rsid w:val="00257947"/>
    <w:rsid w:val="00257993"/>
    <w:rsid w:val="00260267"/>
    <w:rsid w:val="002605F6"/>
    <w:rsid w:val="002669CB"/>
    <w:rsid w:val="00267445"/>
    <w:rsid w:val="00267760"/>
    <w:rsid w:val="002677B3"/>
    <w:rsid w:val="00267F25"/>
    <w:rsid w:val="00272F39"/>
    <w:rsid w:val="00275E89"/>
    <w:rsid w:val="0027658F"/>
    <w:rsid w:val="00277DD0"/>
    <w:rsid w:val="00282981"/>
    <w:rsid w:val="00282F84"/>
    <w:rsid w:val="0028578F"/>
    <w:rsid w:val="002935D0"/>
    <w:rsid w:val="002956E2"/>
    <w:rsid w:val="002A11E2"/>
    <w:rsid w:val="002A26E3"/>
    <w:rsid w:val="002B06B4"/>
    <w:rsid w:val="002B1436"/>
    <w:rsid w:val="002B3281"/>
    <w:rsid w:val="002B3F25"/>
    <w:rsid w:val="002B788F"/>
    <w:rsid w:val="002B7AA3"/>
    <w:rsid w:val="002C04C0"/>
    <w:rsid w:val="002C2D88"/>
    <w:rsid w:val="002C4428"/>
    <w:rsid w:val="002C7C23"/>
    <w:rsid w:val="002D0F39"/>
    <w:rsid w:val="002D425F"/>
    <w:rsid w:val="002D564E"/>
    <w:rsid w:val="002D6E7C"/>
    <w:rsid w:val="002E12FF"/>
    <w:rsid w:val="002E372D"/>
    <w:rsid w:val="002E3B03"/>
    <w:rsid w:val="002E535C"/>
    <w:rsid w:val="002F4720"/>
    <w:rsid w:val="00300E17"/>
    <w:rsid w:val="00303C15"/>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D5D"/>
    <w:rsid w:val="00387E51"/>
    <w:rsid w:val="0039038F"/>
    <w:rsid w:val="00394BDE"/>
    <w:rsid w:val="00397FF9"/>
    <w:rsid w:val="003A10D4"/>
    <w:rsid w:val="003A1A8D"/>
    <w:rsid w:val="003A1E41"/>
    <w:rsid w:val="003B17C2"/>
    <w:rsid w:val="003B5530"/>
    <w:rsid w:val="003B68AF"/>
    <w:rsid w:val="003C3421"/>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377D7"/>
    <w:rsid w:val="00441D2F"/>
    <w:rsid w:val="004474FB"/>
    <w:rsid w:val="0045650A"/>
    <w:rsid w:val="004567DE"/>
    <w:rsid w:val="00461A4F"/>
    <w:rsid w:val="0046221B"/>
    <w:rsid w:val="004649D8"/>
    <w:rsid w:val="00472A09"/>
    <w:rsid w:val="004767DA"/>
    <w:rsid w:val="00480580"/>
    <w:rsid w:val="004806C2"/>
    <w:rsid w:val="0048108A"/>
    <w:rsid w:val="004834DC"/>
    <w:rsid w:val="00483A2B"/>
    <w:rsid w:val="00485936"/>
    <w:rsid w:val="00494DC9"/>
    <w:rsid w:val="004A094B"/>
    <w:rsid w:val="004A1CEA"/>
    <w:rsid w:val="004B0698"/>
    <w:rsid w:val="004B16F3"/>
    <w:rsid w:val="004B5B06"/>
    <w:rsid w:val="004B6C6A"/>
    <w:rsid w:val="004B6C82"/>
    <w:rsid w:val="004B7B83"/>
    <w:rsid w:val="004C4842"/>
    <w:rsid w:val="004C65D0"/>
    <w:rsid w:val="004C6C57"/>
    <w:rsid w:val="004D16B8"/>
    <w:rsid w:val="004D2CCA"/>
    <w:rsid w:val="004D357A"/>
    <w:rsid w:val="004D6A82"/>
    <w:rsid w:val="004E0ACB"/>
    <w:rsid w:val="004F1A2B"/>
    <w:rsid w:val="004F4598"/>
    <w:rsid w:val="00511784"/>
    <w:rsid w:val="0051235A"/>
    <w:rsid w:val="00512E2C"/>
    <w:rsid w:val="00514D83"/>
    <w:rsid w:val="0051658B"/>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00BD"/>
    <w:rsid w:val="00571000"/>
    <w:rsid w:val="0057289E"/>
    <w:rsid w:val="005731F4"/>
    <w:rsid w:val="00575F1F"/>
    <w:rsid w:val="005827DA"/>
    <w:rsid w:val="00585AB9"/>
    <w:rsid w:val="00587275"/>
    <w:rsid w:val="00597DBC"/>
    <w:rsid w:val="005A28CC"/>
    <w:rsid w:val="005A38F2"/>
    <w:rsid w:val="005A5C87"/>
    <w:rsid w:val="005A631E"/>
    <w:rsid w:val="005A7D94"/>
    <w:rsid w:val="005B0DA8"/>
    <w:rsid w:val="005B70A3"/>
    <w:rsid w:val="005C19F9"/>
    <w:rsid w:val="005C534A"/>
    <w:rsid w:val="005C5698"/>
    <w:rsid w:val="005C761D"/>
    <w:rsid w:val="005E2C35"/>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34419"/>
    <w:rsid w:val="006448A0"/>
    <w:rsid w:val="0064737A"/>
    <w:rsid w:val="00647C23"/>
    <w:rsid w:val="006541FF"/>
    <w:rsid w:val="0065443D"/>
    <w:rsid w:val="006552CE"/>
    <w:rsid w:val="00672672"/>
    <w:rsid w:val="00673A11"/>
    <w:rsid w:val="00676199"/>
    <w:rsid w:val="00680E11"/>
    <w:rsid w:val="00682315"/>
    <w:rsid w:val="006873DD"/>
    <w:rsid w:val="00692500"/>
    <w:rsid w:val="00694A57"/>
    <w:rsid w:val="006A2079"/>
    <w:rsid w:val="006A64B7"/>
    <w:rsid w:val="006A74A5"/>
    <w:rsid w:val="006B0394"/>
    <w:rsid w:val="006B052B"/>
    <w:rsid w:val="006B40E8"/>
    <w:rsid w:val="006C2CB2"/>
    <w:rsid w:val="006C4D08"/>
    <w:rsid w:val="006C5BFF"/>
    <w:rsid w:val="006D0D65"/>
    <w:rsid w:val="006D426C"/>
    <w:rsid w:val="006E33D2"/>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57FD"/>
    <w:rsid w:val="00736F6B"/>
    <w:rsid w:val="00741B11"/>
    <w:rsid w:val="007452BB"/>
    <w:rsid w:val="00745867"/>
    <w:rsid w:val="00747446"/>
    <w:rsid w:val="007504A0"/>
    <w:rsid w:val="00753A04"/>
    <w:rsid w:val="00757043"/>
    <w:rsid w:val="00760154"/>
    <w:rsid w:val="007628B0"/>
    <w:rsid w:val="00770553"/>
    <w:rsid w:val="00773B76"/>
    <w:rsid w:val="00775DB7"/>
    <w:rsid w:val="007773AC"/>
    <w:rsid w:val="007873AA"/>
    <w:rsid w:val="00791B1C"/>
    <w:rsid w:val="00792C10"/>
    <w:rsid w:val="007A0992"/>
    <w:rsid w:val="007A358D"/>
    <w:rsid w:val="007A41EF"/>
    <w:rsid w:val="007A4AF8"/>
    <w:rsid w:val="007A5180"/>
    <w:rsid w:val="007B1E29"/>
    <w:rsid w:val="007B2BD6"/>
    <w:rsid w:val="007B67F9"/>
    <w:rsid w:val="007B7647"/>
    <w:rsid w:val="007C1AC5"/>
    <w:rsid w:val="007C22CD"/>
    <w:rsid w:val="007C3BBA"/>
    <w:rsid w:val="007C40A2"/>
    <w:rsid w:val="007E14CC"/>
    <w:rsid w:val="007E2388"/>
    <w:rsid w:val="007E245D"/>
    <w:rsid w:val="007E2EC4"/>
    <w:rsid w:val="007E36EB"/>
    <w:rsid w:val="007E5863"/>
    <w:rsid w:val="007E6688"/>
    <w:rsid w:val="007F40F6"/>
    <w:rsid w:val="00801F28"/>
    <w:rsid w:val="0080325F"/>
    <w:rsid w:val="00805A39"/>
    <w:rsid w:val="00805C5E"/>
    <w:rsid w:val="00811225"/>
    <w:rsid w:val="00822284"/>
    <w:rsid w:val="00824DDE"/>
    <w:rsid w:val="008304DA"/>
    <w:rsid w:val="00830B6F"/>
    <w:rsid w:val="008349CF"/>
    <w:rsid w:val="00835BF0"/>
    <w:rsid w:val="008363D9"/>
    <w:rsid w:val="00836E9B"/>
    <w:rsid w:val="00853EF0"/>
    <w:rsid w:val="00855DEA"/>
    <w:rsid w:val="00855F93"/>
    <w:rsid w:val="00857001"/>
    <w:rsid w:val="00865930"/>
    <w:rsid w:val="00870B13"/>
    <w:rsid w:val="00873A10"/>
    <w:rsid w:val="0087422B"/>
    <w:rsid w:val="00881E82"/>
    <w:rsid w:val="008861D9"/>
    <w:rsid w:val="0089135F"/>
    <w:rsid w:val="0089267D"/>
    <w:rsid w:val="00896F4B"/>
    <w:rsid w:val="008A3A58"/>
    <w:rsid w:val="008A3E51"/>
    <w:rsid w:val="008A4A5A"/>
    <w:rsid w:val="008A5F94"/>
    <w:rsid w:val="008A667F"/>
    <w:rsid w:val="008B0604"/>
    <w:rsid w:val="008B64FE"/>
    <w:rsid w:val="008B7238"/>
    <w:rsid w:val="008C0943"/>
    <w:rsid w:val="008C3B13"/>
    <w:rsid w:val="008C3F89"/>
    <w:rsid w:val="008C57ED"/>
    <w:rsid w:val="008C5F11"/>
    <w:rsid w:val="008D17A2"/>
    <w:rsid w:val="008D540A"/>
    <w:rsid w:val="008E15E2"/>
    <w:rsid w:val="008E1853"/>
    <w:rsid w:val="008E4488"/>
    <w:rsid w:val="008E5ADA"/>
    <w:rsid w:val="008E6A6E"/>
    <w:rsid w:val="008F1084"/>
    <w:rsid w:val="00900193"/>
    <w:rsid w:val="009001FA"/>
    <w:rsid w:val="0090123E"/>
    <w:rsid w:val="009037B6"/>
    <w:rsid w:val="009041FD"/>
    <w:rsid w:val="00910E43"/>
    <w:rsid w:val="009253F1"/>
    <w:rsid w:val="009258AF"/>
    <w:rsid w:val="00925956"/>
    <w:rsid w:val="009266C6"/>
    <w:rsid w:val="00934A1E"/>
    <w:rsid w:val="00937A6E"/>
    <w:rsid w:val="00943D8E"/>
    <w:rsid w:val="00955F51"/>
    <w:rsid w:val="00956D84"/>
    <w:rsid w:val="00961E6A"/>
    <w:rsid w:val="00961ED2"/>
    <w:rsid w:val="00962219"/>
    <w:rsid w:val="009640A4"/>
    <w:rsid w:val="00966E1A"/>
    <w:rsid w:val="00971235"/>
    <w:rsid w:val="00972128"/>
    <w:rsid w:val="0097236B"/>
    <w:rsid w:val="00973B69"/>
    <w:rsid w:val="00973F33"/>
    <w:rsid w:val="00982C23"/>
    <w:rsid w:val="0098587D"/>
    <w:rsid w:val="009876ED"/>
    <w:rsid w:val="00990F2C"/>
    <w:rsid w:val="009914E8"/>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27DCC"/>
    <w:rsid w:val="00A31C11"/>
    <w:rsid w:val="00A40F97"/>
    <w:rsid w:val="00A4167A"/>
    <w:rsid w:val="00A44897"/>
    <w:rsid w:val="00A46104"/>
    <w:rsid w:val="00A46E28"/>
    <w:rsid w:val="00A4778A"/>
    <w:rsid w:val="00A52D8C"/>
    <w:rsid w:val="00A536AE"/>
    <w:rsid w:val="00A54BB5"/>
    <w:rsid w:val="00A56C05"/>
    <w:rsid w:val="00A65559"/>
    <w:rsid w:val="00A718E8"/>
    <w:rsid w:val="00A757FF"/>
    <w:rsid w:val="00A77EA7"/>
    <w:rsid w:val="00A8025C"/>
    <w:rsid w:val="00A84F99"/>
    <w:rsid w:val="00A90791"/>
    <w:rsid w:val="00A919C7"/>
    <w:rsid w:val="00A9418F"/>
    <w:rsid w:val="00A94FFC"/>
    <w:rsid w:val="00AA19A3"/>
    <w:rsid w:val="00AB4B55"/>
    <w:rsid w:val="00AC2551"/>
    <w:rsid w:val="00AC5004"/>
    <w:rsid w:val="00AC5536"/>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17FB2"/>
    <w:rsid w:val="00B21233"/>
    <w:rsid w:val="00B22198"/>
    <w:rsid w:val="00B25E2F"/>
    <w:rsid w:val="00B349BE"/>
    <w:rsid w:val="00B371B3"/>
    <w:rsid w:val="00B405A8"/>
    <w:rsid w:val="00B426A2"/>
    <w:rsid w:val="00B43526"/>
    <w:rsid w:val="00B4685A"/>
    <w:rsid w:val="00B51D8B"/>
    <w:rsid w:val="00B5293E"/>
    <w:rsid w:val="00B52E3F"/>
    <w:rsid w:val="00B55301"/>
    <w:rsid w:val="00B6272B"/>
    <w:rsid w:val="00B64443"/>
    <w:rsid w:val="00B726B8"/>
    <w:rsid w:val="00B74C53"/>
    <w:rsid w:val="00B80350"/>
    <w:rsid w:val="00B82957"/>
    <w:rsid w:val="00B83A8E"/>
    <w:rsid w:val="00B902C3"/>
    <w:rsid w:val="00B90A0F"/>
    <w:rsid w:val="00BA09D2"/>
    <w:rsid w:val="00BA0D72"/>
    <w:rsid w:val="00BA0F9C"/>
    <w:rsid w:val="00BA1645"/>
    <w:rsid w:val="00BA4FD2"/>
    <w:rsid w:val="00BB2BA8"/>
    <w:rsid w:val="00BB3B16"/>
    <w:rsid w:val="00BB66B0"/>
    <w:rsid w:val="00BC13CF"/>
    <w:rsid w:val="00BC2D35"/>
    <w:rsid w:val="00BC3837"/>
    <w:rsid w:val="00BD4266"/>
    <w:rsid w:val="00BD50AA"/>
    <w:rsid w:val="00BD516A"/>
    <w:rsid w:val="00BE0153"/>
    <w:rsid w:val="00BE3BC0"/>
    <w:rsid w:val="00BE6ED9"/>
    <w:rsid w:val="00C03EF8"/>
    <w:rsid w:val="00C06C7A"/>
    <w:rsid w:val="00C0769C"/>
    <w:rsid w:val="00C16693"/>
    <w:rsid w:val="00C20432"/>
    <w:rsid w:val="00C22CBB"/>
    <w:rsid w:val="00C27DE3"/>
    <w:rsid w:val="00C30C5B"/>
    <w:rsid w:val="00C34519"/>
    <w:rsid w:val="00C412DF"/>
    <w:rsid w:val="00C415CB"/>
    <w:rsid w:val="00C42AF4"/>
    <w:rsid w:val="00C44C82"/>
    <w:rsid w:val="00C5135D"/>
    <w:rsid w:val="00C52BA5"/>
    <w:rsid w:val="00C53DFF"/>
    <w:rsid w:val="00C57911"/>
    <w:rsid w:val="00C6037C"/>
    <w:rsid w:val="00C6079A"/>
    <w:rsid w:val="00C61422"/>
    <w:rsid w:val="00C63A6E"/>
    <w:rsid w:val="00C64A72"/>
    <w:rsid w:val="00C65A48"/>
    <w:rsid w:val="00C65B25"/>
    <w:rsid w:val="00C664E5"/>
    <w:rsid w:val="00C67ECC"/>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C3FB7"/>
    <w:rsid w:val="00CD3797"/>
    <w:rsid w:val="00CD3DAF"/>
    <w:rsid w:val="00CD419D"/>
    <w:rsid w:val="00CD5759"/>
    <w:rsid w:val="00CD6C83"/>
    <w:rsid w:val="00CD6E49"/>
    <w:rsid w:val="00CE6203"/>
    <w:rsid w:val="00CE6BE8"/>
    <w:rsid w:val="00D03A65"/>
    <w:rsid w:val="00D05BD5"/>
    <w:rsid w:val="00D05D41"/>
    <w:rsid w:val="00D12690"/>
    <w:rsid w:val="00D158C4"/>
    <w:rsid w:val="00D229A2"/>
    <w:rsid w:val="00D263FC"/>
    <w:rsid w:val="00D305D8"/>
    <w:rsid w:val="00D31447"/>
    <w:rsid w:val="00D31DA9"/>
    <w:rsid w:val="00D346E8"/>
    <w:rsid w:val="00D346F8"/>
    <w:rsid w:val="00D35B74"/>
    <w:rsid w:val="00D367EE"/>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082A"/>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D3528"/>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1A8F"/>
    <w:rsid w:val="00E73267"/>
    <w:rsid w:val="00E74122"/>
    <w:rsid w:val="00E83E64"/>
    <w:rsid w:val="00E843A9"/>
    <w:rsid w:val="00E94159"/>
    <w:rsid w:val="00E94B25"/>
    <w:rsid w:val="00E9511A"/>
    <w:rsid w:val="00E96ABA"/>
    <w:rsid w:val="00E97390"/>
    <w:rsid w:val="00EB300E"/>
    <w:rsid w:val="00EB5560"/>
    <w:rsid w:val="00EC1BD4"/>
    <w:rsid w:val="00ED2D43"/>
    <w:rsid w:val="00ED4A79"/>
    <w:rsid w:val="00ED5BC9"/>
    <w:rsid w:val="00ED7D98"/>
    <w:rsid w:val="00EF4229"/>
    <w:rsid w:val="00EF7352"/>
    <w:rsid w:val="00EF7F73"/>
    <w:rsid w:val="00F00BE2"/>
    <w:rsid w:val="00F00CEA"/>
    <w:rsid w:val="00F01092"/>
    <w:rsid w:val="00F05B93"/>
    <w:rsid w:val="00F05E48"/>
    <w:rsid w:val="00F1180F"/>
    <w:rsid w:val="00F11FB0"/>
    <w:rsid w:val="00F12C0F"/>
    <w:rsid w:val="00F14696"/>
    <w:rsid w:val="00F208EE"/>
    <w:rsid w:val="00F20D3D"/>
    <w:rsid w:val="00F22DC3"/>
    <w:rsid w:val="00F26A29"/>
    <w:rsid w:val="00F30BFF"/>
    <w:rsid w:val="00F330F8"/>
    <w:rsid w:val="00F3380C"/>
    <w:rsid w:val="00F35343"/>
    <w:rsid w:val="00F36C77"/>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 w:val="00FF67A7"/>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FFCB17-BA5E-4A91-B9F1-FEB3276FF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1874</TotalTime>
  <Pages>11</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278</cp:revision>
  <cp:lastPrinted>2017-04-04T13:57:00Z</cp:lastPrinted>
  <dcterms:created xsi:type="dcterms:W3CDTF">2016-12-25T12:07:00Z</dcterms:created>
  <dcterms:modified xsi:type="dcterms:W3CDTF">2017-05-08T05:13:00Z</dcterms:modified>
</cp:coreProperties>
</file>