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5B5" w:rsidRPr="004300AD" w:rsidRDefault="00FD45FD">
      <w:pPr>
        <w:pStyle w:val="papertitle"/>
        <w:rPr>
          <w:rFonts w:eastAsia="MS Mincho"/>
          <w:lang w:val="id-ID"/>
        </w:rPr>
      </w:pPr>
      <w:r>
        <w:rPr>
          <w:rFonts w:eastAsia="MS Mincho"/>
        </w:rPr>
        <w:t>Lake Toba Water Quality Prediction</w:t>
      </w:r>
      <w:r>
        <w:rPr>
          <w:rFonts w:eastAsia="MS Mincho"/>
        </w:rPr>
        <w:br/>
        <w:t>Using</w:t>
      </w:r>
      <w:r w:rsidR="003678EC" w:rsidRPr="004300AD">
        <w:rPr>
          <w:rFonts w:eastAsia="MS Mincho"/>
          <w:lang w:val="id-ID"/>
        </w:rPr>
        <w:t xml:space="preserve"> </w:t>
      </w:r>
      <w:r w:rsidR="003678EC" w:rsidRPr="00D92228">
        <w:rPr>
          <w:rFonts w:eastAsia="MS Mincho"/>
          <w:i/>
          <w:iCs/>
          <w:lang w:val="id-ID"/>
        </w:rPr>
        <w:t>Extreme Learning Machine</w:t>
      </w:r>
    </w:p>
    <w:p w:rsidR="008A55B5" w:rsidRPr="004300AD" w:rsidRDefault="008A55B5">
      <w:pPr>
        <w:pStyle w:val="Author"/>
        <w:rPr>
          <w:rFonts w:eastAsia="MS Mincho"/>
          <w:lang w:val="id-ID"/>
        </w:rPr>
        <w:sectPr w:rsidR="008A55B5" w:rsidRPr="004300AD" w:rsidSect="006C4648">
          <w:pgSz w:w="11909" w:h="16834" w:code="9"/>
          <w:pgMar w:top="1080" w:right="734" w:bottom="2434" w:left="734" w:header="720" w:footer="720" w:gutter="0"/>
          <w:cols w:space="720"/>
          <w:docGrid w:linePitch="360"/>
        </w:sectPr>
      </w:pPr>
    </w:p>
    <w:p w:rsidR="008A55B5" w:rsidRPr="004300AD" w:rsidRDefault="003678EC">
      <w:pPr>
        <w:pStyle w:val="Author"/>
        <w:rPr>
          <w:rFonts w:eastAsia="MS Mincho"/>
          <w:lang w:val="id-ID"/>
        </w:rPr>
      </w:pPr>
      <w:r w:rsidRPr="004300AD">
        <w:rPr>
          <w:rFonts w:eastAsia="MS Mincho"/>
          <w:lang w:val="id-ID"/>
        </w:rPr>
        <w:t>Eric Suwarno, Romi Fadillah Rahmat, Maya Silvi Lydia</w:t>
      </w:r>
    </w:p>
    <w:p w:rsidR="008A55B5" w:rsidRPr="00D223E8" w:rsidRDefault="00D223E8">
      <w:pPr>
        <w:pStyle w:val="Affiliation"/>
        <w:rPr>
          <w:rFonts w:eastAsia="MS Mincho"/>
        </w:rPr>
      </w:pPr>
      <w:r>
        <w:rPr>
          <w:rFonts w:eastAsia="MS Mincho"/>
        </w:rPr>
        <w:t>Faculty of Computer Science and Information Technology</w:t>
      </w:r>
    </w:p>
    <w:p w:rsidR="008A55B5" w:rsidRPr="004300AD" w:rsidRDefault="00D223E8">
      <w:pPr>
        <w:pStyle w:val="Affiliation"/>
        <w:rPr>
          <w:rFonts w:eastAsia="MS Mincho"/>
          <w:lang w:val="id-ID"/>
        </w:rPr>
      </w:pPr>
      <w:r>
        <w:rPr>
          <w:rFonts w:eastAsia="MS Mincho"/>
        </w:rPr>
        <w:t xml:space="preserve">University of </w:t>
      </w:r>
      <w:r w:rsidR="004E609D" w:rsidRPr="004300AD">
        <w:rPr>
          <w:rFonts w:eastAsia="MS Mincho"/>
          <w:lang w:val="id-ID"/>
        </w:rPr>
        <w:t>Sumatera Utara</w:t>
      </w:r>
    </w:p>
    <w:p w:rsidR="008A55B5" w:rsidRPr="004300AD" w:rsidRDefault="004E609D">
      <w:pPr>
        <w:pStyle w:val="Affiliation"/>
        <w:rPr>
          <w:rFonts w:eastAsia="MS Mincho"/>
          <w:lang w:val="id-ID"/>
        </w:rPr>
      </w:pPr>
      <w:r w:rsidRPr="004300AD">
        <w:rPr>
          <w:rFonts w:eastAsia="MS Mincho"/>
          <w:lang w:val="id-ID"/>
        </w:rPr>
        <w:t>Medan, Indonesia</w:t>
      </w:r>
    </w:p>
    <w:p w:rsidR="008A55B5" w:rsidRPr="004300AD" w:rsidRDefault="004E609D">
      <w:pPr>
        <w:pStyle w:val="Affiliation"/>
        <w:rPr>
          <w:rFonts w:eastAsia="MS Mincho"/>
          <w:lang w:val="id-ID"/>
        </w:rPr>
      </w:pPr>
      <w:r w:rsidRPr="004300AD">
        <w:rPr>
          <w:rFonts w:eastAsia="MS Mincho"/>
          <w:lang w:val="id-ID"/>
        </w:rPr>
        <w:t>E-mail: 121402071.es@gmail.com | romi.</w:t>
      </w:r>
      <w:r w:rsidR="00DF6D3A" w:rsidRPr="004300AD">
        <w:rPr>
          <w:rFonts w:eastAsia="MS Mincho"/>
          <w:lang w:val="id-ID"/>
        </w:rPr>
        <w:t>fadillah@usu.ac.id | maya2@usu.ac.id</w:t>
      </w:r>
    </w:p>
    <w:p w:rsidR="008A55B5" w:rsidRDefault="008A55B5">
      <w:pPr>
        <w:pStyle w:val="Affiliation"/>
        <w:rPr>
          <w:rFonts w:eastAsia="MS Mincho"/>
          <w:lang w:val="id-ID"/>
        </w:rPr>
      </w:pPr>
    </w:p>
    <w:p w:rsidR="008A55B5" w:rsidRPr="004300AD" w:rsidRDefault="008A55B5">
      <w:pPr>
        <w:rPr>
          <w:rFonts w:eastAsia="MS Mincho"/>
          <w:lang w:val="id-ID"/>
        </w:rPr>
      </w:pPr>
    </w:p>
    <w:p w:rsidR="008A55B5" w:rsidRPr="004300AD" w:rsidRDefault="008A55B5">
      <w:pPr>
        <w:rPr>
          <w:rFonts w:eastAsia="MS Mincho"/>
          <w:lang w:val="id-ID"/>
        </w:rPr>
        <w:sectPr w:rsidR="008A55B5" w:rsidRPr="004300AD" w:rsidSect="006C4648">
          <w:type w:val="continuous"/>
          <w:pgSz w:w="11909" w:h="16834" w:code="9"/>
          <w:pgMar w:top="1080" w:right="734" w:bottom="2434" w:left="734" w:header="720" w:footer="720" w:gutter="0"/>
          <w:cols w:space="720"/>
          <w:docGrid w:linePitch="360"/>
        </w:sectPr>
      </w:pPr>
    </w:p>
    <w:p w:rsidR="008A55B5" w:rsidRPr="00753F49" w:rsidRDefault="002F1D25">
      <w:pPr>
        <w:pStyle w:val="Abstract"/>
        <w:rPr>
          <w:rFonts w:eastAsia="MS Mincho"/>
          <w:lang w:val="id-ID"/>
        </w:rPr>
      </w:pPr>
      <w:r>
        <w:rPr>
          <w:rFonts w:eastAsia="MS Mincho"/>
          <w:i/>
          <w:iCs/>
          <w:lang w:val="id-ID"/>
        </w:rPr>
        <w:t>Abstract</w:t>
      </w:r>
      <w:r w:rsidR="008A55B5" w:rsidRPr="004300AD">
        <w:rPr>
          <w:rFonts w:eastAsia="MS Mincho"/>
          <w:lang w:val="id-ID"/>
        </w:rPr>
        <w:t>—</w:t>
      </w:r>
      <w:r>
        <w:rPr>
          <w:rFonts w:eastAsia="MS Mincho"/>
        </w:rPr>
        <w:t>Recent research about water quality done in Lake Toba</w:t>
      </w:r>
      <w:r w:rsidR="005D6995" w:rsidRPr="004300AD">
        <w:rPr>
          <w:rFonts w:eastAsia="MS Mincho"/>
          <w:lang w:val="id-ID"/>
        </w:rPr>
        <w:t xml:space="preserve"> </w:t>
      </w:r>
      <w:r w:rsidR="00D223E8">
        <w:rPr>
          <w:rFonts w:eastAsia="MS Mincho"/>
        </w:rPr>
        <w:t xml:space="preserve">found that based on the examination result of water sample collected at </w:t>
      </w:r>
      <w:r w:rsidR="00086699">
        <w:rPr>
          <w:rFonts w:eastAsia="MS Mincho"/>
          <w:lang w:val="id-ID"/>
        </w:rPr>
        <w:t xml:space="preserve">Haranggaol Horison </w:t>
      </w:r>
      <w:r w:rsidR="00086699">
        <w:rPr>
          <w:rFonts w:eastAsia="MS Mincho"/>
        </w:rPr>
        <w:t xml:space="preserve">District </w:t>
      </w:r>
      <w:r w:rsidR="00D223E8">
        <w:rPr>
          <w:rFonts w:eastAsia="MS Mincho"/>
        </w:rPr>
        <w:t>of</w:t>
      </w:r>
      <w:r w:rsidR="00086699">
        <w:rPr>
          <w:rFonts w:eastAsia="MS Mincho"/>
        </w:rPr>
        <w:t xml:space="preserve"> </w:t>
      </w:r>
      <w:r w:rsidR="00086699">
        <w:rPr>
          <w:rFonts w:eastAsia="MS Mincho"/>
          <w:lang w:val="id-ID"/>
        </w:rPr>
        <w:t>Simalungun Regency,</w:t>
      </w:r>
      <w:r w:rsidR="00D223E8">
        <w:rPr>
          <w:rFonts w:eastAsia="MS Mincho"/>
        </w:rPr>
        <w:t xml:space="preserve"> North Sumatera Province, Indonesia, the certain level of water pollution has been detected</w:t>
      </w:r>
      <w:r w:rsidR="005D6995" w:rsidRPr="004300AD">
        <w:rPr>
          <w:rFonts w:eastAsia="MS Mincho"/>
          <w:lang w:val="id-ID"/>
        </w:rPr>
        <w:t xml:space="preserve">. </w:t>
      </w:r>
      <w:r w:rsidR="00D223E8">
        <w:rPr>
          <w:rFonts w:eastAsia="MS Mincho"/>
        </w:rPr>
        <w:t xml:space="preserve">The water quality examination </w:t>
      </w:r>
      <w:r w:rsidR="00FD4321">
        <w:rPr>
          <w:rFonts w:eastAsia="MS Mincho"/>
        </w:rPr>
        <w:t>work is done by collecting water sample from a number of locations beneath Lake Toba coast, which will b</w:t>
      </w:r>
      <w:r w:rsidR="008A6EB3">
        <w:rPr>
          <w:rFonts w:eastAsia="MS Mincho"/>
        </w:rPr>
        <w:t>e examined inside a laboratory</w:t>
      </w:r>
      <w:r w:rsidR="00FD4321">
        <w:rPr>
          <w:rFonts w:eastAsia="MS Mincho"/>
        </w:rPr>
        <w:t>.</w:t>
      </w:r>
      <w:r w:rsidR="008A6EB3">
        <w:rPr>
          <w:rFonts w:eastAsia="MS Mincho"/>
        </w:rPr>
        <w:t xml:space="preserve"> The result of laboratory examination for each sample will</w:t>
      </w:r>
      <w:r w:rsidR="00FD4321">
        <w:rPr>
          <w:rFonts w:eastAsia="MS Mincho"/>
        </w:rPr>
        <w:t xml:space="preserve"> </w:t>
      </w:r>
      <w:r w:rsidR="008A6EB3">
        <w:rPr>
          <w:rFonts w:eastAsia="MS Mincho"/>
        </w:rPr>
        <w:t xml:space="preserve">be </w:t>
      </w:r>
      <w:r w:rsidR="004C4CC1">
        <w:rPr>
          <w:rFonts w:eastAsia="MS Mincho"/>
        </w:rPr>
        <w:t xml:space="preserve">used to measure water quality level in Lake Toba. This measurement method will increase the possibility of time and cost inefficiencies. Therefore, a method for performing water quality examination, which focused on time and cost efficiency, is required. </w:t>
      </w:r>
      <w:r w:rsidR="0034415D">
        <w:rPr>
          <w:rFonts w:eastAsia="MS Mincho"/>
        </w:rPr>
        <w:t xml:space="preserve">With the development of computer technology, </w:t>
      </w:r>
      <w:r w:rsidR="00297249">
        <w:rPr>
          <w:rFonts w:eastAsia="MS Mincho"/>
        </w:rPr>
        <w:t xml:space="preserve">the implementation of microcontroller, combined with various type of sensor probes, can be done to perform water quality examination process. </w:t>
      </w:r>
      <w:r>
        <w:rPr>
          <w:rFonts w:eastAsia="MS Mincho"/>
        </w:rPr>
        <w:t>A research has been done for performing real time water quality measurement in Lake Toba</w:t>
      </w:r>
      <w:r w:rsidR="00A92D43">
        <w:rPr>
          <w:rFonts w:eastAsia="MS Mincho"/>
        </w:rPr>
        <w:t xml:space="preserve">. However, the measurement data have to be processed for predicting water quality index measured in Lake Toba. In this research, </w:t>
      </w:r>
      <w:r w:rsidR="00A92D43">
        <w:t>the water quality prediction process will be performed using extreme learning machine</w:t>
      </w:r>
      <w:r w:rsidR="00FC67BF">
        <w:t xml:space="preserve"> based on the water quality parameter measurement result data</w:t>
      </w:r>
      <w:bookmarkStart w:id="0" w:name="_GoBack"/>
      <w:bookmarkEnd w:id="0"/>
      <w:r w:rsidR="000B6507">
        <w:t xml:space="preserve">, which will return a graph showing water quality index measured according to </w:t>
      </w:r>
      <w:r w:rsidR="00753F49">
        <w:rPr>
          <w:lang w:val="id-ID"/>
        </w:rPr>
        <w:t>Keputusan Menteri Negara Lingkungan Hidup Nomor 115 Tahun 2003 Tentang Pedoman Penentuan Status Mutu Air</w:t>
      </w:r>
      <w:r w:rsidR="005471E7" w:rsidRPr="004300AD">
        <w:rPr>
          <w:lang w:val="id-ID"/>
        </w:rPr>
        <w:t>.</w:t>
      </w:r>
      <w:r w:rsidR="00A92D43">
        <w:t xml:space="preserve"> </w:t>
      </w:r>
      <w:r w:rsidR="00FC67BF">
        <w:t xml:space="preserve">The experiment result shows that the water quality prediction process using extreme learning machine can be done with training time ranges between </w:t>
      </w:r>
      <w:r w:rsidR="00565346">
        <w:t xml:space="preserve">0.031 </w:t>
      </w:r>
      <w:r w:rsidR="00FC67BF">
        <w:t xml:space="preserve">and </w:t>
      </w:r>
      <w:r w:rsidR="00565346">
        <w:t>0.094</w:t>
      </w:r>
      <w:r w:rsidR="00FC67BF">
        <w:t xml:space="preserve"> seconds. Also, the usage of hard-limit function as activation function in prediction process will </w:t>
      </w:r>
      <w:r w:rsidR="000B6507">
        <w:t xml:space="preserve">return better result than using the other functions as activation function. The measured water quality level ranges between </w:t>
      </w:r>
      <w:r w:rsidR="00753F49">
        <w:t>B (good</w:t>
      </w:r>
      <w:r w:rsidR="00DA395F">
        <w:t>)</w:t>
      </w:r>
      <w:r w:rsidR="00753F49">
        <w:t xml:space="preserve"> to C (moderate) level.</w:t>
      </w:r>
    </w:p>
    <w:p w:rsidR="008A55B5" w:rsidRPr="004300AD" w:rsidRDefault="00CE1560">
      <w:pPr>
        <w:pStyle w:val="keywords"/>
        <w:rPr>
          <w:rFonts w:eastAsia="MS Mincho"/>
          <w:lang w:val="id-ID"/>
        </w:rPr>
      </w:pPr>
      <w:r>
        <w:rPr>
          <w:rFonts w:eastAsia="MS Mincho"/>
        </w:rPr>
        <w:t>Keywords</w:t>
      </w:r>
      <w:r w:rsidR="0072064C" w:rsidRPr="004300AD">
        <w:rPr>
          <w:rFonts w:eastAsia="MS Mincho"/>
          <w:lang w:val="id-ID"/>
        </w:rPr>
        <w:t>—</w:t>
      </w:r>
      <w:r>
        <w:rPr>
          <w:rFonts w:eastAsia="MS Mincho"/>
        </w:rPr>
        <w:t>water quality prediction</w:t>
      </w:r>
      <w:r w:rsidR="00647024">
        <w:rPr>
          <w:rFonts w:eastAsia="MS Mincho"/>
          <w:lang w:val="id-ID"/>
        </w:rPr>
        <w:t>, artificial neural network, extreme learning machine</w:t>
      </w:r>
    </w:p>
    <w:p w:rsidR="008A55B5" w:rsidRPr="004300AD" w:rsidRDefault="008A55B5" w:rsidP="00C52219">
      <w:pPr>
        <w:pStyle w:val="Heading1"/>
        <w:rPr>
          <w:lang w:val="id-ID"/>
        </w:rPr>
      </w:pPr>
      <w:r w:rsidRPr="004300AD">
        <w:rPr>
          <w:lang w:val="id-ID"/>
        </w:rPr>
        <w:t xml:space="preserve"> </w:t>
      </w:r>
      <w:r w:rsidR="00753F49">
        <w:t>Introduction</w:t>
      </w:r>
    </w:p>
    <w:p w:rsidR="009C4A75" w:rsidRDefault="00753F49" w:rsidP="00753F7B">
      <w:pPr>
        <w:pStyle w:val="BodyText"/>
        <w:rPr>
          <w:lang w:val="id-ID"/>
        </w:rPr>
      </w:pPr>
      <w:r>
        <w:t xml:space="preserve">The research conducted by </w:t>
      </w:r>
      <w:r w:rsidR="00803577">
        <w:rPr>
          <w:lang w:val="id-ID"/>
        </w:rPr>
        <w:t xml:space="preserve">Haro </w:t>
      </w:r>
      <w:r w:rsidR="00803577" w:rsidRPr="000F18D6">
        <w:rPr>
          <w:i/>
          <w:iCs/>
          <w:lang w:val="id-ID"/>
        </w:rPr>
        <w:t>et al.</w:t>
      </w:r>
      <w:r w:rsidR="00803577">
        <w:rPr>
          <w:lang w:val="id-ID"/>
        </w:rPr>
        <w:t xml:space="preserve"> </w:t>
      </w:r>
      <w:r w:rsidR="004E20ED">
        <w:rPr>
          <w:lang w:val="id-ID"/>
        </w:rPr>
        <w:fldChar w:fldCharType="begin" w:fldLock="1"/>
      </w:r>
      <w:r w:rsidR="004E20ED">
        <w:rPr>
          <w:lang w:val="id-ID"/>
        </w:rPr>
        <w:instrText>ADDIN CSL_CITATION { "citationItems" : [ { "id" : "ITEM-1", "itemData" : { "author" : [ { "dropping-particle" : "", "family" : "Haro", "given" : "Debi Debora", "non-dropping-particle" : "", "parse-names" : false, "suffix" : "" }, { "dropping-particle" : "", "family" : "Djayus", "given" : "Yunasfi", "non-dropping-particle" : "", "parse-names" : false, "suffix" : "" }, { "dropping-particle" : "", "family" : "Harahap", "given" : "Zulham Apandy", "non-dropping-particle" : "", "parse-names" : false, "suffix" : "" } ], "container-title" : "AQUACOASTMARINE", "id" : "ITEM-1", "issue" : "1", "issued" : { "date-parts" : [ [ "2013" ] ] }, "title" : "Kondisi Kualitas Air Danau Toba di Kecamatan Haranggaol Horison Kabupaten Simalungun Sumatera Utara", "type" : "article-journal", "volume" : "1" }, "uris" : [ "http://www.mendeley.com/documents/?uuid=e78e6118-3b0a-4535-abf0-b3d97d3ef1e3" ] } ], "mendeley" : { "formattedCitation" : "[1]", "plainTextFormattedCitation" : "[1]", "previouslyFormattedCitation" : "[1]" }, "properties" : { "noteIndex" : 0 }, "schema" : "https://github.com/citation-style-language/schema/raw/master/csl-citation.json" }</w:instrText>
      </w:r>
      <w:r w:rsidR="004E20ED">
        <w:rPr>
          <w:lang w:val="id-ID"/>
        </w:rPr>
        <w:fldChar w:fldCharType="separate"/>
      </w:r>
      <w:r w:rsidR="004E20ED" w:rsidRPr="004E20ED">
        <w:rPr>
          <w:noProof/>
          <w:lang w:val="id-ID"/>
        </w:rPr>
        <w:t>[1]</w:t>
      </w:r>
      <w:r w:rsidR="004E20ED">
        <w:rPr>
          <w:lang w:val="id-ID"/>
        </w:rPr>
        <w:fldChar w:fldCharType="end"/>
      </w:r>
      <w:r w:rsidR="00803577">
        <w:rPr>
          <w:lang w:val="id-ID"/>
        </w:rPr>
        <w:t xml:space="preserve"> </w:t>
      </w:r>
      <w:r w:rsidR="00086699">
        <w:t xml:space="preserve">shows that according to the examination performed in </w:t>
      </w:r>
      <w:r w:rsidR="00086699">
        <w:rPr>
          <w:lang w:val="id-ID"/>
        </w:rPr>
        <w:t>Haranggaol Horison</w:t>
      </w:r>
      <w:r w:rsidR="00086699">
        <w:t xml:space="preserve"> District of </w:t>
      </w:r>
      <w:r w:rsidR="00086699">
        <w:rPr>
          <w:lang w:val="id-ID"/>
        </w:rPr>
        <w:t xml:space="preserve">Simalungun </w:t>
      </w:r>
      <w:r w:rsidR="00086699">
        <w:t xml:space="preserve">Regency, North Sumatera Province, </w:t>
      </w:r>
      <w:r w:rsidR="00637958">
        <w:t>the certain level of water pollution is detected in Lake Toba. The water pollution measured in the research, ranges from low level to moderate level, with the waste produced by residential and industrial activity within the coastal area, as the main source of water pollution in Lake Toba.</w:t>
      </w:r>
    </w:p>
    <w:p w:rsidR="00D43D35" w:rsidRDefault="00637958" w:rsidP="00753F7B">
      <w:pPr>
        <w:pStyle w:val="BodyText"/>
        <w:rPr>
          <w:lang w:val="id-ID"/>
        </w:rPr>
      </w:pPr>
      <w:r>
        <w:t xml:space="preserve">Water quality measurement in Lake Toba is performed by collecting water sample at several locations within the coast of </w:t>
      </w:r>
      <w:r>
        <w:t xml:space="preserve">Lake Toba. </w:t>
      </w:r>
      <w:r w:rsidR="00AB0EF1">
        <w:t>Each water samples collected in this process will be examined inside a laboratory, by which the water quality level measured in Lake Toba will be determined</w:t>
      </w:r>
      <w:r w:rsidR="00D43D35">
        <w:rPr>
          <w:lang w:val="id-ID"/>
        </w:rPr>
        <w:t xml:space="preserve">. </w:t>
      </w:r>
      <w:r w:rsidR="00AB0EF1">
        <w:t>By using this method of measurement, there will be the possibility of time and cost inefficiencies occurred from performing the measurement process. Therefore, a method to perform water quality prediction, which has the ability to reduce the time and cost usage</w:t>
      </w:r>
      <w:r w:rsidR="00CE069D">
        <w:t>, is required.</w:t>
      </w:r>
    </w:p>
    <w:p w:rsidR="00100B08" w:rsidRDefault="00CA4CB8" w:rsidP="00100B08">
      <w:pPr>
        <w:pStyle w:val="BodyText"/>
        <w:rPr>
          <w:lang w:val="id-ID"/>
        </w:rPr>
      </w:pPr>
      <w:r>
        <w:t>Following the advanced development of computing technology, various method</w:t>
      </w:r>
      <w:r w:rsidR="000F55F6">
        <w:rPr>
          <w:lang w:val="id-ID"/>
        </w:rPr>
        <w:t>s</w:t>
      </w:r>
      <w:r>
        <w:t>, including t</w:t>
      </w:r>
      <w:r w:rsidR="00FE5C66">
        <w:t xml:space="preserve">he usage of microcontroller combined with several sensor probes, </w:t>
      </w:r>
      <w:r w:rsidR="0039237E">
        <w:rPr>
          <w:lang w:val="id-ID"/>
        </w:rPr>
        <w:t xml:space="preserve">are </w:t>
      </w:r>
      <w:r w:rsidR="00FE5C66">
        <w:t xml:space="preserve">implemented to perform the water quality </w:t>
      </w:r>
      <w:r w:rsidR="000D22F4">
        <w:rPr>
          <w:lang w:val="id-ID"/>
        </w:rPr>
        <w:t xml:space="preserve">measuring </w:t>
      </w:r>
      <w:r w:rsidR="00FE5C66">
        <w:t xml:space="preserve">process. </w:t>
      </w:r>
      <w:r w:rsidR="00052BF2">
        <w:rPr>
          <w:lang w:val="id-ID"/>
        </w:rPr>
        <w:t xml:space="preserve">Rahmat </w:t>
      </w:r>
      <w:r w:rsidR="00052BF2" w:rsidRPr="007A7ED3">
        <w:rPr>
          <w:i/>
          <w:iCs/>
          <w:lang w:val="id-ID"/>
        </w:rPr>
        <w:t>et al.</w:t>
      </w:r>
      <w:r w:rsidR="00052BF2">
        <w:rPr>
          <w:lang w:val="id-ID"/>
        </w:rPr>
        <w:t xml:space="preserve"> </w:t>
      </w:r>
      <w:r w:rsidR="00AC028F">
        <w:rPr>
          <w:lang w:val="id-ID"/>
        </w:rPr>
        <w:fldChar w:fldCharType="begin" w:fldLock="1"/>
      </w:r>
      <w:r w:rsidR="004E20ED">
        <w:rPr>
          <w:lang w:val="id-ID"/>
        </w:rPr>
        <w:instrText>ADDIN CSL_CITATION { "citationItems" : [ { "id" : "ITEM-1", "itemData" : { "author" : [ { "dropping-particle" : "", "family" : "Rahmat", "given" : "Romi Fadillah", "non-dropping-particle" : "", "parse-names" : false, "suffix" : "" }, { "dropping-particle" : "", "family" : "Syahputra", "given" : "Mohammad Fadly", "non-dropping-particle" : "", "parse-names" : false, "suffix" : "" }, { "dropping-particle" : "", "family" : "Lydia", "given" : "Maya Silvi", "non-dropping-particle" : "", "parse-names" : false, "suffix" : "" }, { "dropping-particle" : "", "family" : "others", "given" : "", "non-dropping-particle" : "", "parse-names" : false, "suffix" : "" } ], "container-title" : "Informatics and Computing (ICIC), International Conference on", "id" : "ITEM-1", "issued" : { "date-parts" : [ [ "2016" ] ] }, "page" : "383-388", "title" : "Real time monitoring system for water pollution in Lake Toba", "type" : "paper-conference" }, "uris" : [ "http://www.mendeley.com/documents/?uuid=62b71b1a-bae8-4c70-9ed8-7d2ef7fb6cb2" ] } ], "mendeley" : { "formattedCitation" : "[2]", "plainTextFormattedCitation" : "[2]", "previouslyFormattedCitation" : "[2]" }, "properties" : { "noteIndex" : 0 }, "schema" : "https://github.com/citation-style-language/schema/raw/master/csl-citation.json" }</w:instrText>
      </w:r>
      <w:r w:rsidR="00AC028F">
        <w:rPr>
          <w:lang w:val="id-ID"/>
        </w:rPr>
        <w:fldChar w:fldCharType="separate"/>
      </w:r>
      <w:r w:rsidR="00AC028F" w:rsidRPr="00AC028F">
        <w:rPr>
          <w:noProof/>
          <w:lang w:val="id-ID"/>
        </w:rPr>
        <w:t>[2]</w:t>
      </w:r>
      <w:r w:rsidR="00AC028F">
        <w:rPr>
          <w:lang w:val="id-ID"/>
        </w:rPr>
        <w:fldChar w:fldCharType="end"/>
      </w:r>
      <w:r w:rsidR="00052BF2">
        <w:rPr>
          <w:lang w:val="id-ID"/>
        </w:rPr>
        <w:t xml:space="preserve"> </w:t>
      </w:r>
      <w:r w:rsidR="00FE5C66">
        <w:t>performed water quality measurement in Lake Toba using Arduino, connected with various type of sensor probes, which is updated within the finite interval.</w:t>
      </w:r>
      <w:r w:rsidR="00100B08">
        <w:rPr>
          <w:lang w:val="id-ID"/>
        </w:rPr>
        <w:t xml:space="preserve"> </w:t>
      </w:r>
      <w:r w:rsidR="00FE5C66">
        <w:t>However, a method has to be implemented to perform water quality prediction, by focusing on the accuracy level and computing duration of the method.</w:t>
      </w:r>
    </w:p>
    <w:p w:rsidR="008A55B5" w:rsidRDefault="00936E60" w:rsidP="00100B08">
      <w:pPr>
        <w:pStyle w:val="BodyText"/>
        <w:rPr>
          <w:lang w:val="id-ID"/>
        </w:rPr>
      </w:pPr>
      <w:r>
        <w:rPr>
          <w:lang w:val="id-ID"/>
        </w:rPr>
        <w:t xml:space="preserve">Kasabov </w:t>
      </w:r>
      <w:r w:rsidR="004E20ED">
        <w:rPr>
          <w:lang w:val="id-ID"/>
        </w:rPr>
        <w:fldChar w:fldCharType="begin" w:fldLock="1"/>
      </w:r>
      <w:r w:rsidR="004E20ED">
        <w:rPr>
          <w:lang w:val="id-ID"/>
        </w:rPr>
        <w:instrText>ADDIN CSL_CITATION { "citationItems" : [ { "id" : "ITEM-1", "itemData" : { "ISBN" : "978-1-84628-345-1", "author" : [ { "dropping-particle" : "", "family" : "Kasabov", "given" : "Nikola", "non-dropping-particle" : "", "parse-names" : false, "suffix" : "" } ], "edition" : "1", "id" : "ITEM-1", "issued" : { "date-parts" : [ [ "2007" ] ] }, "publisher" : "Springer", "publisher-place" : "New York", "title" : "Evolving Connectionist Systems", "type" : "book" }, "uris" : [ "http://www.mendeley.com/documents/?uuid=fe908164-ba4b-4048-aa21-da1c8f800755" ] } ], "mendeley" : { "formattedCitation" : "[3]", "plainTextFormattedCitation" : "[3]", "previouslyFormattedCitation" : "[3]" }, "properties" : { "noteIndex" : 0 }, "schema" : "https://github.com/citation-style-language/schema/raw/master/csl-citation.json" }</w:instrText>
      </w:r>
      <w:r w:rsidR="004E20ED">
        <w:rPr>
          <w:lang w:val="id-ID"/>
        </w:rPr>
        <w:fldChar w:fldCharType="separate"/>
      </w:r>
      <w:r w:rsidR="004E20ED" w:rsidRPr="004E20ED">
        <w:rPr>
          <w:noProof/>
          <w:lang w:val="id-ID"/>
        </w:rPr>
        <w:t>[3]</w:t>
      </w:r>
      <w:r w:rsidR="004E20ED">
        <w:rPr>
          <w:lang w:val="id-ID"/>
        </w:rPr>
        <w:fldChar w:fldCharType="end"/>
      </w:r>
      <w:r>
        <w:rPr>
          <w:lang w:val="id-ID"/>
        </w:rPr>
        <w:t xml:space="preserve"> </w:t>
      </w:r>
      <w:r w:rsidR="00FE5C66">
        <w:t xml:space="preserve">states that </w:t>
      </w:r>
      <w:r w:rsidRPr="00FE5C66">
        <w:rPr>
          <w:lang w:val="id-ID"/>
        </w:rPr>
        <w:t>a</w:t>
      </w:r>
      <w:r w:rsidR="00100B08" w:rsidRPr="00FE5C66">
        <w:rPr>
          <w:lang w:val="id-ID"/>
        </w:rPr>
        <w:t>rtificial neural network</w:t>
      </w:r>
      <w:r w:rsidR="00100B08">
        <w:rPr>
          <w:lang w:val="id-ID"/>
        </w:rPr>
        <w:t xml:space="preserve"> </w:t>
      </w:r>
      <w:r w:rsidR="00FE5C66">
        <w:t xml:space="preserve">can be considered to perform </w:t>
      </w:r>
      <w:r w:rsidR="00454FF9">
        <w:t>prediction task</w:t>
      </w:r>
      <w:r w:rsidR="00100B08">
        <w:rPr>
          <w:lang w:val="id-ID"/>
        </w:rPr>
        <w:t xml:space="preserve">. </w:t>
      </w:r>
      <w:r w:rsidR="00454FF9">
        <w:t>However, the duration of the prediction process, especially in the training process, is the main problem faced when using artificial neural network to perform prediction process.</w:t>
      </w:r>
      <w:r w:rsidR="004538E5">
        <w:t xml:space="preserve"> </w:t>
      </w:r>
      <w:r w:rsidR="00851695">
        <w:rPr>
          <w:lang w:val="id-ID"/>
        </w:rPr>
        <w:t xml:space="preserve">Werbos </w:t>
      </w:r>
      <w:r w:rsidR="004E20ED">
        <w:rPr>
          <w:lang w:val="id-ID"/>
        </w:rPr>
        <w:fldChar w:fldCharType="begin" w:fldLock="1"/>
      </w:r>
      <w:r w:rsidR="004E20ED">
        <w:rPr>
          <w:lang w:val="id-ID"/>
        </w:rPr>
        <w:instrText>ADDIN CSL_CITATION { "citationItems" : [ { "id" : "ITEM-1", "itemData" : { "author" : [ { "dropping-particle" : "", "family" : "Werbos", "given" : "Paul W.", "non-dropping-particle" : "", "parse-names" : false, "suffix" : "" } ], "id" : "ITEM-1", "issued" : { "date-parts" : [ [ "0" ] ] }, "publisher" : "Harvard University", "title" : "Beyond regression: new tools for prediction and analysis in the behavioral science", "type" : "thesis" }, "uris" : [ "http://www.mendeley.com/documents/?uuid=c67cdc4d-0dd8-4a83-b995-042c603b0a78" ] } ], "mendeley" : { "formattedCitation" : "[4]", "plainTextFormattedCitation" : "[4]", "previouslyFormattedCitation" : "[4]" }, "properties" : { "noteIndex" : 0 }, "schema" : "https://github.com/citation-style-language/schema/raw/master/csl-citation.json" }</w:instrText>
      </w:r>
      <w:r w:rsidR="004E20ED">
        <w:rPr>
          <w:lang w:val="id-ID"/>
        </w:rPr>
        <w:fldChar w:fldCharType="separate"/>
      </w:r>
      <w:r w:rsidR="004E20ED" w:rsidRPr="004E20ED">
        <w:rPr>
          <w:noProof/>
          <w:lang w:val="id-ID"/>
        </w:rPr>
        <w:t>[4]</w:t>
      </w:r>
      <w:r w:rsidR="004E20ED">
        <w:rPr>
          <w:lang w:val="id-ID"/>
        </w:rPr>
        <w:fldChar w:fldCharType="end"/>
      </w:r>
      <w:r w:rsidR="00851695">
        <w:rPr>
          <w:lang w:val="id-ID"/>
        </w:rPr>
        <w:t xml:space="preserve"> </w:t>
      </w:r>
      <w:r w:rsidR="004538E5">
        <w:t xml:space="preserve">and </w:t>
      </w:r>
      <w:r w:rsidR="00851695">
        <w:rPr>
          <w:lang w:val="id-ID"/>
        </w:rPr>
        <w:t xml:space="preserve">Rumelhart </w:t>
      </w:r>
      <w:r w:rsidR="00851695" w:rsidRPr="00851695">
        <w:rPr>
          <w:i/>
          <w:iCs/>
          <w:lang w:val="id-ID"/>
        </w:rPr>
        <w:t>et al.</w:t>
      </w:r>
      <w:r w:rsidR="00851695">
        <w:rPr>
          <w:lang w:val="id-ID"/>
        </w:rPr>
        <w:t xml:space="preserve"> </w:t>
      </w:r>
      <w:r w:rsidR="004E20ED">
        <w:rPr>
          <w:lang w:val="id-ID"/>
        </w:rPr>
        <w:fldChar w:fldCharType="begin" w:fldLock="1"/>
      </w:r>
      <w:r w:rsidR="00787C98">
        <w:rPr>
          <w:lang w:val="id-ID"/>
        </w:rPr>
        <w:instrText>ADDIN CSL_CITATION { "citationItems" : [ { "id" : "ITEM-1", "itemData" : { "author" : [ { "dropping-particle" : "", "family" : "Rumelhart", "given" : "David E", "non-dropping-particle" : "", "parse-names" : false, "suffix" : "" }, { "dropping-particle" : "", "family" : "Hinton", "given" : "Geoffrey E", "non-dropping-particle" : "", "parse-names" : false, "suffix" : "" }, { "dropping-particle" : "", "family" : "Williams", "given" : "Ronald J", "non-dropping-particle" : "", "parse-names" : false, "suffix" : "" } ], "container-title" : "Cognitive modeling", "id" : "ITEM-1", "issue" : "3", "issued" : { "date-parts" : [ [ "1988" ] ] }, "page" : "1", "title" : "Learning representations by back-propagating errors", "type" : "article-journal", "volume" : "5" }, "uris" : [ "http://www.mendeley.com/documents/?uuid=bc3342e7-8a70-44e4-8a13-ba1c090b9025" ] } ], "mendeley" : { "formattedCitation" : "[5]", "plainTextFormattedCitation" : "[5]", "previouslyFormattedCitation" : "[5]" }, "properties" : { "noteIndex" : 0 }, "schema" : "https://github.com/citation-style-language/schema/raw/master/csl-citation.json" }</w:instrText>
      </w:r>
      <w:r w:rsidR="004E20ED">
        <w:rPr>
          <w:lang w:val="id-ID"/>
        </w:rPr>
        <w:fldChar w:fldCharType="separate"/>
      </w:r>
      <w:r w:rsidR="004E20ED" w:rsidRPr="004E20ED">
        <w:rPr>
          <w:noProof/>
          <w:lang w:val="id-ID"/>
        </w:rPr>
        <w:t>[5]</w:t>
      </w:r>
      <w:r w:rsidR="004E20ED">
        <w:rPr>
          <w:lang w:val="id-ID"/>
        </w:rPr>
        <w:fldChar w:fldCharType="end"/>
      </w:r>
      <w:r w:rsidR="00851695">
        <w:rPr>
          <w:lang w:val="id-ID"/>
        </w:rPr>
        <w:t xml:space="preserve"> </w:t>
      </w:r>
      <w:r w:rsidR="004538E5">
        <w:t xml:space="preserve">have developed backpropagation algorithm, which can be used to improve computation speed while using artificial neural network for prediction process. Despite of the computing speed improvement, </w:t>
      </w:r>
      <w:r w:rsidR="000A2CC5">
        <w:t xml:space="preserve">the backpropagation algorithm has difficulty in processing </w:t>
      </w:r>
      <w:r w:rsidR="006C6F9C">
        <w:t>a big amount of data.</w:t>
      </w:r>
    </w:p>
    <w:p w:rsidR="00594561" w:rsidRDefault="000E2593" w:rsidP="00100B08">
      <w:pPr>
        <w:pStyle w:val="BodyText"/>
        <w:rPr>
          <w:lang w:val="id-ID"/>
        </w:rPr>
      </w:pPr>
      <w:r w:rsidRPr="00AC10AF">
        <w:rPr>
          <w:i/>
          <w:iCs/>
          <w:lang w:val="id-ID"/>
        </w:rPr>
        <w:t>Extreme learning machine</w:t>
      </w:r>
      <w:r>
        <w:rPr>
          <w:lang w:val="id-ID"/>
        </w:rPr>
        <w:t xml:space="preserve"> </w:t>
      </w:r>
      <w:r w:rsidR="00A34424">
        <w:rPr>
          <w:lang w:val="id-ID"/>
        </w:rPr>
        <w:fldChar w:fldCharType="begin" w:fldLock="1"/>
      </w:r>
      <w:r w:rsidR="00A34424">
        <w:rPr>
          <w:lang w:val="id-ID"/>
        </w:rPr>
        <w:instrText>ADDIN CSL_CITATION { "citationItems" : [ { "id" : "ITEM-1", "itemData" : { "DOI" : "10.1016/j.neucom.2005.12.126", "ISSN" : "09252312", "abstract" : "It is clear that the learning speed of feedforward neural networks is in general far slower than required and it has been a major bottleneck in their applications for past decades. Two key reasons behind may be: (1) the slow gradient-based learning algorithms are extensively used to train neural networks, and (2) all the parameters of the networks are tuned iteratively by using such learning algorithms. Unlike these conventional implementations, this paper proposes a new learning algorithm called extreme learning machine (ELM) for single-hidden layer feedforward neural networks (SLFNs) which randomly chooses hidden nodes and analytically determines the output weights of SLFNs. In theory, this algorithm tends to provide good generalization performance at extremely fast learning speed. The experimental results based on a few artificial and real benchmark function approximation and classification problems including very large complex applications show that the new algorithm can produce good generalization performance in most cases and can learn thousands of times faster than conventional popular learning algorithms for feedforward neural networks.11For the preliminary idea of the ELM algorithm, refer to \u201cExtreme Learning Machine: A New Learning Scheme of Feedforward Neural Networks\u201d, Proceedings of International Joint Conference on Neural Networks (IJCNN2004), Budapest, Hungary, 25\u201329 July, 2004.", "author" : [ { "dropping-particle" : "", "family" : "Huang", "given" : "Guang-Bin", "non-dropping-particle" : "", "parse-names" : false, "suffix" : "" }, { "dropping-particle" : "", "family" : "Zhu", "given" : "Qin-Yu", "non-dropping-particle" : "", "parse-names" : false, "suffix" : "" }, { "dropping-particle" : "", "family" : "Siew", "given" : "Chee-Kheong", "non-dropping-particle" : "", "parse-names" : false, "suffix" : "" } ], "container-title" : "Neurocomputing", "id" : "ITEM-1", "issue" : "1", "issued" : { "date-parts" : [ [ "2006" ] ] }, "page" : "489-501", "title" : "Extreme learning machine: Theory and applications", "type" : "article-journal", "volume" : "70" }, "uris" : [ "http://www.mendeley.com/documents/?uuid=d5619d0e-c900-31ec-ba71-75d9c34581b2" ] } ], "mendeley" : { "formattedCitation" : "[6]", "plainTextFormattedCitation" : "[6]", "previouslyFormattedCitation" : "[6]" }, "properties" : { "noteIndex" : 0 }, "schema" : "https://github.com/citation-style-language/schema/raw/master/csl-citation.json" }</w:instrText>
      </w:r>
      <w:r w:rsidR="00A34424">
        <w:rPr>
          <w:lang w:val="id-ID"/>
        </w:rPr>
        <w:fldChar w:fldCharType="separate"/>
      </w:r>
      <w:r w:rsidR="00A34424" w:rsidRPr="00A34424">
        <w:rPr>
          <w:noProof/>
          <w:lang w:val="id-ID"/>
        </w:rPr>
        <w:t>[6]</w:t>
      </w:r>
      <w:r w:rsidR="00A34424">
        <w:rPr>
          <w:lang w:val="id-ID"/>
        </w:rPr>
        <w:fldChar w:fldCharType="end"/>
      </w:r>
      <w:r w:rsidR="00B01DC8">
        <w:rPr>
          <w:lang w:val="id-ID"/>
        </w:rPr>
        <w:t xml:space="preserve"> </w:t>
      </w:r>
      <w:r w:rsidR="006C6F9C">
        <w:t>is one of the algorithm that can be used to improve training speed of artificial neural network.</w:t>
      </w:r>
      <w:r w:rsidR="004A4769">
        <w:rPr>
          <w:lang w:val="id-ID"/>
        </w:rPr>
        <w:t xml:space="preserve"> </w:t>
      </w:r>
      <w:r w:rsidR="006C6F9C">
        <w:t xml:space="preserve">By randomizing input weights and bias, and using Moore-Penrose matrix invers technique, extreme learning machine, which is performed inside a single hidden layer feedforward neural network, can </w:t>
      </w:r>
      <w:r w:rsidR="00910651">
        <w:t>perform prediction task with higher accuracy level and faster computation speed</w:t>
      </w:r>
      <w:r w:rsidR="00950BCB">
        <w:rPr>
          <w:lang w:val="id-ID"/>
        </w:rPr>
        <w:t>.</w:t>
      </w:r>
    </w:p>
    <w:p w:rsidR="004A4769" w:rsidRDefault="00910651" w:rsidP="00100B08">
      <w:pPr>
        <w:pStyle w:val="BodyText"/>
        <w:rPr>
          <w:lang w:val="id-ID"/>
        </w:rPr>
      </w:pPr>
      <w:r>
        <w:t xml:space="preserve">In this research, the </w:t>
      </w:r>
      <w:r w:rsidR="004A4769">
        <w:rPr>
          <w:lang w:val="id-ID"/>
        </w:rPr>
        <w:t xml:space="preserve">data </w:t>
      </w:r>
      <w:r>
        <w:t xml:space="preserve">obtained from measurement process done by </w:t>
      </w:r>
      <w:r w:rsidR="004A4769">
        <w:rPr>
          <w:lang w:val="id-ID"/>
        </w:rPr>
        <w:t xml:space="preserve">Rahmat </w:t>
      </w:r>
      <w:r w:rsidR="004A4769" w:rsidRPr="004A4769">
        <w:rPr>
          <w:i/>
          <w:iCs/>
          <w:lang w:val="id-ID"/>
        </w:rPr>
        <w:t>et al.</w:t>
      </w:r>
      <w:r w:rsidR="004A4769">
        <w:rPr>
          <w:lang w:val="id-ID"/>
        </w:rPr>
        <w:t xml:space="preserve"> </w:t>
      </w:r>
      <w:r w:rsidR="00A34424">
        <w:rPr>
          <w:lang w:val="id-ID"/>
        </w:rPr>
        <w:fldChar w:fldCharType="begin" w:fldLock="1"/>
      </w:r>
      <w:r w:rsidR="00567451">
        <w:rPr>
          <w:lang w:val="id-ID"/>
        </w:rPr>
        <w:instrText>ADDIN CSL_CITATION { "citationItems" : [ { "id" : "ITEM-1", "itemData" : { "author" : [ { "dropping-particle" : "", "family" : "Rahmat", "given" : "Romi Fadillah", "non-dropping-particle" : "", "parse-names" : false, "suffix" : "" }, { "dropping-particle" : "", "family" : "Syahputra", "given" : "Mohammad Fadly", "non-dropping-particle" : "", "parse-names" : false, "suffix" : "" }, { "dropping-particle" : "", "family" : "Lydia", "given" : "Maya Silvi", "non-dropping-particle" : "", "parse-names" : false, "suffix" : "" }, { "dropping-particle" : "", "family" : "others", "given" : "", "non-dropping-particle" : "", "parse-names" : false, "suffix" : "" } ], "container-title" : "Informatics and Computing (ICIC), International Conference on", "id" : "ITEM-1", "issued" : { "date-parts" : [ [ "2016" ] ] }, "page" : "383-388", "title" : "Real time monitoring system for water pollution in Lake Toba", "type" : "paper-conference" }, "uris" : [ "http://www.mendeley.com/documents/?uuid=62b71b1a-bae8-4c70-9ed8-7d2ef7fb6cb2" ] } ], "mendeley" : { "formattedCitation" : "[2]", "plainTextFormattedCitation" : "[2]", "previouslyFormattedCitation" : "[2]" }, "properties" : { "noteIndex" : 0 }, "schema" : "https://github.com/citation-style-language/schema/raw/master/csl-citation.json" }</w:instrText>
      </w:r>
      <w:r w:rsidR="00A34424">
        <w:rPr>
          <w:lang w:val="id-ID"/>
        </w:rPr>
        <w:fldChar w:fldCharType="separate"/>
      </w:r>
      <w:r w:rsidR="00A34424" w:rsidRPr="00A34424">
        <w:rPr>
          <w:noProof/>
          <w:lang w:val="id-ID"/>
        </w:rPr>
        <w:t>[2]</w:t>
      </w:r>
      <w:r w:rsidR="00A34424">
        <w:rPr>
          <w:lang w:val="id-ID"/>
        </w:rPr>
        <w:fldChar w:fldCharType="end"/>
      </w:r>
      <w:r w:rsidR="004A4769">
        <w:rPr>
          <w:lang w:val="id-ID"/>
        </w:rPr>
        <w:t xml:space="preserve"> </w:t>
      </w:r>
      <w:r>
        <w:t xml:space="preserve">will be processed using extreme learning, to predict the water quality level in Lake Toba </w:t>
      </w:r>
      <w:r w:rsidR="003E6653">
        <w:t xml:space="preserve">calculated </w:t>
      </w:r>
      <w:r>
        <w:t>by each data rows.</w:t>
      </w:r>
      <w:r w:rsidR="00674C97">
        <w:rPr>
          <w:lang w:val="id-ID"/>
        </w:rPr>
        <w:t xml:space="preserve"> </w:t>
      </w:r>
      <w:r w:rsidR="00B90549">
        <w:t xml:space="preserve">The calculation method of water quality index used in this research is based on </w:t>
      </w:r>
      <w:r w:rsidR="00674C97">
        <w:rPr>
          <w:lang w:val="id-ID"/>
        </w:rPr>
        <w:t xml:space="preserve">Keputusan </w:t>
      </w:r>
      <w:r w:rsidR="00D2303B">
        <w:rPr>
          <w:lang w:val="id-ID"/>
        </w:rPr>
        <w:t>Menteri Negara Lingkungan Hidup Nomor 115 Tahun 2003 tentang Pedoman Penentuan Status Mutu Air</w:t>
      </w:r>
      <w:r w:rsidR="00567451">
        <w:rPr>
          <w:lang w:val="id-ID"/>
        </w:rPr>
        <w:t xml:space="preserve"> </w:t>
      </w:r>
      <w:r w:rsidR="00567451">
        <w:rPr>
          <w:lang w:val="id-ID"/>
        </w:rPr>
        <w:fldChar w:fldCharType="begin" w:fldLock="1"/>
      </w:r>
      <w:r w:rsidR="00791BA7">
        <w:rPr>
          <w:lang w:val="id-ID"/>
        </w:rPr>
        <w:instrText>ADDIN CSL_CITATION { "citationItems" : [ { "id" : "ITEM-1", "itemData" : { "author" : [ { "dropping-particle" : "", "family" : "Menteri Negara Lingkungan Hidup", "given" : "", "non-dropping-particle" : "", "parse-names" : false, "suffix" : "" } ], "id" : "ITEM-1", "issued" : { "date-parts" : [ [ "2003" ] ] }, "publisher" : "Sekretariat Negara", "publisher-place" : "Jakarta", "title" : "Keputusan Menteri Negara Lingkungan Hidup Nomor 115 Tahun 2003 Tentang Pedoman Penentuan Status Mutu Air", "type" : "bill" }, "uris" : [ "http://www.mendeley.com/documents/?uuid=a4c8b25a-d6a9-40f0-be11-3b42ea711cf8" ] } ], "mendeley" : { "formattedCitation" : "[7]", "plainTextFormattedCitation" : "[7]", "previouslyFormattedCitation" : "[7]" }, "properties" : { "noteIndex" : 0 }, "schema" : "https://github.com/citation-style-language/schema/raw/master/csl-citation.json" }</w:instrText>
      </w:r>
      <w:r w:rsidR="00567451">
        <w:rPr>
          <w:lang w:val="id-ID"/>
        </w:rPr>
        <w:fldChar w:fldCharType="separate"/>
      </w:r>
      <w:r w:rsidR="00567451" w:rsidRPr="00567451">
        <w:rPr>
          <w:noProof/>
          <w:lang w:val="id-ID"/>
        </w:rPr>
        <w:t>[7]</w:t>
      </w:r>
      <w:r w:rsidR="00567451">
        <w:rPr>
          <w:lang w:val="id-ID"/>
        </w:rPr>
        <w:fldChar w:fldCharType="end"/>
      </w:r>
      <w:r w:rsidR="00D2303B">
        <w:rPr>
          <w:lang w:val="id-ID"/>
        </w:rPr>
        <w:t>.</w:t>
      </w:r>
      <w:r w:rsidR="000F4276">
        <w:t xml:space="preserve"> The final result </w:t>
      </w:r>
      <w:r w:rsidR="000F4276">
        <w:lastRenderedPageBreak/>
        <w:t>of this research is a graph showing water quality index obtained from prediction process using extreme learning machine.</w:t>
      </w:r>
    </w:p>
    <w:p w:rsidR="00170C65" w:rsidRDefault="00894450" w:rsidP="00170C65">
      <w:pPr>
        <w:pStyle w:val="Heading1"/>
        <w:rPr>
          <w:lang w:val="id-ID"/>
        </w:rPr>
      </w:pPr>
      <w:r>
        <w:rPr>
          <w:lang w:val="id-ID"/>
        </w:rPr>
        <w:t>Problem Identification</w:t>
      </w:r>
    </w:p>
    <w:p w:rsidR="008748E2" w:rsidRDefault="000F4276" w:rsidP="001338DC">
      <w:pPr>
        <w:ind w:firstLine="289"/>
        <w:jc w:val="both"/>
        <w:rPr>
          <w:lang w:val="id-ID"/>
        </w:rPr>
      </w:pPr>
      <w:r>
        <w:t>Water quality measurement is performed in Lake Toba by obtaining water samples in several locations within coastal area of the lake, which will be examined inside a labor</w:t>
      </w:r>
      <w:r w:rsidR="007B3831">
        <w:t>atory. Because of the possibility of time and cost inefficiency caused from this measurement method, a method to perform water quality prediction, which focusing on time and cost efficiency while performing measurement process, is required.</w:t>
      </w:r>
    </w:p>
    <w:p w:rsidR="008748E2" w:rsidRDefault="001512C9" w:rsidP="008748E2">
      <w:pPr>
        <w:pStyle w:val="Heading1"/>
        <w:rPr>
          <w:lang w:val="id-ID"/>
        </w:rPr>
      </w:pPr>
      <w:r>
        <w:rPr>
          <w:lang w:val="id-ID"/>
        </w:rPr>
        <w:t>Methodology</w:t>
      </w:r>
    </w:p>
    <w:p w:rsidR="008748E2" w:rsidRDefault="007613E6" w:rsidP="00356B3C">
      <w:pPr>
        <w:ind w:firstLine="360"/>
        <w:jc w:val="both"/>
        <w:rPr>
          <w:lang w:val="id-ID"/>
        </w:rPr>
      </w:pPr>
      <w:r>
        <w:rPr>
          <w:lang w:val="id-ID"/>
        </w:rPr>
        <w:t xml:space="preserve">This section will describe the data source utilized in this research, along with the general architecture of the research. Subsection A will describe </w:t>
      </w:r>
      <w:r w:rsidR="0069717D">
        <w:rPr>
          <w:lang w:val="id-ID"/>
        </w:rPr>
        <w:t>the data utilized in this research, while Subsection B will describe the steps performed in this research, as shown by the general architecture.</w:t>
      </w:r>
    </w:p>
    <w:p w:rsidR="00163243" w:rsidRDefault="0069717D" w:rsidP="00163243">
      <w:pPr>
        <w:pStyle w:val="Heading2"/>
        <w:rPr>
          <w:lang w:val="id-ID"/>
        </w:rPr>
      </w:pPr>
      <w:r>
        <w:rPr>
          <w:lang w:val="id-ID"/>
        </w:rPr>
        <w:t>Data Source</w:t>
      </w:r>
    </w:p>
    <w:p w:rsidR="00163243" w:rsidRDefault="00C37788" w:rsidP="00356B3C">
      <w:pPr>
        <w:ind w:firstLine="360"/>
        <w:jc w:val="both"/>
        <w:rPr>
          <w:lang w:val="id-ID"/>
        </w:rPr>
      </w:pPr>
      <w:r>
        <w:t xml:space="preserve">The data utilized in this research is the measurement result from the research conducted by </w:t>
      </w:r>
      <w:r w:rsidR="00325E47">
        <w:rPr>
          <w:lang w:val="id-ID"/>
        </w:rPr>
        <w:t xml:space="preserve">Rahmat </w:t>
      </w:r>
      <w:r w:rsidR="00325E47" w:rsidRPr="00894044">
        <w:rPr>
          <w:i/>
          <w:iCs/>
          <w:lang w:val="id-ID"/>
        </w:rPr>
        <w:t>et al.</w:t>
      </w:r>
      <w:r w:rsidR="00325E47">
        <w:rPr>
          <w:lang w:val="id-ID"/>
        </w:rPr>
        <w:t xml:space="preserve"> </w:t>
      </w:r>
      <w:r w:rsidR="00ED29A1">
        <w:rPr>
          <w:lang w:val="id-ID"/>
        </w:rPr>
        <w:fldChar w:fldCharType="begin" w:fldLock="1"/>
      </w:r>
      <w:r w:rsidR="00FB4C4B">
        <w:rPr>
          <w:lang w:val="id-ID"/>
        </w:rPr>
        <w:instrText>ADDIN CSL_CITATION { "citationItems" : [ { "id" : "ITEM-1", "itemData" : { "author" : [ { "dropping-particle" : "", "family" : "Rahmat", "given" : "Romi Fadillah", "non-dropping-particle" : "", "parse-names" : false, "suffix" : "" }, { "dropping-particle" : "", "family" : "Syahputra", "given" : "Mohammad Fadly", "non-dropping-particle" : "", "parse-names" : false, "suffix" : "" }, { "dropping-particle" : "", "family" : "Lydia", "given" : "Maya Silvi", "non-dropping-particle" : "", "parse-names" : false, "suffix" : "" }, { "dropping-particle" : "", "family" : "others", "given" : "", "non-dropping-particle" : "", "parse-names" : false, "suffix" : "" } ], "container-title" : "Informatics and Computing (ICIC), International Conference on", "id" : "ITEM-1", "issued" : { "date-parts" : [ [ "2016" ] ] }, "page" : "383-388", "title" : "Real time monitoring system for water pollution in Lake Toba", "type" : "paper-conference" }, "uris" : [ "http://www.mendeley.com/documents/?uuid=62b71b1a-bae8-4c70-9ed8-7d2ef7fb6cb2" ] } ], "mendeley" : { "formattedCitation" : "[2]", "plainTextFormattedCitation" : "[2]", "previouslyFormattedCitation" : "[2]" }, "properties" : { "noteIndex" : 0 }, "schema" : "https://github.com/citation-style-language/schema/raw/master/csl-citation.json" }</w:instrText>
      </w:r>
      <w:r w:rsidR="00ED29A1">
        <w:rPr>
          <w:lang w:val="id-ID"/>
        </w:rPr>
        <w:fldChar w:fldCharType="separate"/>
      </w:r>
      <w:r w:rsidR="00ED29A1" w:rsidRPr="00ED29A1">
        <w:rPr>
          <w:noProof/>
          <w:lang w:val="id-ID"/>
        </w:rPr>
        <w:t>[2]</w:t>
      </w:r>
      <w:r w:rsidR="00ED29A1">
        <w:rPr>
          <w:lang w:val="id-ID"/>
        </w:rPr>
        <w:fldChar w:fldCharType="end"/>
      </w:r>
      <w:r>
        <w:t xml:space="preserve">, which is done in several location within the coast of Lake Toba. The parameters used in the research is </w:t>
      </w:r>
      <w:r w:rsidR="00F366DF" w:rsidRPr="00C37788">
        <w:rPr>
          <w:lang w:val="id-ID"/>
        </w:rPr>
        <w:t>dissolved oxygen</w:t>
      </w:r>
      <w:r w:rsidR="00F366DF">
        <w:rPr>
          <w:lang w:val="id-ID"/>
        </w:rPr>
        <w:t xml:space="preserve"> (DO), </w:t>
      </w:r>
      <w:r>
        <w:t xml:space="preserve">acidity level </w:t>
      </w:r>
      <w:r w:rsidR="00F366DF">
        <w:rPr>
          <w:lang w:val="id-ID"/>
        </w:rPr>
        <w:t xml:space="preserve">(pH), </w:t>
      </w:r>
      <w:r w:rsidR="00C45EC9">
        <w:t xml:space="preserve">oxidation reduction </w:t>
      </w:r>
      <w:r>
        <w:rPr>
          <w:lang w:val="id-ID"/>
        </w:rPr>
        <w:t>potential level (ORP)</w:t>
      </w:r>
      <w:r w:rsidR="00F366DF">
        <w:rPr>
          <w:lang w:val="id-ID"/>
        </w:rPr>
        <w:t xml:space="preserve">, </w:t>
      </w:r>
      <w:r>
        <w:t>water temperature</w:t>
      </w:r>
      <w:r w:rsidR="00F366DF">
        <w:rPr>
          <w:lang w:val="id-ID"/>
        </w:rPr>
        <w:t xml:space="preserve">, </w:t>
      </w:r>
      <w:r w:rsidR="001C6E51">
        <w:t>humidity level</w:t>
      </w:r>
      <w:r w:rsidR="00F366DF">
        <w:rPr>
          <w:lang w:val="id-ID"/>
        </w:rPr>
        <w:t xml:space="preserve">, </w:t>
      </w:r>
      <w:r w:rsidR="001C6E51">
        <w:t>and surface temperature</w:t>
      </w:r>
      <w:r w:rsidR="00F366DF">
        <w:rPr>
          <w:lang w:val="id-ID"/>
        </w:rPr>
        <w:t>.</w:t>
      </w:r>
      <w:r w:rsidR="00A7668C">
        <w:rPr>
          <w:lang w:val="id-ID"/>
        </w:rPr>
        <w:t xml:space="preserve"> </w:t>
      </w:r>
      <w:r w:rsidR="001C6E51">
        <w:t>The measurement process resulted in several sets of data, which is named according to the measurement location, while each data file contains certain rows of data, along with the measurement result. The details of the data utilized in this research is described by Table I.</w:t>
      </w:r>
    </w:p>
    <w:p w:rsidR="00A7668C" w:rsidRDefault="00782276" w:rsidP="00782276">
      <w:pPr>
        <w:pStyle w:val="tablehead"/>
        <w:rPr>
          <w:rFonts w:eastAsia="MS Mincho"/>
          <w:noProof w:val="0"/>
          <w:spacing w:val="-1"/>
        </w:rPr>
      </w:pPr>
      <w:r>
        <w:t>Details of the utilized</w:t>
      </w:r>
      <w:r w:rsidR="00AB5D66">
        <w:t xml:space="preserve"> data </w:t>
      </w:r>
      <w:r w:rsidR="00FB4C4B">
        <w:rPr>
          <w:lang w:val="id-ID"/>
        </w:rPr>
        <w:fldChar w:fldCharType="begin" w:fldLock="1"/>
      </w:r>
      <w:r w:rsidR="004C6317">
        <w:rPr>
          <w:lang w:val="id-ID"/>
        </w:rPr>
        <w:instrText>ADDIN CSL_CITATION { "citationItems" : [ { "id" : "ITEM-1", "itemData" : { "author" : [ { "dropping-particle" : "", "family" : "Rahmat", "given" : "Romi Fadillah", "non-dropping-particle" : "", "parse-names" : false, "suffix" : "" }, { "dropping-particle" : "", "family" : "Syahputra", "given" : "Mohammad Fadly", "non-dropping-particle" : "", "parse-names" : false, "suffix" : "" }, { "dropping-particle" : "", "family" : "Lydia", "given" : "Maya Silvi", "non-dropping-particle" : "", "parse-names" : false, "suffix" : "" }, { "dropping-particle" : "", "family" : "others", "given" : "", "non-dropping-particle" : "", "parse-names" : false, "suffix" : "" } ], "container-title" : "Informatics and Computing (ICIC), International Conference on", "id" : "ITEM-1", "issued" : { "date-parts" : [ [ "2016" ] ] }, "page" : "383-388", "title" : "Real time monitoring system for water pollution in Lake Toba", "type" : "paper-conference" }, "uris" : [ "http://www.mendeley.com/documents/?uuid=62b71b1a-bae8-4c70-9ed8-7d2ef7fb6cb2" ] } ], "mendeley" : { "formattedCitation" : "[2]", "plainTextFormattedCitation" : "[2]", "previouslyFormattedCitation" : "[2]" }, "properties" : { "noteIndex" : 0 }, "schema" : "https://github.com/citation-style-language/schema/raw/master/csl-citation.json" }</w:instrText>
      </w:r>
      <w:r w:rsidR="00FB4C4B">
        <w:rPr>
          <w:lang w:val="id-ID"/>
        </w:rPr>
        <w:fldChar w:fldCharType="separate"/>
      </w:r>
      <w:r w:rsidR="00FB4C4B" w:rsidRPr="00FB4C4B">
        <w:rPr>
          <w:lang w:val="id-ID"/>
        </w:rPr>
        <w:t>[2]</w:t>
      </w:r>
      <w:r w:rsidR="00FB4C4B">
        <w:rPr>
          <w:lang w:val="id-ID"/>
        </w:rPr>
        <w:fldChar w:fldCharType="end"/>
      </w:r>
    </w:p>
    <w:tbl>
      <w:tblPr>
        <w:tblW w:w="524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992"/>
        <w:gridCol w:w="709"/>
        <w:gridCol w:w="992"/>
        <w:gridCol w:w="850"/>
        <w:gridCol w:w="709"/>
      </w:tblGrid>
      <w:tr w:rsidR="00A7668C" w:rsidRPr="0004390D" w:rsidTr="00C34AB6">
        <w:trPr>
          <w:cantSplit/>
          <w:trHeight w:val="240"/>
          <w:tblHeader/>
          <w:jc w:val="center"/>
        </w:trPr>
        <w:tc>
          <w:tcPr>
            <w:tcW w:w="990" w:type="dxa"/>
            <w:vMerge w:val="restart"/>
            <w:vAlign w:val="center"/>
          </w:tcPr>
          <w:p w:rsidR="00A7668C" w:rsidRPr="00C34AB6" w:rsidRDefault="00C34AB6" w:rsidP="00C34AB6">
            <w:pPr>
              <w:pStyle w:val="tablecolhead"/>
            </w:pPr>
            <w:r>
              <w:t>Dataset file name</w:t>
            </w:r>
          </w:p>
        </w:tc>
        <w:tc>
          <w:tcPr>
            <w:tcW w:w="992" w:type="dxa"/>
            <w:vMerge w:val="restart"/>
            <w:vAlign w:val="center"/>
          </w:tcPr>
          <w:p w:rsidR="00A7668C" w:rsidRPr="00C34AB6" w:rsidRDefault="00C34AB6" w:rsidP="00C34AB6">
            <w:pPr>
              <w:pStyle w:val="tablecolhead"/>
            </w:pPr>
            <w:r>
              <w:t>Location</w:t>
            </w:r>
          </w:p>
        </w:tc>
        <w:tc>
          <w:tcPr>
            <w:tcW w:w="3260" w:type="dxa"/>
            <w:gridSpan w:val="4"/>
            <w:vAlign w:val="center"/>
          </w:tcPr>
          <w:p w:rsidR="00A7668C" w:rsidRPr="00C34AB6" w:rsidRDefault="00C34AB6" w:rsidP="00C34AB6">
            <w:pPr>
              <w:pStyle w:val="tablecolhead"/>
            </w:pPr>
            <w:r>
              <w:t>Number of data rows</w:t>
            </w:r>
          </w:p>
        </w:tc>
      </w:tr>
      <w:tr w:rsidR="00A7668C" w:rsidRPr="0004390D" w:rsidTr="00C34AB6">
        <w:trPr>
          <w:cantSplit/>
          <w:trHeight w:val="240"/>
          <w:tblHeader/>
          <w:jc w:val="center"/>
        </w:trPr>
        <w:tc>
          <w:tcPr>
            <w:tcW w:w="990" w:type="dxa"/>
            <w:vMerge/>
            <w:vAlign w:val="center"/>
          </w:tcPr>
          <w:p w:rsidR="00A7668C" w:rsidRPr="0004390D" w:rsidRDefault="00A7668C" w:rsidP="00C34AB6">
            <w:pPr>
              <w:rPr>
                <w:sz w:val="16"/>
                <w:szCs w:val="16"/>
              </w:rPr>
            </w:pPr>
          </w:p>
        </w:tc>
        <w:tc>
          <w:tcPr>
            <w:tcW w:w="992" w:type="dxa"/>
            <w:vMerge/>
            <w:vAlign w:val="center"/>
          </w:tcPr>
          <w:p w:rsidR="00A7668C" w:rsidRPr="0004390D" w:rsidRDefault="00A7668C" w:rsidP="00C34AB6">
            <w:pPr>
              <w:pStyle w:val="tablecolsubhead"/>
            </w:pPr>
          </w:p>
        </w:tc>
        <w:tc>
          <w:tcPr>
            <w:tcW w:w="709" w:type="dxa"/>
            <w:vAlign w:val="center"/>
          </w:tcPr>
          <w:p w:rsidR="00A7668C" w:rsidRPr="00C34AB6" w:rsidRDefault="00C34AB6" w:rsidP="00C34AB6">
            <w:pPr>
              <w:pStyle w:val="tablecolsubhead"/>
            </w:pPr>
            <w:r>
              <w:t>Initial</w:t>
            </w:r>
          </w:p>
        </w:tc>
        <w:tc>
          <w:tcPr>
            <w:tcW w:w="992" w:type="dxa"/>
            <w:vAlign w:val="center"/>
          </w:tcPr>
          <w:p w:rsidR="00A7668C" w:rsidRPr="00C34AB6" w:rsidRDefault="00C34AB6" w:rsidP="00C34AB6">
            <w:pPr>
              <w:pStyle w:val="tablecolsubhead"/>
            </w:pPr>
            <w:r>
              <w:t>Post-filtering</w:t>
            </w:r>
          </w:p>
        </w:tc>
        <w:tc>
          <w:tcPr>
            <w:tcW w:w="850" w:type="dxa"/>
            <w:vAlign w:val="center"/>
          </w:tcPr>
          <w:p w:rsidR="00A7668C" w:rsidRPr="00C34AB6" w:rsidRDefault="00C34AB6" w:rsidP="00C34AB6">
            <w:pPr>
              <w:pStyle w:val="tablecolsubhead"/>
            </w:pPr>
            <w:r>
              <w:t>Training</w:t>
            </w:r>
          </w:p>
        </w:tc>
        <w:tc>
          <w:tcPr>
            <w:tcW w:w="709" w:type="dxa"/>
            <w:vAlign w:val="center"/>
          </w:tcPr>
          <w:p w:rsidR="00A7668C" w:rsidRPr="00C34AB6" w:rsidRDefault="00C34AB6" w:rsidP="00C34AB6">
            <w:pPr>
              <w:pStyle w:val="tablecolsubhead"/>
            </w:pPr>
            <w:r>
              <w:t>Testing</w:t>
            </w:r>
          </w:p>
        </w:tc>
      </w:tr>
      <w:tr w:rsidR="00A7668C" w:rsidRPr="0004390D" w:rsidTr="00C34AB6">
        <w:trPr>
          <w:trHeight w:val="320"/>
          <w:jc w:val="center"/>
        </w:trPr>
        <w:tc>
          <w:tcPr>
            <w:tcW w:w="990" w:type="dxa"/>
            <w:vAlign w:val="center"/>
          </w:tcPr>
          <w:p w:rsidR="00A7668C" w:rsidRPr="007A7BE4" w:rsidRDefault="00A7668C" w:rsidP="005E5F42">
            <w:pPr>
              <w:rPr>
                <w:sz w:val="16"/>
                <w:szCs w:val="16"/>
              </w:rPr>
            </w:pPr>
            <w:r w:rsidRPr="007A7BE4">
              <w:rPr>
                <w:sz w:val="16"/>
                <w:szCs w:val="16"/>
              </w:rPr>
              <w:t>DATA ajibata.txt</w:t>
            </w:r>
          </w:p>
        </w:tc>
        <w:tc>
          <w:tcPr>
            <w:tcW w:w="992" w:type="dxa"/>
            <w:vAlign w:val="center"/>
          </w:tcPr>
          <w:p w:rsidR="00A7668C" w:rsidRPr="007A7BE4" w:rsidRDefault="00A7668C" w:rsidP="005E5F42">
            <w:pPr>
              <w:pStyle w:val="tablecopy"/>
              <w:jc w:val="center"/>
              <w:rPr>
                <w:lang w:val="id-ID"/>
              </w:rPr>
            </w:pPr>
            <w:r>
              <w:rPr>
                <w:lang w:val="id-ID"/>
              </w:rPr>
              <w:t>Ajibata</w:t>
            </w:r>
          </w:p>
        </w:tc>
        <w:tc>
          <w:tcPr>
            <w:tcW w:w="709" w:type="dxa"/>
            <w:vAlign w:val="center"/>
          </w:tcPr>
          <w:p w:rsidR="00A7668C" w:rsidRDefault="00A7668C" w:rsidP="005E5F42">
            <w:r>
              <w:t>2203</w:t>
            </w:r>
          </w:p>
        </w:tc>
        <w:tc>
          <w:tcPr>
            <w:tcW w:w="992" w:type="dxa"/>
            <w:vAlign w:val="center"/>
          </w:tcPr>
          <w:p w:rsidR="00A7668C" w:rsidRDefault="00A7668C" w:rsidP="005E5F42">
            <w:r>
              <w:t>2112</w:t>
            </w:r>
          </w:p>
        </w:tc>
        <w:tc>
          <w:tcPr>
            <w:tcW w:w="850" w:type="dxa"/>
            <w:vAlign w:val="center"/>
          </w:tcPr>
          <w:p w:rsidR="00A7668C" w:rsidRDefault="00A7668C" w:rsidP="005E5F42">
            <w:r>
              <w:t>1268</w:t>
            </w:r>
          </w:p>
        </w:tc>
        <w:tc>
          <w:tcPr>
            <w:tcW w:w="709" w:type="dxa"/>
            <w:vAlign w:val="center"/>
          </w:tcPr>
          <w:p w:rsidR="00A7668C" w:rsidRDefault="00A7668C" w:rsidP="005E5F42">
            <w:r>
              <w:t>844</w:t>
            </w:r>
          </w:p>
        </w:tc>
      </w:tr>
      <w:tr w:rsidR="00A7668C" w:rsidRPr="0004390D" w:rsidTr="00C34AB6">
        <w:trPr>
          <w:trHeight w:val="320"/>
          <w:jc w:val="center"/>
        </w:trPr>
        <w:tc>
          <w:tcPr>
            <w:tcW w:w="990" w:type="dxa"/>
            <w:vAlign w:val="center"/>
          </w:tcPr>
          <w:p w:rsidR="00A7668C" w:rsidRPr="007A7BE4" w:rsidRDefault="00A7668C" w:rsidP="005E5F42">
            <w:pPr>
              <w:rPr>
                <w:sz w:val="16"/>
                <w:szCs w:val="16"/>
              </w:rPr>
            </w:pPr>
            <w:r w:rsidRPr="007A7BE4">
              <w:rPr>
                <w:sz w:val="16"/>
                <w:szCs w:val="16"/>
              </w:rPr>
              <w:t>DATA Haranggaol.txt</w:t>
            </w:r>
          </w:p>
        </w:tc>
        <w:tc>
          <w:tcPr>
            <w:tcW w:w="992" w:type="dxa"/>
            <w:vAlign w:val="center"/>
          </w:tcPr>
          <w:p w:rsidR="00A7668C" w:rsidRPr="007A7BE4" w:rsidRDefault="00A7668C" w:rsidP="005E5F42">
            <w:pPr>
              <w:pStyle w:val="tablecopy"/>
              <w:jc w:val="center"/>
              <w:rPr>
                <w:lang w:val="id-ID"/>
              </w:rPr>
            </w:pPr>
            <w:r>
              <w:rPr>
                <w:lang w:val="id-ID"/>
              </w:rPr>
              <w:t>Haranggaol</w:t>
            </w:r>
          </w:p>
        </w:tc>
        <w:tc>
          <w:tcPr>
            <w:tcW w:w="709" w:type="dxa"/>
            <w:vAlign w:val="center"/>
          </w:tcPr>
          <w:p w:rsidR="00A7668C" w:rsidRDefault="00A7668C" w:rsidP="005E5F42">
            <w:r>
              <w:t>6374</w:t>
            </w:r>
          </w:p>
        </w:tc>
        <w:tc>
          <w:tcPr>
            <w:tcW w:w="992" w:type="dxa"/>
            <w:vAlign w:val="center"/>
          </w:tcPr>
          <w:p w:rsidR="00A7668C" w:rsidRDefault="00A7668C" w:rsidP="005E5F42">
            <w:r>
              <w:t>3532</w:t>
            </w:r>
          </w:p>
        </w:tc>
        <w:tc>
          <w:tcPr>
            <w:tcW w:w="850" w:type="dxa"/>
            <w:vAlign w:val="center"/>
          </w:tcPr>
          <w:p w:rsidR="00A7668C" w:rsidRDefault="00A7668C" w:rsidP="005E5F42">
            <w:r>
              <w:t>2120</w:t>
            </w:r>
          </w:p>
        </w:tc>
        <w:tc>
          <w:tcPr>
            <w:tcW w:w="709" w:type="dxa"/>
            <w:vAlign w:val="center"/>
          </w:tcPr>
          <w:p w:rsidR="00A7668C" w:rsidRDefault="00A7668C" w:rsidP="005E5F42">
            <w:r>
              <w:t>1412</w:t>
            </w:r>
          </w:p>
        </w:tc>
      </w:tr>
      <w:tr w:rsidR="00A7668C" w:rsidRPr="0004390D" w:rsidTr="00C34AB6">
        <w:trPr>
          <w:trHeight w:val="320"/>
          <w:jc w:val="center"/>
        </w:trPr>
        <w:tc>
          <w:tcPr>
            <w:tcW w:w="990" w:type="dxa"/>
            <w:vAlign w:val="center"/>
          </w:tcPr>
          <w:p w:rsidR="00A7668C" w:rsidRPr="007A7BE4" w:rsidRDefault="00A7668C" w:rsidP="005E5F42">
            <w:pPr>
              <w:rPr>
                <w:sz w:val="16"/>
                <w:szCs w:val="16"/>
              </w:rPr>
            </w:pPr>
            <w:r w:rsidRPr="007A7BE4">
              <w:rPr>
                <w:sz w:val="16"/>
                <w:szCs w:val="16"/>
              </w:rPr>
              <w:t>DATA parapat.txt</w:t>
            </w:r>
          </w:p>
        </w:tc>
        <w:tc>
          <w:tcPr>
            <w:tcW w:w="992" w:type="dxa"/>
            <w:vMerge w:val="restart"/>
            <w:vAlign w:val="center"/>
          </w:tcPr>
          <w:p w:rsidR="00A7668C" w:rsidRPr="007A7BE4" w:rsidRDefault="00A7668C" w:rsidP="005E5F42">
            <w:pPr>
              <w:pStyle w:val="tablecopy"/>
              <w:jc w:val="center"/>
              <w:rPr>
                <w:lang w:val="id-ID"/>
              </w:rPr>
            </w:pPr>
            <w:r>
              <w:rPr>
                <w:lang w:val="id-ID"/>
              </w:rPr>
              <w:t>Parapat</w:t>
            </w:r>
          </w:p>
        </w:tc>
        <w:tc>
          <w:tcPr>
            <w:tcW w:w="709" w:type="dxa"/>
            <w:vMerge w:val="restart"/>
            <w:vAlign w:val="center"/>
          </w:tcPr>
          <w:p w:rsidR="00A7668C" w:rsidRDefault="00A7668C" w:rsidP="005E5F42">
            <w:r>
              <w:t>2446</w:t>
            </w:r>
          </w:p>
        </w:tc>
        <w:tc>
          <w:tcPr>
            <w:tcW w:w="992" w:type="dxa"/>
            <w:vMerge w:val="restart"/>
            <w:vAlign w:val="center"/>
          </w:tcPr>
          <w:p w:rsidR="00A7668C" w:rsidRDefault="00A7668C" w:rsidP="005E5F42">
            <w:r>
              <w:t>1452</w:t>
            </w:r>
          </w:p>
        </w:tc>
        <w:tc>
          <w:tcPr>
            <w:tcW w:w="850" w:type="dxa"/>
            <w:vMerge w:val="restart"/>
            <w:vAlign w:val="center"/>
          </w:tcPr>
          <w:p w:rsidR="00A7668C" w:rsidRDefault="00A7668C" w:rsidP="005E5F42">
            <w:r>
              <w:t>872</w:t>
            </w:r>
          </w:p>
        </w:tc>
        <w:tc>
          <w:tcPr>
            <w:tcW w:w="709" w:type="dxa"/>
            <w:vMerge w:val="restart"/>
            <w:vAlign w:val="center"/>
          </w:tcPr>
          <w:p w:rsidR="00A7668C" w:rsidRDefault="00A7668C" w:rsidP="005E5F42">
            <w:r>
              <w:t>580</w:t>
            </w:r>
          </w:p>
        </w:tc>
      </w:tr>
      <w:tr w:rsidR="00A7668C" w:rsidRPr="0004390D" w:rsidTr="00C34AB6">
        <w:trPr>
          <w:trHeight w:val="320"/>
          <w:jc w:val="center"/>
        </w:trPr>
        <w:tc>
          <w:tcPr>
            <w:tcW w:w="990" w:type="dxa"/>
            <w:vAlign w:val="center"/>
          </w:tcPr>
          <w:p w:rsidR="00A7668C" w:rsidRPr="007A7BE4" w:rsidRDefault="00A7668C" w:rsidP="00EE74E6">
            <w:pPr>
              <w:rPr>
                <w:sz w:val="16"/>
                <w:szCs w:val="16"/>
              </w:rPr>
            </w:pPr>
            <w:r w:rsidRPr="007A7BE4">
              <w:rPr>
                <w:sz w:val="16"/>
                <w:szCs w:val="16"/>
              </w:rPr>
              <w:t xml:space="preserve">DATA </w:t>
            </w:r>
            <w:r w:rsidR="00EE74E6">
              <w:rPr>
                <w:sz w:val="16"/>
                <w:szCs w:val="16"/>
                <w:lang w:val="id-ID"/>
              </w:rPr>
              <w:t xml:space="preserve">parapat </w:t>
            </w:r>
            <w:r w:rsidRPr="007A7BE4">
              <w:rPr>
                <w:sz w:val="16"/>
                <w:szCs w:val="16"/>
              </w:rPr>
              <w:t>resume.txt</w:t>
            </w:r>
          </w:p>
        </w:tc>
        <w:tc>
          <w:tcPr>
            <w:tcW w:w="992" w:type="dxa"/>
            <w:vMerge/>
            <w:vAlign w:val="center"/>
          </w:tcPr>
          <w:p w:rsidR="00A7668C" w:rsidRPr="007A7BE4" w:rsidRDefault="00A7668C" w:rsidP="005E5F42">
            <w:pPr>
              <w:pStyle w:val="tablecopy"/>
              <w:jc w:val="center"/>
            </w:pPr>
          </w:p>
        </w:tc>
        <w:tc>
          <w:tcPr>
            <w:tcW w:w="709" w:type="dxa"/>
            <w:vMerge/>
            <w:vAlign w:val="center"/>
          </w:tcPr>
          <w:p w:rsidR="00A7668C" w:rsidRPr="007A7BE4" w:rsidRDefault="00A7668C" w:rsidP="005E5F42">
            <w:pPr>
              <w:pStyle w:val="tablecopy"/>
              <w:jc w:val="center"/>
            </w:pPr>
          </w:p>
        </w:tc>
        <w:tc>
          <w:tcPr>
            <w:tcW w:w="992" w:type="dxa"/>
            <w:vMerge/>
            <w:vAlign w:val="center"/>
          </w:tcPr>
          <w:p w:rsidR="00A7668C" w:rsidRPr="007A7BE4" w:rsidRDefault="00A7668C" w:rsidP="005E5F42">
            <w:pPr>
              <w:rPr>
                <w:sz w:val="16"/>
                <w:szCs w:val="16"/>
              </w:rPr>
            </w:pPr>
          </w:p>
        </w:tc>
        <w:tc>
          <w:tcPr>
            <w:tcW w:w="850" w:type="dxa"/>
            <w:vMerge/>
            <w:vAlign w:val="center"/>
          </w:tcPr>
          <w:p w:rsidR="00A7668C" w:rsidRPr="007A7BE4" w:rsidRDefault="00A7668C" w:rsidP="005E5F42">
            <w:pPr>
              <w:rPr>
                <w:sz w:val="16"/>
                <w:szCs w:val="16"/>
              </w:rPr>
            </w:pPr>
          </w:p>
        </w:tc>
        <w:tc>
          <w:tcPr>
            <w:tcW w:w="709" w:type="dxa"/>
            <w:vMerge/>
            <w:vAlign w:val="center"/>
          </w:tcPr>
          <w:p w:rsidR="00A7668C" w:rsidRPr="007A7BE4" w:rsidRDefault="00A7668C" w:rsidP="005E5F42">
            <w:pPr>
              <w:rPr>
                <w:sz w:val="16"/>
                <w:szCs w:val="16"/>
              </w:rPr>
            </w:pPr>
          </w:p>
        </w:tc>
      </w:tr>
      <w:tr w:rsidR="00A7668C" w:rsidRPr="0004390D" w:rsidTr="00C34AB6">
        <w:trPr>
          <w:trHeight w:val="320"/>
          <w:jc w:val="center"/>
        </w:trPr>
        <w:tc>
          <w:tcPr>
            <w:tcW w:w="990" w:type="dxa"/>
            <w:vAlign w:val="center"/>
          </w:tcPr>
          <w:p w:rsidR="00A7668C" w:rsidRPr="007A7BE4" w:rsidRDefault="00A7668C" w:rsidP="005E5F42">
            <w:pPr>
              <w:rPr>
                <w:sz w:val="16"/>
                <w:szCs w:val="16"/>
              </w:rPr>
            </w:pPr>
            <w:r w:rsidRPr="007A7BE4">
              <w:rPr>
                <w:sz w:val="16"/>
                <w:szCs w:val="16"/>
              </w:rPr>
              <w:t>DATA samosir.txt</w:t>
            </w:r>
          </w:p>
        </w:tc>
        <w:tc>
          <w:tcPr>
            <w:tcW w:w="992" w:type="dxa"/>
            <w:vMerge w:val="restart"/>
            <w:vAlign w:val="center"/>
          </w:tcPr>
          <w:p w:rsidR="00A7668C" w:rsidRPr="007A7BE4" w:rsidRDefault="00A7668C" w:rsidP="005E5F42">
            <w:pPr>
              <w:pStyle w:val="tablecopy"/>
              <w:jc w:val="center"/>
              <w:rPr>
                <w:lang w:val="id-ID"/>
              </w:rPr>
            </w:pPr>
            <w:r>
              <w:rPr>
                <w:lang w:val="id-ID"/>
              </w:rPr>
              <w:t>Ambarita</w:t>
            </w:r>
          </w:p>
        </w:tc>
        <w:tc>
          <w:tcPr>
            <w:tcW w:w="709" w:type="dxa"/>
            <w:vMerge w:val="restart"/>
            <w:vAlign w:val="center"/>
          </w:tcPr>
          <w:p w:rsidR="00A7668C" w:rsidRDefault="00A7668C" w:rsidP="005E5F42">
            <w:r>
              <w:t>6129</w:t>
            </w:r>
          </w:p>
        </w:tc>
        <w:tc>
          <w:tcPr>
            <w:tcW w:w="992" w:type="dxa"/>
            <w:vMerge w:val="restart"/>
            <w:vAlign w:val="center"/>
          </w:tcPr>
          <w:p w:rsidR="00A7668C" w:rsidRDefault="00A7668C" w:rsidP="005E5F42">
            <w:r>
              <w:t>3113</w:t>
            </w:r>
          </w:p>
        </w:tc>
        <w:tc>
          <w:tcPr>
            <w:tcW w:w="850" w:type="dxa"/>
            <w:vMerge w:val="restart"/>
            <w:vAlign w:val="center"/>
          </w:tcPr>
          <w:p w:rsidR="00A7668C" w:rsidRDefault="00A7668C" w:rsidP="005E5F42">
            <w:r>
              <w:t>1869</w:t>
            </w:r>
          </w:p>
        </w:tc>
        <w:tc>
          <w:tcPr>
            <w:tcW w:w="709" w:type="dxa"/>
            <w:vMerge w:val="restart"/>
            <w:vAlign w:val="center"/>
          </w:tcPr>
          <w:p w:rsidR="00A7668C" w:rsidRDefault="00A7668C" w:rsidP="005E5F42">
            <w:r>
              <w:t>1244</w:t>
            </w:r>
          </w:p>
        </w:tc>
      </w:tr>
      <w:tr w:rsidR="00A7668C" w:rsidRPr="0004390D" w:rsidTr="00C34AB6">
        <w:trPr>
          <w:trHeight w:val="320"/>
          <w:jc w:val="center"/>
        </w:trPr>
        <w:tc>
          <w:tcPr>
            <w:tcW w:w="990" w:type="dxa"/>
            <w:vAlign w:val="center"/>
          </w:tcPr>
          <w:p w:rsidR="00A7668C" w:rsidRPr="007A7BE4" w:rsidRDefault="00A7668C" w:rsidP="00EE74E6">
            <w:pPr>
              <w:rPr>
                <w:sz w:val="16"/>
                <w:szCs w:val="16"/>
              </w:rPr>
            </w:pPr>
            <w:r w:rsidRPr="007A7BE4">
              <w:rPr>
                <w:sz w:val="16"/>
                <w:szCs w:val="16"/>
              </w:rPr>
              <w:t xml:space="preserve">DATA </w:t>
            </w:r>
            <w:r w:rsidR="00EE74E6">
              <w:rPr>
                <w:sz w:val="16"/>
                <w:szCs w:val="16"/>
                <w:lang w:val="id-ID"/>
              </w:rPr>
              <w:t>samosir</w:t>
            </w:r>
            <w:r w:rsidRPr="007A7BE4">
              <w:rPr>
                <w:sz w:val="16"/>
                <w:szCs w:val="16"/>
              </w:rPr>
              <w:t xml:space="preserve"> resume.txt</w:t>
            </w:r>
          </w:p>
        </w:tc>
        <w:tc>
          <w:tcPr>
            <w:tcW w:w="992" w:type="dxa"/>
            <w:vMerge/>
            <w:vAlign w:val="center"/>
          </w:tcPr>
          <w:p w:rsidR="00A7668C" w:rsidRPr="007A7BE4" w:rsidRDefault="00A7668C" w:rsidP="005E5F42">
            <w:pPr>
              <w:pStyle w:val="tablecopy"/>
              <w:jc w:val="center"/>
            </w:pPr>
          </w:p>
        </w:tc>
        <w:tc>
          <w:tcPr>
            <w:tcW w:w="709" w:type="dxa"/>
            <w:vMerge/>
            <w:vAlign w:val="center"/>
          </w:tcPr>
          <w:p w:rsidR="00A7668C" w:rsidRPr="007A7BE4" w:rsidRDefault="00A7668C" w:rsidP="005E5F42">
            <w:pPr>
              <w:pStyle w:val="tablecopy"/>
              <w:jc w:val="center"/>
            </w:pPr>
          </w:p>
        </w:tc>
        <w:tc>
          <w:tcPr>
            <w:tcW w:w="992" w:type="dxa"/>
            <w:vMerge/>
            <w:vAlign w:val="center"/>
          </w:tcPr>
          <w:p w:rsidR="00A7668C" w:rsidRPr="007A7BE4" w:rsidRDefault="00A7668C" w:rsidP="005E5F42">
            <w:pPr>
              <w:rPr>
                <w:sz w:val="16"/>
                <w:szCs w:val="16"/>
              </w:rPr>
            </w:pPr>
          </w:p>
        </w:tc>
        <w:tc>
          <w:tcPr>
            <w:tcW w:w="850" w:type="dxa"/>
            <w:vMerge/>
            <w:vAlign w:val="center"/>
          </w:tcPr>
          <w:p w:rsidR="00A7668C" w:rsidRPr="007A7BE4" w:rsidRDefault="00A7668C" w:rsidP="005E5F42">
            <w:pPr>
              <w:rPr>
                <w:sz w:val="16"/>
                <w:szCs w:val="16"/>
              </w:rPr>
            </w:pPr>
          </w:p>
        </w:tc>
        <w:tc>
          <w:tcPr>
            <w:tcW w:w="709" w:type="dxa"/>
            <w:vMerge/>
            <w:vAlign w:val="center"/>
          </w:tcPr>
          <w:p w:rsidR="00A7668C" w:rsidRPr="007A7BE4" w:rsidRDefault="00A7668C" w:rsidP="005E5F42">
            <w:pPr>
              <w:rPr>
                <w:sz w:val="16"/>
                <w:szCs w:val="16"/>
              </w:rPr>
            </w:pPr>
          </w:p>
        </w:tc>
      </w:tr>
    </w:tbl>
    <w:p w:rsidR="009D09A0" w:rsidRDefault="009D09A0" w:rsidP="009D09A0">
      <w:pPr>
        <w:rPr>
          <w:lang w:val="id-ID"/>
        </w:rPr>
      </w:pPr>
    </w:p>
    <w:p w:rsidR="00392395" w:rsidRDefault="00F130A9" w:rsidP="00392395">
      <w:pPr>
        <w:pStyle w:val="Heading2"/>
        <w:rPr>
          <w:lang w:val="id-ID"/>
        </w:rPr>
      </w:pPr>
      <w:r>
        <w:t>General Architecture</w:t>
      </w:r>
      <w:r w:rsidR="002C05C3">
        <w:br/>
      </w:r>
    </w:p>
    <w:p w:rsidR="00AF52F3" w:rsidRPr="00C43748" w:rsidRDefault="00DD547E" w:rsidP="00356B3C">
      <w:pPr>
        <w:ind w:firstLine="360"/>
        <w:jc w:val="both"/>
        <w:rPr>
          <w:lang w:val="id-ID"/>
        </w:rPr>
      </w:pPr>
      <w:r w:rsidRPr="00AF52F3">
        <w:rPr>
          <w:noProof/>
          <w:lang w:eastAsia="zh-TW" w:bidi="th-TH"/>
        </w:rPr>
        <w:drawing>
          <wp:inline distT="0" distB="0" distL="0" distR="0">
            <wp:extent cx="3028950" cy="3533775"/>
            <wp:effectExtent l="0" t="0" r="0" b="9525"/>
            <wp:docPr id="1" name="Picture 1" descr="ArsitekturUmum-Redesigned-Remas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sitekturUmum-Redesigned-Remaster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8950" cy="3533775"/>
                    </a:xfrm>
                    <a:prstGeom prst="rect">
                      <a:avLst/>
                    </a:prstGeom>
                    <a:noFill/>
                    <a:ln>
                      <a:noFill/>
                    </a:ln>
                  </pic:spPr>
                </pic:pic>
              </a:graphicData>
            </a:graphic>
          </wp:inline>
        </w:drawing>
      </w:r>
      <w:r w:rsidR="00C43748">
        <w:rPr>
          <w:lang w:val="id-ID"/>
        </w:rPr>
        <w:br/>
      </w:r>
    </w:p>
    <w:p w:rsidR="00AF52F3" w:rsidRPr="00782276" w:rsidRDefault="00782276" w:rsidP="00D92E5B">
      <w:pPr>
        <w:jc w:val="both"/>
      </w:pPr>
      <w:r>
        <w:t xml:space="preserve">Fig </w:t>
      </w:r>
      <w:r w:rsidR="00AF52F3">
        <w:rPr>
          <w:lang w:val="id-ID"/>
        </w:rPr>
        <w:t xml:space="preserve">1. </w:t>
      </w:r>
      <w:r>
        <w:t>General Architecture</w:t>
      </w:r>
    </w:p>
    <w:p w:rsidR="001045B1" w:rsidRDefault="001045B1" w:rsidP="00D92E5B">
      <w:pPr>
        <w:ind w:firstLine="360"/>
        <w:jc w:val="both"/>
        <w:rPr>
          <w:lang w:val="id-ID"/>
        </w:rPr>
      </w:pPr>
    </w:p>
    <w:p w:rsidR="00D92E5B" w:rsidRPr="00D92E5B" w:rsidRDefault="002C05C3" w:rsidP="00D92E5B">
      <w:pPr>
        <w:ind w:firstLine="360"/>
        <w:jc w:val="both"/>
      </w:pPr>
      <w:r>
        <w:t xml:space="preserve">Figure 1 describes the general architecture implemented in this research. </w:t>
      </w:r>
      <w:r w:rsidR="001D689A">
        <w:t>Each data will be processed by using the steps below:</w:t>
      </w:r>
    </w:p>
    <w:p w:rsidR="00AF52F3" w:rsidRDefault="00A44619" w:rsidP="0048714F">
      <w:pPr>
        <w:numPr>
          <w:ilvl w:val="0"/>
          <w:numId w:val="13"/>
        </w:numPr>
        <w:jc w:val="both"/>
        <w:rPr>
          <w:lang w:val="id-ID"/>
        </w:rPr>
      </w:pPr>
      <w:r w:rsidRPr="00A44619">
        <w:rPr>
          <w:i/>
          <w:iCs/>
          <w:lang w:val="id-ID"/>
        </w:rPr>
        <w:t>Preprocessing</w:t>
      </w:r>
      <w:r w:rsidR="00C61076">
        <w:t>.</w:t>
      </w:r>
      <w:r>
        <w:rPr>
          <w:lang w:val="id-ID"/>
        </w:rPr>
        <w:t xml:space="preserve"> </w:t>
      </w:r>
      <w:r w:rsidR="00C61076">
        <w:t xml:space="preserve">Each dataset utilized in this research will be preprocessed in order to enable extreme learning machine </w:t>
      </w:r>
      <w:r w:rsidR="00EE5DC7">
        <w:t>to perform training and testing process. First, the filtering process will be performed by each rows to ensure that each parameter contains a valid value.</w:t>
      </w:r>
      <w:r>
        <w:rPr>
          <w:lang w:val="id-ID"/>
        </w:rPr>
        <w:t xml:space="preserve"> </w:t>
      </w:r>
      <w:r w:rsidR="00EE5DC7">
        <w:t xml:space="preserve">Normalization method utilized in this process is </w:t>
      </w:r>
      <w:r w:rsidR="0048714F" w:rsidRPr="0024371E">
        <w:rPr>
          <w:i/>
          <w:iCs/>
          <w:lang w:val="id-ID"/>
        </w:rPr>
        <w:t>mi</w:t>
      </w:r>
      <w:r w:rsidR="004E2C34" w:rsidRPr="0024371E">
        <w:rPr>
          <w:i/>
          <w:iCs/>
          <w:lang w:val="id-ID"/>
        </w:rPr>
        <w:t>n</w:t>
      </w:r>
      <w:r w:rsidR="0048714F" w:rsidRPr="0024371E">
        <w:rPr>
          <w:i/>
          <w:iCs/>
          <w:lang w:val="id-ID"/>
        </w:rPr>
        <w:t>-max normalization</w:t>
      </w:r>
      <w:r w:rsidR="0048714F">
        <w:rPr>
          <w:lang w:val="id-ID"/>
        </w:rPr>
        <w:t xml:space="preserve"> </w:t>
      </w:r>
      <w:r w:rsidR="00791BA7">
        <w:rPr>
          <w:lang w:val="id-ID"/>
        </w:rPr>
        <w:fldChar w:fldCharType="begin" w:fldLock="1"/>
      </w:r>
      <w:r w:rsidR="00C8532F">
        <w:rPr>
          <w:lang w:val="id-ID"/>
        </w:rPr>
        <w:instrText>ADDIN CSL_CITATION { "citationItems" : [ { "id" : "ITEM-1", "itemData" : { "abstract" : "As we know that the normalization is a pre-processing stage of any type problem statement. Especially normalization takes important role in the field of soft computing, cloud computing etc. for manipulation of data like scale down or scale up the range of data before it becomes used for further stage. There are so many normalization techniques are there namely Min-Max normalization, Z-score normalization and Decimal scaling normalization. So by referring these normalization techniques we are going to propose one new normalization technique namely, Integer Scaling Normalization. And we are going to show our proposed normalization technique using various data sets.", "author" : [ { "dropping-particle" : "", "family" : "Patro", "given" : "S. Gopal Krishna", "non-dropping-particle" : "", "parse-names" : false, "suffix" : "" }, { "dropping-particle" : "", "family" : "Sahu", "given" : "Kishore Kumar", "non-dropping-particle" : "", "parse-names" : false, "suffix" : "" } ], "id" : "ITEM-1", "issued" : { "date-parts" : [ [ "2015", "3", "19" ] ] }, "title" : "Normalization: A Preprocessing Stage", "type" : "article-journal" }, "uris" : [ "http://www.mendeley.com/documents/?uuid=54ee4ed9-919a-37a5-9f24-74fba22c1343" ] } ], "mendeley" : { "formattedCitation" : "[8]", "plainTextFormattedCitation" : "[8]", "previouslyFormattedCitation" : "[8]" }, "properties" : { "noteIndex" : 0 }, "schema" : "https://github.com/citation-style-language/schema/raw/master/csl-citation.json" }</w:instrText>
      </w:r>
      <w:r w:rsidR="00791BA7">
        <w:rPr>
          <w:lang w:val="id-ID"/>
        </w:rPr>
        <w:fldChar w:fldCharType="separate"/>
      </w:r>
      <w:r w:rsidR="00791BA7" w:rsidRPr="00791BA7">
        <w:rPr>
          <w:noProof/>
          <w:lang w:val="id-ID"/>
        </w:rPr>
        <w:t>[8]</w:t>
      </w:r>
      <w:r w:rsidR="00791BA7">
        <w:rPr>
          <w:lang w:val="id-ID"/>
        </w:rPr>
        <w:fldChar w:fldCharType="end"/>
      </w:r>
      <w:r w:rsidR="0048714F">
        <w:rPr>
          <w:lang w:val="id-ID"/>
        </w:rPr>
        <w:t xml:space="preserve">, </w:t>
      </w:r>
      <w:r w:rsidR="00EE5DC7">
        <w:t>where the normalized value of each parameter is calculated by using (</w:t>
      </w:r>
      <w:r w:rsidR="0048714F">
        <w:rPr>
          <w:lang w:val="id-ID"/>
        </w:rPr>
        <w:t>1</w:t>
      </w:r>
      <w:r w:rsidR="00EE5DC7">
        <w:t>)</w:t>
      </w:r>
      <w:r w:rsidR="0048714F">
        <w:rPr>
          <w:lang w:val="id-ID"/>
        </w:rPr>
        <w:t>:</w:t>
      </w:r>
    </w:p>
    <w:p w:rsidR="00500A82" w:rsidRDefault="00500A82" w:rsidP="00500A82">
      <w:pPr>
        <w:ind w:left="644"/>
        <w:jc w:val="both"/>
        <w:rPr>
          <w:lang w:val="id-ID"/>
        </w:rPr>
      </w:pPr>
    </w:p>
    <w:p w:rsidR="0048714F" w:rsidRPr="00D6569B" w:rsidRDefault="00DD547E" w:rsidP="00DD547E">
      <w:pPr>
        <w:tabs>
          <w:tab w:val="center" w:pos="2552"/>
          <w:tab w:val="right" w:pos="4962"/>
        </w:tabs>
        <w:ind w:left="284"/>
        <w:jc w:val="both"/>
        <w:rPr>
          <w:lang w:val="id-ID"/>
        </w:rPr>
      </w:pPr>
      <w:r>
        <w:rPr>
          <w:lang w:val="id-ID"/>
        </w:rPr>
        <w:tab/>
      </w:r>
      <m:oMath>
        <m:sSup>
          <m:sSupPr>
            <m:ctrlPr>
              <w:rPr>
                <w:rFonts w:ascii="Cambria Math" w:hAnsi="Cambria Math"/>
                <w:i/>
                <w:lang w:val="id-ID"/>
              </w:rPr>
            </m:ctrlPr>
          </m:sSupPr>
          <m:e>
            <m:r>
              <w:rPr>
                <w:rFonts w:ascii="Cambria Math" w:hAnsi="Cambria Math"/>
                <w:lang w:val="id-ID"/>
              </w:rPr>
              <m:t>A</m:t>
            </m:r>
          </m:e>
          <m:sup>
            <m:r>
              <w:rPr>
                <w:rFonts w:ascii="Cambria Math" w:hAnsi="Cambria Math"/>
                <w:lang w:val="id-ID"/>
              </w:rPr>
              <m:t>'</m:t>
            </m:r>
          </m:sup>
        </m:sSup>
        <m:r>
          <w:rPr>
            <w:rFonts w:ascii="Cambria Math" w:hAnsi="Cambria Math"/>
            <w:lang w:val="id-ID"/>
          </w:rPr>
          <m:t>=</m:t>
        </m:r>
        <m:d>
          <m:dPr>
            <m:ctrlPr>
              <w:rPr>
                <w:rFonts w:ascii="Cambria Math" w:hAnsi="Cambria Math"/>
                <w:i/>
                <w:lang w:val="id-ID"/>
              </w:rPr>
            </m:ctrlPr>
          </m:dPr>
          <m:e>
            <m:f>
              <m:fPr>
                <m:ctrlPr>
                  <w:rPr>
                    <w:rFonts w:ascii="Cambria Math" w:hAnsi="Cambria Math"/>
                    <w:i/>
                    <w:lang w:val="id-ID"/>
                  </w:rPr>
                </m:ctrlPr>
              </m:fPr>
              <m:num>
                <m:r>
                  <w:rPr>
                    <w:rFonts w:ascii="Cambria Math" w:hAnsi="Cambria Math"/>
                    <w:lang w:val="id-ID"/>
                  </w:rPr>
                  <m:t>A-</m:t>
                </m:r>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min</m:t>
                    </m:r>
                  </m:sub>
                </m:sSub>
                <m:r>
                  <w:rPr>
                    <w:rFonts w:ascii="Cambria Math" w:hAnsi="Cambria Math"/>
                    <w:lang w:val="id-ID"/>
                  </w:rPr>
                  <m:t xml:space="preserve"> </m:t>
                </m:r>
              </m:num>
              <m:den>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max</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min</m:t>
                    </m:r>
                  </m:sub>
                </m:sSub>
              </m:den>
            </m:f>
          </m:e>
        </m:d>
        <m:r>
          <w:rPr>
            <w:rFonts w:ascii="Cambria Math" w:hAnsi="Cambria Math"/>
            <w:lang w:val="id-ID"/>
          </w:rPr>
          <m:t>*</m:t>
        </m:r>
        <m:d>
          <m:dPr>
            <m:ctrlPr>
              <w:rPr>
                <w:rFonts w:ascii="Cambria Math" w:hAnsi="Cambria Math"/>
                <w:i/>
                <w:lang w:val="id-ID"/>
              </w:rPr>
            </m:ctrlPr>
          </m:dPr>
          <m:e>
            <m:r>
              <w:rPr>
                <w:rFonts w:ascii="Cambria Math" w:hAnsi="Cambria Math"/>
                <w:lang w:val="id-ID"/>
              </w:rPr>
              <m:t>D-C</m:t>
            </m:r>
          </m:e>
        </m:d>
        <m:r>
          <w:rPr>
            <w:rFonts w:ascii="Cambria Math" w:hAnsi="Cambria Math"/>
            <w:lang w:val="id-ID"/>
          </w:rPr>
          <m:t>+C</m:t>
        </m:r>
      </m:oMath>
      <w:r>
        <w:rPr>
          <w:lang w:val="id-ID"/>
        </w:rPr>
        <w:tab/>
        <w:t>(1)</w:t>
      </w:r>
    </w:p>
    <w:p w:rsidR="00500A82" w:rsidRDefault="00500A82" w:rsidP="0048714F">
      <w:pPr>
        <w:ind w:left="644"/>
        <w:jc w:val="both"/>
        <w:rPr>
          <w:lang w:val="id-ID"/>
        </w:rPr>
      </w:pPr>
    </w:p>
    <w:p w:rsidR="0048714F" w:rsidRPr="0048714F" w:rsidRDefault="00EE5DC7" w:rsidP="0048714F">
      <w:pPr>
        <w:ind w:left="644"/>
        <w:jc w:val="both"/>
        <w:rPr>
          <w:lang w:val="id-ID"/>
        </w:rPr>
      </w:pPr>
      <w:r>
        <w:t xml:space="preserve">where </w:t>
      </w:r>
      <m:oMath>
        <m:sSup>
          <m:sSupPr>
            <m:ctrlPr>
              <w:rPr>
                <w:rFonts w:ascii="Cambria Math" w:hAnsi="Cambria Math"/>
                <w:i/>
                <w:lang w:val="id-ID"/>
              </w:rPr>
            </m:ctrlPr>
          </m:sSupPr>
          <m:e>
            <m:r>
              <w:rPr>
                <w:rFonts w:ascii="Cambria Math" w:hAnsi="Cambria Math"/>
                <w:lang w:val="id-ID"/>
              </w:rPr>
              <m:t>A</m:t>
            </m:r>
          </m:e>
          <m:sup>
            <m:r>
              <w:rPr>
                <w:rFonts w:ascii="Cambria Math" w:hAnsi="Cambria Math"/>
                <w:lang w:val="id-ID"/>
              </w:rPr>
              <m:t>'</m:t>
            </m:r>
          </m:sup>
        </m:sSup>
      </m:oMath>
      <w:r w:rsidR="00EE44BB">
        <w:rPr>
          <w:lang w:val="id-ID"/>
        </w:rPr>
        <w:t xml:space="preserve"> </w:t>
      </w:r>
      <w:r>
        <w:t xml:space="preserve">is normalized value of </w:t>
      </w:r>
      <w:r w:rsidR="006470E9">
        <w:t xml:space="preserve">parameter data with value of </w:t>
      </w:r>
      <m:oMath>
        <m:r>
          <w:rPr>
            <w:rFonts w:ascii="Cambria Math" w:hAnsi="Cambria Math"/>
            <w:lang w:val="id-ID"/>
          </w:rPr>
          <m:t>A</m:t>
        </m:r>
      </m:oMath>
      <w:r w:rsidR="0053026B">
        <w:rPr>
          <w:lang w:val="id-ID"/>
        </w:rPr>
        <w:t xml:space="preserve"> </w:t>
      </w:r>
      <w:r w:rsidR="006470E9">
        <w:t xml:space="preserve">with the range of </w:t>
      </w:r>
      <m:oMath>
        <m:d>
          <m:dPr>
            <m:begChr m:val="["/>
            <m:endChr m:val="]"/>
            <m:ctrlPr>
              <w:rPr>
                <w:rFonts w:ascii="Cambria Math" w:hAnsi="Cambria Math"/>
                <w:i/>
                <w:lang w:val="id-ID"/>
              </w:rPr>
            </m:ctrlPr>
          </m:dPr>
          <m:e>
            <m:r>
              <w:rPr>
                <w:rFonts w:ascii="Cambria Math" w:hAnsi="Cambria Math"/>
                <w:lang w:val="id-ID"/>
              </w:rPr>
              <m:t>C,D</m:t>
            </m:r>
          </m:e>
        </m:d>
      </m:oMath>
      <w:r w:rsidR="0053026B">
        <w:rPr>
          <w:lang w:val="id-ID"/>
        </w:rPr>
        <w:t xml:space="preserve">, </w:t>
      </w:r>
      <m:oMath>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min</m:t>
            </m:r>
          </m:sub>
        </m:sSub>
      </m:oMath>
      <w:r w:rsidR="0053026B">
        <w:rPr>
          <w:lang w:val="id-ID"/>
        </w:rPr>
        <w:t xml:space="preserve"> </w:t>
      </w:r>
      <w:r w:rsidR="006470E9">
        <w:t xml:space="preserve">is the minimum value of </w:t>
      </w:r>
      <m:oMath>
        <m:r>
          <w:rPr>
            <w:rFonts w:ascii="Cambria Math" w:hAnsi="Cambria Math"/>
            <w:lang w:val="id-ID"/>
          </w:rPr>
          <m:t>A</m:t>
        </m:r>
      </m:oMath>
      <w:r w:rsidR="0053026B">
        <w:rPr>
          <w:lang w:val="id-ID"/>
        </w:rPr>
        <w:t xml:space="preserve">, </w:t>
      </w:r>
      <w:r w:rsidR="006470E9">
        <w:t xml:space="preserve">and </w:t>
      </w:r>
      <m:oMath>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max</m:t>
            </m:r>
          </m:sub>
        </m:sSub>
      </m:oMath>
      <w:r w:rsidR="0053026B">
        <w:rPr>
          <w:lang w:val="id-ID"/>
        </w:rPr>
        <w:t xml:space="preserve"> </w:t>
      </w:r>
      <w:r w:rsidR="006470E9">
        <w:t xml:space="preserve">refers to the maximum value of </w:t>
      </w:r>
      <m:oMath>
        <m:r>
          <w:rPr>
            <w:rFonts w:ascii="Cambria Math" w:hAnsi="Cambria Math"/>
            <w:lang w:val="id-ID"/>
          </w:rPr>
          <m:t>A</m:t>
        </m:r>
      </m:oMath>
      <w:r w:rsidR="00254C72">
        <w:rPr>
          <w:lang w:val="id-ID"/>
        </w:rPr>
        <w:t>.</w:t>
      </w:r>
      <w:r w:rsidR="00872F3D">
        <w:rPr>
          <w:lang w:val="id-ID"/>
        </w:rPr>
        <w:t xml:space="preserve"> </w:t>
      </w:r>
      <w:r w:rsidR="006470E9">
        <w:t>The result of the preprocessing step is training datasets and testing datasets, which can be processed by extreme learning machine</w:t>
      </w:r>
      <w:r w:rsidR="00872F3D">
        <w:rPr>
          <w:lang w:val="id-ID"/>
        </w:rPr>
        <w:t>.</w:t>
      </w:r>
    </w:p>
    <w:p w:rsidR="0048714F" w:rsidRDefault="006470E9" w:rsidP="0048714F">
      <w:pPr>
        <w:numPr>
          <w:ilvl w:val="0"/>
          <w:numId w:val="13"/>
        </w:numPr>
        <w:jc w:val="both"/>
        <w:rPr>
          <w:lang w:val="id-ID"/>
        </w:rPr>
      </w:pPr>
      <w:r w:rsidRPr="006470E9">
        <w:rPr>
          <w:i/>
          <w:iCs/>
        </w:rPr>
        <w:t>Determine neural network characteristics</w:t>
      </w:r>
      <w:r w:rsidR="00872F3D">
        <w:rPr>
          <w:lang w:val="id-ID"/>
        </w:rPr>
        <w:t xml:space="preserve">: </w:t>
      </w:r>
      <w:r w:rsidR="00B04ACD">
        <w:t>Before the training process is performed, two of the neural network characteristics, namely the number of hidden neuron and the activation function of each neuron, has to be determined.</w:t>
      </w:r>
      <w:r w:rsidR="001045B1">
        <w:rPr>
          <w:lang w:val="id-ID"/>
        </w:rPr>
        <w:t xml:space="preserve"> </w:t>
      </w:r>
      <w:r w:rsidR="00B04ACD">
        <w:t xml:space="preserve">In this research, sine, sigmoid, cosine, </w:t>
      </w:r>
      <w:r w:rsidR="00B04ACD">
        <w:lastRenderedPageBreak/>
        <w:t>and hard-limit function, will be used as the activation function.</w:t>
      </w:r>
    </w:p>
    <w:p w:rsidR="001045B1" w:rsidRDefault="001045B1" w:rsidP="0048714F">
      <w:pPr>
        <w:numPr>
          <w:ilvl w:val="0"/>
          <w:numId w:val="13"/>
        </w:numPr>
        <w:jc w:val="both"/>
        <w:rPr>
          <w:lang w:val="id-ID"/>
        </w:rPr>
      </w:pPr>
      <w:r w:rsidRPr="0094436D">
        <w:rPr>
          <w:i/>
          <w:iCs/>
          <w:lang w:val="id-ID"/>
        </w:rPr>
        <w:t>Training</w:t>
      </w:r>
      <w:r w:rsidR="0094436D">
        <w:rPr>
          <w:lang w:val="id-ID"/>
        </w:rPr>
        <w:t>.</w:t>
      </w:r>
      <w:r>
        <w:rPr>
          <w:lang w:val="id-ID"/>
        </w:rPr>
        <w:t xml:space="preserve"> </w:t>
      </w:r>
      <w:r w:rsidR="00B04ACD">
        <w:t xml:space="preserve">In this step, </w:t>
      </w:r>
      <w:r w:rsidR="00B04ACD" w:rsidRPr="00B04ACD">
        <w:t>extreme learning machine</w:t>
      </w:r>
      <w:r w:rsidR="00B04ACD">
        <w:rPr>
          <w:i/>
          <w:iCs/>
        </w:rPr>
        <w:t xml:space="preserve"> </w:t>
      </w:r>
      <w:r w:rsidR="00B04ACD">
        <w:t xml:space="preserve">will be performed for training process, which is done by performing three steps </w:t>
      </w:r>
      <w:r w:rsidR="00B04ACD">
        <w:fldChar w:fldCharType="begin" w:fldLock="1"/>
      </w:r>
      <w:r w:rsidR="007469EB">
        <w:instrText>ADDIN CSL_CITATION { "citationItems" : [ { "id" : "ITEM-1", "itemData" : { "URL" : "http://www.ntu.edu.sg/home/egbhuang/elm_random_hidden_nodes.html", "accessed" : { "date-parts" : [ [ "2017", "2", "27" ] ] }, "author" : [ { "dropping-particle" : "", "family" : "Huang", "given" : "Guang-Bin", "non-dropping-particle" : "", "parse-names" : false, "suffix" : "" }, { "dropping-particle" : "", "family" : "Zhu", "given" : "Qin-Yu", "non-dropping-particle" : "", "parse-names" : false, "suffix" : "" } ], "id" : "ITEM-1", "issued" : { "date-parts" : [ [ "2004" ] ] }, "title" : "Extreme Learning Machines", "type" : "webpage" }, "uris" : [ "http://www.mendeley.com/documents/?uuid=178d68c4-dc36-38f9-88c9-171f7d22cb15" ] } ], "mendeley" : { "formattedCitation" : "[9]", "plainTextFormattedCitation" : "[9]", "previouslyFormattedCitation" : "[9]" }, "properties" : { "noteIndex" : 0 }, "schema" : "https://github.com/citation-style-language/schema/raw/master/csl-citation.json" }</w:instrText>
      </w:r>
      <w:r w:rsidR="00B04ACD">
        <w:fldChar w:fldCharType="separate"/>
      </w:r>
      <w:r w:rsidR="00B04ACD" w:rsidRPr="00B04ACD">
        <w:rPr>
          <w:noProof/>
        </w:rPr>
        <w:t>[9]</w:t>
      </w:r>
      <w:r w:rsidR="00B04ACD">
        <w:fldChar w:fldCharType="end"/>
      </w:r>
      <w:r w:rsidR="00B04ACD">
        <w:t>, described as below:</w:t>
      </w:r>
    </w:p>
    <w:p w:rsidR="001045B1" w:rsidRDefault="00B04ACD" w:rsidP="001045B1">
      <w:pPr>
        <w:numPr>
          <w:ilvl w:val="1"/>
          <w:numId w:val="13"/>
        </w:numPr>
        <w:jc w:val="both"/>
        <w:rPr>
          <w:lang w:val="id-ID"/>
        </w:rPr>
      </w:pPr>
      <w:r w:rsidRPr="00B04ACD">
        <w:rPr>
          <w:i/>
          <w:iCs/>
        </w:rPr>
        <w:t>Input weight and bias randomization</w:t>
      </w:r>
      <w:r w:rsidR="007533DE">
        <w:rPr>
          <w:lang w:val="id-ID"/>
        </w:rPr>
        <w:t xml:space="preserve">. </w:t>
      </w:r>
      <w:r>
        <w:t xml:space="preserve">In this </w:t>
      </w:r>
      <w:r w:rsidR="00AB3458">
        <w:t>step, input weights of the vector connecting input neurons and hidden neurons, and bias value of hidden neurons, will be obtained by randomization process. The result of randomization process will be used for calculating the output of hidden layer.</w:t>
      </w:r>
    </w:p>
    <w:p w:rsidR="008607CF" w:rsidRDefault="00AB3458" w:rsidP="001045B1">
      <w:pPr>
        <w:numPr>
          <w:ilvl w:val="1"/>
          <w:numId w:val="13"/>
        </w:numPr>
        <w:jc w:val="both"/>
        <w:rPr>
          <w:lang w:val="id-ID"/>
        </w:rPr>
      </w:pPr>
      <w:r w:rsidRPr="00AB3458">
        <w:rPr>
          <w:i/>
          <w:iCs/>
        </w:rPr>
        <w:t>Hidden layer output calculation</w:t>
      </w:r>
      <w:r w:rsidR="0005652B">
        <w:rPr>
          <w:lang w:val="id-ID"/>
        </w:rPr>
        <w:t xml:space="preserve">. </w:t>
      </w:r>
      <w:r w:rsidR="007678C6">
        <w:t xml:space="preserve">In this step, the input weight received from input neurons, along with bias value, will be calculated according to the activation function determined in the previous process, which will be stored in the matrix </w:t>
      </w:r>
      <m:oMath>
        <m:r>
          <w:rPr>
            <w:rFonts w:ascii="Cambria Math" w:hAnsi="Cambria Math"/>
            <w:lang w:val="id-ID"/>
          </w:rPr>
          <m:t>H</m:t>
        </m:r>
      </m:oMath>
      <w:r w:rsidR="0005652B">
        <w:rPr>
          <w:lang w:val="id-ID"/>
        </w:rPr>
        <w:t>.</w:t>
      </w:r>
    </w:p>
    <w:p w:rsidR="0005652B" w:rsidRDefault="007678C6" w:rsidP="001045B1">
      <w:pPr>
        <w:numPr>
          <w:ilvl w:val="1"/>
          <w:numId w:val="13"/>
        </w:numPr>
        <w:jc w:val="both"/>
        <w:rPr>
          <w:lang w:val="id-ID"/>
        </w:rPr>
      </w:pPr>
      <w:r w:rsidRPr="007678C6">
        <w:rPr>
          <w:i/>
          <w:iCs/>
        </w:rPr>
        <w:t>Output value calculation</w:t>
      </w:r>
      <w:r w:rsidR="0005652B">
        <w:rPr>
          <w:lang w:val="id-ID"/>
        </w:rPr>
        <w:t xml:space="preserve">. </w:t>
      </w:r>
      <w:r>
        <w:t>In this step</w:t>
      </w:r>
      <w:r w:rsidR="0005652B">
        <w:rPr>
          <w:lang w:val="id-ID"/>
        </w:rPr>
        <w:t xml:space="preserve">, </w:t>
      </w:r>
      <w:r>
        <w:t>the output value will be calculated by using (2):</w:t>
      </w:r>
    </w:p>
    <w:p w:rsidR="00D94320" w:rsidRPr="007678C6" w:rsidRDefault="00D94320" w:rsidP="00D94320">
      <w:pPr>
        <w:ind w:left="568"/>
        <w:jc w:val="both"/>
      </w:pPr>
    </w:p>
    <w:p w:rsidR="00D94320" w:rsidRPr="00D6569B" w:rsidRDefault="00D94320" w:rsidP="00D94320">
      <w:pPr>
        <w:tabs>
          <w:tab w:val="center" w:pos="2552"/>
          <w:tab w:val="right" w:pos="4962"/>
        </w:tabs>
        <w:ind w:left="284"/>
        <w:jc w:val="both"/>
        <w:rPr>
          <w:lang w:val="id-ID"/>
        </w:rPr>
      </w:pPr>
      <w:r>
        <w:rPr>
          <w:lang w:val="id-ID"/>
        </w:rPr>
        <w:tab/>
      </w:r>
      <m:oMath>
        <m:r>
          <w:rPr>
            <w:rFonts w:ascii="Cambria Math" w:hAnsi="Cambria Math"/>
            <w:lang w:val="id-ID"/>
          </w:rPr>
          <m:t>β=</m:t>
        </m:r>
        <m:sSup>
          <m:sSupPr>
            <m:ctrlPr>
              <w:rPr>
                <w:rFonts w:ascii="Cambria Math" w:hAnsi="Cambria Math"/>
                <w:i/>
                <w:lang w:val="id-ID"/>
              </w:rPr>
            </m:ctrlPr>
          </m:sSupPr>
          <m:e>
            <m:r>
              <w:rPr>
                <w:rFonts w:ascii="Cambria Math" w:hAnsi="Cambria Math"/>
                <w:lang w:val="id-ID"/>
              </w:rPr>
              <m:t>H</m:t>
            </m:r>
          </m:e>
          <m:sup>
            <m:r>
              <w:rPr>
                <w:rFonts w:ascii="Cambria Math" w:hAnsi="Cambria Math"/>
                <w:lang w:val="id-ID"/>
              </w:rPr>
              <m:t>†</m:t>
            </m:r>
          </m:sup>
        </m:sSup>
        <m:r>
          <w:rPr>
            <w:rFonts w:ascii="Cambria Math" w:hAnsi="Cambria Math"/>
            <w:lang w:val="id-ID"/>
          </w:rPr>
          <m:t>T</m:t>
        </m:r>
      </m:oMath>
      <w:r>
        <w:rPr>
          <w:lang w:val="id-ID"/>
        </w:rPr>
        <w:tab/>
        <w:t>(2)</w:t>
      </w:r>
    </w:p>
    <w:p w:rsidR="00D94320" w:rsidRDefault="00D94320" w:rsidP="00D94320">
      <w:pPr>
        <w:ind w:left="568"/>
        <w:jc w:val="both"/>
        <w:rPr>
          <w:lang w:val="id-ID"/>
        </w:rPr>
      </w:pPr>
    </w:p>
    <w:p w:rsidR="00D94320" w:rsidRPr="00ED1A3B" w:rsidRDefault="007678C6" w:rsidP="00D94320">
      <w:pPr>
        <w:ind w:left="928"/>
        <w:jc w:val="both"/>
        <w:rPr>
          <w:lang w:val="id-ID"/>
        </w:rPr>
      </w:pPr>
      <w:r>
        <w:t xml:space="preserve">where </w:t>
      </w:r>
      <m:oMath>
        <m:r>
          <w:rPr>
            <w:rFonts w:ascii="Cambria Math" w:hAnsi="Cambria Math"/>
            <w:lang w:val="id-ID"/>
          </w:rPr>
          <m:t>β</m:t>
        </m:r>
      </m:oMath>
      <w:r w:rsidR="00123C45">
        <w:rPr>
          <w:lang w:val="id-ID"/>
        </w:rPr>
        <w:t xml:space="preserve"> </w:t>
      </w:r>
      <w:r>
        <w:t>refers to the matrix containing output value</w:t>
      </w:r>
      <w:r w:rsidR="00123C45">
        <w:rPr>
          <w:lang w:val="id-ID"/>
        </w:rPr>
        <w:t xml:space="preserve">, </w:t>
      </w:r>
      <m:oMath>
        <m:sSup>
          <m:sSupPr>
            <m:ctrlPr>
              <w:rPr>
                <w:rFonts w:ascii="Cambria Math" w:hAnsi="Cambria Math"/>
                <w:i/>
                <w:lang w:val="id-ID"/>
              </w:rPr>
            </m:ctrlPr>
          </m:sSupPr>
          <m:e>
            <m:r>
              <w:rPr>
                <w:rFonts w:ascii="Cambria Math" w:hAnsi="Cambria Math"/>
                <w:lang w:val="id-ID"/>
              </w:rPr>
              <m:t>H</m:t>
            </m:r>
          </m:e>
          <m:sup>
            <m:r>
              <w:rPr>
                <w:rFonts w:ascii="Cambria Math" w:hAnsi="Cambria Math"/>
                <w:lang w:val="id-ID"/>
              </w:rPr>
              <m:t>†</m:t>
            </m:r>
          </m:sup>
        </m:sSup>
      </m:oMath>
      <w:r w:rsidR="00492AD9">
        <w:rPr>
          <w:lang w:val="id-ID"/>
        </w:rPr>
        <w:t xml:space="preserve"> </w:t>
      </w:r>
      <w:r>
        <w:t xml:space="preserve">refers to </w:t>
      </w:r>
      <w:r w:rsidR="00ED1A3B">
        <w:t xml:space="preserve">Moore-Penrose inverse matrix of the matrix </w:t>
      </w:r>
      <m:oMath>
        <m:r>
          <w:rPr>
            <w:rFonts w:ascii="Cambria Math" w:hAnsi="Cambria Math"/>
          </w:rPr>
          <m:t>H</m:t>
        </m:r>
      </m:oMath>
      <w:r w:rsidR="00492AD9">
        <w:rPr>
          <w:lang w:val="id-ID"/>
        </w:rPr>
        <w:t xml:space="preserve">, </w:t>
      </w:r>
      <w:r w:rsidR="00ED1A3B">
        <w:t xml:space="preserve">and </w:t>
      </w:r>
      <m:oMath>
        <m:r>
          <w:rPr>
            <w:rFonts w:ascii="Cambria Math" w:hAnsi="Cambria Math"/>
            <w:lang w:val="id-ID"/>
          </w:rPr>
          <m:t>T</m:t>
        </m:r>
      </m:oMath>
      <w:r w:rsidR="00ED1A3B">
        <w:t xml:space="preserve"> refers to the output target of each data rows.</w:t>
      </w:r>
      <w:r w:rsidR="0094436D">
        <w:rPr>
          <w:lang w:val="id-ID"/>
        </w:rPr>
        <w:t xml:space="preserve"> </w:t>
      </w:r>
      <w:r w:rsidR="00ED1A3B">
        <w:t>These steps will produce a neural network that is ready to perform water quality prediction.</w:t>
      </w:r>
    </w:p>
    <w:p w:rsidR="00846E55" w:rsidRDefault="0094436D" w:rsidP="00F60749">
      <w:pPr>
        <w:numPr>
          <w:ilvl w:val="0"/>
          <w:numId w:val="13"/>
        </w:numPr>
        <w:jc w:val="both"/>
        <w:rPr>
          <w:lang w:val="id-ID"/>
        </w:rPr>
      </w:pPr>
      <w:r w:rsidRPr="0094436D">
        <w:rPr>
          <w:i/>
          <w:iCs/>
          <w:lang w:val="id-ID"/>
        </w:rPr>
        <w:t>Testing</w:t>
      </w:r>
      <w:r>
        <w:rPr>
          <w:lang w:val="id-ID"/>
        </w:rPr>
        <w:t xml:space="preserve">. </w:t>
      </w:r>
      <w:r w:rsidR="00DF001A">
        <w:t>In this step, the neural network produced in training process using extreme learning machine will be utilized to perform water quality prediction process. The output target will be processed before the prediction process is started in this step. The final result of this step is a graph showing prediction result using extreme learning, shown by water quality index, compared to the measured water quality index, for each data rows.</w:t>
      </w:r>
      <w:r w:rsidR="00D57339">
        <w:rPr>
          <w:lang w:val="id-ID"/>
        </w:rPr>
        <w:t xml:space="preserve"> </w:t>
      </w:r>
    </w:p>
    <w:p w:rsidR="00D57339" w:rsidRPr="00E14E14" w:rsidRDefault="00AC3EE6" w:rsidP="00D57339">
      <w:pPr>
        <w:ind w:firstLine="360"/>
        <w:jc w:val="both"/>
      </w:pPr>
      <w:r>
        <w:t xml:space="preserve">In training and testing process, the accuracy level of </w:t>
      </w:r>
      <w:r w:rsidR="00E14E14">
        <w:t>each process will be calculated for every iterations in each experiment. The accuracy level is measured by using root mean square error (RMSE), which is done by using (3):</w:t>
      </w:r>
    </w:p>
    <w:p w:rsidR="00FA3B06" w:rsidRPr="00D6569B" w:rsidRDefault="00FA3B06" w:rsidP="00FA3B06">
      <w:pPr>
        <w:tabs>
          <w:tab w:val="center" w:pos="2552"/>
          <w:tab w:val="right" w:pos="4962"/>
        </w:tabs>
        <w:ind w:left="284"/>
        <w:jc w:val="both"/>
        <w:rPr>
          <w:lang w:val="id-ID"/>
        </w:rPr>
      </w:pPr>
      <w:r>
        <w:rPr>
          <w:lang w:val="id-ID"/>
        </w:rPr>
        <w:tab/>
      </w:r>
      <m:oMath>
        <m:r>
          <w:rPr>
            <w:rFonts w:ascii="Cambria Math" w:hAnsi="Cambria Math"/>
            <w:lang w:val="id-ID"/>
          </w:rPr>
          <m:t>RMSE=</m:t>
        </m:r>
        <m:rad>
          <m:radPr>
            <m:degHide m:val="1"/>
            <m:ctrlPr>
              <w:rPr>
                <w:rFonts w:ascii="Cambria Math" w:hAnsi="Cambria Math"/>
                <w:i/>
                <w:lang w:val="id-ID"/>
              </w:rPr>
            </m:ctrlPr>
          </m:radPr>
          <m:deg/>
          <m:e>
            <m:f>
              <m:fPr>
                <m:ctrlPr>
                  <w:rPr>
                    <w:rFonts w:ascii="Cambria Math" w:hAnsi="Cambria Math"/>
                    <w:i/>
                    <w:lang w:val="id-ID"/>
                  </w:rPr>
                </m:ctrlPr>
              </m:fPr>
              <m:num>
                <m:nary>
                  <m:naryPr>
                    <m:chr m:val="∑"/>
                    <m:limLoc m:val="undOvr"/>
                    <m:subHide m:val="1"/>
                    <m:supHide m:val="1"/>
                    <m:ctrlPr>
                      <w:rPr>
                        <w:rFonts w:ascii="Cambria Math" w:hAnsi="Cambria Math"/>
                        <w:i/>
                        <w:lang w:val="id-ID"/>
                      </w:rPr>
                    </m:ctrlPr>
                  </m:naryPr>
                  <m:sub/>
                  <m:sup/>
                  <m:e>
                    <m:sSup>
                      <m:sSupPr>
                        <m:ctrlPr>
                          <w:rPr>
                            <w:rFonts w:ascii="Cambria Math" w:hAnsi="Cambria Math"/>
                            <w:i/>
                            <w:lang w:val="id-ID"/>
                          </w:rPr>
                        </m:ctrlPr>
                      </m:sSupPr>
                      <m:e>
                        <m:d>
                          <m:dPr>
                            <m:ctrlPr>
                              <w:rPr>
                                <w:rFonts w:ascii="Cambria Math" w:hAnsi="Cambria Math"/>
                                <w:i/>
                                <w:lang w:val="id-ID"/>
                              </w:rPr>
                            </m:ctrlPr>
                          </m:dPr>
                          <m:e>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r>
                              <w:rPr>
                                <w:rFonts w:ascii="Cambria Math" w:hAnsi="Cambria Math"/>
                                <w:lang w:val="id-ID"/>
                              </w:rPr>
                              <m:t>-</m:t>
                            </m:r>
                            <m:sSub>
                              <m:sSubPr>
                                <m:ctrlPr>
                                  <w:rPr>
                                    <w:rFonts w:ascii="Cambria Math" w:hAnsi="Cambria Math"/>
                                    <w:i/>
                                    <w:lang w:val="id-ID"/>
                                  </w:rPr>
                                </m:ctrlPr>
                              </m:sSubPr>
                              <m:e>
                                <m:acc>
                                  <m:accPr>
                                    <m:chr m:val="̅"/>
                                    <m:ctrlPr>
                                      <w:rPr>
                                        <w:rFonts w:ascii="Cambria Math" w:hAnsi="Cambria Math"/>
                                        <w:i/>
                                        <w:lang w:val="id-ID"/>
                                      </w:rPr>
                                    </m:ctrlPr>
                                  </m:accPr>
                                  <m:e>
                                    <m:r>
                                      <w:rPr>
                                        <w:rFonts w:ascii="Cambria Math" w:hAnsi="Cambria Math"/>
                                        <w:lang w:val="id-ID"/>
                                      </w:rPr>
                                      <m:t>Y</m:t>
                                    </m:r>
                                  </m:e>
                                </m:acc>
                              </m:e>
                              <m:sub>
                                <m:r>
                                  <w:rPr>
                                    <w:rFonts w:ascii="Cambria Math" w:hAnsi="Cambria Math"/>
                                    <w:lang w:val="id-ID"/>
                                  </w:rPr>
                                  <m:t>i</m:t>
                                </m:r>
                              </m:sub>
                            </m:sSub>
                          </m:e>
                        </m:d>
                      </m:e>
                      <m:sup>
                        <m:r>
                          <w:rPr>
                            <w:rFonts w:ascii="Cambria Math" w:hAnsi="Cambria Math"/>
                            <w:lang w:val="id-ID"/>
                          </w:rPr>
                          <m:t>2</m:t>
                        </m:r>
                      </m:sup>
                    </m:sSup>
                  </m:e>
                </m:nary>
              </m:num>
              <m:den>
                <m:r>
                  <w:rPr>
                    <w:rFonts w:ascii="Cambria Math" w:hAnsi="Cambria Math"/>
                    <w:lang w:val="id-ID"/>
                  </w:rPr>
                  <m:t>N</m:t>
                </m:r>
              </m:den>
            </m:f>
          </m:e>
        </m:rad>
      </m:oMath>
      <w:r>
        <w:rPr>
          <w:lang w:val="id-ID"/>
        </w:rPr>
        <w:tab/>
        <w:t>(3)</w:t>
      </w:r>
    </w:p>
    <w:p w:rsidR="00FA3B06" w:rsidRDefault="009B5749" w:rsidP="00D57339">
      <w:pPr>
        <w:ind w:firstLine="360"/>
        <w:jc w:val="both"/>
        <w:rPr>
          <w:lang w:val="id-ID"/>
        </w:rPr>
      </w:pPr>
      <w:r>
        <w:t xml:space="preserve">where </w:t>
      </w:r>
      <m:oMath>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oMath>
      <w:r w:rsidR="00034388">
        <w:rPr>
          <w:lang w:val="id-ID"/>
        </w:rPr>
        <w:t xml:space="preserve"> </w:t>
      </w:r>
      <w:r>
        <w:t xml:space="preserve">refers to the predicted value, </w:t>
      </w:r>
      <m:oMath>
        <m:sSub>
          <m:sSubPr>
            <m:ctrlPr>
              <w:rPr>
                <w:rFonts w:ascii="Cambria Math" w:hAnsi="Cambria Math"/>
                <w:i/>
                <w:lang w:val="id-ID"/>
              </w:rPr>
            </m:ctrlPr>
          </m:sSubPr>
          <m:e>
            <m:acc>
              <m:accPr>
                <m:chr m:val="̅"/>
                <m:ctrlPr>
                  <w:rPr>
                    <w:rFonts w:ascii="Cambria Math" w:hAnsi="Cambria Math"/>
                    <w:i/>
                    <w:lang w:val="id-ID"/>
                  </w:rPr>
                </m:ctrlPr>
              </m:accPr>
              <m:e>
                <m:r>
                  <w:rPr>
                    <w:rFonts w:ascii="Cambria Math" w:hAnsi="Cambria Math"/>
                    <w:lang w:val="id-ID"/>
                  </w:rPr>
                  <m:t>Y</m:t>
                </m:r>
              </m:e>
            </m:acc>
          </m:e>
          <m:sub>
            <m:r>
              <w:rPr>
                <w:rFonts w:ascii="Cambria Math" w:hAnsi="Cambria Math"/>
                <w:lang w:val="id-ID"/>
              </w:rPr>
              <m:t>i</m:t>
            </m:r>
          </m:sub>
        </m:sSub>
      </m:oMath>
      <w:r w:rsidR="00034388">
        <w:rPr>
          <w:lang w:val="id-ID"/>
        </w:rPr>
        <w:t xml:space="preserve"> </w:t>
      </w:r>
      <w:r>
        <w:t>refers to the expected value</w:t>
      </w:r>
      <w:r w:rsidR="00CE4811">
        <w:rPr>
          <w:lang w:val="id-ID"/>
        </w:rPr>
        <w:t xml:space="preserve">, </w:t>
      </w:r>
      <m:oMath>
        <m:r>
          <w:rPr>
            <w:rFonts w:ascii="Cambria Math" w:hAnsi="Cambria Math"/>
            <w:lang w:val="id-ID"/>
          </w:rPr>
          <m:t>i=</m:t>
        </m:r>
        <m:d>
          <m:dPr>
            <m:begChr m:val="["/>
            <m:endChr m:val="]"/>
            <m:ctrlPr>
              <w:rPr>
                <w:rFonts w:ascii="Cambria Math" w:hAnsi="Cambria Math"/>
                <w:i/>
                <w:lang w:val="id-ID"/>
              </w:rPr>
            </m:ctrlPr>
          </m:dPr>
          <m:e>
            <m:r>
              <w:rPr>
                <w:rFonts w:ascii="Cambria Math" w:hAnsi="Cambria Math"/>
                <w:lang w:val="id-ID"/>
              </w:rPr>
              <m:t>1,2,3,…,N</m:t>
            </m:r>
          </m:e>
        </m:d>
      </m:oMath>
      <w:r w:rsidR="00CE4811">
        <w:rPr>
          <w:lang w:val="id-ID"/>
        </w:rPr>
        <w:t xml:space="preserve">, </w:t>
      </w:r>
      <w:r>
        <w:t xml:space="preserve">and </w:t>
      </w:r>
      <m:oMath>
        <m:r>
          <w:rPr>
            <w:rFonts w:ascii="Cambria Math" w:hAnsi="Cambria Math"/>
            <w:lang w:val="id-ID"/>
          </w:rPr>
          <m:t>N</m:t>
        </m:r>
      </m:oMath>
      <w:r w:rsidR="00CE4811">
        <w:rPr>
          <w:lang w:val="id-ID"/>
        </w:rPr>
        <w:t xml:space="preserve"> </w:t>
      </w:r>
      <w:r>
        <w:t>refers to the amount of data rows</w:t>
      </w:r>
      <w:r w:rsidR="00065F6F">
        <w:rPr>
          <w:lang w:val="id-ID"/>
        </w:rPr>
        <w:t>.</w:t>
      </w:r>
    </w:p>
    <w:p w:rsidR="00E61BA8" w:rsidRDefault="00E61BA8" w:rsidP="00E61BA8">
      <w:pPr>
        <w:pStyle w:val="Heading2"/>
        <w:rPr>
          <w:lang w:val="id-ID"/>
        </w:rPr>
      </w:pPr>
      <w:r>
        <w:rPr>
          <w:lang w:val="id-ID"/>
        </w:rPr>
        <w:t>Water quality index (WQI) calculation method</w:t>
      </w:r>
    </w:p>
    <w:p w:rsidR="00E61BA8" w:rsidRDefault="00E61BA8" w:rsidP="00E61BA8">
      <w:pPr>
        <w:ind w:firstLine="360"/>
        <w:jc w:val="both"/>
      </w:pPr>
      <w:r>
        <w:t xml:space="preserve">The method of water quality index calculation is based on </w:t>
      </w:r>
      <w:r>
        <w:rPr>
          <w:lang w:val="id-ID"/>
        </w:rPr>
        <w:t>Keputusan Menteri Negara Lingkungan Hidup Nomor 115 Tahun 2003 Tentang Pedoman Penentuan Status Mutu Air.</w:t>
      </w:r>
      <w:r>
        <w:t xml:space="preserve"> The calculation method of water quality index is done by comparing the value of each parameter measurement with minimum standard value of the parameter. Each parameters that does not meet the minimum standard value will decrease the water quality index, with the amount of decrease explained by Table </w:t>
      </w:r>
      <w:r>
        <w:rPr>
          <w:lang w:val="id-ID"/>
        </w:rPr>
        <w:t>II</w:t>
      </w:r>
      <w:r>
        <w:t>.</w:t>
      </w:r>
    </w:p>
    <w:p w:rsidR="00E61BA8" w:rsidRPr="00C67413" w:rsidRDefault="00E61BA8" w:rsidP="00E61BA8">
      <w:pPr>
        <w:pStyle w:val="tablehead"/>
        <w:rPr>
          <w:rFonts w:eastAsia="MS Mincho"/>
          <w:noProof w:val="0"/>
          <w:spacing w:val="-1"/>
        </w:rPr>
      </w:pPr>
      <w:r>
        <w:t xml:space="preserve">Water quality calculation method </w:t>
      </w:r>
      <w:r>
        <w:rPr>
          <w:lang w:val="id-ID"/>
        </w:rPr>
        <w:t>[8]</w:t>
      </w:r>
    </w:p>
    <w:tbl>
      <w:tblPr>
        <w:tblW w:w="510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1"/>
        <w:gridCol w:w="993"/>
        <w:gridCol w:w="992"/>
        <w:gridCol w:w="992"/>
        <w:gridCol w:w="992"/>
      </w:tblGrid>
      <w:tr w:rsidR="00E61BA8" w:rsidRPr="008C0D84" w:rsidTr="004F6AC6">
        <w:trPr>
          <w:trHeight w:val="320"/>
          <w:jc w:val="center"/>
        </w:trPr>
        <w:tc>
          <w:tcPr>
            <w:tcW w:w="1131" w:type="dxa"/>
            <w:vMerge w:val="restart"/>
            <w:vAlign w:val="center"/>
          </w:tcPr>
          <w:p w:rsidR="00E61BA8" w:rsidRPr="008C0D84" w:rsidRDefault="00E61BA8" w:rsidP="004F6AC6">
            <w:pPr>
              <w:rPr>
                <w:b/>
                <w:bCs/>
                <w:sz w:val="16"/>
                <w:szCs w:val="16"/>
              </w:rPr>
            </w:pPr>
            <w:r>
              <w:rPr>
                <w:b/>
                <w:bCs/>
                <w:sz w:val="16"/>
                <w:szCs w:val="16"/>
              </w:rPr>
              <w:t>Number of parameter</w:t>
            </w:r>
          </w:p>
        </w:tc>
        <w:tc>
          <w:tcPr>
            <w:tcW w:w="993" w:type="dxa"/>
            <w:vMerge w:val="restart"/>
            <w:vAlign w:val="center"/>
          </w:tcPr>
          <w:p w:rsidR="00E61BA8" w:rsidRPr="008C0D84" w:rsidRDefault="00E61BA8" w:rsidP="004F6AC6">
            <w:pPr>
              <w:rPr>
                <w:b/>
                <w:bCs/>
                <w:sz w:val="16"/>
                <w:szCs w:val="16"/>
              </w:rPr>
            </w:pPr>
            <w:r>
              <w:rPr>
                <w:b/>
                <w:bCs/>
                <w:sz w:val="16"/>
                <w:szCs w:val="16"/>
              </w:rPr>
              <w:t>Value type</w:t>
            </w:r>
          </w:p>
        </w:tc>
        <w:tc>
          <w:tcPr>
            <w:tcW w:w="2976" w:type="dxa"/>
            <w:gridSpan w:val="3"/>
            <w:vAlign w:val="center"/>
          </w:tcPr>
          <w:p w:rsidR="00E61BA8" w:rsidRDefault="00E61BA8" w:rsidP="004F6AC6">
            <w:pPr>
              <w:rPr>
                <w:b/>
                <w:bCs/>
                <w:sz w:val="16"/>
                <w:szCs w:val="16"/>
              </w:rPr>
            </w:pPr>
            <w:r>
              <w:rPr>
                <w:b/>
                <w:bCs/>
                <w:sz w:val="16"/>
                <w:szCs w:val="16"/>
              </w:rPr>
              <w:t>Parameter type</w:t>
            </w:r>
          </w:p>
        </w:tc>
      </w:tr>
      <w:tr w:rsidR="00E61BA8" w:rsidRPr="007C63C9" w:rsidTr="004F6AC6">
        <w:trPr>
          <w:trHeight w:val="320"/>
          <w:jc w:val="center"/>
        </w:trPr>
        <w:tc>
          <w:tcPr>
            <w:tcW w:w="1131" w:type="dxa"/>
            <w:vMerge/>
            <w:vAlign w:val="center"/>
          </w:tcPr>
          <w:p w:rsidR="00E61BA8" w:rsidRPr="007C63C9" w:rsidRDefault="00E61BA8" w:rsidP="004F6AC6">
            <w:pPr>
              <w:rPr>
                <w:b/>
                <w:bCs/>
                <w:sz w:val="16"/>
                <w:szCs w:val="16"/>
                <w:lang w:val="id-ID"/>
              </w:rPr>
            </w:pPr>
          </w:p>
        </w:tc>
        <w:tc>
          <w:tcPr>
            <w:tcW w:w="993" w:type="dxa"/>
            <w:vMerge/>
            <w:vAlign w:val="center"/>
          </w:tcPr>
          <w:p w:rsidR="00E61BA8" w:rsidRDefault="00E61BA8" w:rsidP="004F6AC6">
            <w:pPr>
              <w:rPr>
                <w:b/>
                <w:bCs/>
                <w:sz w:val="16"/>
                <w:szCs w:val="16"/>
                <w:lang w:val="id-ID"/>
              </w:rPr>
            </w:pPr>
          </w:p>
        </w:tc>
        <w:tc>
          <w:tcPr>
            <w:tcW w:w="992" w:type="dxa"/>
            <w:vAlign w:val="center"/>
          </w:tcPr>
          <w:p w:rsidR="00E61BA8" w:rsidRPr="008C0D84" w:rsidRDefault="00E61BA8" w:rsidP="004F6AC6">
            <w:pPr>
              <w:rPr>
                <w:b/>
                <w:bCs/>
                <w:sz w:val="16"/>
                <w:szCs w:val="16"/>
              </w:rPr>
            </w:pPr>
            <w:r>
              <w:rPr>
                <w:b/>
                <w:bCs/>
                <w:sz w:val="16"/>
                <w:szCs w:val="16"/>
              </w:rPr>
              <w:t>Physical</w:t>
            </w:r>
          </w:p>
        </w:tc>
        <w:tc>
          <w:tcPr>
            <w:tcW w:w="992" w:type="dxa"/>
            <w:vAlign w:val="center"/>
          </w:tcPr>
          <w:p w:rsidR="00E61BA8" w:rsidRPr="007C63C9" w:rsidRDefault="00E61BA8" w:rsidP="004F6AC6">
            <w:pPr>
              <w:rPr>
                <w:b/>
                <w:bCs/>
                <w:sz w:val="16"/>
                <w:szCs w:val="16"/>
                <w:lang w:val="id-ID"/>
              </w:rPr>
            </w:pPr>
            <w:r>
              <w:rPr>
                <w:b/>
                <w:bCs/>
                <w:sz w:val="16"/>
                <w:szCs w:val="16"/>
              </w:rPr>
              <w:t>Chemical</w:t>
            </w:r>
          </w:p>
        </w:tc>
        <w:tc>
          <w:tcPr>
            <w:tcW w:w="992" w:type="dxa"/>
            <w:vAlign w:val="center"/>
          </w:tcPr>
          <w:p w:rsidR="00E61BA8" w:rsidRDefault="00E61BA8" w:rsidP="004F6AC6">
            <w:pPr>
              <w:rPr>
                <w:b/>
                <w:bCs/>
                <w:sz w:val="16"/>
                <w:szCs w:val="16"/>
              </w:rPr>
            </w:pPr>
            <w:r>
              <w:rPr>
                <w:b/>
                <w:bCs/>
                <w:sz w:val="16"/>
                <w:szCs w:val="16"/>
              </w:rPr>
              <w:t>Biological</w:t>
            </w:r>
          </w:p>
        </w:tc>
      </w:tr>
      <w:tr w:rsidR="00E61BA8" w:rsidRPr="00DF30FC" w:rsidTr="004F6AC6">
        <w:trPr>
          <w:trHeight w:val="320"/>
          <w:jc w:val="center"/>
        </w:trPr>
        <w:tc>
          <w:tcPr>
            <w:tcW w:w="1131" w:type="dxa"/>
            <w:vMerge w:val="restart"/>
            <w:vAlign w:val="center"/>
          </w:tcPr>
          <w:p w:rsidR="00E61BA8" w:rsidRPr="00F07DA0" w:rsidRDefault="00E61BA8" w:rsidP="004F6AC6">
            <w:pPr>
              <w:rPr>
                <w:sz w:val="16"/>
                <w:szCs w:val="16"/>
              </w:rPr>
            </w:pPr>
            <w:r>
              <w:rPr>
                <w:sz w:val="16"/>
                <w:szCs w:val="16"/>
              </w:rPr>
              <w:t>Below 10</w:t>
            </w:r>
          </w:p>
        </w:tc>
        <w:tc>
          <w:tcPr>
            <w:tcW w:w="993" w:type="dxa"/>
            <w:vAlign w:val="center"/>
          </w:tcPr>
          <w:p w:rsidR="00E61BA8" w:rsidRPr="008C0D84" w:rsidRDefault="00E61BA8" w:rsidP="004F6AC6">
            <w:pPr>
              <w:rPr>
                <w:sz w:val="16"/>
                <w:szCs w:val="16"/>
              </w:rPr>
            </w:pPr>
            <w:r>
              <w:rPr>
                <w:sz w:val="16"/>
                <w:szCs w:val="16"/>
              </w:rPr>
              <w:t>Minimum</w:t>
            </w:r>
          </w:p>
        </w:tc>
        <w:tc>
          <w:tcPr>
            <w:tcW w:w="992" w:type="dxa"/>
            <w:vAlign w:val="center"/>
          </w:tcPr>
          <w:p w:rsidR="00E61BA8" w:rsidRPr="009A7567" w:rsidRDefault="00E61BA8" w:rsidP="004F6AC6">
            <w:pPr>
              <w:rPr>
                <w:sz w:val="16"/>
                <w:szCs w:val="16"/>
              </w:rPr>
            </w:pPr>
            <w:r>
              <w:rPr>
                <w:sz w:val="16"/>
                <w:szCs w:val="16"/>
              </w:rPr>
              <w:t>-1</w:t>
            </w:r>
          </w:p>
        </w:tc>
        <w:tc>
          <w:tcPr>
            <w:tcW w:w="992" w:type="dxa"/>
            <w:vAlign w:val="center"/>
          </w:tcPr>
          <w:p w:rsidR="00E61BA8" w:rsidRPr="009A7567" w:rsidRDefault="00E61BA8" w:rsidP="004F6AC6">
            <w:pPr>
              <w:rPr>
                <w:sz w:val="16"/>
                <w:szCs w:val="16"/>
              </w:rPr>
            </w:pPr>
            <w:r>
              <w:rPr>
                <w:sz w:val="16"/>
                <w:szCs w:val="16"/>
              </w:rPr>
              <w:t>-2</w:t>
            </w:r>
          </w:p>
        </w:tc>
        <w:tc>
          <w:tcPr>
            <w:tcW w:w="992" w:type="dxa"/>
            <w:vAlign w:val="center"/>
          </w:tcPr>
          <w:p w:rsidR="00E61BA8" w:rsidRPr="009A7567" w:rsidRDefault="00E61BA8" w:rsidP="004F6AC6">
            <w:pPr>
              <w:rPr>
                <w:sz w:val="16"/>
                <w:szCs w:val="16"/>
              </w:rPr>
            </w:pPr>
            <w:r>
              <w:rPr>
                <w:sz w:val="16"/>
                <w:szCs w:val="16"/>
              </w:rPr>
              <w:t>-3</w:t>
            </w:r>
          </w:p>
        </w:tc>
      </w:tr>
      <w:tr w:rsidR="00E61BA8" w:rsidRPr="00DF30FC" w:rsidTr="004F6AC6">
        <w:trPr>
          <w:trHeight w:val="320"/>
          <w:jc w:val="center"/>
        </w:trPr>
        <w:tc>
          <w:tcPr>
            <w:tcW w:w="1131" w:type="dxa"/>
            <w:vMerge/>
            <w:vAlign w:val="center"/>
          </w:tcPr>
          <w:p w:rsidR="00E61BA8" w:rsidRDefault="00E61BA8" w:rsidP="004F6AC6">
            <w:pPr>
              <w:rPr>
                <w:sz w:val="16"/>
                <w:szCs w:val="16"/>
                <w:lang w:val="id-ID"/>
              </w:rPr>
            </w:pPr>
          </w:p>
        </w:tc>
        <w:tc>
          <w:tcPr>
            <w:tcW w:w="993" w:type="dxa"/>
            <w:vAlign w:val="center"/>
          </w:tcPr>
          <w:p w:rsidR="00E61BA8" w:rsidRDefault="00E61BA8" w:rsidP="004F6AC6">
            <w:pPr>
              <w:rPr>
                <w:sz w:val="16"/>
                <w:szCs w:val="16"/>
              </w:rPr>
            </w:pPr>
            <w:r>
              <w:rPr>
                <w:sz w:val="16"/>
                <w:szCs w:val="16"/>
              </w:rPr>
              <w:t>Maximum</w:t>
            </w:r>
          </w:p>
        </w:tc>
        <w:tc>
          <w:tcPr>
            <w:tcW w:w="992" w:type="dxa"/>
            <w:vAlign w:val="center"/>
          </w:tcPr>
          <w:p w:rsidR="00E61BA8" w:rsidRPr="009A7567" w:rsidRDefault="00E61BA8" w:rsidP="004F6AC6">
            <w:pPr>
              <w:rPr>
                <w:sz w:val="16"/>
                <w:szCs w:val="16"/>
              </w:rPr>
            </w:pPr>
            <w:r>
              <w:rPr>
                <w:sz w:val="16"/>
                <w:szCs w:val="16"/>
              </w:rPr>
              <w:t>-1</w:t>
            </w:r>
          </w:p>
        </w:tc>
        <w:tc>
          <w:tcPr>
            <w:tcW w:w="992" w:type="dxa"/>
            <w:vAlign w:val="center"/>
          </w:tcPr>
          <w:p w:rsidR="00E61BA8" w:rsidRPr="009A7567" w:rsidRDefault="00E61BA8" w:rsidP="004F6AC6">
            <w:pPr>
              <w:rPr>
                <w:sz w:val="16"/>
                <w:szCs w:val="16"/>
              </w:rPr>
            </w:pPr>
            <w:r>
              <w:rPr>
                <w:sz w:val="16"/>
                <w:szCs w:val="16"/>
              </w:rPr>
              <w:t>-2</w:t>
            </w:r>
          </w:p>
        </w:tc>
        <w:tc>
          <w:tcPr>
            <w:tcW w:w="992" w:type="dxa"/>
            <w:vAlign w:val="center"/>
          </w:tcPr>
          <w:p w:rsidR="00E61BA8" w:rsidRPr="009A7567" w:rsidRDefault="00E61BA8" w:rsidP="004F6AC6">
            <w:pPr>
              <w:rPr>
                <w:sz w:val="16"/>
                <w:szCs w:val="16"/>
              </w:rPr>
            </w:pPr>
            <w:r>
              <w:rPr>
                <w:sz w:val="16"/>
                <w:szCs w:val="16"/>
              </w:rPr>
              <w:t>-3</w:t>
            </w:r>
          </w:p>
        </w:tc>
      </w:tr>
      <w:tr w:rsidR="00E61BA8" w:rsidRPr="00DF30FC" w:rsidTr="004F6AC6">
        <w:trPr>
          <w:trHeight w:val="320"/>
          <w:jc w:val="center"/>
        </w:trPr>
        <w:tc>
          <w:tcPr>
            <w:tcW w:w="1131" w:type="dxa"/>
            <w:vMerge/>
            <w:vAlign w:val="center"/>
          </w:tcPr>
          <w:p w:rsidR="00E61BA8" w:rsidRDefault="00E61BA8" w:rsidP="004F6AC6">
            <w:pPr>
              <w:rPr>
                <w:sz w:val="16"/>
                <w:szCs w:val="16"/>
                <w:lang w:val="id-ID"/>
              </w:rPr>
            </w:pPr>
          </w:p>
        </w:tc>
        <w:tc>
          <w:tcPr>
            <w:tcW w:w="993" w:type="dxa"/>
            <w:vAlign w:val="center"/>
          </w:tcPr>
          <w:p w:rsidR="00E61BA8" w:rsidRDefault="00E61BA8" w:rsidP="004F6AC6">
            <w:pPr>
              <w:rPr>
                <w:sz w:val="16"/>
                <w:szCs w:val="16"/>
              </w:rPr>
            </w:pPr>
            <w:r>
              <w:rPr>
                <w:sz w:val="16"/>
                <w:szCs w:val="16"/>
              </w:rPr>
              <w:t>Average</w:t>
            </w:r>
          </w:p>
        </w:tc>
        <w:tc>
          <w:tcPr>
            <w:tcW w:w="992" w:type="dxa"/>
            <w:vAlign w:val="center"/>
          </w:tcPr>
          <w:p w:rsidR="00E61BA8" w:rsidRPr="009A7567" w:rsidRDefault="00E61BA8" w:rsidP="004F6AC6">
            <w:pPr>
              <w:rPr>
                <w:sz w:val="16"/>
                <w:szCs w:val="16"/>
              </w:rPr>
            </w:pPr>
            <w:r>
              <w:rPr>
                <w:sz w:val="16"/>
                <w:szCs w:val="16"/>
              </w:rPr>
              <w:t>-2</w:t>
            </w:r>
          </w:p>
        </w:tc>
        <w:tc>
          <w:tcPr>
            <w:tcW w:w="992" w:type="dxa"/>
            <w:vAlign w:val="center"/>
          </w:tcPr>
          <w:p w:rsidR="00E61BA8" w:rsidRPr="009A7567" w:rsidRDefault="00E61BA8" w:rsidP="004F6AC6">
            <w:pPr>
              <w:rPr>
                <w:sz w:val="16"/>
                <w:szCs w:val="16"/>
              </w:rPr>
            </w:pPr>
            <w:r>
              <w:rPr>
                <w:sz w:val="16"/>
                <w:szCs w:val="16"/>
              </w:rPr>
              <w:t>-4</w:t>
            </w:r>
          </w:p>
        </w:tc>
        <w:tc>
          <w:tcPr>
            <w:tcW w:w="992" w:type="dxa"/>
            <w:vAlign w:val="center"/>
          </w:tcPr>
          <w:p w:rsidR="00E61BA8" w:rsidRPr="009A7567" w:rsidRDefault="00E61BA8" w:rsidP="004F6AC6">
            <w:pPr>
              <w:rPr>
                <w:sz w:val="16"/>
                <w:szCs w:val="16"/>
              </w:rPr>
            </w:pPr>
            <w:r>
              <w:rPr>
                <w:sz w:val="16"/>
                <w:szCs w:val="16"/>
              </w:rPr>
              <w:t>-6</w:t>
            </w:r>
          </w:p>
        </w:tc>
      </w:tr>
      <w:tr w:rsidR="00E61BA8" w:rsidRPr="00DF30FC" w:rsidTr="004F6AC6">
        <w:trPr>
          <w:trHeight w:val="320"/>
          <w:jc w:val="center"/>
        </w:trPr>
        <w:tc>
          <w:tcPr>
            <w:tcW w:w="1131" w:type="dxa"/>
            <w:vMerge w:val="restart"/>
            <w:vAlign w:val="center"/>
          </w:tcPr>
          <w:p w:rsidR="00E61BA8" w:rsidRPr="00F07DA0" w:rsidRDefault="00E61BA8" w:rsidP="004F6AC6">
            <w:pPr>
              <w:rPr>
                <w:sz w:val="16"/>
                <w:szCs w:val="16"/>
              </w:rPr>
            </w:pPr>
            <w:r>
              <w:rPr>
                <w:sz w:val="16"/>
                <w:szCs w:val="16"/>
              </w:rPr>
              <w:t>10 and above</w:t>
            </w:r>
          </w:p>
        </w:tc>
        <w:tc>
          <w:tcPr>
            <w:tcW w:w="993" w:type="dxa"/>
            <w:vAlign w:val="center"/>
          </w:tcPr>
          <w:p w:rsidR="00E61BA8" w:rsidRPr="008C0D84" w:rsidRDefault="00E61BA8" w:rsidP="004F6AC6">
            <w:pPr>
              <w:rPr>
                <w:sz w:val="16"/>
                <w:szCs w:val="16"/>
              </w:rPr>
            </w:pPr>
            <w:r>
              <w:rPr>
                <w:sz w:val="16"/>
                <w:szCs w:val="16"/>
              </w:rPr>
              <w:t>Minimum</w:t>
            </w:r>
          </w:p>
        </w:tc>
        <w:tc>
          <w:tcPr>
            <w:tcW w:w="992" w:type="dxa"/>
            <w:vAlign w:val="center"/>
          </w:tcPr>
          <w:p w:rsidR="00E61BA8" w:rsidRPr="009A7567" w:rsidRDefault="00E61BA8" w:rsidP="004F6AC6">
            <w:pPr>
              <w:rPr>
                <w:sz w:val="16"/>
                <w:szCs w:val="16"/>
              </w:rPr>
            </w:pPr>
            <w:r>
              <w:rPr>
                <w:sz w:val="16"/>
                <w:szCs w:val="16"/>
              </w:rPr>
              <w:t>-2</w:t>
            </w:r>
          </w:p>
        </w:tc>
        <w:tc>
          <w:tcPr>
            <w:tcW w:w="992" w:type="dxa"/>
            <w:vAlign w:val="center"/>
          </w:tcPr>
          <w:p w:rsidR="00E61BA8" w:rsidRPr="009A7567" w:rsidRDefault="00E61BA8" w:rsidP="004F6AC6">
            <w:pPr>
              <w:rPr>
                <w:sz w:val="16"/>
                <w:szCs w:val="16"/>
              </w:rPr>
            </w:pPr>
            <w:r>
              <w:rPr>
                <w:sz w:val="16"/>
                <w:szCs w:val="16"/>
              </w:rPr>
              <w:t>-4</w:t>
            </w:r>
          </w:p>
        </w:tc>
        <w:tc>
          <w:tcPr>
            <w:tcW w:w="992" w:type="dxa"/>
            <w:vAlign w:val="center"/>
          </w:tcPr>
          <w:p w:rsidR="00E61BA8" w:rsidRPr="009A7567" w:rsidRDefault="00E61BA8" w:rsidP="004F6AC6">
            <w:pPr>
              <w:rPr>
                <w:sz w:val="16"/>
                <w:szCs w:val="16"/>
              </w:rPr>
            </w:pPr>
            <w:r>
              <w:rPr>
                <w:sz w:val="16"/>
                <w:szCs w:val="16"/>
              </w:rPr>
              <w:t>-6</w:t>
            </w:r>
          </w:p>
        </w:tc>
      </w:tr>
      <w:tr w:rsidR="00E61BA8" w:rsidRPr="00E15BF7" w:rsidTr="004F6AC6">
        <w:trPr>
          <w:trHeight w:val="320"/>
          <w:jc w:val="center"/>
        </w:trPr>
        <w:tc>
          <w:tcPr>
            <w:tcW w:w="1131" w:type="dxa"/>
            <w:vMerge/>
            <w:vAlign w:val="center"/>
          </w:tcPr>
          <w:p w:rsidR="00E61BA8" w:rsidRPr="007C63C9" w:rsidRDefault="00E61BA8" w:rsidP="004F6AC6">
            <w:pPr>
              <w:rPr>
                <w:sz w:val="16"/>
                <w:szCs w:val="16"/>
                <w:lang w:val="id-ID"/>
              </w:rPr>
            </w:pPr>
          </w:p>
        </w:tc>
        <w:tc>
          <w:tcPr>
            <w:tcW w:w="993" w:type="dxa"/>
            <w:vAlign w:val="center"/>
          </w:tcPr>
          <w:p w:rsidR="00E61BA8" w:rsidRDefault="00E61BA8" w:rsidP="004F6AC6">
            <w:pPr>
              <w:rPr>
                <w:sz w:val="16"/>
                <w:szCs w:val="16"/>
              </w:rPr>
            </w:pPr>
            <w:r>
              <w:rPr>
                <w:sz w:val="16"/>
                <w:szCs w:val="16"/>
              </w:rPr>
              <w:t>Maximum</w:t>
            </w:r>
          </w:p>
        </w:tc>
        <w:tc>
          <w:tcPr>
            <w:tcW w:w="992" w:type="dxa"/>
            <w:vAlign w:val="center"/>
          </w:tcPr>
          <w:p w:rsidR="00E61BA8" w:rsidRPr="009A7567" w:rsidRDefault="00E61BA8" w:rsidP="004F6AC6">
            <w:pPr>
              <w:rPr>
                <w:sz w:val="16"/>
                <w:szCs w:val="16"/>
              </w:rPr>
            </w:pPr>
            <w:r>
              <w:rPr>
                <w:sz w:val="16"/>
                <w:szCs w:val="16"/>
              </w:rPr>
              <w:t>-2</w:t>
            </w:r>
          </w:p>
        </w:tc>
        <w:tc>
          <w:tcPr>
            <w:tcW w:w="992" w:type="dxa"/>
            <w:vAlign w:val="center"/>
          </w:tcPr>
          <w:p w:rsidR="00E61BA8" w:rsidRPr="00E15BF7" w:rsidRDefault="00E61BA8" w:rsidP="004F6AC6">
            <w:pPr>
              <w:rPr>
                <w:sz w:val="16"/>
                <w:szCs w:val="16"/>
              </w:rPr>
            </w:pPr>
            <w:r>
              <w:rPr>
                <w:sz w:val="16"/>
                <w:szCs w:val="16"/>
              </w:rPr>
              <w:t>-4</w:t>
            </w:r>
          </w:p>
        </w:tc>
        <w:tc>
          <w:tcPr>
            <w:tcW w:w="992" w:type="dxa"/>
            <w:vAlign w:val="center"/>
          </w:tcPr>
          <w:p w:rsidR="00E61BA8" w:rsidRPr="009A7567" w:rsidRDefault="00E61BA8" w:rsidP="004F6AC6">
            <w:pPr>
              <w:rPr>
                <w:sz w:val="16"/>
                <w:szCs w:val="16"/>
              </w:rPr>
            </w:pPr>
            <w:r>
              <w:rPr>
                <w:sz w:val="16"/>
                <w:szCs w:val="16"/>
              </w:rPr>
              <w:t>-6</w:t>
            </w:r>
          </w:p>
        </w:tc>
      </w:tr>
      <w:tr w:rsidR="00E61BA8" w:rsidRPr="00DF30FC" w:rsidTr="004F6AC6">
        <w:trPr>
          <w:trHeight w:val="320"/>
          <w:jc w:val="center"/>
        </w:trPr>
        <w:tc>
          <w:tcPr>
            <w:tcW w:w="1131" w:type="dxa"/>
            <w:vMerge/>
            <w:vAlign w:val="center"/>
          </w:tcPr>
          <w:p w:rsidR="00E61BA8" w:rsidRDefault="00E61BA8" w:rsidP="004F6AC6">
            <w:pPr>
              <w:rPr>
                <w:sz w:val="16"/>
                <w:szCs w:val="16"/>
                <w:lang w:val="id-ID"/>
              </w:rPr>
            </w:pPr>
          </w:p>
        </w:tc>
        <w:tc>
          <w:tcPr>
            <w:tcW w:w="993" w:type="dxa"/>
            <w:vAlign w:val="center"/>
          </w:tcPr>
          <w:p w:rsidR="00E61BA8" w:rsidRDefault="00E61BA8" w:rsidP="004F6AC6">
            <w:pPr>
              <w:rPr>
                <w:sz w:val="16"/>
                <w:szCs w:val="16"/>
              </w:rPr>
            </w:pPr>
            <w:r>
              <w:rPr>
                <w:sz w:val="16"/>
                <w:szCs w:val="16"/>
              </w:rPr>
              <w:t>Average</w:t>
            </w:r>
          </w:p>
        </w:tc>
        <w:tc>
          <w:tcPr>
            <w:tcW w:w="992" w:type="dxa"/>
            <w:vAlign w:val="center"/>
          </w:tcPr>
          <w:p w:rsidR="00E61BA8" w:rsidRPr="009A7567" w:rsidRDefault="00E61BA8" w:rsidP="004F6AC6">
            <w:pPr>
              <w:rPr>
                <w:sz w:val="16"/>
                <w:szCs w:val="16"/>
              </w:rPr>
            </w:pPr>
            <w:r>
              <w:rPr>
                <w:sz w:val="16"/>
                <w:szCs w:val="16"/>
              </w:rPr>
              <w:t>-6</w:t>
            </w:r>
          </w:p>
        </w:tc>
        <w:tc>
          <w:tcPr>
            <w:tcW w:w="992" w:type="dxa"/>
            <w:vAlign w:val="center"/>
          </w:tcPr>
          <w:p w:rsidR="00E61BA8" w:rsidRPr="009A7567" w:rsidRDefault="00E61BA8" w:rsidP="004F6AC6">
            <w:pPr>
              <w:rPr>
                <w:sz w:val="16"/>
                <w:szCs w:val="16"/>
              </w:rPr>
            </w:pPr>
            <w:r>
              <w:rPr>
                <w:sz w:val="16"/>
                <w:szCs w:val="16"/>
              </w:rPr>
              <w:t>-12</w:t>
            </w:r>
          </w:p>
        </w:tc>
        <w:tc>
          <w:tcPr>
            <w:tcW w:w="992" w:type="dxa"/>
            <w:vAlign w:val="center"/>
          </w:tcPr>
          <w:p w:rsidR="00E61BA8" w:rsidRPr="009A7567" w:rsidRDefault="00E61BA8" w:rsidP="004F6AC6">
            <w:pPr>
              <w:rPr>
                <w:sz w:val="16"/>
                <w:szCs w:val="16"/>
              </w:rPr>
            </w:pPr>
            <w:r>
              <w:rPr>
                <w:sz w:val="16"/>
                <w:szCs w:val="16"/>
              </w:rPr>
              <w:t>-18</w:t>
            </w:r>
          </w:p>
        </w:tc>
      </w:tr>
    </w:tbl>
    <w:p w:rsidR="00E61BA8" w:rsidRPr="00592392" w:rsidRDefault="00E61BA8" w:rsidP="00E61BA8">
      <w:pPr>
        <w:ind w:firstLine="360"/>
        <w:jc w:val="both"/>
      </w:pPr>
    </w:p>
    <w:p w:rsidR="00E61BA8" w:rsidRDefault="00E61BA8" w:rsidP="00E61BA8">
      <w:pPr>
        <w:ind w:firstLine="360"/>
        <w:jc w:val="both"/>
        <w:rPr>
          <w:lang w:val="id-ID"/>
        </w:rPr>
      </w:pPr>
      <w:r>
        <w:t xml:space="preserve">After calculating water quality index, the quality class of a water resource is determined by </w:t>
      </w:r>
      <w:r>
        <w:rPr>
          <w:lang w:val="id-ID"/>
        </w:rPr>
        <w:t>Keputusan Menteri Negara Lingkungan Hidup Nomor 115 Tahun 2003 tentang Pedoman Penentuan Status Mutu Air</w:t>
      </w:r>
      <w:r>
        <w:t>, as shown by Table III</w:t>
      </w:r>
      <w:r>
        <w:rPr>
          <w:lang w:val="id-ID"/>
        </w:rPr>
        <w:t>.</w:t>
      </w:r>
    </w:p>
    <w:p w:rsidR="00E61BA8" w:rsidRPr="00C67413" w:rsidRDefault="00E61BA8" w:rsidP="00E61BA8">
      <w:pPr>
        <w:pStyle w:val="tablehead"/>
        <w:rPr>
          <w:rFonts w:eastAsia="MS Mincho"/>
          <w:noProof w:val="0"/>
          <w:spacing w:val="-1"/>
        </w:rPr>
      </w:pPr>
      <w:r>
        <w:t xml:space="preserve">Water quality </w:t>
      </w:r>
      <w:r w:rsidR="002A0EFA">
        <w:t xml:space="preserve">class </w:t>
      </w:r>
      <w:r>
        <w:rPr>
          <w:lang w:val="id-ID"/>
        </w:rPr>
        <w:t>[8]</w:t>
      </w:r>
    </w:p>
    <w:tbl>
      <w:tblPr>
        <w:tblW w:w="410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1"/>
        <w:gridCol w:w="993"/>
        <w:gridCol w:w="992"/>
        <w:gridCol w:w="992"/>
      </w:tblGrid>
      <w:tr w:rsidR="00E61BA8" w:rsidRPr="007C63C9" w:rsidTr="004F6AC6">
        <w:trPr>
          <w:trHeight w:val="320"/>
          <w:jc w:val="center"/>
        </w:trPr>
        <w:tc>
          <w:tcPr>
            <w:tcW w:w="1131" w:type="dxa"/>
            <w:vMerge w:val="restart"/>
            <w:vAlign w:val="center"/>
          </w:tcPr>
          <w:p w:rsidR="00E61BA8" w:rsidRPr="008C0D84" w:rsidRDefault="00E61BA8" w:rsidP="004F6AC6">
            <w:pPr>
              <w:rPr>
                <w:b/>
                <w:bCs/>
                <w:sz w:val="16"/>
                <w:szCs w:val="16"/>
              </w:rPr>
            </w:pPr>
            <w:r>
              <w:rPr>
                <w:b/>
                <w:bCs/>
                <w:sz w:val="16"/>
                <w:szCs w:val="16"/>
              </w:rPr>
              <w:t>Water quality class</w:t>
            </w:r>
          </w:p>
        </w:tc>
        <w:tc>
          <w:tcPr>
            <w:tcW w:w="993" w:type="dxa"/>
            <w:vMerge w:val="restart"/>
            <w:vAlign w:val="center"/>
          </w:tcPr>
          <w:p w:rsidR="00E61BA8" w:rsidRPr="008C0D84" w:rsidRDefault="00E61BA8" w:rsidP="004F6AC6">
            <w:pPr>
              <w:rPr>
                <w:b/>
                <w:bCs/>
                <w:sz w:val="16"/>
                <w:szCs w:val="16"/>
              </w:rPr>
            </w:pPr>
            <w:r>
              <w:rPr>
                <w:b/>
                <w:bCs/>
                <w:sz w:val="16"/>
                <w:szCs w:val="16"/>
              </w:rPr>
              <w:t>Water quality type</w:t>
            </w:r>
          </w:p>
        </w:tc>
        <w:tc>
          <w:tcPr>
            <w:tcW w:w="1984" w:type="dxa"/>
            <w:gridSpan w:val="2"/>
            <w:vAlign w:val="center"/>
          </w:tcPr>
          <w:p w:rsidR="00E61BA8" w:rsidRPr="008C0D84" w:rsidRDefault="00E61BA8" w:rsidP="004F6AC6">
            <w:pPr>
              <w:rPr>
                <w:b/>
                <w:bCs/>
                <w:sz w:val="16"/>
                <w:szCs w:val="16"/>
              </w:rPr>
            </w:pPr>
            <w:r>
              <w:rPr>
                <w:b/>
                <w:bCs/>
                <w:sz w:val="16"/>
                <w:szCs w:val="16"/>
              </w:rPr>
              <w:t>Index range</w:t>
            </w:r>
          </w:p>
        </w:tc>
      </w:tr>
      <w:tr w:rsidR="00E61BA8" w:rsidRPr="007C63C9" w:rsidTr="004F6AC6">
        <w:trPr>
          <w:trHeight w:val="320"/>
          <w:jc w:val="center"/>
        </w:trPr>
        <w:tc>
          <w:tcPr>
            <w:tcW w:w="1131" w:type="dxa"/>
            <w:vMerge/>
            <w:vAlign w:val="center"/>
          </w:tcPr>
          <w:p w:rsidR="00E61BA8" w:rsidRPr="007C63C9" w:rsidRDefault="00E61BA8" w:rsidP="004F6AC6">
            <w:pPr>
              <w:rPr>
                <w:b/>
                <w:bCs/>
                <w:sz w:val="16"/>
                <w:szCs w:val="16"/>
                <w:lang w:val="id-ID"/>
              </w:rPr>
            </w:pPr>
          </w:p>
        </w:tc>
        <w:tc>
          <w:tcPr>
            <w:tcW w:w="993" w:type="dxa"/>
            <w:vMerge/>
            <w:vAlign w:val="center"/>
          </w:tcPr>
          <w:p w:rsidR="00E61BA8" w:rsidRDefault="00E61BA8" w:rsidP="004F6AC6">
            <w:pPr>
              <w:rPr>
                <w:b/>
                <w:bCs/>
                <w:sz w:val="16"/>
                <w:szCs w:val="16"/>
                <w:lang w:val="id-ID"/>
              </w:rPr>
            </w:pPr>
          </w:p>
        </w:tc>
        <w:tc>
          <w:tcPr>
            <w:tcW w:w="992" w:type="dxa"/>
            <w:vAlign w:val="center"/>
          </w:tcPr>
          <w:p w:rsidR="00E61BA8" w:rsidRPr="008C0D84" w:rsidRDefault="00E61BA8" w:rsidP="004F6AC6">
            <w:pPr>
              <w:rPr>
                <w:b/>
                <w:bCs/>
                <w:sz w:val="16"/>
                <w:szCs w:val="16"/>
              </w:rPr>
            </w:pPr>
            <w:r>
              <w:rPr>
                <w:b/>
                <w:bCs/>
                <w:sz w:val="16"/>
                <w:szCs w:val="16"/>
              </w:rPr>
              <w:t>Maximum</w:t>
            </w:r>
          </w:p>
        </w:tc>
        <w:tc>
          <w:tcPr>
            <w:tcW w:w="992" w:type="dxa"/>
            <w:vAlign w:val="center"/>
          </w:tcPr>
          <w:p w:rsidR="00E61BA8" w:rsidRPr="007C63C9" w:rsidRDefault="00E61BA8" w:rsidP="004F6AC6">
            <w:pPr>
              <w:rPr>
                <w:b/>
                <w:bCs/>
                <w:sz w:val="16"/>
                <w:szCs w:val="16"/>
                <w:lang w:val="id-ID"/>
              </w:rPr>
            </w:pPr>
            <w:r>
              <w:rPr>
                <w:b/>
                <w:bCs/>
                <w:sz w:val="16"/>
                <w:szCs w:val="16"/>
              </w:rPr>
              <w:t>Minimum</w:t>
            </w:r>
          </w:p>
        </w:tc>
      </w:tr>
      <w:tr w:rsidR="00E61BA8" w:rsidRPr="00DF30FC" w:rsidTr="004F6AC6">
        <w:trPr>
          <w:trHeight w:val="320"/>
          <w:jc w:val="center"/>
        </w:trPr>
        <w:tc>
          <w:tcPr>
            <w:tcW w:w="1131" w:type="dxa"/>
            <w:vAlign w:val="center"/>
          </w:tcPr>
          <w:p w:rsidR="00E61BA8" w:rsidRPr="007C63C9" w:rsidRDefault="00E61BA8" w:rsidP="004F6AC6">
            <w:pPr>
              <w:rPr>
                <w:sz w:val="16"/>
                <w:szCs w:val="16"/>
                <w:lang w:val="id-ID"/>
              </w:rPr>
            </w:pPr>
            <w:r>
              <w:rPr>
                <w:sz w:val="16"/>
                <w:szCs w:val="16"/>
                <w:lang w:val="id-ID"/>
              </w:rPr>
              <w:t>A</w:t>
            </w:r>
          </w:p>
        </w:tc>
        <w:tc>
          <w:tcPr>
            <w:tcW w:w="993" w:type="dxa"/>
            <w:vAlign w:val="center"/>
          </w:tcPr>
          <w:p w:rsidR="00E61BA8" w:rsidRPr="008C0D84" w:rsidRDefault="00E61BA8" w:rsidP="004F6AC6">
            <w:pPr>
              <w:rPr>
                <w:sz w:val="16"/>
                <w:szCs w:val="16"/>
              </w:rPr>
            </w:pPr>
            <w:r>
              <w:rPr>
                <w:sz w:val="16"/>
                <w:szCs w:val="16"/>
              </w:rPr>
              <w:t>Very good</w:t>
            </w:r>
          </w:p>
        </w:tc>
        <w:tc>
          <w:tcPr>
            <w:tcW w:w="992" w:type="dxa"/>
            <w:vAlign w:val="center"/>
          </w:tcPr>
          <w:p w:rsidR="00E61BA8" w:rsidRPr="00DF30FC" w:rsidRDefault="00E61BA8" w:rsidP="004F6AC6">
            <w:pPr>
              <w:rPr>
                <w:sz w:val="16"/>
                <w:szCs w:val="16"/>
                <w:lang w:val="id-ID"/>
              </w:rPr>
            </w:pPr>
            <w:r>
              <w:rPr>
                <w:sz w:val="16"/>
                <w:szCs w:val="16"/>
                <w:lang w:val="id-ID"/>
              </w:rPr>
              <w:t>0</w:t>
            </w:r>
          </w:p>
        </w:tc>
        <w:tc>
          <w:tcPr>
            <w:tcW w:w="992" w:type="dxa"/>
            <w:vAlign w:val="center"/>
          </w:tcPr>
          <w:p w:rsidR="00E61BA8" w:rsidRPr="00DF30FC" w:rsidRDefault="00E61BA8" w:rsidP="004F6AC6">
            <w:pPr>
              <w:rPr>
                <w:sz w:val="16"/>
                <w:szCs w:val="16"/>
                <w:lang w:val="id-ID"/>
              </w:rPr>
            </w:pPr>
            <w:r>
              <w:rPr>
                <w:sz w:val="16"/>
                <w:szCs w:val="16"/>
                <w:lang w:val="id-ID"/>
              </w:rPr>
              <w:t>0</w:t>
            </w:r>
          </w:p>
        </w:tc>
      </w:tr>
      <w:tr w:rsidR="00E61BA8" w:rsidRPr="00DF30FC" w:rsidTr="004F6AC6">
        <w:trPr>
          <w:trHeight w:val="320"/>
          <w:jc w:val="center"/>
        </w:trPr>
        <w:tc>
          <w:tcPr>
            <w:tcW w:w="1131" w:type="dxa"/>
            <w:vAlign w:val="center"/>
          </w:tcPr>
          <w:p w:rsidR="00E61BA8" w:rsidRPr="007C63C9" w:rsidRDefault="00E61BA8" w:rsidP="004F6AC6">
            <w:pPr>
              <w:rPr>
                <w:sz w:val="16"/>
                <w:szCs w:val="16"/>
                <w:lang w:val="id-ID"/>
              </w:rPr>
            </w:pPr>
            <w:r>
              <w:rPr>
                <w:sz w:val="16"/>
                <w:szCs w:val="16"/>
                <w:lang w:val="id-ID"/>
              </w:rPr>
              <w:t>B</w:t>
            </w:r>
          </w:p>
        </w:tc>
        <w:tc>
          <w:tcPr>
            <w:tcW w:w="993" w:type="dxa"/>
            <w:vAlign w:val="center"/>
          </w:tcPr>
          <w:p w:rsidR="00E61BA8" w:rsidRPr="008C0D84" w:rsidRDefault="00E61BA8" w:rsidP="004F6AC6">
            <w:pPr>
              <w:rPr>
                <w:sz w:val="16"/>
                <w:szCs w:val="16"/>
              </w:rPr>
            </w:pPr>
            <w:r>
              <w:rPr>
                <w:sz w:val="16"/>
                <w:szCs w:val="16"/>
              </w:rPr>
              <w:t>Good</w:t>
            </w:r>
          </w:p>
        </w:tc>
        <w:tc>
          <w:tcPr>
            <w:tcW w:w="992" w:type="dxa"/>
            <w:vAlign w:val="center"/>
          </w:tcPr>
          <w:p w:rsidR="00E61BA8" w:rsidRPr="00DF30FC" w:rsidRDefault="00E61BA8" w:rsidP="004F6AC6">
            <w:pPr>
              <w:rPr>
                <w:sz w:val="16"/>
                <w:szCs w:val="16"/>
                <w:lang w:val="id-ID"/>
              </w:rPr>
            </w:pPr>
            <w:r>
              <w:rPr>
                <w:sz w:val="16"/>
                <w:szCs w:val="16"/>
                <w:lang w:val="id-ID"/>
              </w:rPr>
              <w:t>0</w:t>
            </w:r>
          </w:p>
        </w:tc>
        <w:tc>
          <w:tcPr>
            <w:tcW w:w="992" w:type="dxa"/>
            <w:vAlign w:val="center"/>
          </w:tcPr>
          <w:p w:rsidR="00E61BA8" w:rsidRPr="00DF30FC" w:rsidRDefault="00E61BA8" w:rsidP="004F6AC6">
            <w:pPr>
              <w:rPr>
                <w:sz w:val="16"/>
                <w:szCs w:val="16"/>
                <w:lang w:val="id-ID"/>
              </w:rPr>
            </w:pPr>
            <w:r>
              <w:rPr>
                <w:sz w:val="16"/>
                <w:szCs w:val="16"/>
                <w:lang w:val="id-ID"/>
              </w:rPr>
              <w:t>-11</w:t>
            </w:r>
          </w:p>
        </w:tc>
      </w:tr>
      <w:tr w:rsidR="00E61BA8" w:rsidRPr="00DF30FC" w:rsidTr="004F6AC6">
        <w:trPr>
          <w:trHeight w:val="320"/>
          <w:jc w:val="center"/>
        </w:trPr>
        <w:tc>
          <w:tcPr>
            <w:tcW w:w="1131" w:type="dxa"/>
            <w:vAlign w:val="center"/>
          </w:tcPr>
          <w:p w:rsidR="00E61BA8" w:rsidRPr="007C63C9" w:rsidRDefault="00E61BA8" w:rsidP="004F6AC6">
            <w:pPr>
              <w:rPr>
                <w:sz w:val="16"/>
                <w:szCs w:val="16"/>
                <w:lang w:val="id-ID"/>
              </w:rPr>
            </w:pPr>
            <w:r>
              <w:rPr>
                <w:sz w:val="16"/>
                <w:szCs w:val="16"/>
                <w:lang w:val="id-ID"/>
              </w:rPr>
              <w:t>C</w:t>
            </w:r>
          </w:p>
        </w:tc>
        <w:tc>
          <w:tcPr>
            <w:tcW w:w="993" w:type="dxa"/>
            <w:vAlign w:val="center"/>
          </w:tcPr>
          <w:p w:rsidR="00E61BA8" w:rsidRPr="008C0D84" w:rsidRDefault="00E61BA8" w:rsidP="004F6AC6">
            <w:pPr>
              <w:rPr>
                <w:sz w:val="16"/>
                <w:szCs w:val="16"/>
              </w:rPr>
            </w:pPr>
            <w:r>
              <w:rPr>
                <w:sz w:val="16"/>
                <w:szCs w:val="16"/>
              </w:rPr>
              <w:t>Moderate</w:t>
            </w:r>
          </w:p>
        </w:tc>
        <w:tc>
          <w:tcPr>
            <w:tcW w:w="992" w:type="dxa"/>
            <w:vAlign w:val="center"/>
          </w:tcPr>
          <w:p w:rsidR="00E61BA8" w:rsidRPr="00DF30FC" w:rsidRDefault="00E61BA8" w:rsidP="004F6AC6">
            <w:pPr>
              <w:rPr>
                <w:sz w:val="16"/>
                <w:szCs w:val="16"/>
                <w:lang w:val="id-ID"/>
              </w:rPr>
            </w:pPr>
            <w:r>
              <w:rPr>
                <w:sz w:val="16"/>
                <w:szCs w:val="16"/>
                <w:lang w:val="id-ID"/>
              </w:rPr>
              <w:t>-11</w:t>
            </w:r>
          </w:p>
        </w:tc>
        <w:tc>
          <w:tcPr>
            <w:tcW w:w="992" w:type="dxa"/>
            <w:vAlign w:val="center"/>
          </w:tcPr>
          <w:p w:rsidR="00E61BA8" w:rsidRPr="00E15BF7" w:rsidRDefault="00E61BA8" w:rsidP="004F6AC6">
            <w:pPr>
              <w:rPr>
                <w:sz w:val="16"/>
                <w:szCs w:val="16"/>
              </w:rPr>
            </w:pPr>
            <w:r>
              <w:rPr>
                <w:sz w:val="16"/>
                <w:szCs w:val="16"/>
                <w:lang w:val="id-ID"/>
              </w:rPr>
              <w:t>-3</w:t>
            </w:r>
            <w:r>
              <w:rPr>
                <w:sz w:val="16"/>
                <w:szCs w:val="16"/>
              </w:rPr>
              <w:t>1</w:t>
            </w:r>
          </w:p>
        </w:tc>
      </w:tr>
      <w:tr w:rsidR="00E61BA8" w:rsidRPr="00DF30FC" w:rsidTr="004F6AC6">
        <w:trPr>
          <w:trHeight w:val="320"/>
          <w:jc w:val="center"/>
        </w:trPr>
        <w:tc>
          <w:tcPr>
            <w:tcW w:w="1131" w:type="dxa"/>
            <w:vAlign w:val="center"/>
          </w:tcPr>
          <w:p w:rsidR="00E61BA8" w:rsidRDefault="00E61BA8" w:rsidP="004F6AC6">
            <w:pPr>
              <w:rPr>
                <w:sz w:val="16"/>
                <w:szCs w:val="16"/>
                <w:lang w:val="id-ID"/>
              </w:rPr>
            </w:pPr>
            <w:r>
              <w:rPr>
                <w:sz w:val="16"/>
                <w:szCs w:val="16"/>
                <w:lang w:val="id-ID"/>
              </w:rPr>
              <w:t>D</w:t>
            </w:r>
          </w:p>
        </w:tc>
        <w:tc>
          <w:tcPr>
            <w:tcW w:w="993" w:type="dxa"/>
            <w:vAlign w:val="center"/>
          </w:tcPr>
          <w:p w:rsidR="00E61BA8" w:rsidRPr="008C0D84" w:rsidRDefault="00E61BA8" w:rsidP="004F6AC6">
            <w:pPr>
              <w:rPr>
                <w:sz w:val="16"/>
                <w:szCs w:val="16"/>
              </w:rPr>
            </w:pPr>
            <w:r>
              <w:rPr>
                <w:sz w:val="16"/>
                <w:szCs w:val="16"/>
              </w:rPr>
              <w:t>Poor</w:t>
            </w:r>
          </w:p>
        </w:tc>
        <w:tc>
          <w:tcPr>
            <w:tcW w:w="992" w:type="dxa"/>
            <w:vAlign w:val="center"/>
          </w:tcPr>
          <w:p w:rsidR="00E61BA8" w:rsidRPr="00DF30FC" w:rsidRDefault="00E61BA8" w:rsidP="004F6AC6">
            <w:pPr>
              <w:rPr>
                <w:sz w:val="16"/>
                <w:szCs w:val="16"/>
                <w:lang w:val="id-ID"/>
              </w:rPr>
            </w:pPr>
            <w:r>
              <w:rPr>
                <w:sz w:val="16"/>
                <w:szCs w:val="16"/>
                <w:lang w:val="id-ID"/>
              </w:rPr>
              <w:t>-31</w:t>
            </w:r>
          </w:p>
        </w:tc>
        <w:tc>
          <w:tcPr>
            <w:tcW w:w="992" w:type="dxa"/>
            <w:vAlign w:val="center"/>
          </w:tcPr>
          <w:p w:rsidR="00E61BA8" w:rsidRPr="00DF30FC" w:rsidRDefault="00E61BA8" w:rsidP="004F6AC6">
            <w:pPr>
              <w:rPr>
                <w:sz w:val="16"/>
                <w:szCs w:val="16"/>
                <w:lang w:val="id-ID"/>
              </w:rPr>
            </w:pPr>
            <w:r>
              <w:rPr>
                <w:sz w:val="16"/>
                <w:szCs w:val="16"/>
                <w:lang w:val="id-ID"/>
              </w:rPr>
              <w:t>-</w:t>
            </w:r>
          </w:p>
        </w:tc>
      </w:tr>
    </w:tbl>
    <w:p w:rsidR="00E61BA8" w:rsidRDefault="00E61BA8" w:rsidP="00D57339">
      <w:pPr>
        <w:ind w:firstLine="360"/>
        <w:jc w:val="both"/>
        <w:rPr>
          <w:lang w:val="id-ID"/>
        </w:rPr>
      </w:pPr>
    </w:p>
    <w:p w:rsidR="00E61BA8" w:rsidRDefault="00E61BA8" w:rsidP="00D57339">
      <w:pPr>
        <w:ind w:firstLine="360"/>
        <w:jc w:val="both"/>
        <w:rPr>
          <w:lang w:val="id-ID"/>
        </w:rPr>
      </w:pPr>
      <w:r>
        <w:rPr>
          <w:lang w:val="id-ID"/>
        </w:rPr>
        <w:t xml:space="preserve">With the parameters used in this research, the standard value, minimum value, and maximum value of each parameter is described by Table IV. </w:t>
      </w:r>
      <w:r w:rsidR="00EF39B9">
        <w:rPr>
          <w:lang w:val="id-ID"/>
        </w:rPr>
        <w:t>Every measurement result that does not meet the standard value, will cause the decrease of water quality index.</w:t>
      </w:r>
    </w:p>
    <w:p w:rsidR="00EF39B9" w:rsidRPr="00C67413" w:rsidRDefault="002A0EFA" w:rsidP="00EF39B9">
      <w:pPr>
        <w:pStyle w:val="tablehead"/>
        <w:rPr>
          <w:rFonts w:eastAsia="MS Mincho"/>
          <w:noProof w:val="0"/>
          <w:spacing w:val="-1"/>
        </w:rPr>
      </w:pPr>
      <w:r>
        <w:t>Standard va</w:t>
      </w:r>
      <w:r w:rsidR="00AD5E9F">
        <w:t>lue of water quality parameters</w:t>
      </w:r>
      <w:r w:rsidR="00AD5E9F">
        <w:br/>
      </w:r>
      <w:r>
        <w:t>(</w:t>
      </w:r>
      <w:r w:rsidR="00EF39B9">
        <w:rPr>
          <w:lang w:val="id-ID"/>
        </w:rPr>
        <w:t>[8]</w:t>
      </w:r>
      <w:r>
        <w:t xml:space="preserve">, </w:t>
      </w:r>
      <w:r w:rsidR="00AD5E9F">
        <w:fldChar w:fldCharType="begin" w:fldLock="1"/>
      </w:r>
      <w:r w:rsidR="00AD5E9F">
        <w:instrText>ADDIN CSL_CITATION { "citationItems" : [ { "id" : "ITEM-1", "itemData" : { "DOI" : "10.1109/ICSENS.2012.6411190", "ISBN" : "978-1-4577-1767-3", "ISSN" : "1930-0395", "abstract" : "This paper presents the design and development of a low cost system for real time monitoring of drinking water quality at consumer sites. The system consists of several in-pipe electrochemical and optical sensors and emphasis is given on low cost, lightweight implementation and reliable long time operation. Such implementation is suitable for large deployments enabling a sensor network approach for providing spatiotemporally rich data to water consumers, water companies and authorities. Extensive literature and market research is performed to identify low cost, on-line sensors that can reliably monitor several parameters which can be used to infer the water quality. Based on selected parameters a sensor array is developed along with several microsystems for analog signal conditioning, processing, logging, and remote presentation of data. Finally, an algorithm for fusing on-line multi sensor measurements is developed to assess the water contamination risk.", "author" : [ { "dropping-particle" : "", "family" : "Lambrou", "given" : "Theofanis P.", "non-dropping-particle" : "", "parse-names" : false, "suffix" : "" }, { "dropping-particle" : "", "family" : "Panayiotou", "given" : "Christos G.", "non-dropping-particle" : "", "parse-names" : false, "suffix" : "" }, { "dropping-particle" : "", "family" : "Anastasiou", "given" : "Christos C.", "non-dropping-particle" : "", "parse-names" : false, "suffix" : "" } ], "container-title" : "2012 IEEE Sensors", "id" : "ITEM-1", "issued" : { "date-parts" : [ [ "2012", "10" ] ] }, "page" : "1-4", "publisher" : "IEEE", "title" : "A low-cost system for real time monitoring and assessment of potable water quality at consumer sites", "type" : "paper-conference" }, "uris" : [ "http://www.mendeley.com/documents/?uuid=3bf3ddbe-2239-315d-97cd-92112f75a1b9" ] } ], "mendeley" : { "formattedCitation" : "[10]", "plainTextFormattedCitation" : "[10]" }, "properties" : { "noteIndex" : 0 }, "schema" : "https://github.com/citation-style-language/schema/raw/master/csl-citation.json" }</w:instrText>
      </w:r>
      <w:r w:rsidR="00AD5E9F">
        <w:fldChar w:fldCharType="separate"/>
      </w:r>
      <w:r w:rsidR="00AD5E9F" w:rsidRPr="00AD5E9F">
        <w:rPr>
          <w:smallCaps w:val="0"/>
        </w:rPr>
        <w:t>[10]</w:t>
      </w:r>
      <w:r w:rsidR="00AD5E9F">
        <w:fldChar w:fldCharType="end"/>
      </w:r>
      <w:r>
        <w:t>)</w:t>
      </w:r>
    </w:p>
    <w:tbl>
      <w:tblPr>
        <w:tblW w:w="481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708"/>
        <w:gridCol w:w="1134"/>
        <w:gridCol w:w="993"/>
        <w:gridCol w:w="992"/>
      </w:tblGrid>
      <w:tr w:rsidR="00346BBE" w:rsidRPr="008C0D84" w:rsidTr="00346BBE">
        <w:trPr>
          <w:trHeight w:val="320"/>
          <w:jc w:val="center"/>
        </w:trPr>
        <w:tc>
          <w:tcPr>
            <w:tcW w:w="990" w:type="dxa"/>
            <w:vAlign w:val="center"/>
          </w:tcPr>
          <w:p w:rsidR="00346BBE" w:rsidRPr="00A948BC" w:rsidRDefault="00346BBE" w:rsidP="004F6AC6">
            <w:pPr>
              <w:rPr>
                <w:b/>
                <w:bCs/>
                <w:sz w:val="16"/>
                <w:szCs w:val="16"/>
                <w:lang w:val="id-ID"/>
              </w:rPr>
            </w:pPr>
            <w:r>
              <w:rPr>
                <w:b/>
                <w:bCs/>
                <w:sz w:val="16"/>
                <w:szCs w:val="16"/>
                <w:lang w:val="id-ID"/>
              </w:rPr>
              <w:t>Parameter</w:t>
            </w:r>
          </w:p>
        </w:tc>
        <w:tc>
          <w:tcPr>
            <w:tcW w:w="708" w:type="dxa"/>
            <w:vAlign w:val="center"/>
          </w:tcPr>
          <w:p w:rsidR="00346BBE" w:rsidRPr="00D82A15" w:rsidRDefault="00346BBE" w:rsidP="004F6AC6">
            <w:pPr>
              <w:rPr>
                <w:b/>
                <w:bCs/>
                <w:sz w:val="16"/>
                <w:szCs w:val="16"/>
                <w:lang w:val="id-ID"/>
              </w:rPr>
            </w:pPr>
            <w:r>
              <w:rPr>
                <w:b/>
                <w:bCs/>
                <w:sz w:val="16"/>
                <w:szCs w:val="16"/>
                <w:lang w:val="id-ID"/>
              </w:rPr>
              <w:t>Unit</w:t>
            </w:r>
          </w:p>
        </w:tc>
        <w:tc>
          <w:tcPr>
            <w:tcW w:w="1134" w:type="dxa"/>
            <w:vAlign w:val="center"/>
          </w:tcPr>
          <w:p w:rsidR="00346BBE" w:rsidRPr="00D82A15" w:rsidRDefault="00346BBE" w:rsidP="004F6AC6">
            <w:pPr>
              <w:rPr>
                <w:b/>
                <w:bCs/>
                <w:sz w:val="16"/>
                <w:szCs w:val="16"/>
                <w:lang w:val="id-ID"/>
              </w:rPr>
            </w:pPr>
            <w:r>
              <w:rPr>
                <w:b/>
                <w:bCs/>
                <w:sz w:val="16"/>
                <w:szCs w:val="16"/>
                <w:lang w:val="id-ID"/>
              </w:rPr>
              <w:t>Standard value</w:t>
            </w:r>
          </w:p>
        </w:tc>
        <w:tc>
          <w:tcPr>
            <w:tcW w:w="993" w:type="dxa"/>
            <w:vAlign w:val="center"/>
          </w:tcPr>
          <w:p w:rsidR="00346BBE" w:rsidRPr="00D82A15" w:rsidRDefault="00346BBE" w:rsidP="004F6AC6">
            <w:pPr>
              <w:rPr>
                <w:b/>
                <w:bCs/>
                <w:sz w:val="16"/>
                <w:szCs w:val="16"/>
                <w:lang w:val="id-ID"/>
              </w:rPr>
            </w:pPr>
            <w:r>
              <w:rPr>
                <w:b/>
                <w:bCs/>
                <w:sz w:val="16"/>
                <w:szCs w:val="16"/>
                <w:lang w:val="id-ID"/>
              </w:rPr>
              <w:t>Minimum value</w:t>
            </w:r>
          </w:p>
        </w:tc>
        <w:tc>
          <w:tcPr>
            <w:tcW w:w="992" w:type="dxa"/>
            <w:vAlign w:val="center"/>
          </w:tcPr>
          <w:p w:rsidR="00346BBE" w:rsidRPr="00D82A15" w:rsidRDefault="00346BBE" w:rsidP="004F6AC6">
            <w:pPr>
              <w:rPr>
                <w:b/>
                <w:bCs/>
                <w:sz w:val="16"/>
                <w:szCs w:val="16"/>
                <w:lang w:val="id-ID"/>
              </w:rPr>
            </w:pPr>
            <w:r>
              <w:rPr>
                <w:b/>
                <w:bCs/>
                <w:sz w:val="16"/>
                <w:szCs w:val="16"/>
                <w:lang w:val="id-ID"/>
              </w:rPr>
              <w:t>Maximum value</w:t>
            </w:r>
          </w:p>
        </w:tc>
      </w:tr>
      <w:tr w:rsidR="00346BBE" w:rsidRPr="00DF30FC" w:rsidTr="00346BBE">
        <w:trPr>
          <w:trHeight w:val="320"/>
          <w:jc w:val="center"/>
        </w:trPr>
        <w:tc>
          <w:tcPr>
            <w:tcW w:w="990" w:type="dxa"/>
            <w:vAlign w:val="center"/>
          </w:tcPr>
          <w:p w:rsidR="00346BBE" w:rsidRPr="007C63C9" w:rsidRDefault="00346BBE" w:rsidP="004F6AC6">
            <w:pPr>
              <w:rPr>
                <w:sz w:val="16"/>
                <w:szCs w:val="16"/>
                <w:lang w:val="id-ID"/>
              </w:rPr>
            </w:pPr>
            <w:r>
              <w:rPr>
                <w:sz w:val="16"/>
                <w:szCs w:val="16"/>
                <w:lang w:val="id-ID"/>
              </w:rPr>
              <w:t>Dissolved oxygen</w:t>
            </w:r>
          </w:p>
        </w:tc>
        <w:tc>
          <w:tcPr>
            <w:tcW w:w="708" w:type="dxa"/>
            <w:vAlign w:val="center"/>
          </w:tcPr>
          <w:p w:rsidR="00346BBE" w:rsidRPr="00D82A15" w:rsidRDefault="00346BBE" w:rsidP="004F6AC6">
            <w:pPr>
              <w:rPr>
                <w:sz w:val="16"/>
                <w:szCs w:val="16"/>
                <w:lang w:val="id-ID"/>
              </w:rPr>
            </w:pPr>
            <w:r>
              <w:rPr>
                <w:sz w:val="16"/>
                <w:szCs w:val="16"/>
                <w:lang w:val="id-ID"/>
              </w:rPr>
              <w:t>mg/L</w:t>
            </w:r>
          </w:p>
        </w:tc>
        <w:tc>
          <w:tcPr>
            <w:tcW w:w="1134" w:type="dxa"/>
            <w:vAlign w:val="center"/>
          </w:tcPr>
          <w:p w:rsidR="00346BBE" w:rsidRPr="00EB646E" w:rsidRDefault="00346BBE" w:rsidP="004F6AC6">
            <w:pPr>
              <w:rPr>
                <w:sz w:val="16"/>
                <w:szCs w:val="16"/>
                <w:lang w:val="id-ID"/>
              </w:rPr>
            </w:pPr>
            <m:oMathPara>
              <m:oMath>
                <m:r>
                  <w:rPr>
                    <w:rFonts w:ascii="Cambria Math" w:hAnsi="Cambria Math"/>
                    <w:sz w:val="16"/>
                    <w:szCs w:val="16"/>
                    <w:lang w:val="id-ID"/>
                  </w:rPr>
                  <m:t>≥ 6.0</m:t>
                </m:r>
              </m:oMath>
            </m:oMathPara>
          </w:p>
        </w:tc>
        <w:tc>
          <w:tcPr>
            <w:tcW w:w="993" w:type="dxa"/>
            <w:vAlign w:val="center"/>
          </w:tcPr>
          <w:p w:rsidR="00346BBE" w:rsidRPr="00DF30FC" w:rsidRDefault="00346BBE" w:rsidP="004F6AC6">
            <w:pPr>
              <w:rPr>
                <w:sz w:val="16"/>
                <w:szCs w:val="16"/>
                <w:lang w:val="id-ID"/>
              </w:rPr>
            </w:pPr>
            <w:r>
              <w:rPr>
                <w:sz w:val="16"/>
                <w:szCs w:val="16"/>
                <w:lang w:val="id-ID"/>
              </w:rPr>
              <w:t>0.0</w:t>
            </w:r>
          </w:p>
        </w:tc>
        <w:tc>
          <w:tcPr>
            <w:tcW w:w="992" w:type="dxa"/>
            <w:vAlign w:val="center"/>
          </w:tcPr>
          <w:p w:rsidR="00346BBE" w:rsidRPr="00DF30FC" w:rsidRDefault="00346BBE" w:rsidP="004F6AC6">
            <w:pPr>
              <w:rPr>
                <w:sz w:val="16"/>
                <w:szCs w:val="16"/>
                <w:lang w:val="id-ID"/>
              </w:rPr>
            </w:pPr>
            <w:r>
              <w:rPr>
                <w:sz w:val="16"/>
                <w:szCs w:val="16"/>
                <w:lang w:val="id-ID"/>
              </w:rPr>
              <w:t>18.0</w:t>
            </w:r>
          </w:p>
        </w:tc>
      </w:tr>
      <w:tr w:rsidR="00346BBE" w:rsidRPr="00DF30FC" w:rsidTr="00346BBE">
        <w:trPr>
          <w:trHeight w:val="320"/>
          <w:jc w:val="center"/>
        </w:trPr>
        <w:tc>
          <w:tcPr>
            <w:tcW w:w="990" w:type="dxa"/>
            <w:vAlign w:val="center"/>
          </w:tcPr>
          <w:p w:rsidR="00346BBE" w:rsidRPr="007C63C9" w:rsidRDefault="00346BBE" w:rsidP="004F6AC6">
            <w:pPr>
              <w:rPr>
                <w:sz w:val="16"/>
                <w:szCs w:val="16"/>
                <w:lang w:val="id-ID"/>
              </w:rPr>
            </w:pPr>
            <w:r>
              <w:rPr>
                <w:sz w:val="16"/>
                <w:szCs w:val="16"/>
                <w:lang w:val="id-ID"/>
              </w:rPr>
              <w:t>Acidity (pH)</w:t>
            </w:r>
          </w:p>
        </w:tc>
        <w:tc>
          <w:tcPr>
            <w:tcW w:w="708" w:type="dxa"/>
            <w:vAlign w:val="center"/>
          </w:tcPr>
          <w:p w:rsidR="00346BBE" w:rsidRPr="00D82A15" w:rsidRDefault="00346BBE" w:rsidP="004F6AC6">
            <w:pPr>
              <w:rPr>
                <w:sz w:val="16"/>
                <w:szCs w:val="16"/>
                <w:lang w:val="id-ID"/>
              </w:rPr>
            </w:pPr>
            <w:r>
              <w:rPr>
                <w:sz w:val="16"/>
                <w:szCs w:val="16"/>
                <w:lang w:val="id-ID"/>
              </w:rPr>
              <w:t>-</w:t>
            </w:r>
          </w:p>
        </w:tc>
        <w:tc>
          <w:tcPr>
            <w:tcW w:w="1134" w:type="dxa"/>
            <w:vAlign w:val="center"/>
          </w:tcPr>
          <w:p w:rsidR="00346BBE" w:rsidRPr="00D82A15" w:rsidRDefault="00346BBE" w:rsidP="004F6AC6">
            <w:pPr>
              <w:rPr>
                <w:sz w:val="16"/>
                <w:szCs w:val="16"/>
                <w:lang w:val="id-ID"/>
              </w:rPr>
            </w:pPr>
            <w:r>
              <w:rPr>
                <w:sz w:val="16"/>
                <w:szCs w:val="16"/>
                <w:lang w:val="id-ID"/>
              </w:rPr>
              <w:t>6 – 9</w:t>
            </w:r>
          </w:p>
        </w:tc>
        <w:tc>
          <w:tcPr>
            <w:tcW w:w="993" w:type="dxa"/>
            <w:vAlign w:val="center"/>
          </w:tcPr>
          <w:p w:rsidR="00346BBE" w:rsidRPr="00DF30FC" w:rsidRDefault="00346BBE" w:rsidP="004F6AC6">
            <w:pPr>
              <w:rPr>
                <w:sz w:val="16"/>
                <w:szCs w:val="16"/>
                <w:lang w:val="id-ID"/>
              </w:rPr>
            </w:pPr>
            <w:r>
              <w:rPr>
                <w:sz w:val="16"/>
                <w:szCs w:val="16"/>
                <w:lang w:val="id-ID"/>
              </w:rPr>
              <w:t>0</w:t>
            </w:r>
            <w:r w:rsidR="00FF7B3F">
              <w:rPr>
                <w:sz w:val="16"/>
                <w:szCs w:val="16"/>
                <w:lang w:val="en-ID"/>
              </w:rPr>
              <w:t>.</w:t>
            </w:r>
            <w:r>
              <w:rPr>
                <w:sz w:val="16"/>
                <w:szCs w:val="16"/>
                <w:lang w:val="id-ID"/>
              </w:rPr>
              <w:t>1</w:t>
            </w:r>
          </w:p>
        </w:tc>
        <w:tc>
          <w:tcPr>
            <w:tcW w:w="992" w:type="dxa"/>
            <w:vAlign w:val="center"/>
          </w:tcPr>
          <w:p w:rsidR="00346BBE" w:rsidRPr="00DF30FC" w:rsidRDefault="00FF7B3F" w:rsidP="004F6AC6">
            <w:pPr>
              <w:rPr>
                <w:sz w:val="16"/>
                <w:szCs w:val="16"/>
                <w:lang w:val="id-ID"/>
              </w:rPr>
            </w:pPr>
            <w:r>
              <w:rPr>
                <w:sz w:val="16"/>
                <w:szCs w:val="16"/>
                <w:lang w:val="id-ID"/>
              </w:rPr>
              <w:t>14.</w:t>
            </w:r>
            <w:r w:rsidR="00346BBE">
              <w:rPr>
                <w:sz w:val="16"/>
                <w:szCs w:val="16"/>
                <w:lang w:val="id-ID"/>
              </w:rPr>
              <w:t>0</w:t>
            </w:r>
          </w:p>
        </w:tc>
      </w:tr>
      <w:tr w:rsidR="00346BBE" w:rsidRPr="00E15BF7" w:rsidTr="00346BBE">
        <w:trPr>
          <w:trHeight w:val="320"/>
          <w:jc w:val="center"/>
        </w:trPr>
        <w:tc>
          <w:tcPr>
            <w:tcW w:w="990" w:type="dxa"/>
            <w:vAlign w:val="center"/>
          </w:tcPr>
          <w:p w:rsidR="00346BBE" w:rsidRPr="007C63C9" w:rsidRDefault="00346BBE" w:rsidP="004F6AC6">
            <w:pPr>
              <w:rPr>
                <w:sz w:val="16"/>
                <w:szCs w:val="16"/>
                <w:lang w:val="id-ID"/>
              </w:rPr>
            </w:pPr>
            <w:r>
              <w:rPr>
                <w:sz w:val="16"/>
                <w:szCs w:val="16"/>
                <w:lang w:val="id-ID"/>
              </w:rPr>
              <w:t>ORP</w:t>
            </w:r>
          </w:p>
        </w:tc>
        <w:tc>
          <w:tcPr>
            <w:tcW w:w="708" w:type="dxa"/>
            <w:vAlign w:val="center"/>
          </w:tcPr>
          <w:p w:rsidR="00346BBE" w:rsidRDefault="00346BBE" w:rsidP="004F6AC6">
            <w:pPr>
              <w:rPr>
                <w:sz w:val="16"/>
                <w:szCs w:val="16"/>
              </w:rPr>
            </w:pPr>
          </w:p>
        </w:tc>
        <w:tc>
          <w:tcPr>
            <w:tcW w:w="1134" w:type="dxa"/>
            <w:vAlign w:val="center"/>
          </w:tcPr>
          <w:p w:rsidR="00346BBE" w:rsidRPr="00D82A15" w:rsidRDefault="00346BBE" w:rsidP="004F6AC6">
            <w:pPr>
              <w:rPr>
                <w:sz w:val="16"/>
                <w:szCs w:val="16"/>
                <w:lang w:val="id-ID"/>
              </w:rPr>
            </w:pPr>
            <w:r>
              <w:rPr>
                <w:sz w:val="16"/>
                <w:szCs w:val="16"/>
                <w:lang w:val="id-ID"/>
              </w:rPr>
              <w:t>+650 - +800</w:t>
            </w:r>
          </w:p>
        </w:tc>
        <w:tc>
          <w:tcPr>
            <w:tcW w:w="993" w:type="dxa"/>
            <w:vAlign w:val="center"/>
          </w:tcPr>
          <w:p w:rsidR="00346BBE" w:rsidRPr="00DF30FC" w:rsidRDefault="00346BBE" w:rsidP="004F6AC6">
            <w:pPr>
              <w:rPr>
                <w:sz w:val="16"/>
                <w:szCs w:val="16"/>
                <w:lang w:val="id-ID"/>
              </w:rPr>
            </w:pPr>
            <w:r>
              <w:rPr>
                <w:sz w:val="16"/>
                <w:szCs w:val="16"/>
                <w:lang w:val="id-ID"/>
              </w:rPr>
              <w:t>-2,000.00</w:t>
            </w:r>
          </w:p>
        </w:tc>
        <w:tc>
          <w:tcPr>
            <w:tcW w:w="992" w:type="dxa"/>
            <w:vAlign w:val="center"/>
          </w:tcPr>
          <w:p w:rsidR="00346BBE" w:rsidRPr="00E15BF7" w:rsidRDefault="00346BBE" w:rsidP="004F6AC6">
            <w:pPr>
              <w:rPr>
                <w:sz w:val="16"/>
                <w:szCs w:val="16"/>
              </w:rPr>
            </w:pPr>
            <w:r>
              <w:rPr>
                <w:sz w:val="16"/>
                <w:szCs w:val="16"/>
                <w:lang w:val="id-ID"/>
              </w:rPr>
              <w:t>+2,000.00</w:t>
            </w:r>
          </w:p>
        </w:tc>
      </w:tr>
      <w:tr w:rsidR="00346BBE" w:rsidRPr="00DF30FC" w:rsidTr="00346BBE">
        <w:trPr>
          <w:trHeight w:val="320"/>
          <w:jc w:val="center"/>
        </w:trPr>
        <w:tc>
          <w:tcPr>
            <w:tcW w:w="990" w:type="dxa"/>
            <w:vAlign w:val="center"/>
          </w:tcPr>
          <w:p w:rsidR="00346BBE" w:rsidRDefault="00346BBE" w:rsidP="004F6AC6">
            <w:pPr>
              <w:rPr>
                <w:sz w:val="16"/>
                <w:szCs w:val="16"/>
                <w:lang w:val="id-ID"/>
              </w:rPr>
            </w:pPr>
            <w:r>
              <w:rPr>
                <w:sz w:val="16"/>
                <w:szCs w:val="16"/>
                <w:lang w:val="id-ID"/>
              </w:rPr>
              <w:t>Water temperature</w:t>
            </w:r>
          </w:p>
        </w:tc>
        <w:tc>
          <w:tcPr>
            <w:tcW w:w="708" w:type="dxa"/>
            <w:vAlign w:val="center"/>
          </w:tcPr>
          <w:p w:rsidR="00346BBE" w:rsidRPr="003F2B40" w:rsidRDefault="00346BBE" w:rsidP="004F6AC6">
            <w:pPr>
              <w:rPr>
                <w:sz w:val="16"/>
                <w:szCs w:val="16"/>
                <w:lang w:val="id-ID"/>
              </w:rPr>
            </w:pPr>
            <w:r>
              <w:rPr>
                <w:sz w:val="16"/>
                <w:szCs w:val="16"/>
                <w:lang w:val="id-ID"/>
              </w:rPr>
              <w:t>deg C</w:t>
            </w:r>
          </w:p>
        </w:tc>
        <w:tc>
          <w:tcPr>
            <w:tcW w:w="1134" w:type="dxa"/>
            <w:vAlign w:val="center"/>
          </w:tcPr>
          <w:p w:rsidR="00346BBE" w:rsidRPr="003F2B40" w:rsidRDefault="00346BBE" w:rsidP="004F6AC6">
            <w:pPr>
              <w:rPr>
                <w:sz w:val="16"/>
                <w:szCs w:val="16"/>
                <w:lang w:val="id-ID"/>
              </w:rPr>
            </w:pPr>
            <w:r>
              <w:rPr>
                <w:sz w:val="16"/>
                <w:szCs w:val="16"/>
                <w:lang w:val="id-ID"/>
              </w:rPr>
              <w:t>Deviation 3</w:t>
            </w:r>
          </w:p>
        </w:tc>
        <w:tc>
          <w:tcPr>
            <w:tcW w:w="993" w:type="dxa"/>
            <w:vAlign w:val="center"/>
          </w:tcPr>
          <w:p w:rsidR="00346BBE" w:rsidRPr="00DF30FC" w:rsidRDefault="00346BBE" w:rsidP="004F6AC6">
            <w:pPr>
              <w:rPr>
                <w:sz w:val="16"/>
                <w:szCs w:val="16"/>
                <w:lang w:val="id-ID"/>
              </w:rPr>
            </w:pPr>
            <w:r>
              <w:rPr>
                <w:sz w:val="16"/>
                <w:szCs w:val="16"/>
                <w:lang w:val="id-ID"/>
              </w:rPr>
              <w:t>20</w:t>
            </w:r>
            <w:r w:rsidR="00FF7B3F">
              <w:rPr>
                <w:sz w:val="16"/>
                <w:szCs w:val="16"/>
                <w:lang w:val="en-ID"/>
              </w:rPr>
              <w:t>.</w:t>
            </w:r>
            <w:r>
              <w:rPr>
                <w:sz w:val="16"/>
                <w:szCs w:val="16"/>
                <w:lang w:val="id-ID"/>
              </w:rPr>
              <w:t>0</w:t>
            </w:r>
          </w:p>
        </w:tc>
        <w:tc>
          <w:tcPr>
            <w:tcW w:w="992" w:type="dxa"/>
            <w:vAlign w:val="center"/>
          </w:tcPr>
          <w:p w:rsidR="00346BBE" w:rsidRPr="00DF30FC" w:rsidRDefault="00FF7B3F" w:rsidP="004F6AC6">
            <w:pPr>
              <w:rPr>
                <w:sz w:val="16"/>
                <w:szCs w:val="16"/>
                <w:lang w:val="id-ID"/>
              </w:rPr>
            </w:pPr>
            <w:r>
              <w:rPr>
                <w:sz w:val="16"/>
                <w:szCs w:val="16"/>
                <w:lang w:val="id-ID"/>
              </w:rPr>
              <w:t>37.</w:t>
            </w:r>
            <w:r w:rsidR="00346BBE">
              <w:rPr>
                <w:sz w:val="16"/>
                <w:szCs w:val="16"/>
                <w:lang w:val="id-ID"/>
              </w:rPr>
              <w:t>0</w:t>
            </w:r>
          </w:p>
        </w:tc>
      </w:tr>
      <w:tr w:rsidR="00346BBE" w:rsidRPr="00DF30FC" w:rsidTr="00346BBE">
        <w:trPr>
          <w:trHeight w:val="320"/>
          <w:jc w:val="center"/>
        </w:trPr>
        <w:tc>
          <w:tcPr>
            <w:tcW w:w="990" w:type="dxa"/>
            <w:vAlign w:val="center"/>
          </w:tcPr>
          <w:p w:rsidR="00346BBE" w:rsidRDefault="00346BBE" w:rsidP="004F6AC6">
            <w:pPr>
              <w:rPr>
                <w:sz w:val="16"/>
                <w:szCs w:val="16"/>
                <w:lang w:val="id-ID"/>
              </w:rPr>
            </w:pPr>
            <w:r>
              <w:rPr>
                <w:sz w:val="16"/>
                <w:szCs w:val="16"/>
                <w:lang w:val="id-ID"/>
              </w:rPr>
              <w:t>Surface temperature</w:t>
            </w:r>
          </w:p>
        </w:tc>
        <w:tc>
          <w:tcPr>
            <w:tcW w:w="708" w:type="dxa"/>
            <w:vAlign w:val="center"/>
          </w:tcPr>
          <w:p w:rsidR="00346BBE" w:rsidRPr="003F2B40" w:rsidRDefault="00346BBE" w:rsidP="004F6AC6">
            <w:pPr>
              <w:rPr>
                <w:sz w:val="16"/>
                <w:szCs w:val="16"/>
                <w:lang w:val="id-ID"/>
              </w:rPr>
            </w:pPr>
            <w:r>
              <w:rPr>
                <w:sz w:val="16"/>
                <w:szCs w:val="16"/>
                <w:lang w:val="id-ID"/>
              </w:rPr>
              <w:t>deg C</w:t>
            </w:r>
          </w:p>
        </w:tc>
        <w:tc>
          <w:tcPr>
            <w:tcW w:w="1134" w:type="dxa"/>
            <w:vAlign w:val="center"/>
          </w:tcPr>
          <w:p w:rsidR="00346BBE" w:rsidRDefault="00346BBE" w:rsidP="004F6AC6">
            <w:pPr>
              <w:rPr>
                <w:sz w:val="16"/>
                <w:szCs w:val="16"/>
              </w:rPr>
            </w:pPr>
          </w:p>
        </w:tc>
        <w:tc>
          <w:tcPr>
            <w:tcW w:w="993" w:type="dxa"/>
            <w:vAlign w:val="center"/>
          </w:tcPr>
          <w:p w:rsidR="00346BBE" w:rsidRDefault="00FF7B3F" w:rsidP="004F6AC6">
            <w:pPr>
              <w:rPr>
                <w:sz w:val="16"/>
                <w:szCs w:val="16"/>
                <w:lang w:val="id-ID"/>
              </w:rPr>
            </w:pPr>
            <w:r>
              <w:rPr>
                <w:sz w:val="16"/>
                <w:szCs w:val="16"/>
                <w:lang w:val="id-ID"/>
              </w:rPr>
              <w:t>20.</w:t>
            </w:r>
            <w:r w:rsidR="00346BBE">
              <w:rPr>
                <w:sz w:val="16"/>
                <w:szCs w:val="16"/>
                <w:lang w:val="id-ID"/>
              </w:rPr>
              <w:t>0</w:t>
            </w:r>
          </w:p>
        </w:tc>
        <w:tc>
          <w:tcPr>
            <w:tcW w:w="992" w:type="dxa"/>
            <w:vAlign w:val="center"/>
          </w:tcPr>
          <w:p w:rsidR="00346BBE" w:rsidRDefault="00FF7B3F" w:rsidP="004F6AC6">
            <w:pPr>
              <w:rPr>
                <w:sz w:val="16"/>
                <w:szCs w:val="16"/>
                <w:lang w:val="id-ID"/>
              </w:rPr>
            </w:pPr>
            <w:r>
              <w:rPr>
                <w:sz w:val="16"/>
                <w:szCs w:val="16"/>
                <w:lang w:val="id-ID"/>
              </w:rPr>
              <w:t>37.</w:t>
            </w:r>
            <w:r w:rsidR="00346BBE">
              <w:rPr>
                <w:sz w:val="16"/>
                <w:szCs w:val="16"/>
                <w:lang w:val="id-ID"/>
              </w:rPr>
              <w:t>0</w:t>
            </w:r>
          </w:p>
        </w:tc>
      </w:tr>
      <w:tr w:rsidR="00346BBE" w:rsidRPr="00DF30FC" w:rsidTr="00346BBE">
        <w:trPr>
          <w:trHeight w:val="320"/>
          <w:jc w:val="center"/>
        </w:trPr>
        <w:tc>
          <w:tcPr>
            <w:tcW w:w="990" w:type="dxa"/>
            <w:vAlign w:val="center"/>
          </w:tcPr>
          <w:p w:rsidR="00346BBE" w:rsidRDefault="00346BBE" w:rsidP="004F6AC6">
            <w:pPr>
              <w:rPr>
                <w:sz w:val="16"/>
                <w:szCs w:val="16"/>
                <w:lang w:val="id-ID"/>
              </w:rPr>
            </w:pPr>
            <w:r>
              <w:rPr>
                <w:sz w:val="16"/>
                <w:szCs w:val="16"/>
                <w:lang w:val="id-ID"/>
              </w:rPr>
              <w:t>Humidity</w:t>
            </w:r>
          </w:p>
        </w:tc>
        <w:tc>
          <w:tcPr>
            <w:tcW w:w="708" w:type="dxa"/>
            <w:vAlign w:val="center"/>
          </w:tcPr>
          <w:p w:rsidR="00346BBE" w:rsidRPr="003F2B40" w:rsidRDefault="00346BBE" w:rsidP="004F6AC6">
            <w:pPr>
              <w:rPr>
                <w:sz w:val="16"/>
                <w:szCs w:val="16"/>
                <w:lang w:val="id-ID"/>
              </w:rPr>
            </w:pPr>
            <w:r>
              <w:rPr>
                <w:sz w:val="16"/>
                <w:szCs w:val="16"/>
                <w:lang w:val="id-ID"/>
              </w:rPr>
              <w:t>%</w:t>
            </w:r>
          </w:p>
        </w:tc>
        <w:tc>
          <w:tcPr>
            <w:tcW w:w="1134" w:type="dxa"/>
            <w:vAlign w:val="center"/>
          </w:tcPr>
          <w:p w:rsidR="00346BBE" w:rsidRPr="003F2B40" w:rsidRDefault="00346BBE" w:rsidP="004F6AC6">
            <w:pPr>
              <w:rPr>
                <w:sz w:val="16"/>
                <w:szCs w:val="16"/>
                <w:lang w:val="id-ID"/>
              </w:rPr>
            </w:pPr>
            <w:r>
              <w:rPr>
                <w:sz w:val="16"/>
                <w:szCs w:val="16"/>
                <w:lang w:val="id-ID"/>
              </w:rPr>
              <w:t>-</w:t>
            </w:r>
          </w:p>
        </w:tc>
        <w:tc>
          <w:tcPr>
            <w:tcW w:w="993" w:type="dxa"/>
            <w:vAlign w:val="center"/>
          </w:tcPr>
          <w:p w:rsidR="00346BBE" w:rsidRDefault="00FF7B3F" w:rsidP="004F6AC6">
            <w:pPr>
              <w:rPr>
                <w:sz w:val="16"/>
                <w:szCs w:val="16"/>
                <w:lang w:val="id-ID"/>
              </w:rPr>
            </w:pPr>
            <w:r>
              <w:rPr>
                <w:sz w:val="16"/>
                <w:szCs w:val="16"/>
                <w:lang w:val="id-ID"/>
              </w:rPr>
              <w:t>0.</w:t>
            </w:r>
            <w:r w:rsidR="00346BBE">
              <w:rPr>
                <w:sz w:val="16"/>
                <w:szCs w:val="16"/>
                <w:lang w:val="id-ID"/>
              </w:rPr>
              <w:t>0</w:t>
            </w:r>
          </w:p>
        </w:tc>
        <w:tc>
          <w:tcPr>
            <w:tcW w:w="992" w:type="dxa"/>
            <w:vAlign w:val="center"/>
          </w:tcPr>
          <w:p w:rsidR="00346BBE" w:rsidRDefault="00346BBE" w:rsidP="004F6AC6">
            <w:pPr>
              <w:rPr>
                <w:sz w:val="16"/>
                <w:szCs w:val="16"/>
                <w:lang w:val="id-ID"/>
              </w:rPr>
            </w:pPr>
            <w:r>
              <w:rPr>
                <w:sz w:val="16"/>
                <w:szCs w:val="16"/>
                <w:lang w:val="id-ID"/>
              </w:rPr>
              <w:t>100</w:t>
            </w:r>
            <w:r w:rsidR="00FF7B3F">
              <w:rPr>
                <w:sz w:val="16"/>
                <w:szCs w:val="16"/>
                <w:lang w:val="en-ID"/>
              </w:rPr>
              <w:t>.</w:t>
            </w:r>
            <w:r>
              <w:rPr>
                <w:sz w:val="16"/>
                <w:szCs w:val="16"/>
                <w:lang w:val="id-ID"/>
              </w:rPr>
              <w:t>0</w:t>
            </w:r>
          </w:p>
        </w:tc>
      </w:tr>
    </w:tbl>
    <w:p w:rsidR="00EF39B9" w:rsidRDefault="00EF39B9" w:rsidP="00D57339">
      <w:pPr>
        <w:ind w:firstLine="360"/>
        <w:jc w:val="both"/>
        <w:rPr>
          <w:lang w:val="id-ID"/>
        </w:rPr>
      </w:pPr>
    </w:p>
    <w:p w:rsidR="008748E2" w:rsidRDefault="0012225B" w:rsidP="008748E2">
      <w:pPr>
        <w:pStyle w:val="Heading1"/>
        <w:rPr>
          <w:lang w:val="id-ID"/>
        </w:rPr>
      </w:pPr>
      <w:r>
        <w:t>Implementation and Experiment</w:t>
      </w:r>
    </w:p>
    <w:p w:rsidR="008748E2" w:rsidRDefault="000B5EA0" w:rsidP="00A8136C">
      <w:pPr>
        <w:ind w:firstLine="360"/>
        <w:jc w:val="both"/>
        <w:rPr>
          <w:lang w:val="id-ID"/>
        </w:rPr>
      </w:pPr>
      <w:r>
        <w:t xml:space="preserve">This section will describe the results obtained from experiments performed in this research. </w:t>
      </w:r>
      <w:r w:rsidR="00046EA9">
        <w:t>The main focus of the result, which will b</w:t>
      </w:r>
      <w:r w:rsidR="0011115D">
        <w:t xml:space="preserve">e described in this section, are </w:t>
      </w:r>
      <w:r w:rsidR="00046EA9">
        <w:t xml:space="preserve">training error and testing error </w:t>
      </w:r>
      <w:r w:rsidR="00211AB7">
        <w:t xml:space="preserve">obtained in </w:t>
      </w:r>
      <w:r w:rsidR="00046EA9">
        <w:t>the experiments, and prediction result obtained from each datasets.</w:t>
      </w:r>
    </w:p>
    <w:p w:rsidR="001D5805" w:rsidRDefault="00A01494" w:rsidP="00EA2307">
      <w:pPr>
        <w:pStyle w:val="Heading2"/>
        <w:rPr>
          <w:lang w:val="id-ID"/>
        </w:rPr>
      </w:pPr>
      <w:r>
        <w:lastRenderedPageBreak/>
        <w:t>Prediction</w:t>
      </w:r>
      <w:r w:rsidR="00575774">
        <w:t xml:space="preserve"> accuracy comparison</w:t>
      </w:r>
    </w:p>
    <w:p w:rsidR="00F06665" w:rsidRPr="00DB0DF5" w:rsidRDefault="00A85343" w:rsidP="00F06665">
      <w:pPr>
        <w:ind w:firstLine="360"/>
        <w:jc w:val="both"/>
        <w:rPr>
          <w:lang w:val="id-ID"/>
        </w:rPr>
      </w:pPr>
      <w:r>
        <w:t>The best training error obtained in each experiments using sigmoid function as activation function, with different amount of hidden neurons</w:t>
      </w:r>
      <w:r w:rsidR="00407B43">
        <w:t xml:space="preserve"> is shown by Table </w:t>
      </w:r>
      <w:r w:rsidR="00D3421E">
        <w:rPr>
          <w:lang w:val="id-ID"/>
        </w:rPr>
        <w:t>V</w:t>
      </w:r>
      <w:r w:rsidR="00407B43">
        <w:t>.</w:t>
      </w:r>
      <w:r w:rsidR="00DB0DF5">
        <w:rPr>
          <w:lang w:val="id-ID"/>
        </w:rPr>
        <w:t xml:space="preserve"> Each value is shown inside the table</w:t>
      </w:r>
      <w:r w:rsidR="00407B43">
        <w:t xml:space="preserve"> </w:t>
      </w:r>
      <w:r w:rsidR="00DB0DF5">
        <w:rPr>
          <w:lang w:val="id-ID"/>
        </w:rPr>
        <w:t>three digits behind</w:t>
      </w:r>
      <w:r w:rsidR="00DB0DF5">
        <w:t xml:space="preserve"> comma sign</w:t>
      </w:r>
      <w:r w:rsidR="00DB0DF5">
        <w:rPr>
          <w:lang w:val="id-ID"/>
        </w:rPr>
        <w:t xml:space="preserve">. </w:t>
      </w:r>
      <w:r w:rsidR="00407B43">
        <w:t xml:space="preserve">From the results mentioned by the table, it is known that </w:t>
      </w:r>
      <w:r w:rsidR="00A95704">
        <w:t xml:space="preserve">the increased amount of hidden neurons used in prediction process will result in higher accuracy level, which is represented by the low value of RMSE. Despite of the improvement of accuracy level, the testing accuracy will be lower </w:t>
      </w:r>
      <w:r w:rsidR="00B47158">
        <w:t xml:space="preserve">while </w:t>
      </w:r>
      <w:r w:rsidR="00A95704">
        <w:t>using higher amount of hidden neuron.</w:t>
      </w:r>
    </w:p>
    <w:p w:rsidR="005E5F42" w:rsidRPr="00C67413" w:rsidRDefault="00896236" w:rsidP="005E5F42">
      <w:pPr>
        <w:pStyle w:val="tablehead"/>
        <w:rPr>
          <w:rFonts w:eastAsia="MS Mincho"/>
          <w:noProof w:val="0"/>
          <w:spacing w:val="-1"/>
        </w:rPr>
      </w:pPr>
      <w:r>
        <w:t>Best training error based on hidden neuron amount using sigmoid function as activation function</w:t>
      </w:r>
    </w:p>
    <w:tbl>
      <w:tblPr>
        <w:tblW w:w="524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002"/>
        <w:gridCol w:w="850"/>
        <w:gridCol w:w="845"/>
        <w:gridCol w:w="851"/>
        <w:gridCol w:w="850"/>
        <w:gridCol w:w="850"/>
      </w:tblGrid>
      <w:tr w:rsidR="004F6AC6" w:rsidRPr="007C63C9" w:rsidTr="004F6AC6">
        <w:trPr>
          <w:trHeight w:val="320"/>
          <w:jc w:val="center"/>
        </w:trPr>
        <w:tc>
          <w:tcPr>
            <w:tcW w:w="1002" w:type="dxa"/>
            <w:vMerge w:val="restart"/>
            <w:vAlign w:val="center"/>
          </w:tcPr>
          <w:p w:rsidR="004F6AC6" w:rsidRPr="006D462D" w:rsidRDefault="004F6AC6" w:rsidP="004F6AC6">
            <w:pPr>
              <w:rPr>
                <w:b/>
                <w:bCs/>
                <w:sz w:val="16"/>
                <w:szCs w:val="16"/>
                <w:lang w:val="id-ID"/>
              </w:rPr>
            </w:pPr>
            <w:r w:rsidRPr="006D462D">
              <w:rPr>
                <w:b/>
                <w:bCs/>
                <w:sz w:val="16"/>
                <w:szCs w:val="16"/>
                <w:lang w:val="id-ID"/>
              </w:rPr>
              <w:t>Data</w:t>
            </w:r>
            <w:r>
              <w:rPr>
                <w:b/>
                <w:bCs/>
                <w:sz w:val="16"/>
                <w:szCs w:val="16"/>
                <w:lang w:val="id-ID"/>
              </w:rPr>
              <w:br/>
            </w:r>
            <w:r w:rsidRPr="006D462D">
              <w:rPr>
                <w:b/>
                <w:bCs/>
                <w:sz w:val="16"/>
                <w:szCs w:val="16"/>
                <w:lang w:val="id-ID"/>
              </w:rPr>
              <w:t>set</w:t>
            </w:r>
          </w:p>
        </w:tc>
        <w:tc>
          <w:tcPr>
            <w:tcW w:w="850" w:type="dxa"/>
            <w:vMerge w:val="restart"/>
            <w:vAlign w:val="center"/>
          </w:tcPr>
          <w:p w:rsidR="004F6AC6" w:rsidRPr="00762144" w:rsidRDefault="004F6AC6" w:rsidP="004F6AC6">
            <w:pPr>
              <w:rPr>
                <w:b/>
                <w:bCs/>
                <w:sz w:val="16"/>
                <w:szCs w:val="16"/>
              </w:rPr>
            </w:pPr>
            <w:r>
              <w:rPr>
                <w:b/>
                <w:bCs/>
                <w:sz w:val="16"/>
                <w:szCs w:val="16"/>
              </w:rPr>
              <w:t>Hidden neuron amount</w:t>
            </w:r>
          </w:p>
        </w:tc>
        <w:tc>
          <w:tcPr>
            <w:tcW w:w="3396" w:type="dxa"/>
            <w:gridSpan w:val="4"/>
            <w:vAlign w:val="center"/>
          </w:tcPr>
          <w:p w:rsidR="004F6AC6" w:rsidRPr="00F44012" w:rsidRDefault="004F6AC6" w:rsidP="004F6AC6">
            <w:pPr>
              <w:rPr>
                <w:b/>
                <w:bCs/>
                <w:sz w:val="16"/>
                <w:szCs w:val="16"/>
              </w:rPr>
            </w:pPr>
            <w:r>
              <w:rPr>
                <w:b/>
                <w:bCs/>
                <w:sz w:val="16"/>
                <w:szCs w:val="16"/>
              </w:rPr>
              <w:t>Best training error</w:t>
            </w:r>
          </w:p>
        </w:tc>
      </w:tr>
      <w:tr w:rsidR="00F44012" w:rsidRPr="007C63C9" w:rsidTr="004F6AC6">
        <w:trPr>
          <w:trHeight w:val="320"/>
          <w:jc w:val="center"/>
        </w:trPr>
        <w:tc>
          <w:tcPr>
            <w:tcW w:w="1002" w:type="dxa"/>
            <w:vMerge/>
            <w:vAlign w:val="center"/>
          </w:tcPr>
          <w:p w:rsidR="00F44012" w:rsidRDefault="00F44012" w:rsidP="004F6AC6">
            <w:pPr>
              <w:rPr>
                <w:b/>
                <w:bCs/>
                <w:sz w:val="16"/>
                <w:szCs w:val="16"/>
                <w:lang w:val="id-ID"/>
              </w:rPr>
            </w:pPr>
          </w:p>
        </w:tc>
        <w:tc>
          <w:tcPr>
            <w:tcW w:w="850" w:type="dxa"/>
            <w:vMerge/>
            <w:vAlign w:val="center"/>
          </w:tcPr>
          <w:p w:rsidR="00F44012" w:rsidRDefault="00F44012" w:rsidP="004F6AC6">
            <w:pPr>
              <w:rPr>
                <w:b/>
                <w:bCs/>
                <w:sz w:val="16"/>
                <w:szCs w:val="16"/>
                <w:lang w:val="id-ID"/>
              </w:rPr>
            </w:pPr>
          </w:p>
        </w:tc>
        <w:tc>
          <w:tcPr>
            <w:tcW w:w="845" w:type="dxa"/>
            <w:vAlign w:val="center"/>
          </w:tcPr>
          <w:p w:rsidR="00F44012" w:rsidRPr="00841D31" w:rsidRDefault="00F44012" w:rsidP="004F6AC6">
            <w:pPr>
              <w:rPr>
                <w:b/>
                <w:bCs/>
                <w:sz w:val="16"/>
                <w:szCs w:val="16"/>
                <w:lang w:val="id-ID"/>
              </w:rPr>
            </w:pPr>
            <w:r w:rsidRPr="00841D31">
              <w:rPr>
                <w:b/>
                <w:bCs/>
                <w:sz w:val="16"/>
                <w:szCs w:val="16"/>
                <w:lang w:val="id-ID"/>
              </w:rPr>
              <w:t>Training error (RMSE)</w:t>
            </w:r>
          </w:p>
        </w:tc>
        <w:tc>
          <w:tcPr>
            <w:tcW w:w="851" w:type="dxa"/>
            <w:vAlign w:val="center"/>
          </w:tcPr>
          <w:p w:rsidR="00F44012" w:rsidRPr="00841D31" w:rsidRDefault="00F44012" w:rsidP="004F6AC6">
            <w:pPr>
              <w:rPr>
                <w:b/>
                <w:bCs/>
                <w:sz w:val="16"/>
                <w:szCs w:val="16"/>
                <w:lang w:val="id-ID"/>
              </w:rPr>
            </w:pPr>
            <w:r w:rsidRPr="00841D31">
              <w:rPr>
                <w:b/>
                <w:bCs/>
                <w:sz w:val="16"/>
                <w:szCs w:val="16"/>
                <w:lang w:val="id-ID"/>
              </w:rPr>
              <w:t>Testing error (RMSE)</w:t>
            </w:r>
          </w:p>
        </w:tc>
        <w:tc>
          <w:tcPr>
            <w:tcW w:w="850" w:type="dxa"/>
            <w:vAlign w:val="center"/>
          </w:tcPr>
          <w:p w:rsidR="00F44012" w:rsidRPr="007C63C9" w:rsidRDefault="00F44012" w:rsidP="004F6AC6">
            <w:pPr>
              <w:rPr>
                <w:b/>
                <w:bCs/>
                <w:sz w:val="16"/>
                <w:szCs w:val="16"/>
                <w:lang w:val="id-ID"/>
              </w:rPr>
            </w:pPr>
            <w:r>
              <w:rPr>
                <w:b/>
                <w:bCs/>
                <w:sz w:val="16"/>
                <w:szCs w:val="16"/>
              </w:rPr>
              <w:t xml:space="preserve">Training duration </w:t>
            </w:r>
            <w:r>
              <w:rPr>
                <w:b/>
                <w:bCs/>
                <w:sz w:val="16"/>
                <w:szCs w:val="16"/>
                <w:lang w:val="id-ID"/>
              </w:rPr>
              <w:t>(s)</w:t>
            </w:r>
          </w:p>
        </w:tc>
        <w:tc>
          <w:tcPr>
            <w:tcW w:w="850" w:type="dxa"/>
            <w:vAlign w:val="center"/>
          </w:tcPr>
          <w:p w:rsidR="00F44012" w:rsidRPr="00DF5EC3" w:rsidRDefault="00F44012" w:rsidP="004F6AC6">
            <w:pPr>
              <w:rPr>
                <w:b/>
                <w:bCs/>
                <w:sz w:val="16"/>
                <w:szCs w:val="16"/>
              </w:rPr>
            </w:pPr>
            <w:r>
              <w:rPr>
                <w:b/>
                <w:bCs/>
                <w:sz w:val="16"/>
                <w:szCs w:val="16"/>
              </w:rPr>
              <w:t>Testing duration (s)</w:t>
            </w:r>
          </w:p>
        </w:tc>
      </w:tr>
      <w:tr w:rsidR="00F44012" w:rsidRPr="00DF30FC" w:rsidTr="004F6AC6">
        <w:trPr>
          <w:trHeight w:val="320"/>
          <w:jc w:val="center"/>
        </w:trPr>
        <w:tc>
          <w:tcPr>
            <w:tcW w:w="1002" w:type="dxa"/>
            <w:vMerge w:val="restart"/>
            <w:vAlign w:val="center"/>
          </w:tcPr>
          <w:p w:rsidR="00F44012" w:rsidRPr="007C63C9" w:rsidRDefault="00F44012" w:rsidP="004F6AC6">
            <w:pPr>
              <w:rPr>
                <w:sz w:val="16"/>
                <w:szCs w:val="16"/>
                <w:lang w:val="id-ID"/>
              </w:rPr>
            </w:pPr>
            <w:r>
              <w:rPr>
                <w:sz w:val="16"/>
                <w:szCs w:val="16"/>
                <w:lang w:val="id-ID"/>
              </w:rPr>
              <w:t>Ajibata</w:t>
            </w:r>
          </w:p>
        </w:tc>
        <w:tc>
          <w:tcPr>
            <w:tcW w:w="850" w:type="dxa"/>
            <w:vAlign w:val="center"/>
          </w:tcPr>
          <w:p w:rsidR="00F44012" w:rsidRDefault="00F44012" w:rsidP="004F6AC6">
            <w:pPr>
              <w:rPr>
                <w:sz w:val="16"/>
                <w:szCs w:val="16"/>
                <w:lang w:val="id-ID"/>
              </w:rPr>
            </w:pPr>
            <w:r>
              <w:rPr>
                <w:sz w:val="16"/>
                <w:szCs w:val="16"/>
                <w:lang w:val="id-ID"/>
              </w:rPr>
              <w:t>15</w:t>
            </w:r>
          </w:p>
        </w:tc>
        <w:tc>
          <w:tcPr>
            <w:tcW w:w="845" w:type="dxa"/>
            <w:vAlign w:val="center"/>
          </w:tcPr>
          <w:p w:rsidR="00F44012" w:rsidRPr="00A66503" w:rsidRDefault="00F44012" w:rsidP="00DB0DF5">
            <w:pPr>
              <w:spacing w:line="360" w:lineRule="auto"/>
            </w:pPr>
            <w:r>
              <w:t>0</w:t>
            </w:r>
            <w:r w:rsidR="00FF7B3F">
              <w:t>.</w:t>
            </w:r>
            <w:r>
              <w:t>12</w:t>
            </w:r>
            <w:r w:rsidR="00DB0DF5">
              <w:t>2</w:t>
            </w:r>
          </w:p>
        </w:tc>
        <w:tc>
          <w:tcPr>
            <w:tcW w:w="851" w:type="dxa"/>
            <w:vAlign w:val="center"/>
          </w:tcPr>
          <w:p w:rsidR="00F44012" w:rsidRPr="00A66503" w:rsidRDefault="00FF7B3F" w:rsidP="00DC3F5D">
            <w:pPr>
              <w:spacing w:line="360" w:lineRule="auto"/>
            </w:pPr>
            <w:r>
              <w:t>1.</w:t>
            </w:r>
            <w:r w:rsidR="00F44012">
              <w:t>09</w:t>
            </w:r>
            <w:r w:rsidR="00DC3F5D">
              <w:t>7</w:t>
            </w:r>
          </w:p>
        </w:tc>
        <w:tc>
          <w:tcPr>
            <w:tcW w:w="850" w:type="dxa"/>
            <w:vAlign w:val="center"/>
          </w:tcPr>
          <w:p w:rsidR="00F44012" w:rsidRPr="00A66503" w:rsidRDefault="00F44012" w:rsidP="00DC3F5D">
            <w:pPr>
              <w:spacing w:line="360" w:lineRule="auto"/>
            </w:pPr>
            <w:r>
              <w:t>0</w:t>
            </w:r>
            <w:r w:rsidR="00FF7B3F">
              <w:t>.</w:t>
            </w:r>
            <w:r>
              <w:t>04</w:t>
            </w:r>
            <w:r w:rsidR="00DC3F5D">
              <w:t>7</w:t>
            </w:r>
          </w:p>
        </w:tc>
        <w:tc>
          <w:tcPr>
            <w:tcW w:w="850" w:type="dxa"/>
            <w:vAlign w:val="center"/>
          </w:tcPr>
          <w:p w:rsidR="00F44012" w:rsidRPr="00A66503" w:rsidRDefault="00F44012" w:rsidP="00DC3F5D">
            <w:pPr>
              <w:spacing w:line="360" w:lineRule="auto"/>
            </w:pPr>
            <w:r>
              <w:t>0</w:t>
            </w:r>
            <w:r w:rsidR="00FF7B3F">
              <w:t>.</w:t>
            </w:r>
            <w:r>
              <w:t>031</w:t>
            </w:r>
          </w:p>
        </w:tc>
      </w:tr>
      <w:tr w:rsidR="00F44012" w:rsidRPr="00DF30FC" w:rsidTr="004F6AC6">
        <w:trPr>
          <w:trHeight w:val="320"/>
          <w:jc w:val="center"/>
        </w:trPr>
        <w:tc>
          <w:tcPr>
            <w:tcW w:w="1002" w:type="dxa"/>
            <w:vMerge/>
            <w:vAlign w:val="center"/>
          </w:tcPr>
          <w:p w:rsidR="00F44012" w:rsidRDefault="00F44012" w:rsidP="004F6AC6">
            <w:pPr>
              <w:rPr>
                <w:sz w:val="16"/>
                <w:szCs w:val="16"/>
                <w:lang w:val="id-ID"/>
              </w:rPr>
            </w:pPr>
          </w:p>
        </w:tc>
        <w:tc>
          <w:tcPr>
            <w:tcW w:w="850" w:type="dxa"/>
            <w:vAlign w:val="center"/>
          </w:tcPr>
          <w:p w:rsidR="00F44012" w:rsidRDefault="00F44012" w:rsidP="004F6AC6">
            <w:pPr>
              <w:rPr>
                <w:sz w:val="16"/>
                <w:szCs w:val="16"/>
                <w:lang w:val="id-ID"/>
              </w:rPr>
            </w:pPr>
            <w:r>
              <w:rPr>
                <w:sz w:val="16"/>
                <w:szCs w:val="16"/>
                <w:lang w:val="id-ID"/>
              </w:rPr>
              <w:t>30</w:t>
            </w:r>
          </w:p>
        </w:tc>
        <w:tc>
          <w:tcPr>
            <w:tcW w:w="845" w:type="dxa"/>
            <w:vAlign w:val="center"/>
          </w:tcPr>
          <w:p w:rsidR="00F44012" w:rsidRPr="00A66503" w:rsidRDefault="00FF7B3F" w:rsidP="00DB0DF5">
            <w:pPr>
              <w:spacing w:line="360" w:lineRule="auto"/>
            </w:pPr>
            <w:r>
              <w:t>0.</w:t>
            </w:r>
            <w:r w:rsidR="00F44012">
              <w:t>053</w:t>
            </w:r>
          </w:p>
        </w:tc>
        <w:tc>
          <w:tcPr>
            <w:tcW w:w="851" w:type="dxa"/>
            <w:vAlign w:val="center"/>
          </w:tcPr>
          <w:p w:rsidR="00F44012" w:rsidRPr="00A66503" w:rsidRDefault="00FF7B3F" w:rsidP="00DC3F5D">
            <w:pPr>
              <w:spacing w:line="360" w:lineRule="auto"/>
            </w:pPr>
            <w:r>
              <w:t>5.</w:t>
            </w:r>
            <w:r w:rsidR="00F44012">
              <w:t>11</w:t>
            </w:r>
            <w:r w:rsidR="00DC3F5D">
              <w:t>3</w:t>
            </w:r>
          </w:p>
        </w:tc>
        <w:tc>
          <w:tcPr>
            <w:tcW w:w="850" w:type="dxa"/>
            <w:vAlign w:val="center"/>
          </w:tcPr>
          <w:p w:rsidR="00F44012" w:rsidRPr="00A66503" w:rsidRDefault="00FF7B3F" w:rsidP="00DC3F5D">
            <w:pPr>
              <w:spacing w:line="360" w:lineRule="auto"/>
            </w:pPr>
            <w:r>
              <w:t>0.</w:t>
            </w:r>
            <w:r w:rsidR="00F44012">
              <w:t>04</w:t>
            </w:r>
            <w:r w:rsidR="00DC3F5D">
              <w:t>7</w:t>
            </w:r>
          </w:p>
        </w:tc>
        <w:tc>
          <w:tcPr>
            <w:tcW w:w="850" w:type="dxa"/>
            <w:vAlign w:val="center"/>
          </w:tcPr>
          <w:p w:rsidR="00F44012" w:rsidRPr="00A66503" w:rsidRDefault="00F44012" w:rsidP="00DC3F5D">
            <w:pPr>
              <w:spacing w:line="360" w:lineRule="auto"/>
            </w:pPr>
            <w:r>
              <w:t>0</w:t>
            </w:r>
            <w:r w:rsidR="00FF7B3F">
              <w:t>.</w:t>
            </w:r>
            <w:r>
              <w:t>031</w:t>
            </w:r>
          </w:p>
        </w:tc>
      </w:tr>
      <w:tr w:rsidR="00F44012" w:rsidRPr="00DF30FC" w:rsidTr="004F6AC6">
        <w:trPr>
          <w:trHeight w:val="320"/>
          <w:jc w:val="center"/>
        </w:trPr>
        <w:tc>
          <w:tcPr>
            <w:tcW w:w="1002" w:type="dxa"/>
            <w:vMerge w:val="restart"/>
            <w:vAlign w:val="center"/>
          </w:tcPr>
          <w:p w:rsidR="00F44012" w:rsidRPr="007C63C9" w:rsidRDefault="00F44012" w:rsidP="004F6AC6">
            <w:pPr>
              <w:rPr>
                <w:sz w:val="16"/>
                <w:szCs w:val="16"/>
                <w:lang w:val="id-ID"/>
              </w:rPr>
            </w:pPr>
            <w:r>
              <w:rPr>
                <w:sz w:val="16"/>
                <w:szCs w:val="16"/>
                <w:lang w:val="id-ID"/>
              </w:rPr>
              <w:t>Ambarita</w:t>
            </w:r>
          </w:p>
        </w:tc>
        <w:tc>
          <w:tcPr>
            <w:tcW w:w="850" w:type="dxa"/>
            <w:vAlign w:val="center"/>
          </w:tcPr>
          <w:p w:rsidR="00F44012" w:rsidRDefault="00F44012" w:rsidP="004F6AC6">
            <w:pPr>
              <w:rPr>
                <w:sz w:val="16"/>
                <w:szCs w:val="16"/>
                <w:lang w:val="id-ID"/>
              </w:rPr>
            </w:pPr>
            <w:r>
              <w:rPr>
                <w:sz w:val="16"/>
                <w:szCs w:val="16"/>
                <w:lang w:val="id-ID"/>
              </w:rPr>
              <w:t>15</w:t>
            </w:r>
          </w:p>
        </w:tc>
        <w:tc>
          <w:tcPr>
            <w:tcW w:w="845" w:type="dxa"/>
            <w:vAlign w:val="center"/>
          </w:tcPr>
          <w:p w:rsidR="00F44012" w:rsidRPr="00A66503" w:rsidRDefault="00FF7B3F" w:rsidP="00DB0DF5">
            <w:pPr>
              <w:spacing w:line="360" w:lineRule="auto"/>
            </w:pPr>
            <w:r>
              <w:t>1.</w:t>
            </w:r>
            <w:r w:rsidR="00F44012">
              <w:t>207</w:t>
            </w:r>
          </w:p>
        </w:tc>
        <w:tc>
          <w:tcPr>
            <w:tcW w:w="851" w:type="dxa"/>
            <w:vAlign w:val="center"/>
          </w:tcPr>
          <w:p w:rsidR="00F44012" w:rsidRPr="00A66503" w:rsidRDefault="00FF7B3F" w:rsidP="00DC3F5D">
            <w:pPr>
              <w:spacing w:line="360" w:lineRule="auto"/>
            </w:pPr>
            <w:r>
              <w:t>3.</w:t>
            </w:r>
            <w:r w:rsidR="00F44012">
              <w:t>65</w:t>
            </w:r>
            <w:r w:rsidR="00DC3F5D">
              <w:t>8</w:t>
            </w:r>
          </w:p>
        </w:tc>
        <w:tc>
          <w:tcPr>
            <w:tcW w:w="850" w:type="dxa"/>
            <w:vAlign w:val="center"/>
          </w:tcPr>
          <w:p w:rsidR="00F44012" w:rsidRPr="00A66503" w:rsidRDefault="00FF7B3F" w:rsidP="00DC3F5D">
            <w:pPr>
              <w:spacing w:line="360" w:lineRule="auto"/>
            </w:pPr>
            <w:r>
              <w:t>0.</w:t>
            </w:r>
            <w:r w:rsidR="00F44012">
              <w:t>078</w:t>
            </w:r>
          </w:p>
        </w:tc>
        <w:tc>
          <w:tcPr>
            <w:tcW w:w="850" w:type="dxa"/>
            <w:vAlign w:val="center"/>
          </w:tcPr>
          <w:p w:rsidR="00F44012" w:rsidRPr="00A66503" w:rsidRDefault="00DC3F5D" w:rsidP="00DC3F5D">
            <w:pPr>
              <w:spacing w:line="360" w:lineRule="auto"/>
            </w:pPr>
            <w:r>
              <w:t>0</w:t>
            </w:r>
            <w:r w:rsidR="00FF7B3F">
              <w:t>.</w:t>
            </w:r>
            <w:r>
              <w:t>047</w:t>
            </w:r>
          </w:p>
        </w:tc>
      </w:tr>
      <w:tr w:rsidR="00F44012" w:rsidRPr="00DF30FC" w:rsidTr="004F6AC6">
        <w:trPr>
          <w:trHeight w:val="320"/>
          <w:jc w:val="center"/>
        </w:trPr>
        <w:tc>
          <w:tcPr>
            <w:tcW w:w="1002" w:type="dxa"/>
            <w:vMerge/>
            <w:vAlign w:val="center"/>
          </w:tcPr>
          <w:p w:rsidR="00F44012" w:rsidRDefault="00F44012" w:rsidP="004F6AC6">
            <w:pPr>
              <w:rPr>
                <w:sz w:val="16"/>
                <w:szCs w:val="16"/>
                <w:lang w:val="id-ID"/>
              </w:rPr>
            </w:pPr>
          </w:p>
        </w:tc>
        <w:tc>
          <w:tcPr>
            <w:tcW w:w="850" w:type="dxa"/>
            <w:vAlign w:val="center"/>
          </w:tcPr>
          <w:p w:rsidR="00F44012" w:rsidRDefault="00F44012" w:rsidP="004F6AC6">
            <w:pPr>
              <w:rPr>
                <w:sz w:val="16"/>
                <w:szCs w:val="16"/>
                <w:lang w:val="id-ID"/>
              </w:rPr>
            </w:pPr>
            <w:r>
              <w:rPr>
                <w:sz w:val="16"/>
                <w:szCs w:val="16"/>
                <w:lang w:val="id-ID"/>
              </w:rPr>
              <w:t>30</w:t>
            </w:r>
          </w:p>
        </w:tc>
        <w:tc>
          <w:tcPr>
            <w:tcW w:w="845" w:type="dxa"/>
            <w:vAlign w:val="center"/>
          </w:tcPr>
          <w:p w:rsidR="00F44012" w:rsidRPr="00A66503" w:rsidRDefault="00F44012" w:rsidP="00DB0DF5">
            <w:pPr>
              <w:spacing w:line="360" w:lineRule="auto"/>
            </w:pPr>
            <w:r>
              <w:t>1</w:t>
            </w:r>
            <w:r w:rsidR="00FF7B3F">
              <w:t>.</w:t>
            </w:r>
            <w:r>
              <w:t>149</w:t>
            </w:r>
          </w:p>
        </w:tc>
        <w:tc>
          <w:tcPr>
            <w:tcW w:w="851" w:type="dxa"/>
            <w:vAlign w:val="center"/>
          </w:tcPr>
          <w:p w:rsidR="00F44012" w:rsidRPr="00A66503" w:rsidRDefault="00FF7B3F" w:rsidP="00DC3F5D">
            <w:pPr>
              <w:spacing w:line="360" w:lineRule="auto"/>
            </w:pPr>
            <w:r>
              <w:t>3.</w:t>
            </w:r>
            <w:r w:rsidR="00F44012">
              <w:t>51</w:t>
            </w:r>
            <w:r w:rsidR="00DC3F5D">
              <w:t>1</w:t>
            </w:r>
          </w:p>
        </w:tc>
        <w:tc>
          <w:tcPr>
            <w:tcW w:w="850" w:type="dxa"/>
            <w:vAlign w:val="center"/>
          </w:tcPr>
          <w:p w:rsidR="00F44012" w:rsidRPr="00A66503" w:rsidRDefault="00FF7B3F" w:rsidP="00DC3F5D">
            <w:pPr>
              <w:spacing w:line="360" w:lineRule="auto"/>
            </w:pPr>
            <w:r>
              <w:t>0.</w:t>
            </w:r>
            <w:r w:rsidR="00F44012">
              <w:t>062</w:t>
            </w:r>
          </w:p>
        </w:tc>
        <w:tc>
          <w:tcPr>
            <w:tcW w:w="850" w:type="dxa"/>
            <w:vAlign w:val="center"/>
          </w:tcPr>
          <w:p w:rsidR="00F44012" w:rsidRPr="00A66503" w:rsidRDefault="00FF7B3F" w:rsidP="00DC3F5D">
            <w:pPr>
              <w:spacing w:line="360" w:lineRule="auto"/>
            </w:pPr>
            <w:r>
              <w:t>0.</w:t>
            </w:r>
            <w:r w:rsidR="00F44012">
              <w:t>04</w:t>
            </w:r>
            <w:r w:rsidR="00DC3F5D">
              <w:t>7</w:t>
            </w:r>
          </w:p>
        </w:tc>
      </w:tr>
      <w:tr w:rsidR="00F44012" w:rsidRPr="00DF30FC" w:rsidTr="004F6AC6">
        <w:trPr>
          <w:trHeight w:val="320"/>
          <w:jc w:val="center"/>
        </w:trPr>
        <w:tc>
          <w:tcPr>
            <w:tcW w:w="1002" w:type="dxa"/>
            <w:vMerge w:val="restart"/>
            <w:vAlign w:val="center"/>
          </w:tcPr>
          <w:p w:rsidR="00F44012" w:rsidRPr="007C63C9" w:rsidRDefault="00F44012" w:rsidP="004F6AC6">
            <w:pPr>
              <w:rPr>
                <w:sz w:val="16"/>
                <w:szCs w:val="16"/>
                <w:lang w:val="id-ID"/>
              </w:rPr>
            </w:pPr>
            <w:r>
              <w:rPr>
                <w:sz w:val="16"/>
                <w:szCs w:val="16"/>
                <w:lang w:val="id-ID"/>
              </w:rPr>
              <w:t>Haranggaol</w:t>
            </w:r>
          </w:p>
        </w:tc>
        <w:tc>
          <w:tcPr>
            <w:tcW w:w="850" w:type="dxa"/>
            <w:vAlign w:val="center"/>
          </w:tcPr>
          <w:p w:rsidR="00F44012" w:rsidRDefault="00F44012" w:rsidP="004F6AC6">
            <w:pPr>
              <w:rPr>
                <w:sz w:val="16"/>
                <w:szCs w:val="16"/>
                <w:lang w:val="id-ID"/>
              </w:rPr>
            </w:pPr>
            <w:r>
              <w:rPr>
                <w:sz w:val="16"/>
                <w:szCs w:val="16"/>
                <w:lang w:val="id-ID"/>
              </w:rPr>
              <w:t>15</w:t>
            </w:r>
          </w:p>
        </w:tc>
        <w:tc>
          <w:tcPr>
            <w:tcW w:w="845" w:type="dxa"/>
            <w:vAlign w:val="center"/>
          </w:tcPr>
          <w:p w:rsidR="00F44012" w:rsidRPr="00A66503" w:rsidRDefault="00FF7B3F" w:rsidP="00DB0DF5">
            <w:pPr>
              <w:spacing w:line="360" w:lineRule="auto"/>
            </w:pPr>
            <w:r>
              <w:t>1.</w:t>
            </w:r>
            <w:r w:rsidR="00F44012">
              <w:t>153</w:t>
            </w:r>
          </w:p>
        </w:tc>
        <w:tc>
          <w:tcPr>
            <w:tcW w:w="851" w:type="dxa"/>
            <w:vAlign w:val="center"/>
          </w:tcPr>
          <w:p w:rsidR="00F44012" w:rsidRPr="00A66503" w:rsidRDefault="00FF7B3F" w:rsidP="00DC3F5D">
            <w:pPr>
              <w:spacing w:line="360" w:lineRule="auto"/>
            </w:pPr>
            <w:r>
              <w:t>1.</w:t>
            </w:r>
            <w:r w:rsidR="00F44012">
              <w:t>41</w:t>
            </w:r>
            <w:r w:rsidR="00DC3F5D">
              <w:t>2</w:t>
            </w:r>
          </w:p>
        </w:tc>
        <w:tc>
          <w:tcPr>
            <w:tcW w:w="850" w:type="dxa"/>
            <w:vAlign w:val="center"/>
          </w:tcPr>
          <w:p w:rsidR="00F44012" w:rsidRPr="00A66503" w:rsidRDefault="00FF7B3F" w:rsidP="00DC3F5D">
            <w:pPr>
              <w:spacing w:line="360" w:lineRule="auto"/>
            </w:pPr>
            <w:r>
              <w:t>0.</w:t>
            </w:r>
            <w:r w:rsidR="00F44012">
              <w:t>062</w:t>
            </w:r>
          </w:p>
        </w:tc>
        <w:tc>
          <w:tcPr>
            <w:tcW w:w="850" w:type="dxa"/>
            <w:vAlign w:val="center"/>
          </w:tcPr>
          <w:p w:rsidR="00F44012" w:rsidRPr="00A66503" w:rsidRDefault="00FF7B3F" w:rsidP="00DC3F5D">
            <w:pPr>
              <w:spacing w:line="360" w:lineRule="auto"/>
            </w:pPr>
            <w:r>
              <w:t>0.</w:t>
            </w:r>
            <w:r w:rsidR="00F44012">
              <w:t>09</w:t>
            </w:r>
            <w:r w:rsidR="00DC3F5D">
              <w:t>4</w:t>
            </w:r>
          </w:p>
        </w:tc>
      </w:tr>
      <w:tr w:rsidR="00F44012" w:rsidRPr="00DF30FC" w:rsidTr="004F6AC6">
        <w:trPr>
          <w:trHeight w:val="320"/>
          <w:jc w:val="center"/>
        </w:trPr>
        <w:tc>
          <w:tcPr>
            <w:tcW w:w="1002" w:type="dxa"/>
            <w:vMerge/>
            <w:vAlign w:val="center"/>
          </w:tcPr>
          <w:p w:rsidR="00F44012" w:rsidRDefault="00F44012" w:rsidP="004F6AC6">
            <w:pPr>
              <w:rPr>
                <w:sz w:val="16"/>
                <w:szCs w:val="16"/>
                <w:lang w:val="id-ID"/>
              </w:rPr>
            </w:pPr>
          </w:p>
        </w:tc>
        <w:tc>
          <w:tcPr>
            <w:tcW w:w="850" w:type="dxa"/>
            <w:vAlign w:val="center"/>
          </w:tcPr>
          <w:p w:rsidR="00F44012" w:rsidRDefault="00F44012" w:rsidP="004F6AC6">
            <w:pPr>
              <w:rPr>
                <w:sz w:val="16"/>
                <w:szCs w:val="16"/>
                <w:lang w:val="id-ID"/>
              </w:rPr>
            </w:pPr>
            <w:r>
              <w:rPr>
                <w:sz w:val="16"/>
                <w:szCs w:val="16"/>
                <w:lang w:val="id-ID"/>
              </w:rPr>
              <w:t>30</w:t>
            </w:r>
          </w:p>
        </w:tc>
        <w:tc>
          <w:tcPr>
            <w:tcW w:w="845" w:type="dxa"/>
            <w:vAlign w:val="center"/>
          </w:tcPr>
          <w:p w:rsidR="00F44012" w:rsidRPr="00A66503" w:rsidRDefault="00FF7B3F" w:rsidP="00DB0DF5">
            <w:pPr>
              <w:spacing w:line="360" w:lineRule="auto"/>
            </w:pPr>
            <w:r>
              <w:t>1.</w:t>
            </w:r>
            <w:r w:rsidR="00F44012">
              <w:t>078</w:t>
            </w:r>
          </w:p>
        </w:tc>
        <w:tc>
          <w:tcPr>
            <w:tcW w:w="851" w:type="dxa"/>
            <w:vAlign w:val="center"/>
          </w:tcPr>
          <w:p w:rsidR="00F44012" w:rsidRPr="00A66503" w:rsidRDefault="00FF7B3F" w:rsidP="00DC3F5D">
            <w:pPr>
              <w:spacing w:line="360" w:lineRule="auto"/>
            </w:pPr>
            <w:r>
              <w:t>5.</w:t>
            </w:r>
            <w:r w:rsidR="00F44012">
              <w:t>60</w:t>
            </w:r>
            <w:r w:rsidR="00DC3F5D">
              <w:t>2</w:t>
            </w:r>
          </w:p>
        </w:tc>
        <w:tc>
          <w:tcPr>
            <w:tcW w:w="850" w:type="dxa"/>
            <w:vAlign w:val="center"/>
          </w:tcPr>
          <w:p w:rsidR="00F44012" w:rsidRPr="00A66503" w:rsidRDefault="00FF7B3F" w:rsidP="00DC3F5D">
            <w:pPr>
              <w:spacing w:line="360" w:lineRule="auto"/>
            </w:pPr>
            <w:r>
              <w:t>0.</w:t>
            </w:r>
            <w:r w:rsidR="00F44012">
              <w:t>078</w:t>
            </w:r>
          </w:p>
        </w:tc>
        <w:tc>
          <w:tcPr>
            <w:tcW w:w="850" w:type="dxa"/>
            <w:vAlign w:val="center"/>
          </w:tcPr>
          <w:p w:rsidR="00F44012" w:rsidRPr="00A66503" w:rsidRDefault="00FF7B3F" w:rsidP="00DC3F5D">
            <w:pPr>
              <w:spacing w:line="360" w:lineRule="auto"/>
            </w:pPr>
            <w:r>
              <w:t>0.</w:t>
            </w:r>
            <w:r w:rsidR="00F44012">
              <w:t>062</w:t>
            </w:r>
          </w:p>
        </w:tc>
      </w:tr>
      <w:tr w:rsidR="00F44012" w:rsidRPr="00DF30FC" w:rsidTr="004F6AC6">
        <w:trPr>
          <w:trHeight w:val="320"/>
          <w:jc w:val="center"/>
        </w:trPr>
        <w:tc>
          <w:tcPr>
            <w:tcW w:w="1002" w:type="dxa"/>
            <w:vMerge w:val="restart"/>
            <w:vAlign w:val="center"/>
          </w:tcPr>
          <w:p w:rsidR="00F44012" w:rsidRDefault="00F44012" w:rsidP="004F6AC6">
            <w:pPr>
              <w:rPr>
                <w:sz w:val="16"/>
                <w:szCs w:val="16"/>
                <w:lang w:val="id-ID"/>
              </w:rPr>
            </w:pPr>
            <w:r>
              <w:rPr>
                <w:sz w:val="16"/>
                <w:szCs w:val="16"/>
                <w:lang w:val="id-ID"/>
              </w:rPr>
              <w:t>Parapat</w:t>
            </w:r>
          </w:p>
        </w:tc>
        <w:tc>
          <w:tcPr>
            <w:tcW w:w="850" w:type="dxa"/>
            <w:vAlign w:val="center"/>
          </w:tcPr>
          <w:p w:rsidR="00F44012" w:rsidRDefault="00F44012" w:rsidP="004F6AC6">
            <w:pPr>
              <w:rPr>
                <w:sz w:val="16"/>
                <w:szCs w:val="16"/>
                <w:lang w:val="id-ID"/>
              </w:rPr>
            </w:pPr>
            <w:r>
              <w:rPr>
                <w:sz w:val="16"/>
                <w:szCs w:val="16"/>
                <w:lang w:val="id-ID"/>
              </w:rPr>
              <w:t>15</w:t>
            </w:r>
          </w:p>
        </w:tc>
        <w:tc>
          <w:tcPr>
            <w:tcW w:w="845" w:type="dxa"/>
            <w:vAlign w:val="center"/>
          </w:tcPr>
          <w:p w:rsidR="00F44012" w:rsidRPr="00A66503" w:rsidRDefault="00FF7B3F" w:rsidP="00DB0DF5">
            <w:pPr>
              <w:spacing w:line="360" w:lineRule="auto"/>
            </w:pPr>
            <w:r>
              <w:t>0.</w:t>
            </w:r>
            <w:r w:rsidR="00F44012">
              <w:t>37</w:t>
            </w:r>
            <w:r w:rsidR="00DB0DF5">
              <w:t>7</w:t>
            </w:r>
          </w:p>
        </w:tc>
        <w:tc>
          <w:tcPr>
            <w:tcW w:w="851" w:type="dxa"/>
            <w:vAlign w:val="center"/>
          </w:tcPr>
          <w:p w:rsidR="00F44012" w:rsidRPr="00A66503" w:rsidRDefault="00FF7B3F" w:rsidP="00DC3F5D">
            <w:pPr>
              <w:spacing w:line="360" w:lineRule="auto"/>
            </w:pPr>
            <w:r>
              <w:t>3.</w:t>
            </w:r>
            <w:r w:rsidR="00F44012">
              <w:t>05</w:t>
            </w:r>
            <w:r w:rsidR="00DC3F5D">
              <w:t>8</w:t>
            </w:r>
          </w:p>
        </w:tc>
        <w:tc>
          <w:tcPr>
            <w:tcW w:w="850" w:type="dxa"/>
            <w:vAlign w:val="center"/>
          </w:tcPr>
          <w:p w:rsidR="00F44012" w:rsidRPr="00A66503" w:rsidRDefault="00FF7B3F" w:rsidP="00DC3F5D">
            <w:pPr>
              <w:spacing w:line="360" w:lineRule="auto"/>
            </w:pPr>
            <w:r>
              <w:t>0.</w:t>
            </w:r>
            <w:r w:rsidR="00F44012">
              <w:t>06</w:t>
            </w:r>
            <w:r w:rsidR="00DC3F5D">
              <w:t>2</w:t>
            </w:r>
          </w:p>
        </w:tc>
        <w:tc>
          <w:tcPr>
            <w:tcW w:w="850" w:type="dxa"/>
            <w:vAlign w:val="center"/>
          </w:tcPr>
          <w:p w:rsidR="00F44012" w:rsidRPr="00A66503" w:rsidRDefault="00FF7B3F" w:rsidP="00DC3F5D">
            <w:pPr>
              <w:spacing w:line="360" w:lineRule="auto"/>
            </w:pPr>
            <w:r>
              <w:t>0.</w:t>
            </w:r>
            <w:r w:rsidR="00F44012">
              <w:t>04</w:t>
            </w:r>
            <w:r w:rsidR="00DC3F5D">
              <w:t>7</w:t>
            </w:r>
          </w:p>
        </w:tc>
      </w:tr>
      <w:tr w:rsidR="00F44012" w:rsidRPr="00DF30FC" w:rsidTr="004F6AC6">
        <w:trPr>
          <w:trHeight w:val="320"/>
          <w:jc w:val="center"/>
        </w:trPr>
        <w:tc>
          <w:tcPr>
            <w:tcW w:w="1002" w:type="dxa"/>
            <w:vMerge/>
            <w:vAlign w:val="center"/>
          </w:tcPr>
          <w:p w:rsidR="00F44012" w:rsidRDefault="00F44012" w:rsidP="004F6AC6">
            <w:pPr>
              <w:rPr>
                <w:sz w:val="16"/>
                <w:szCs w:val="16"/>
                <w:lang w:val="id-ID"/>
              </w:rPr>
            </w:pPr>
          </w:p>
        </w:tc>
        <w:tc>
          <w:tcPr>
            <w:tcW w:w="850" w:type="dxa"/>
            <w:vAlign w:val="center"/>
          </w:tcPr>
          <w:p w:rsidR="00F44012" w:rsidRDefault="00F44012" w:rsidP="004F6AC6">
            <w:pPr>
              <w:rPr>
                <w:sz w:val="16"/>
                <w:szCs w:val="16"/>
                <w:lang w:val="id-ID"/>
              </w:rPr>
            </w:pPr>
            <w:r>
              <w:rPr>
                <w:sz w:val="16"/>
                <w:szCs w:val="16"/>
                <w:lang w:val="id-ID"/>
              </w:rPr>
              <w:t>30</w:t>
            </w:r>
          </w:p>
        </w:tc>
        <w:tc>
          <w:tcPr>
            <w:tcW w:w="845" w:type="dxa"/>
            <w:vAlign w:val="center"/>
          </w:tcPr>
          <w:p w:rsidR="00F44012" w:rsidRPr="00A66503" w:rsidRDefault="00FF7B3F" w:rsidP="00DB0DF5">
            <w:pPr>
              <w:spacing w:line="360" w:lineRule="auto"/>
            </w:pPr>
            <w:r>
              <w:t>0.</w:t>
            </w:r>
            <w:r w:rsidR="00F44012">
              <w:t>17</w:t>
            </w:r>
            <w:r w:rsidR="00DB0DF5">
              <w:t>3</w:t>
            </w:r>
          </w:p>
        </w:tc>
        <w:tc>
          <w:tcPr>
            <w:tcW w:w="851" w:type="dxa"/>
            <w:vAlign w:val="center"/>
          </w:tcPr>
          <w:p w:rsidR="00F44012" w:rsidRPr="00A66503" w:rsidRDefault="00F44012" w:rsidP="00DC3F5D">
            <w:pPr>
              <w:spacing w:line="360" w:lineRule="auto"/>
            </w:pPr>
            <w:r>
              <w:t>3</w:t>
            </w:r>
            <w:r w:rsidR="00FF7B3F">
              <w:t>.</w:t>
            </w:r>
            <w:r>
              <w:t>43</w:t>
            </w:r>
            <w:r w:rsidR="00DC3F5D">
              <w:t>3</w:t>
            </w:r>
          </w:p>
        </w:tc>
        <w:tc>
          <w:tcPr>
            <w:tcW w:w="850" w:type="dxa"/>
            <w:vAlign w:val="center"/>
          </w:tcPr>
          <w:p w:rsidR="00F44012" w:rsidRPr="00A66503" w:rsidRDefault="00FF7B3F" w:rsidP="00DC3F5D">
            <w:pPr>
              <w:spacing w:line="360" w:lineRule="auto"/>
            </w:pPr>
            <w:r>
              <w:t>0.</w:t>
            </w:r>
            <w:r w:rsidR="00F44012">
              <w:t>06</w:t>
            </w:r>
            <w:r w:rsidR="00DC3F5D">
              <w:t>2</w:t>
            </w:r>
          </w:p>
        </w:tc>
        <w:tc>
          <w:tcPr>
            <w:tcW w:w="850" w:type="dxa"/>
            <w:vAlign w:val="center"/>
          </w:tcPr>
          <w:p w:rsidR="00F44012" w:rsidRPr="00A66503" w:rsidRDefault="00FF7B3F" w:rsidP="00DC3F5D">
            <w:pPr>
              <w:spacing w:line="360" w:lineRule="auto"/>
            </w:pPr>
            <w:r>
              <w:t>0.</w:t>
            </w:r>
            <w:r w:rsidR="00F44012">
              <w:t>062</w:t>
            </w:r>
          </w:p>
        </w:tc>
      </w:tr>
    </w:tbl>
    <w:p w:rsidR="00B334CF" w:rsidRDefault="00B334CF" w:rsidP="00F06665">
      <w:pPr>
        <w:ind w:firstLine="360"/>
        <w:jc w:val="both"/>
        <w:rPr>
          <w:lang w:val="id-ID"/>
        </w:rPr>
      </w:pPr>
    </w:p>
    <w:p w:rsidR="002C6000" w:rsidRDefault="00896236" w:rsidP="00F06665">
      <w:pPr>
        <w:ind w:firstLine="360"/>
        <w:jc w:val="both"/>
        <w:rPr>
          <w:lang w:val="id-ID"/>
        </w:rPr>
      </w:pPr>
      <w:r>
        <w:t xml:space="preserve">The comparison of </w:t>
      </w:r>
      <w:r w:rsidR="00B47158">
        <w:t xml:space="preserve">best </w:t>
      </w:r>
      <w:r w:rsidR="007336E7">
        <w:t>testing</w:t>
      </w:r>
      <w:r w:rsidR="00B47158">
        <w:t xml:space="preserve"> error obtained in the experiment between </w:t>
      </w:r>
      <w:r>
        <w:t xml:space="preserve">the activation function </w:t>
      </w:r>
      <w:r w:rsidR="00B47158">
        <w:t xml:space="preserve">is shown by Table </w:t>
      </w:r>
      <w:r w:rsidR="00CE0C98">
        <w:rPr>
          <w:lang w:val="id-ID"/>
        </w:rPr>
        <w:t>VI</w:t>
      </w:r>
      <w:r w:rsidR="00B47158">
        <w:t xml:space="preserve">. </w:t>
      </w:r>
      <w:r w:rsidR="004F6AC6">
        <w:t xml:space="preserve">Each value shown in the table is approximated by three digits behind comma sign. </w:t>
      </w:r>
      <w:r w:rsidR="008174D4">
        <w:t xml:space="preserve">The number of hidden neuron </w:t>
      </w:r>
      <w:r w:rsidR="00CE3FE3">
        <w:t xml:space="preserve">implemented using sigmoid, sine, and cosine function implemented in this experiment is 15 neurons, while the number of hidden neuron implemented using hard-limit function is 20 neuron. The experiment result shows that </w:t>
      </w:r>
      <w:r w:rsidR="007336E7">
        <w:t xml:space="preserve">among </w:t>
      </w:r>
      <w:r w:rsidR="00656E05">
        <w:t xml:space="preserve">the </w:t>
      </w:r>
      <w:r w:rsidR="007B6764">
        <w:t>activation functions implemented in the experiment, the best testing error can be obtained while using hard-limit function as activation function in training and testing process.</w:t>
      </w:r>
      <w:r w:rsidR="00DB0DF5">
        <w:br w:type="column"/>
      </w:r>
    </w:p>
    <w:p w:rsidR="00B47158" w:rsidRPr="00C67413" w:rsidRDefault="00B47158" w:rsidP="00B47158">
      <w:pPr>
        <w:pStyle w:val="tablehead"/>
        <w:rPr>
          <w:rFonts w:eastAsia="MS Mincho"/>
          <w:noProof w:val="0"/>
          <w:spacing w:val="-1"/>
        </w:rPr>
      </w:pPr>
      <w:r>
        <w:t xml:space="preserve">Best </w:t>
      </w:r>
      <w:r w:rsidR="00DE4985">
        <w:t xml:space="preserve">testing </w:t>
      </w:r>
      <w:r>
        <w:t xml:space="preserve"> error based on </w:t>
      </w:r>
      <w:r w:rsidR="00DE4985">
        <w:t>activation function</w:t>
      </w:r>
    </w:p>
    <w:tbl>
      <w:tblPr>
        <w:tblW w:w="525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06"/>
        <w:gridCol w:w="720"/>
        <w:gridCol w:w="992"/>
        <w:gridCol w:w="981"/>
        <w:gridCol w:w="863"/>
        <w:gridCol w:w="991"/>
      </w:tblGrid>
      <w:tr w:rsidR="00B47158" w:rsidRPr="007C63C9" w:rsidTr="00C9139F">
        <w:trPr>
          <w:trHeight w:val="320"/>
          <w:jc w:val="center"/>
        </w:trPr>
        <w:tc>
          <w:tcPr>
            <w:tcW w:w="706" w:type="dxa"/>
            <w:vMerge w:val="restart"/>
            <w:vAlign w:val="center"/>
          </w:tcPr>
          <w:p w:rsidR="00B47158" w:rsidRPr="006D462D" w:rsidRDefault="00B47158" w:rsidP="004F6AC6">
            <w:pPr>
              <w:rPr>
                <w:b/>
                <w:bCs/>
                <w:sz w:val="16"/>
                <w:szCs w:val="16"/>
                <w:lang w:val="id-ID"/>
              </w:rPr>
            </w:pPr>
            <w:r w:rsidRPr="006D462D">
              <w:rPr>
                <w:b/>
                <w:bCs/>
                <w:sz w:val="16"/>
                <w:szCs w:val="16"/>
                <w:lang w:val="id-ID"/>
              </w:rPr>
              <w:t>Data</w:t>
            </w:r>
            <w:r w:rsidR="00CE0C98">
              <w:rPr>
                <w:b/>
                <w:bCs/>
                <w:sz w:val="16"/>
                <w:szCs w:val="16"/>
                <w:lang w:val="id-ID"/>
              </w:rPr>
              <w:br/>
            </w:r>
            <w:r w:rsidRPr="006D462D">
              <w:rPr>
                <w:b/>
                <w:bCs/>
                <w:sz w:val="16"/>
                <w:szCs w:val="16"/>
                <w:lang w:val="id-ID"/>
              </w:rPr>
              <w:t>set</w:t>
            </w:r>
          </w:p>
        </w:tc>
        <w:tc>
          <w:tcPr>
            <w:tcW w:w="720" w:type="dxa"/>
            <w:vMerge w:val="restart"/>
            <w:vAlign w:val="center"/>
          </w:tcPr>
          <w:p w:rsidR="00B47158" w:rsidRPr="00D4027B" w:rsidRDefault="00D4027B" w:rsidP="00D4027B">
            <w:pPr>
              <w:rPr>
                <w:b/>
                <w:bCs/>
                <w:sz w:val="16"/>
                <w:szCs w:val="16"/>
              </w:rPr>
            </w:pPr>
            <w:r>
              <w:rPr>
                <w:b/>
                <w:bCs/>
                <w:sz w:val="16"/>
                <w:szCs w:val="16"/>
              </w:rPr>
              <w:t xml:space="preserve">Act. </w:t>
            </w:r>
            <w:proofErr w:type="spellStart"/>
            <w:r>
              <w:rPr>
                <w:b/>
                <w:bCs/>
                <w:sz w:val="16"/>
                <w:szCs w:val="16"/>
              </w:rPr>
              <w:t>func</w:t>
            </w:r>
            <w:proofErr w:type="spellEnd"/>
            <w:r>
              <w:rPr>
                <w:b/>
                <w:bCs/>
                <w:sz w:val="16"/>
                <w:szCs w:val="16"/>
              </w:rPr>
              <w:br/>
            </w:r>
            <w:proofErr w:type="spellStart"/>
            <w:r>
              <w:rPr>
                <w:b/>
                <w:bCs/>
                <w:sz w:val="16"/>
                <w:szCs w:val="16"/>
              </w:rPr>
              <w:t>tion</w:t>
            </w:r>
            <w:proofErr w:type="spellEnd"/>
          </w:p>
        </w:tc>
        <w:tc>
          <w:tcPr>
            <w:tcW w:w="3827" w:type="dxa"/>
            <w:gridSpan w:val="4"/>
            <w:vAlign w:val="center"/>
          </w:tcPr>
          <w:p w:rsidR="00B47158" w:rsidRPr="00F44012" w:rsidRDefault="00B47158" w:rsidP="00CE0C98">
            <w:pPr>
              <w:rPr>
                <w:b/>
                <w:bCs/>
                <w:sz w:val="16"/>
                <w:szCs w:val="16"/>
              </w:rPr>
            </w:pPr>
            <w:r>
              <w:rPr>
                <w:b/>
                <w:bCs/>
                <w:sz w:val="16"/>
                <w:szCs w:val="16"/>
              </w:rPr>
              <w:t xml:space="preserve">Best </w:t>
            </w:r>
            <w:r w:rsidR="00CE0C98">
              <w:rPr>
                <w:b/>
                <w:bCs/>
                <w:sz w:val="16"/>
                <w:szCs w:val="16"/>
                <w:lang w:val="id-ID"/>
              </w:rPr>
              <w:t>testing</w:t>
            </w:r>
            <w:r>
              <w:rPr>
                <w:b/>
                <w:bCs/>
                <w:sz w:val="16"/>
                <w:szCs w:val="16"/>
              </w:rPr>
              <w:t>error</w:t>
            </w:r>
          </w:p>
        </w:tc>
      </w:tr>
      <w:tr w:rsidR="00B47158" w:rsidRPr="007C63C9" w:rsidTr="00C9139F">
        <w:trPr>
          <w:trHeight w:val="320"/>
          <w:jc w:val="center"/>
        </w:trPr>
        <w:tc>
          <w:tcPr>
            <w:tcW w:w="706" w:type="dxa"/>
            <w:vMerge/>
            <w:vAlign w:val="center"/>
          </w:tcPr>
          <w:p w:rsidR="00B47158" w:rsidRDefault="00B47158" w:rsidP="004F6AC6">
            <w:pPr>
              <w:rPr>
                <w:b/>
                <w:bCs/>
                <w:sz w:val="16"/>
                <w:szCs w:val="16"/>
                <w:lang w:val="id-ID"/>
              </w:rPr>
            </w:pPr>
          </w:p>
        </w:tc>
        <w:tc>
          <w:tcPr>
            <w:tcW w:w="720" w:type="dxa"/>
            <w:vMerge/>
            <w:vAlign w:val="center"/>
          </w:tcPr>
          <w:p w:rsidR="00B47158" w:rsidRDefault="00B47158" w:rsidP="004F6AC6">
            <w:pPr>
              <w:rPr>
                <w:b/>
                <w:bCs/>
                <w:sz w:val="16"/>
                <w:szCs w:val="16"/>
                <w:lang w:val="id-ID"/>
              </w:rPr>
            </w:pPr>
          </w:p>
        </w:tc>
        <w:tc>
          <w:tcPr>
            <w:tcW w:w="992" w:type="dxa"/>
            <w:vAlign w:val="center"/>
          </w:tcPr>
          <w:p w:rsidR="00B47158" w:rsidRPr="00841D31" w:rsidRDefault="00B47158" w:rsidP="004F6AC6">
            <w:pPr>
              <w:rPr>
                <w:b/>
                <w:bCs/>
                <w:sz w:val="16"/>
                <w:szCs w:val="16"/>
                <w:lang w:val="id-ID"/>
              </w:rPr>
            </w:pPr>
            <w:r w:rsidRPr="00841D31">
              <w:rPr>
                <w:b/>
                <w:bCs/>
                <w:sz w:val="16"/>
                <w:szCs w:val="16"/>
                <w:lang w:val="id-ID"/>
              </w:rPr>
              <w:t>Training error (RMSE)</w:t>
            </w:r>
          </w:p>
        </w:tc>
        <w:tc>
          <w:tcPr>
            <w:tcW w:w="981" w:type="dxa"/>
            <w:vAlign w:val="center"/>
          </w:tcPr>
          <w:p w:rsidR="00B47158" w:rsidRPr="00841D31" w:rsidRDefault="00B47158" w:rsidP="004F6AC6">
            <w:pPr>
              <w:rPr>
                <w:b/>
                <w:bCs/>
                <w:sz w:val="16"/>
                <w:szCs w:val="16"/>
                <w:lang w:val="id-ID"/>
              </w:rPr>
            </w:pPr>
            <w:r w:rsidRPr="00841D31">
              <w:rPr>
                <w:b/>
                <w:bCs/>
                <w:sz w:val="16"/>
                <w:szCs w:val="16"/>
                <w:lang w:val="id-ID"/>
              </w:rPr>
              <w:t>Testing error (RMSE)</w:t>
            </w:r>
          </w:p>
        </w:tc>
        <w:tc>
          <w:tcPr>
            <w:tcW w:w="863" w:type="dxa"/>
            <w:vAlign w:val="center"/>
          </w:tcPr>
          <w:p w:rsidR="00B47158" w:rsidRPr="007C63C9" w:rsidRDefault="00B47158" w:rsidP="004F6AC6">
            <w:pPr>
              <w:rPr>
                <w:b/>
                <w:bCs/>
                <w:sz w:val="16"/>
                <w:szCs w:val="16"/>
                <w:lang w:val="id-ID"/>
              </w:rPr>
            </w:pPr>
            <w:r>
              <w:rPr>
                <w:b/>
                <w:bCs/>
                <w:sz w:val="16"/>
                <w:szCs w:val="16"/>
              </w:rPr>
              <w:t xml:space="preserve">Training duration </w:t>
            </w:r>
            <w:r>
              <w:rPr>
                <w:b/>
                <w:bCs/>
                <w:sz w:val="16"/>
                <w:szCs w:val="16"/>
                <w:lang w:val="id-ID"/>
              </w:rPr>
              <w:t>(s)</w:t>
            </w:r>
          </w:p>
        </w:tc>
        <w:tc>
          <w:tcPr>
            <w:tcW w:w="991" w:type="dxa"/>
            <w:vAlign w:val="center"/>
          </w:tcPr>
          <w:p w:rsidR="00B47158" w:rsidRPr="00DF5EC3" w:rsidRDefault="00B47158" w:rsidP="004F6AC6">
            <w:pPr>
              <w:rPr>
                <w:b/>
                <w:bCs/>
                <w:sz w:val="16"/>
                <w:szCs w:val="16"/>
              </w:rPr>
            </w:pPr>
            <w:r>
              <w:rPr>
                <w:b/>
                <w:bCs/>
                <w:sz w:val="16"/>
                <w:szCs w:val="16"/>
              </w:rPr>
              <w:t>Testing duration (s)</w:t>
            </w:r>
          </w:p>
        </w:tc>
      </w:tr>
      <w:tr w:rsidR="00CE0C98" w:rsidRPr="00DF30FC" w:rsidTr="00C9139F">
        <w:trPr>
          <w:trHeight w:val="320"/>
          <w:jc w:val="center"/>
        </w:trPr>
        <w:tc>
          <w:tcPr>
            <w:tcW w:w="706" w:type="dxa"/>
            <w:vMerge w:val="restart"/>
            <w:vAlign w:val="center"/>
          </w:tcPr>
          <w:p w:rsidR="00CE0C98" w:rsidRPr="007C63C9" w:rsidRDefault="00CE0C98" w:rsidP="004F6AC6">
            <w:pPr>
              <w:rPr>
                <w:sz w:val="16"/>
                <w:szCs w:val="16"/>
                <w:lang w:val="id-ID"/>
              </w:rPr>
            </w:pPr>
            <w:r>
              <w:rPr>
                <w:sz w:val="16"/>
                <w:szCs w:val="16"/>
                <w:lang w:val="id-ID"/>
              </w:rPr>
              <w:t>Aji</w:t>
            </w:r>
            <w:r w:rsidR="00DD39B2">
              <w:rPr>
                <w:sz w:val="16"/>
                <w:szCs w:val="16"/>
                <w:lang w:val="id-ID"/>
              </w:rPr>
              <w:br/>
            </w:r>
            <w:r>
              <w:rPr>
                <w:sz w:val="16"/>
                <w:szCs w:val="16"/>
                <w:lang w:val="id-ID"/>
              </w:rPr>
              <w:t>bata</w:t>
            </w:r>
          </w:p>
        </w:tc>
        <w:tc>
          <w:tcPr>
            <w:tcW w:w="720" w:type="dxa"/>
            <w:vAlign w:val="center"/>
          </w:tcPr>
          <w:p w:rsidR="00CE0C98" w:rsidRDefault="00CE0C98" w:rsidP="004F6AC6">
            <w:pPr>
              <w:rPr>
                <w:sz w:val="16"/>
                <w:szCs w:val="16"/>
                <w:lang w:val="id-ID"/>
              </w:rPr>
            </w:pPr>
            <w:r>
              <w:rPr>
                <w:sz w:val="16"/>
                <w:szCs w:val="16"/>
                <w:lang w:val="id-ID"/>
              </w:rPr>
              <w:t>Sigmo</w:t>
            </w:r>
            <w:r w:rsidR="00C9139F">
              <w:rPr>
                <w:sz w:val="16"/>
                <w:szCs w:val="16"/>
                <w:lang w:val="id-ID"/>
              </w:rPr>
              <w:br/>
            </w:r>
            <w:r>
              <w:rPr>
                <w:sz w:val="16"/>
                <w:szCs w:val="16"/>
                <w:lang w:val="id-ID"/>
              </w:rPr>
              <w:t>id</w:t>
            </w:r>
          </w:p>
        </w:tc>
        <w:tc>
          <w:tcPr>
            <w:tcW w:w="992" w:type="dxa"/>
            <w:vAlign w:val="center"/>
          </w:tcPr>
          <w:p w:rsidR="00CE0C98" w:rsidRPr="00A66503" w:rsidRDefault="004D5008" w:rsidP="004F6AC6">
            <w:pPr>
              <w:spacing w:line="360" w:lineRule="auto"/>
            </w:pPr>
            <w:r>
              <w:t>0.161</w:t>
            </w:r>
          </w:p>
        </w:tc>
        <w:tc>
          <w:tcPr>
            <w:tcW w:w="981" w:type="dxa"/>
            <w:vAlign w:val="center"/>
          </w:tcPr>
          <w:p w:rsidR="00CE0C98" w:rsidRPr="00A66503" w:rsidRDefault="004D5008" w:rsidP="004D5008">
            <w:pPr>
              <w:spacing w:line="360" w:lineRule="auto"/>
            </w:pPr>
            <w:r>
              <w:t>0.103</w:t>
            </w:r>
          </w:p>
        </w:tc>
        <w:tc>
          <w:tcPr>
            <w:tcW w:w="863" w:type="dxa"/>
            <w:vAlign w:val="center"/>
          </w:tcPr>
          <w:p w:rsidR="00CE0C98" w:rsidRPr="00A66503" w:rsidRDefault="004D5008" w:rsidP="004D5008">
            <w:pPr>
              <w:spacing w:line="360" w:lineRule="auto"/>
            </w:pPr>
            <w:r>
              <w:t>0.047</w:t>
            </w:r>
          </w:p>
        </w:tc>
        <w:tc>
          <w:tcPr>
            <w:tcW w:w="991" w:type="dxa"/>
            <w:vAlign w:val="center"/>
          </w:tcPr>
          <w:p w:rsidR="00CE0C98" w:rsidRPr="00A66503" w:rsidRDefault="004D5008" w:rsidP="004D5008">
            <w:pPr>
              <w:spacing w:line="360" w:lineRule="auto"/>
            </w:pPr>
            <w:r>
              <w:t>0.047</w:t>
            </w:r>
          </w:p>
        </w:tc>
      </w:tr>
      <w:tr w:rsidR="00CE0C98" w:rsidRPr="00DF30FC" w:rsidTr="00C9139F">
        <w:trPr>
          <w:trHeight w:val="320"/>
          <w:jc w:val="center"/>
        </w:trPr>
        <w:tc>
          <w:tcPr>
            <w:tcW w:w="706" w:type="dxa"/>
            <w:vMerge/>
            <w:vAlign w:val="center"/>
          </w:tcPr>
          <w:p w:rsidR="00CE0C98" w:rsidRDefault="00CE0C98" w:rsidP="004F6AC6">
            <w:pPr>
              <w:rPr>
                <w:sz w:val="16"/>
                <w:szCs w:val="16"/>
                <w:lang w:val="id-ID"/>
              </w:rPr>
            </w:pPr>
          </w:p>
        </w:tc>
        <w:tc>
          <w:tcPr>
            <w:tcW w:w="720" w:type="dxa"/>
            <w:vAlign w:val="center"/>
          </w:tcPr>
          <w:p w:rsidR="00CE0C98" w:rsidRDefault="00CE0C98" w:rsidP="004F6AC6">
            <w:pPr>
              <w:rPr>
                <w:sz w:val="16"/>
                <w:szCs w:val="16"/>
                <w:lang w:val="id-ID"/>
              </w:rPr>
            </w:pPr>
            <w:r>
              <w:rPr>
                <w:sz w:val="16"/>
                <w:szCs w:val="16"/>
                <w:lang w:val="id-ID"/>
              </w:rPr>
              <w:t>Sine</w:t>
            </w:r>
          </w:p>
        </w:tc>
        <w:tc>
          <w:tcPr>
            <w:tcW w:w="992" w:type="dxa"/>
            <w:vAlign w:val="center"/>
          </w:tcPr>
          <w:p w:rsidR="00CE0C98" w:rsidRPr="00A66503" w:rsidRDefault="004D5008" w:rsidP="004F6AC6">
            <w:pPr>
              <w:spacing w:line="360" w:lineRule="auto"/>
            </w:pPr>
            <w:r>
              <w:t>0.153</w:t>
            </w:r>
          </w:p>
        </w:tc>
        <w:tc>
          <w:tcPr>
            <w:tcW w:w="981" w:type="dxa"/>
            <w:vAlign w:val="center"/>
          </w:tcPr>
          <w:p w:rsidR="00CE0C98" w:rsidRPr="00A66503" w:rsidRDefault="004D5008" w:rsidP="004D5008">
            <w:pPr>
              <w:spacing w:line="360" w:lineRule="auto"/>
            </w:pPr>
            <w:r>
              <w:t>0.077</w:t>
            </w:r>
          </w:p>
        </w:tc>
        <w:tc>
          <w:tcPr>
            <w:tcW w:w="863" w:type="dxa"/>
            <w:vAlign w:val="center"/>
          </w:tcPr>
          <w:p w:rsidR="00CE0C98" w:rsidRPr="00A66503" w:rsidRDefault="004D5008" w:rsidP="004D5008">
            <w:pPr>
              <w:spacing w:line="360" w:lineRule="auto"/>
            </w:pPr>
            <w:r>
              <w:t>0.047</w:t>
            </w:r>
          </w:p>
        </w:tc>
        <w:tc>
          <w:tcPr>
            <w:tcW w:w="991" w:type="dxa"/>
            <w:vAlign w:val="center"/>
          </w:tcPr>
          <w:p w:rsidR="00CE0C98" w:rsidRPr="00A66503" w:rsidRDefault="004D5008" w:rsidP="004D5008">
            <w:pPr>
              <w:spacing w:line="360" w:lineRule="auto"/>
            </w:pPr>
            <w:r>
              <w:t>0.031</w:t>
            </w:r>
          </w:p>
        </w:tc>
      </w:tr>
      <w:tr w:rsidR="00CE0C98" w:rsidRPr="00DF30FC" w:rsidTr="00C9139F">
        <w:trPr>
          <w:trHeight w:val="320"/>
          <w:jc w:val="center"/>
        </w:trPr>
        <w:tc>
          <w:tcPr>
            <w:tcW w:w="706" w:type="dxa"/>
            <w:vMerge/>
            <w:vAlign w:val="center"/>
          </w:tcPr>
          <w:p w:rsidR="00CE0C98" w:rsidRDefault="00CE0C98" w:rsidP="004F6AC6">
            <w:pPr>
              <w:rPr>
                <w:sz w:val="16"/>
                <w:szCs w:val="16"/>
                <w:lang w:val="id-ID"/>
              </w:rPr>
            </w:pPr>
          </w:p>
        </w:tc>
        <w:tc>
          <w:tcPr>
            <w:tcW w:w="720" w:type="dxa"/>
            <w:vAlign w:val="center"/>
          </w:tcPr>
          <w:p w:rsidR="00CE0C98" w:rsidRDefault="00CE0C98" w:rsidP="004F6AC6">
            <w:pPr>
              <w:rPr>
                <w:sz w:val="16"/>
                <w:szCs w:val="16"/>
                <w:lang w:val="id-ID"/>
              </w:rPr>
            </w:pPr>
            <w:r>
              <w:rPr>
                <w:sz w:val="16"/>
                <w:szCs w:val="16"/>
                <w:lang w:val="id-ID"/>
              </w:rPr>
              <w:t>Cosine</w:t>
            </w:r>
          </w:p>
        </w:tc>
        <w:tc>
          <w:tcPr>
            <w:tcW w:w="992" w:type="dxa"/>
            <w:vAlign w:val="center"/>
          </w:tcPr>
          <w:p w:rsidR="00CE0C98" w:rsidRDefault="004D5008" w:rsidP="004F6AC6">
            <w:pPr>
              <w:spacing w:line="360" w:lineRule="auto"/>
            </w:pPr>
            <w:r>
              <w:t>0.163</w:t>
            </w:r>
          </w:p>
        </w:tc>
        <w:tc>
          <w:tcPr>
            <w:tcW w:w="981" w:type="dxa"/>
            <w:vAlign w:val="center"/>
          </w:tcPr>
          <w:p w:rsidR="00CE0C98" w:rsidRDefault="004D5008" w:rsidP="004D5008">
            <w:pPr>
              <w:spacing w:line="360" w:lineRule="auto"/>
            </w:pPr>
            <w:r>
              <w:t>0.076</w:t>
            </w:r>
          </w:p>
        </w:tc>
        <w:tc>
          <w:tcPr>
            <w:tcW w:w="863" w:type="dxa"/>
            <w:vAlign w:val="center"/>
          </w:tcPr>
          <w:p w:rsidR="00CE0C98" w:rsidRDefault="004D5008" w:rsidP="004D5008">
            <w:pPr>
              <w:spacing w:line="360" w:lineRule="auto"/>
            </w:pPr>
            <w:r>
              <w:t>0.047</w:t>
            </w:r>
          </w:p>
        </w:tc>
        <w:tc>
          <w:tcPr>
            <w:tcW w:w="991" w:type="dxa"/>
            <w:vAlign w:val="center"/>
          </w:tcPr>
          <w:p w:rsidR="00CE0C98" w:rsidRDefault="004D5008" w:rsidP="004D5008">
            <w:pPr>
              <w:spacing w:line="360" w:lineRule="auto"/>
            </w:pPr>
            <w:r>
              <w:t>0.047</w:t>
            </w:r>
          </w:p>
        </w:tc>
      </w:tr>
      <w:tr w:rsidR="00CE0C98" w:rsidRPr="00DF30FC" w:rsidTr="00C9139F">
        <w:trPr>
          <w:trHeight w:val="320"/>
          <w:jc w:val="center"/>
        </w:trPr>
        <w:tc>
          <w:tcPr>
            <w:tcW w:w="706" w:type="dxa"/>
            <w:vMerge/>
            <w:vAlign w:val="center"/>
          </w:tcPr>
          <w:p w:rsidR="00CE0C98" w:rsidRDefault="00CE0C98" w:rsidP="004F6AC6">
            <w:pPr>
              <w:rPr>
                <w:sz w:val="16"/>
                <w:szCs w:val="16"/>
                <w:lang w:val="id-ID"/>
              </w:rPr>
            </w:pPr>
          </w:p>
        </w:tc>
        <w:tc>
          <w:tcPr>
            <w:tcW w:w="720" w:type="dxa"/>
            <w:vAlign w:val="center"/>
          </w:tcPr>
          <w:p w:rsidR="00CE0C98" w:rsidRDefault="00CE0C98" w:rsidP="004F6AC6">
            <w:pPr>
              <w:rPr>
                <w:sz w:val="16"/>
                <w:szCs w:val="16"/>
                <w:lang w:val="id-ID"/>
              </w:rPr>
            </w:pPr>
            <w:r>
              <w:rPr>
                <w:sz w:val="16"/>
                <w:szCs w:val="16"/>
                <w:lang w:val="id-ID"/>
              </w:rPr>
              <w:t>Hard-limit</w:t>
            </w:r>
          </w:p>
        </w:tc>
        <w:tc>
          <w:tcPr>
            <w:tcW w:w="992" w:type="dxa"/>
            <w:vAlign w:val="center"/>
          </w:tcPr>
          <w:p w:rsidR="00CE0C98" w:rsidRDefault="004D5008" w:rsidP="004F6AC6">
            <w:pPr>
              <w:spacing w:line="360" w:lineRule="auto"/>
            </w:pPr>
            <w:r>
              <w:t>2.2x10</w:t>
            </w:r>
            <w:r w:rsidRPr="004D5008">
              <w:rPr>
                <w:vertAlign w:val="superscript"/>
              </w:rPr>
              <w:t>-14</w:t>
            </w:r>
          </w:p>
        </w:tc>
        <w:tc>
          <w:tcPr>
            <w:tcW w:w="981" w:type="dxa"/>
            <w:vAlign w:val="center"/>
          </w:tcPr>
          <w:p w:rsidR="00CE0C98" w:rsidRDefault="004D5008" w:rsidP="0040164A">
            <w:pPr>
              <w:spacing w:line="360" w:lineRule="auto"/>
            </w:pPr>
            <w:r>
              <w:t>4</w:t>
            </w:r>
            <w:r w:rsidR="0040164A">
              <w:t>.</w:t>
            </w:r>
            <w:r>
              <w:t>2x10</w:t>
            </w:r>
            <w:r w:rsidRPr="004D5008">
              <w:rPr>
                <w:vertAlign w:val="superscript"/>
              </w:rPr>
              <w:t>-14</w:t>
            </w:r>
          </w:p>
        </w:tc>
        <w:tc>
          <w:tcPr>
            <w:tcW w:w="863" w:type="dxa"/>
            <w:vAlign w:val="center"/>
          </w:tcPr>
          <w:p w:rsidR="00CE0C98" w:rsidRDefault="0040164A" w:rsidP="0040164A">
            <w:pPr>
              <w:spacing w:line="360" w:lineRule="auto"/>
            </w:pPr>
            <w:r>
              <w:t>0.047</w:t>
            </w:r>
          </w:p>
        </w:tc>
        <w:tc>
          <w:tcPr>
            <w:tcW w:w="991" w:type="dxa"/>
            <w:vAlign w:val="center"/>
          </w:tcPr>
          <w:p w:rsidR="00CE0C98" w:rsidRDefault="0040164A" w:rsidP="0040164A">
            <w:pPr>
              <w:spacing w:line="360" w:lineRule="auto"/>
            </w:pPr>
            <w:r>
              <w:t>0.047</w:t>
            </w:r>
          </w:p>
        </w:tc>
      </w:tr>
      <w:tr w:rsidR="00CE0C98" w:rsidRPr="00DF30FC" w:rsidTr="00C9139F">
        <w:trPr>
          <w:trHeight w:val="320"/>
          <w:jc w:val="center"/>
        </w:trPr>
        <w:tc>
          <w:tcPr>
            <w:tcW w:w="706" w:type="dxa"/>
            <w:vMerge w:val="restart"/>
            <w:vAlign w:val="center"/>
          </w:tcPr>
          <w:p w:rsidR="00CE0C98" w:rsidRPr="007C63C9" w:rsidRDefault="00CE0C98" w:rsidP="004F6AC6">
            <w:pPr>
              <w:rPr>
                <w:sz w:val="16"/>
                <w:szCs w:val="16"/>
                <w:lang w:val="id-ID"/>
              </w:rPr>
            </w:pPr>
            <w:r>
              <w:rPr>
                <w:sz w:val="16"/>
                <w:szCs w:val="16"/>
                <w:lang w:val="id-ID"/>
              </w:rPr>
              <w:t>Amba</w:t>
            </w:r>
            <w:r>
              <w:rPr>
                <w:sz w:val="16"/>
                <w:szCs w:val="16"/>
                <w:lang w:val="id-ID"/>
              </w:rPr>
              <w:br/>
              <w:t>rita</w:t>
            </w:r>
          </w:p>
        </w:tc>
        <w:tc>
          <w:tcPr>
            <w:tcW w:w="720" w:type="dxa"/>
            <w:vAlign w:val="center"/>
          </w:tcPr>
          <w:p w:rsidR="00CE0C98" w:rsidRDefault="00CE0C98" w:rsidP="004F6AC6">
            <w:pPr>
              <w:rPr>
                <w:sz w:val="16"/>
                <w:szCs w:val="16"/>
                <w:lang w:val="id-ID"/>
              </w:rPr>
            </w:pPr>
            <w:r>
              <w:rPr>
                <w:sz w:val="16"/>
                <w:szCs w:val="16"/>
                <w:lang w:val="id-ID"/>
              </w:rPr>
              <w:t>Sigmo</w:t>
            </w:r>
            <w:r w:rsidR="00C9139F">
              <w:rPr>
                <w:sz w:val="16"/>
                <w:szCs w:val="16"/>
                <w:lang w:val="id-ID"/>
              </w:rPr>
              <w:br/>
            </w:r>
            <w:r>
              <w:rPr>
                <w:sz w:val="16"/>
                <w:szCs w:val="16"/>
                <w:lang w:val="id-ID"/>
              </w:rPr>
              <w:t>id</w:t>
            </w:r>
          </w:p>
        </w:tc>
        <w:tc>
          <w:tcPr>
            <w:tcW w:w="992" w:type="dxa"/>
            <w:vAlign w:val="center"/>
          </w:tcPr>
          <w:p w:rsidR="00CE0C98" w:rsidRPr="00A66503" w:rsidRDefault="0040164A" w:rsidP="004F6AC6">
            <w:pPr>
              <w:spacing w:line="360" w:lineRule="auto"/>
            </w:pPr>
            <w:r>
              <w:t>1.270</w:t>
            </w:r>
          </w:p>
        </w:tc>
        <w:tc>
          <w:tcPr>
            <w:tcW w:w="981" w:type="dxa"/>
            <w:vAlign w:val="center"/>
          </w:tcPr>
          <w:p w:rsidR="00CE0C98" w:rsidRPr="00A66503" w:rsidRDefault="0040164A" w:rsidP="004F6AC6">
            <w:pPr>
              <w:spacing w:line="360" w:lineRule="auto"/>
            </w:pPr>
            <w:r>
              <w:t>3.440</w:t>
            </w:r>
          </w:p>
        </w:tc>
        <w:tc>
          <w:tcPr>
            <w:tcW w:w="863" w:type="dxa"/>
            <w:vAlign w:val="center"/>
          </w:tcPr>
          <w:p w:rsidR="00CE0C98" w:rsidRPr="00A66503" w:rsidRDefault="0040164A" w:rsidP="004F6AC6">
            <w:pPr>
              <w:spacing w:line="360" w:lineRule="auto"/>
            </w:pPr>
            <w:r>
              <w:t>0.047</w:t>
            </w:r>
          </w:p>
        </w:tc>
        <w:tc>
          <w:tcPr>
            <w:tcW w:w="991" w:type="dxa"/>
            <w:vAlign w:val="center"/>
          </w:tcPr>
          <w:p w:rsidR="00CE0C98" w:rsidRPr="00A66503" w:rsidRDefault="0040164A" w:rsidP="004F6AC6">
            <w:pPr>
              <w:spacing w:line="360" w:lineRule="auto"/>
            </w:pPr>
            <w:r>
              <w:t>0.031</w:t>
            </w:r>
          </w:p>
        </w:tc>
      </w:tr>
      <w:tr w:rsidR="00CE0C98" w:rsidRPr="00DF30FC" w:rsidTr="00C9139F">
        <w:trPr>
          <w:trHeight w:val="320"/>
          <w:jc w:val="center"/>
        </w:trPr>
        <w:tc>
          <w:tcPr>
            <w:tcW w:w="706" w:type="dxa"/>
            <w:vMerge/>
            <w:vAlign w:val="center"/>
          </w:tcPr>
          <w:p w:rsidR="00CE0C98" w:rsidRDefault="00CE0C98" w:rsidP="004F6AC6">
            <w:pPr>
              <w:rPr>
                <w:sz w:val="16"/>
                <w:szCs w:val="16"/>
                <w:lang w:val="id-ID"/>
              </w:rPr>
            </w:pPr>
          </w:p>
        </w:tc>
        <w:tc>
          <w:tcPr>
            <w:tcW w:w="720" w:type="dxa"/>
            <w:vAlign w:val="center"/>
          </w:tcPr>
          <w:p w:rsidR="00CE0C98" w:rsidRDefault="00CE0C98" w:rsidP="004F6AC6">
            <w:pPr>
              <w:rPr>
                <w:sz w:val="16"/>
                <w:szCs w:val="16"/>
                <w:lang w:val="id-ID"/>
              </w:rPr>
            </w:pPr>
            <w:r>
              <w:rPr>
                <w:sz w:val="16"/>
                <w:szCs w:val="16"/>
                <w:lang w:val="id-ID"/>
              </w:rPr>
              <w:t>Sine</w:t>
            </w:r>
          </w:p>
        </w:tc>
        <w:tc>
          <w:tcPr>
            <w:tcW w:w="992" w:type="dxa"/>
            <w:vAlign w:val="center"/>
          </w:tcPr>
          <w:p w:rsidR="00CE0C98" w:rsidRPr="00A66503" w:rsidRDefault="0040164A" w:rsidP="004F6AC6">
            <w:pPr>
              <w:spacing w:line="360" w:lineRule="auto"/>
            </w:pPr>
            <w:r>
              <w:t>1.239</w:t>
            </w:r>
          </w:p>
        </w:tc>
        <w:tc>
          <w:tcPr>
            <w:tcW w:w="981" w:type="dxa"/>
            <w:vAlign w:val="center"/>
          </w:tcPr>
          <w:p w:rsidR="00CE0C98" w:rsidRPr="00A66503" w:rsidRDefault="0040164A" w:rsidP="004F6AC6">
            <w:pPr>
              <w:spacing w:line="360" w:lineRule="auto"/>
            </w:pPr>
            <w:r>
              <w:t>3.436</w:t>
            </w:r>
          </w:p>
        </w:tc>
        <w:tc>
          <w:tcPr>
            <w:tcW w:w="863" w:type="dxa"/>
            <w:vAlign w:val="center"/>
          </w:tcPr>
          <w:p w:rsidR="00CE0C98" w:rsidRPr="00A66503" w:rsidRDefault="0040164A" w:rsidP="004F6AC6">
            <w:pPr>
              <w:spacing w:line="360" w:lineRule="auto"/>
            </w:pPr>
            <w:r>
              <w:t>0.047</w:t>
            </w:r>
          </w:p>
        </w:tc>
        <w:tc>
          <w:tcPr>
            <w:tcW w:w="991" w:type="dxa"/>
            <w:vAlign w:val="center"/>
          </w:tcPr>
          <w:p w:rsidR="00CE0C98" w:rsidRPr="00A66503" w:rsidRDefault="0040164A" w:rsidP="004F6AC6">
            <w:pPr>
              <w:spacing w:line="360" w:lineRule="auto"/>
            </w:pPr>
            <w:r>
              <w:t>0.047</w:t>
            </w:r>
          </w:p>
        </w:tc>
      </w:tr>
      <w:tr w:rsidR="00CE0C98" w:rsidRPr="00DF30FC" w:rsidTr="00C9139F">
        <w:trPr>
          <w:trHeight w:val="320"/>
          <w:jc w:val="center"/>
        </w:trPr>
        <w:tc>
          <w:tcPr>
            <w:tcW w:w="706" w:type="dxa"/>
            <w:vMerge/>
            <w:vAlign w:val="center"/>
          </w:tcPr>
          <w:p w:rsidR="00CE0C98" w:rsidRDefault="00CE0C98" w:rsidP="004F6AC6">
            <w:pPr>
              <w:rPr>
                <w:sz w:val="16"/>
                <w:szCs w:val="16"/>
                <w:lang w:val="id-ID"/>
              </w:rPr>
            </w:pPr>
          </w:p>
        </w:tc>
        <w:tc>
          <w:tcPr>
            <w:tcW w:w="720" w:type="dxa"/>
            <w:vAlign w:val="center"/>
          </w:tcPr>
          <w:p w:rsidR="00CE0C98" w:rsidRDefault="00CE0C98" w:rsidP="004F6AC6">
            <w:pPr>
              <w:rPr>
                <w:sz w:val="16"/>
                <w:szCs w:val="16"/>
                <w:lang w:val="id-ID"/>
              </w:rPr>
            </w:pPr>
            <w:r>
              <w:rPr>
                <w:sz w:val="16"/>
                <w:szCs w:val="16"/>
                <w:lang w:val="id-ID"/>
              </w:rPr>
              <w:t>Cosine</w:t>
            </w:r>
          </w:p>
        </w:tc>
        <w:tc>
          <w:tcPr>
            <w:tcW w:w="992" w:type="dxa"/>
            <w:vAlign w:val="center"/>
          </w:tcPr>
          <w:p w:rsidR="00CE0C98" w:rsidRDefault="0040164A" w:rsidP="004F6AC6">
            <w:pPr>
              <w:spacing w:line="360" w:lineRule="auto"/>
            </w:pPr>
            <w:r>
              <w:t>1.247</w:t>
            </w:r>
          </w:p>
        </w:tc>
        <w:tc>
          <w:tcPr>
            <w:tcW w:w="981" w:type="dxa"/>
            <w:vAlign w:val="center"/>
          </w:tcPr>
          <w:p w:rsidR="00CE0C98" w:rsidRDefault="0040164A" w:rsidP="004F6AC6">
            <w:pPr>
              <w:spacing w:line="360" w:lineRule="auto"/>
            </w:pPr>
            <w:r>
              <w:t>3.440</w:t>
            </w:r>
          </w:p>
        </w:tc>
        <w:tc>
          <w:tcPr>
            <w:tcW w:w="863" w:type="dxa"/>
            <w:vAlign w:val="center"/>
          </w:tcPr>
          <w:p w:rsidR="00CE0C98" w:rsidRDefault="0040164A" w:rsidP="004F6AC6">
            <w:pPr>
              <w:spacing w:line="360" w:lineRule="auto"/>
            </w:pPr>
            <w:r>
              <w:t>0.047</w:t>
            </w:r>
          </w:p>
        </w:tc>
        <w:tc>
          <w:tcPr>
            <w:tcW w:w="991" w:type="dxa"/>
            <w:vAlign w:val="center"/>
          </w:tcPr>
          <w:p w:rsidR="00CE0C98" w:rsidRDefault="0040164A" w:rsidP="004F6AC6">
            <w:pPr>
              <w:spacing w:line="360" w:lineRule="auto"/>
            </w:pPr>
            <w:r>
              <w:t>0.031</w:t>
            </w:r>
          </w:p>
        </w:tc>
      </w:tr>
      <w:tr w:rsidR="00CE0C98" w:rsidRPr="00DF30FC" w:rsidTr="00C9139F">
        <w:trPr>
          <w:trHeight w:val="320"/>
          <w:jc w:val="center"/>
        </w:trPr>
        <w:tc>
          <w:tcPr>
            <w:tcW w:w="706" w:type="dxa"/>
            <w:vMerge/>
            <w:vAlign w:val="center"/>
          </w:tcPr>
          <w:p w:rsidR="00CE0C98" w:rsidRDefault="00CE0C98" w:rsidP="004F6AC6">
            <w:pPr>
              <w:rPr>
                <w:sz w:val="16"/>
                <w:szCs w:val="16"/>
                <w:lang w:val="id-ID"/>
              </w:rPr>
            </w:pPr>
          </w:p>
        </w:tc>
        <w:tc>
          <w:tcPr>
            <w:tcW w:w="720" w:type="dxa"/>
            <w:vAlign w:val="center"/>
          </w:tcPr>
          <w:p w:rsidR="00CE0C98" w:rsidRDefault="00CE0C98" w:rsidP="004F6AC6">
            <w:pPr>
              <w:rPr>
                <w:sz w:val="16"/>
                <w:szCs w:val="16"/>
                <w:lang w:val="id-ID"/>
              </w:rPr>
            </w:pPr>
            <w:r>
              <w:rPr>
                <w:sz w:val="16"/>
                <w:szCs w:val="16"/>
                <w:lang w:val="id-ID"/>
              </w:rPr>
              <w:t>Hard-limit</w:t>
            </w:r>
          </w:p>
        </w:tc>
        <w:tc>
          <w:tcPr>
            <w:tcW w:w="992" w:type="dxa"/>
            <w:vAlign w:val="center"/>
          </w:tcPr>
          <w:p w:rsidR="00CE0C98" w:rsidRDefault="0040164A" w:rsidP="004F6AC6">
            <w:pPr>
              <w:spacing w:line="360" w:lineRule="auto"/>
            </w:pPr>
            <w:r>
              <w:t>0.978</w:t>
            </w:r>
          </w:p>
        </w:tc>
        <w:tc>
          <w:tcPr>
            <w:tcW w:w="981" w:type="dxa"/>
            <w:vAlign w:val="center"/>
          </w:tcPr>
          <w:p w:rsidR="00CE0C98" w:rsidRDefault="0040164A" w:rsidP="004F6AC6">
            <w:pPr>
              <w:spacing w:line="360" w:lineRule="auto"/>
            </w:pPr>
            <w:r>
              <w:t>1.538</w:t>
            </w:r>
          </w:p>
        </w:tc>
        <w:tc>
          <w:tcPr>
            <w:tcW w:w="863" w:type="dxa"/>
            <w:vAlign w:val="center"/>
          </w:tcPr>
          <w:p w:rsidR="00CE0C98" w:rsidRDefault="00AA1A3F" w:rsidP="004F6AC6">
            <w:pPr>
              <w:spacing w:line="360" w:lineRule="auto"/>
            </w:pPr>
            <w:r>
              <w:t>0.062</w:t>
            </w:r>
          </w:p>
        </w:tc>
        <w:tc>
          <w:tcPr>
            <w:tcW w:w="991" w:type="dxa"/>
            <w:vAlign w:val="center"/>
          </w:tcPr>
          <w:p w:rsidR="00CE0C98" w:rsidRDefault="00AA1A3F" w:rsidP="004F6AC6">
            <w:pPr>
              <w:spacing w:line="360" w:lineRule="auto"/>
            </w:pPr>
            <w:r>
              <w:t>0.078</w:t>
            </w:r>
          </w:p>
        </w:tc>
      </w:tr>
      <w:tr w:rsidR="004F6AC6" w:rsidRPr="00DF30FC" w:rsidTr="00C9139F">
        <w:trPr>
          <w:trHeight w:val="320"/>
          <w:jc w:val="center"/>
        </w:trPr>
        <w:tc>
          <w:tcPr>
            <w:tcW w:w="706" w:type="dxa"/>
            <w:vMerge w:val="restart"/>
            <w:vAlign w:val="center"/>
          </w:tcPr>
          <w:p w:rsidR="004F6AC6" w:rsidRPr="007C63C9" w:rsidRDefault="004F6AC6" w:rsidP="004F6AC6">
            <w:pPr>
              <w:rPr>
                <w:sz w:val="16"/>
                <w:szCs w:val="16"/>
                <w:lang w:val="id-ID"/>
              </w:rPr>
            </w:pPr>
            <w:r>
              <w:rPr>
                <w:sz w:val="16"/>
                <w:szCs w:val="16"/>
                <w:lang w:val="id-ID"/>
              </w:rPr>
              <w:t>Harang</w:t>
            </w:r>
            <w:r>
              <w:rPr>
                <w:sz w:val="16"/>
                <w:szCs w:val="16"/>
                <w:lang w:val="id-ID"/>
              </w:rPr>
              <w:br/>
              <w:t>gaol</w:t>
            </w:r>
          </w:p>
        </w:tc>
        <w:tc>
          <w:tcPr>
            <w:tcW w:w="720" w:type="dxa"/>
            <w:vAlign w:val="center"/>
          </w:tcPr>
          <w:p w:rsidR="004F6AC6" w:rsidRDefault="004F6AC6" w:rsidP="004F6AC6">
            <w:pPr>
              <w:rPr>
                <w:sz w:val="16"/>
                <w:szCs w:val="16"/>
                <w:lang w:val="id-ID"/>
              </w:rPr>
            </w:pPr>
            <w:r>
              <w:rPr>
                <w:sz w:val="16"/>
                <w:szCs w:val="16"/>
                <w:lang w:val="id-ID"/>
              </w:rPr>
              <w:t>Sigmo</w:t>
            </w:r>
            <w:r w:rsidR="00C9139F">
              <w:rPr>
                <w:sz w:val="16"/>
                <w:szCs w:val="16"/>
                <w:lang w:val="id-ID"/>
              </w:rPr>
              <w:br/>
            </w:r>
            <w:r>
              <w:rPr>
                <w:sz w:val="16"/>
                <w:szCs w:val="16"/>
                <w:lang w:val="id-ID"/>
              </w:rPr>
              <w:t>id</w:t>
            </w:r>
          </w:p>
        </w:tc>
        <w:tc>
          <w:tcPr>
            <w:tcW w:w="992" w:type="dxa"/>
            <w:vAlign w:val="center"/>
          </w:tcPr>
          <w:p w:rsidR="004F6AC6" w:rsidRPr="00A66503" w:rsidRDefault="00AA1A3F" w:rsidP="004F6AC6">
            <w:pPr>
              <w:spacing w:line="360" w:lineRule="auto"/>
            </w:pPr>
            <w:r>
              <w:t>1.507</w:t>
            </w:r>
          </w:p>
        </w:tc>
        <w:tc>
          <w:tcPr>
            <w:tcW w:w="981" w:type="dxa"/>
            <w:vAlign w:val="center"/>
          </w:tcPr>
          <w:p w:rsidR="004F6AC6" w:rsidRPr="00A66503" w:rsidRDefault="00AA1A3F" w:rsidP="004F6AC6">
            <w:pPr>
              <w:spacing w:line="360" w:lineRule="auto"/>
            </w:pPr>
            <w:r>
              <w:t>0.661</w:t>
            </w:r>
          </w:p>
        </w:tc>
        <w:tc>
          <w:tcPr>
            <w:tcW w:w="863" w:type="dxa"/>
            <w:vAlign w:val="center"/>
          </w:tcPr>
          <w:p w:rsidR="004F6AC6" w:rsidRPr="00A66503" w:rsidRDefault="00AA1A3F" w:rsidP="004F6AC6">
            <w:pPr>
              <w:spacing w:line="360" w:lineRule="auto"/>
            </w:pPr>
            <w:r>
              <w:t>0.094</w:t>
            </w:r>
          </w:p>
        </w:tc>
        <w:tc>
          <w:tcPr>
            <w:tcW w:w="991" w:type="dxa"/>
            <w:vAlign w:val="center"/>
          </w:tcPr>
          <w:p w:rsidR="004F6AC6" w:rsidRPr="00A66503" w:rsidRDefault="00AA1A3F" w:rsidP="004F6AC6">
            <w:pPr>
              <w:spacing w:line="360" w:lineRule="auto"/>
            </w:pPr>
            <w:r>
              <w:t>0.062</w:t>
            </w:r>
          </w:p>
        </w:tc>
      </w:tr>
      <w:tr w:rsidR="004F6AC6" w:rsidRPr="00DF30FC" w:rsidTr="00C9139F">
        <w:trPr>
          <w:trHeight w:val="320"/>
          <w:jc w:val="center"/>
        </w:trPr>
        <w:tc>
          <w:tcPr>
            <w:tcW w:w="706" w:type="dxa"/>
            <w:vMerge/>
            <w:vAlign w:val="center"/>
          </w:tcPr>
          <w:p w:rsidR="004F6AC6" w:rsidRDefault="004F6AC6" w:rsidP="004F6AC6">
            <w:pPr>
              <w:rPr>
                <w:sz w:val="16"/>
                <w:szCs w:val="16"/>
                <w:lang w:val="id-ID"/>
              </w:rPr>
            </w:pPr>
          </w:p>
        </w:tc>
        <w:tc>
          <w:tcPr>
            <w:tcW w:w="720" w:type="dxa"/>
            <w:vAlign w:val="center"/>
          </w:tcPr>
          <w:p w:rsidR="004F6AC6" w:rsidRDefault="004F6AC6" w:rsidP="004F6AC6">
            <w:pPr>
              <w:rPr>
                <w:sz w:val="16"/>
                <w:szCs w:val="16"/>
                <w:lang w:val="id-ID"/>
              </w:rPr>
            </w:pPr>
            <w:r>
              <w:rPr>
                <w:sz w:val="16"/>
                <w:szCs w:val="16"/>
                <w:lang w:val="id-ID"/>
              </w:rPr>
              <w:t>Sine</w:t>
            </w:r>
          </w:p>
        </w:tc>
        <w:tc>
          <w:tcPr>
            <w:tcW w:w="992" w:type="dxa"/>
            <w:vAlign w:val="center"/>
          </w:tcPr>
          <w:p w:rsidR="004F6AC6" w:rsidRPr="00A66503" w:rsidRDefault="00AA1A3F" w:rsidP="004F6AC6">
            <w:pPr>
              <w:spacing w:line="360" w:lineRule="auto"/>
            </w:pPr>
            <w:r>
              <w:t>1.494</w:t>
            </w:r>
          </w:p>
        </w:tc>
        <w:tc>
          <w:tcPr>
            <w:tcW w:w="981" w:type="dxa"/>
            <w:vAlign w:val="center"/>
          </w:tcPr>
          <w:p w:rsidR="004F6AC6" w:rsidRPr="00A66503" w:rsidRDefault="00AA1A3F" w:rsidP="004F6AC6">
            <w:pPr>
              <w:spacing w:line="360" w:lineRule="auto"/>
            </w:pPr>
            <w:r>
              <w:t>0.639</w:t>
            </w:r>
          </w:p>
        </w:tc>
        <w:tc>
          <w:tcPr>
            <w:tcW w:w="863" w:type="dxa"/>
            <w:vAlign w:val="center"/>
          </w:tcPr>
          <w:p w:rsidR="004F6AC6" w:rsidRPr="00A66503" w:rsidRDefault="00AA1A3F" w:rsidP="004F6AC6">
            <w:pPr>
              <w:spacing w:line="360" w:lineRule="auto"/>
            </w:pPr>
            <w:r>
              <w:t>0.062</w:t>
            </w:r>
          </w:p>
        </w:tc>
        <w:tc>
          <w:tcPr>
            <w:tcW w:w="991" w:type="dxa"/>
            <w:vAlign w:val="center"/>
          </w:tcPr>
          <w:p w:rsidR="004F6AC6" w:rsidRPr="00A66503" w:rsidRDefault="00AA1A3F" w:rsidP="004F6AC6">
            <w:pPr>
              <w:spacing w:line="360" w:lineRule="auto"/>
            </w:pPr>
            <w:r>
              <w:t>0.094</w:t>
            </w:r>
          </w:p>
        </w:tc>
      </w:tr>
      <w:tr w:rsidR="004F6AC6" w:rsidRPr="00DF30FC" w:rsidTr="00C9139F">
        <w:trPr>
          <w:trHeight w:val="320"/>
          <w:jc w:val="center"/>
        </w:trPr>
        <w:tc>
          <w:tcPr>
            <w:tcW w:w="706" w:type="dxa"/>
            <w:vMerge/>
            <w:vAlign w:val="center"/>
          </w:tcPr>
          <w:p w:rsidR="004F6AC6" w:rsidRDefault="004F6AC6" w:rsidP="004F6AC6">
            <w:pPr>
              <w:rPr>
                <w:sz w:val="16"/>
                <w:szCs w:val="16"/>
                <w:lang w:val="id-ID"/>
              </w:rPr>
            </w:pPr>
          </w:p>
        </w:tc>
        <w:tc>
          <w:tcPr>
            <w:tcW w:w="720" w:type="dxa"/>
            <w:vAlign w:val="center"/>
          </w:tcPr>
          <w:p w:rsidR="004F6AC6" w:rsidRDefault="004F6AC6" w:rsidP="004F6AC6">
            <w:pPr>
              <w:rPr>
                <w:sz w:val="16"/>
                <w:szCs w:val="16"/>
                <w:lang w:val="id-ID"/>
              </w:rPr>
            </w:pPr>
            <w:r>
              <w:rPr>
                <w:sz w:val="16"/>
                <w:szCs w:val="16"/>
                <w:lang w:val="id-ID"/>
              </w:rPr>
              <w:t>Cosine</w:t>
            </w:r>
          </w:p>
        </w:tc>
        <w:tc>
          <w:tcPr>
            <w:tcW w:w="992" w:type="dxa"/>
            <w:vAlign w:val="center"/>
          </w:tcPr>
          <w:p w:rsidR="004F6AC6" w:rsidRDefault="00AA1A3F" w:rsidP="004F6AC6">
            <w:pPr>
              <w:spacing w:line="360" w:lineRule="auto"/>
            </w:pPr>
            <w:r>
              <w:t>1.352</w:t>
            </w:r>
          </w:p>
        </w:tc>
        <w:tc>
          <w:tcPr>
            <w:tcW w:w="981" w:type="dxa"/>
            <w:vAlign w:val="center"/>
          </w:tcPr>
          <w:p w:rsidR="004F6AC6" w:rsidRDefault="00AA1A3F" w:rsidP="004F6AC6">
            <w:pPr>
              <w:spacing w:line="360" w:lineRule="auto"/>
            </w:pPr>
            <w:r>
              <w:t>0.654</w:t>
            </w:r>
          </w:p>
        </w:tc>
        <w:tc>
          <w:tcPr>
            <w:tcW w:w="863" w:type="dxa"/>
            <w:vAlign w:val="center"/>
          </w:tcPr>
          <w:p w:rsidR="004F6AC6" w:rsidRDefault="00AA1A3F" w:rsidP="004F6AC6">
            <w:pPr>
              <w:spacing w:line="360" w:lineRule="auto"/>
            </w:pPr>
            <w:r>
              <w:t>0.078</w:t>
            </w:r>
          </w:p>
        </w:tc>
        <w:tc>
          <w:tcPr>
            <w:tcW w:w="991" w:type="dxa"/>
            <w:vAlign w:val="center"/>
          </w:tcPr>
          <w:p w:rsidR="004F6AC6" w:rsidRDefault="00AA1A3F" w:rsidP="004F6AC6">
            <w:pPr>
              <w:spacing w:line="360" w:lineRule="auto"/>
            </w:pPr>
            <w:r>
              <w:t>0.078</w:t>
            </w:r>
          </w:p>
        </w:tc>
      </w:tr>
      <w:tr w:rsidR="004F6AC6" w:rsidRPr="00DF30FC" w:rsidTr="00C9139F">
        <w:trPr>
          <w:trHeight w:val="320"/>
          <w:jc w:val="center"/>
        </w:trPr>
        <w:tc>
          <w:tcPr>
            <w:tcW w:w="706" w:type="dxa"/>
            <w:vMerge/>
            <w:vAlign w:val="center"/>
          </w:tcPr>
          <w:p w:rsidR="004F6AC6" w:rsidRDefault="004F6AC6" w:rsidP="004F6AC6">
            <w:pPr>
              <w:rPr>
                <w:sz w:val="16"/>
                <w:szCs w:val="16"/>
                <w:lang w:val="id-ID"/>
              </w:rPr>
            </w:pPr>
          </w:p>
        </w:tc>
        <w:tc>
          <w:tcPr>
            <w:tcW w:w="720" w:type="dxa"/>
            <w:vAlign w:val="center"/>
          </w:tcPr>
          <w:p w:rsidR="004F6AC6" w:rsidRDefault="004F6AC6" w:rsidP="004F6AC6">
            <w:pPr>
              <w:rPr>
                <w:sz w:val="16"/>
                <w:szCs w:val="16"/>
                <w:lang w:val="id-ID"/>
              </w:rPr>
            </w:pPr>
            <w:r>
              <w:rPr>
                <w:sz w:val="16"/>
                <w:szCs w:val="16"/>
                <w:lang w:val="id-ID"/>
              </w:rPr>
              <w:t>Hard-limit</w:t>
            </w:r>
          </w:p>
        </w:tc>
        <w:tc>
          <w:tcPr>
            <w:tcW w:w="992" w:type="dxa"/>
            <w:vAlign w:val="center"/>
          </w:tcPr>
          <w:p w:rsidR="004F6AC6" w:rsidRDefault="00AA1A3F" w:rsidP="004F6AC6">
            <w:pPr>
              <w:spacing w:line="360" w:lineRule="auto"/>
            </w:pPr>
            <w:r>
              <w:t>1.672</w:t>
            </w:r>
          </w:p>
        </w:tc>
        <w:tc>
          <w:tcPr>
            <w:tcW w:w="981" w:type="dxa"/>
            <w:vAlign w:val="center"/>
          </w:tcPr>
          <w:p w:rsidR="004F6AC6" w:rsidRDefault="00AA1A3F" w:rsidP="004F6AC6">
            <w:pPr>
              <w:spacing w:line="360" w:lineRule="auto"/>
            </w:pPr>
            <w:r>
              <w:t>0.577</w:t>
            </w:r>
          </w:p>
        </w:tc>
        <w:tc>
          <w:tcPr>
            <w:tcW w:w="863" w:type="dxa"/>
            <w:vAlign w:val="center"/>
          </w:tcPr>
          <w:p w:rsidR="004F6AC6" w:rsidRDefault="00AA1A3F" w:rsidP="004F6AC6">
            <w:pPr>
              <w:spacing w:line="360" w:lineRule="auto"/>
            </w:pPr>
            <w:r>
              <w:t>0.109</w:t>
            </w:r>
          </w:p>
        </w:tc>
        <w:tc>
          <w:tcPr>
            <w:tcW w:w="991" w:type="dxa"/>
            <w:vAlign w:val="center"/>
          </w:tcPr>
          <w:p w:rsidR="004F6AC6" w:rsidRDefault="00AA1A3F" w:rsidP="004F6AC6">
            <w:pPr>
              <w:spacing w:line="360" w:lineRule="auto"/>
            </w:pPr>
            <w:r>
              <w:t>0.047</w:t>
            </w:r>
          </w:p>
        </w:tc>
      </w:tr>
      <w:tr w:rsidR="004F6AC6" w:rsidRPr="00DF30FC" w:rsidTr="00C9139F">
        <w:trPr>
          <w:trHeight w:val="320"/>
          <w:jc w:val="center"/>
        </w:trPr>
        <w:tc>
          <w:tcPr>
            <w:tcW w:w="706" w:type="dxa"/>
            <w:vMerge w:val="restart"/>
            <w:vAlign w:val="center"/>
          </w:tcPr>
          <w:p w:rsidR="004F6AC6" w:rsidRDefault="004F6AC6" w:rsidP="004F6AC6">
            <w:pPr>
              <w:rPr>
                <w:sz w:val="16"/>
                <w:szCs w:val="16"/>
                <w:lang w:val="id-ID"/>
              </w:rPr>
            </w:pPr>
            <w:r>
              <w:rPr>
                <w:sz w:val="16"/>
                <w:szCs w:val="16"/>
                <w:lang w:val="id-ID"/>
              </w:rPr>
              <w:t>Parapat</w:t>
            </w:r>
          </w:p>
        </w:tc>
        <w:tc>
          <w:tcPr>
            <w:tcW w:w="720" w:type="dxa"/>
            <w:vAlign w:val="center"/>
          </w:tcPr>
          <w:p w:rsidR="004F6AC6" w:rsidRDefault="004F6AC6" w:rsidP="004F6AC6">
            <w:pPr>
              <w:rPr>
                <w:sz w:val="16"/>
                <w:szCs w:val="16"/>
                <w:lang w:val="id-ID"/>
              </w:rPr>
            </w:pPr>
            <w:r>
              <w:rPr>
                <w:sz w:val="16"/>
                <w:szCs w:val="16"/>
                <w:lang w:val="id-ID"/>
              </w:rPr>
              <w:t>Sigmo</w:t>
            </w:r>
            <w:r w:rsidR="00C9139F">
              <w:rPr>
                <w:sz w:val="16"/>
                <w:szCs w:val="16"/>
                <w:lang w:val="id-ID"/>
              </w:rPr>
              <w:br/>
            </w:r>
            <w:r>
              <w:rPr>
                <w:sz w:val="16"/>
                <w:szCs w:val="16"/>
                <w:lang w:val="id-ID"/>
              </w:rPr>
              <w:t>id</w:t>
            </w:r>
          </w:p>
        </w:tc>
        <w:tc>
          <w:tcPr>
            <w:tcW w:w="992" w:type="dxa"/>
            <w:vAlign w:val="center"/>
          </w:tcPr>
          <w:p w:rsidR="004F6AC6" w:rsidRPr="00A66503" w:rsidRDefault="00AA1A3F" w:rsidP="004F6AC6">
            <w:pPr>
              <w:spacing w:line="360" w:lineRule="auto"/>
            </w:pPr>
            <w:r>
              <w:t>0.487</w:t>
            </w:r>
          </w:p>
        </w:tc>
        <w:tc>
          <w:tcPr>
            <w:tcW w:w="981" w:type="dxa"/>
            <w:vAlign w:val="center"/>
          </w:tcPr>
          <w:p w:rsidR="004F6AC6" w:rsidRPr="00A66503" w:rsidRDefault="00AA1A3F" w:rsidP="004F6AC6">
            <w:pPr>
              <w:spacing w:line="360" w:lineRule="auto"/>
            </w:pPr>
            <w:r>
              <w:t>0.622</w:t>
            </w:r>
          </w:p>
        </w:tc>
        <w:tc>
          <w:tcPr>
            <w:tcW w:w="863" w:type="dxa"/>
            <w:vAlign w:val="center"/>
          </w:tcPr>
          <w:p w:rsidR="004F6AC6" w:rsidRPr="00A66503" w:rsidRDefault="00AA1A3F" w:rsidP="004F6AC6">
            <w:pPr>
              <w:spacing w:line="360" w:lineRule="auto"/>
            </w:pPr>
            <w:r>
              <w:t>0.078</w:t>
            </w:r>
          </w:p>
        </w:tc>
        <w:tc>
          <w:tcPr>
            <w:tcW w:w="991" w:type="dxa"/>
            <w:vAlign w:val="center"/>
          </w:tcPr>
          <w:p w:rsidR="004F6AC6" w:rsidRPr="00A66503" w:rsidRDefault="00AA1A3F" w:rsidP="004F6AC6">
            <w:pPr>
              <w:spacing w:line="360" w:lineRule="auto"/>
            </w:pPr>
            <w:r>
              <w:t>0.062</w:t>
            </w:r>
          </w:p>
        </w:tc>
      </w:tr>
      <w:tr w:rsidR="004F6AC6" w:rsidRPr="00DF30FC" w:rsidTr="00C9139F">
        <w:trPr>
          <w:trHeight w:val="320"/>
          <w:jc w:val="center"/>
        </w:trPr>
        <w:tc>
          <w:tcPr>
            <w:tcW w:w="706" w:type="dxa"/>
            <w:vMerge/>
            <w:vAlign w:val="center"/>
          </w:tcPr>
          <w:p w:rsidR="004F6AC6" w:rsidRDefault="004F6AC6" w:rsidP="004F6AC6">
            <w:pPr>
              <w:rPr>
                <w:sz w:val="16"/>
                <w:szCs w:val="16"/>
                <w:lang w:val="id-ID"/>
              </w:rPr>
            </w:pPr>
          </w:p>
        </w:tc>
        <w:tc>
          <w:tcPr>
            <w:tcW w:w="720" w:type="dxa"/>
            <w:vAlign w:val="center"/>
          </w:tcPr>
          <w:p w:rsidR="004F6AC6" w:rsidRDefault="004F6AC6" w:rsidP="004F6AC6">
            <w:pPr>
              <w:rPr>
                <w:sz w:val="16"/>
                <w:szCs w:val="16"/>
                <w:lang w:val="id-ID"/>
              </w:rPr>
            </w:pPr>
            <w:r>
              <w:rPr>
                <w:sz w:val="16"/>
                <w:szCs w:val="16"/>
                <w:lang w:val="id-ID"/>
              </w:rPr>
              <w:t>Sine</w:t>
            </w:r>
          </w:p>
        </w:tc>
        <w:tc>
          <w:tcPr>
            <w:tcW w:w="992" w:type="dxa"/>
            <w:vAlign w:val="center"/>
          </w:tcPr>
          <w:p w:rsidR="004F6AC6" w:rsidRPr="00A66503" w:rsidRDefault="00AA1A3F" w:rsidP="004F6AC6">
            <w:pPr>
              <w:spacing w:line="360" w:lineRule="auto"/>
            </w:pPr>
            <w:r>
              <w:t>0.464</w:t>
            </w:r>
          </w:p>
        </w:tc>
        <w:tc>
          <w:tcPr>
            <w:tcW w:w="981" w:type="dxa"/>
            <w:vAlign w:val="center"/>
          </w:tcPr>
          <w:p w:rsidR="004F6AC6" w:rsidRPr="00A66503" w:rsidRDefault="00AA1A3F" w:rsidP="004F6AC6">
            <w:pPr>
              <w:spacing w:line="360" w:lineRule="auto"/>
            </w:pPr>
            <w:r>
              <w:t>0.559</w:t>
            </w:r>
          </w:p>
        </w:tc>
        <w:tc>
          <w:tcPr>
            <w:tcW w:w="863" w:type="dxa"/>
            <w:vAlign w:val="center"/>
          </w:tcPr>
          <w:p w:rsidR="004F6AC6" w:rsidRPr="00A66503" w:rsidRDefault="00841D31" w:rsidP="004F6AC6">
            <w:pPr>
              <w:spacing w:line="360" w:lineRule="auto"/>
            </w:pPr>
            <w:r>
              <w:t>0.078</w:t>
            </w:r>
          </w:p>
        </w:tc>
        <w:tc>
          <w:tcPr>
            <w:tcW w:w="991" w:type="dxa"/>
            <w:vAlign w:val="center"/>
          </w:tcPr>
          <w:p w:rsidR="004F6AC6" w:rsidRPr="00A66503" w:rsidRDefault="00841D31" w:rsidP="004F6AC6">
            <w:pPr>
              <w:spacing w:line="360" w:lineRule="auto"/>
            </w:pPr>
            <w:r>
              <w:t>0.047</w:t>
            </w:r>
          </w:p>
        </w:tc>
      </w:tr>
      <w:tr w:rsidR="004F6AC6" w:rsidRPr="00DF30FC" w:rsidTr="00C9139F">
        <w:trPr>
          <w:trHeight w:val="320"/>
          <w:jc w:val="center"/>
        </w:trPr>
        <w:tc>
          <w:tcPr>
            <w:tcW w:w="706" w:type="dxa"/>
            <w:vMerge/>
            <w:vAlign w:val="center"/>
          </w:tcPr>
          <w:p w:rsidR="004F6AC6" w:rsidRDefault="004F6AC6" w:rsidP="004F6AC6">
            <w:pPr>
              <w:rPr>
                <w:sz w:val="16"/>
                <w:szCs w:val="16"/>
                <w:lang w:val="id-ID"/>
              </w:rPr>
            </w:pPr>
          </w:p>
        </w:tc>
        <w:tc>
          <w:tcPr>
            <w:tcW w:w="720" w:type="dxa"/>
            <w:vAlign w:val="center"/>
          </w:tcPr>
          <w:p w:rsidR="004F6AC6" w:rsidRDefault="004F6AC6" w:rsidP="004F6AC6">
            <w:pPr>
              <w:rPr>
                <w:sz w:val="16"/>
                <w:szCs w:val="16"/>
                <w:lang w:val="id-ID"/>
              </w:rPr>
            </w:pPr>
            <w:r>
              <w:rPr>
                <w:sz w:val="16"/>
                <w:szCs w:val="16"/>
                <w:lang w:val="id-ID"/>
              </w:rPr>
              <w:t>Cosine</w:t>
            </w:r>
          </w:p>
        </w:tc>
        <w:tc>
          <w:tcPr>
            <w:tcW w:w="992" w:type="dxa"/>
            <w:vAlign w:val="center"/>
          </w:tcPr>
          <w:p w:rsidR="004F6AC6" w:rsidRDefault="00841D31" w:rsidP="004F6AC6">
            <w:pPr>
              <w:spacing w:line="360" w:lineRule="auto"/>
            </w:pPr>
            <w:r>
              <w:t>0.513</w:t>
            </w:r>
          </w:p>
        </w:tc>
        <w:tc>
          <w:tcPr>
            <w:tcW w:w="981" w:type="dxa"/>
            <w:vAlign w:val="center"/>
          </w:tcPr>
          <w:p w:rsidR="004F6AC6" w:rsidRDefault="00841D31" w:rsidP="004F6AC6">
            <w:pPr>
              <w:spacing w:line="360" w:lineRule="auto"/>
            </w:pPr>
            <w:r>
              <w:t>0.574</w:t>
            </w:r>
          </w:p>
        </w:tc>
        <w:tc>
          <w:tcPr>
            <w:tcW w:w="863" w:type="dxa"/>
            <w:vAlign w:val="center"/>
          </w:tcPr>
          <w:p w:rsidR="004F6AC6" w:rsidRDefault="00841D31" w:rsidP="004F6AC6">
            <w:pPr>
              <w:spacing w:line="360" w:lineRule="auto"/>
            </w:pPr>
            <w:r>
              <w:t>0.062</w:t>
            </w:r>
          </w:p>
        </w:tc>
        <w:tc>
          <w:tcPr>
            <w:tcW w:w="991" w:type="dxa"/>
            <w:vAlign w:val="center"/>
          </w:tcPr>
          <w:p w:rsidR="004F6AC6" w:rsidRDefault="00841D31" w:rsidP="004F6AC6">
            <w:pPr>
              <w:spacing w:line="360" w:lineRule="auto"/>
            </w:pPr>
            <w:r>
              <w:t>0.031</w:t>
            </w:r>
          </w:p>
        </w:tc>
      </w:tr>
      <w:tr w:rsidR="004F6AC6" w:rsidRPr="00DF30FC" w:rsidTr="00C9139F">
        <w:trPr>
          <w:trHeight w:val="320"/>
          <w:jc w:val="center"/>
        </w:trPr>
        <w:tc>
          <w:tcPr>
            <w:tcW w:w="706" w:type="dxa"/>
            <w:vMerge/>
            <w:vAlign w:val="center"/>
          </w:tcPr>
          <w:p w:rsidR="004F6AC6" w:rsidRDefault="004F6AC6" w:rsidP="004F6AC6">
            <w:pPr>
              <w:rPr>
                <w:sz w:val="16"/>
                <w:szCs w:val="16"/>
                <w:lang w:val="id-ID"/>
              </w:rPr>
            </w:pPr>
          </w:p>
        </w:tc>
        <w:tc>
          <w:tcPr>
            <w:tcW w:w="720" w:type="dxa"/>
            <w:vAlign w:val="center"/>
          </w:tcPr>
          <w:p w:rsidR="004F6AC6" w:rsidRDefault="004F6AC6" w:rsidP="004F6AC6">
            <w:pPr>
              <w:rPr>
                <w:sz w:val="16"/>
                <w:szCs w:val="16"/>
                <w:lang w:val="id-ID"/>
              </w:rPr>
            </w:pPr>
            <w:r>
              <w:rPr>
                <w:sz w:val="16"/>
                <w:szCs w:val="16"/>
                <w:lang w:val="id-ID"/>
              </w:rPr>
              <w:t>Hard-limit</w:t>
            </w:r>
          </w:p>
        </w:tc>
        <w:tc>
          <w:tcPr>
            <w:tcW w:w="992" w:type="dxa"/>
            <w:vAlign w:val="center"/>
          </w:tcPr>
          <w:p w:rsidR="004F6AC6" w:rsidRDefault="00841D31" w:rsidP="004F6AC6">
            <w:pPr>
              <w:spacing w:line="360" w:lineRule="auto"/>
            </w:pPr>
            <w:r>
              <w:t>0.687</w:t>
            </w:r>
          </w:p>
        </w:tc>
        <w:tc>
          <w:tcPr>
            <w:tcW w:w="981" w:type="dxa"/>
            <w:vAlign w:val="center"/>
          </w:tcPr>
          <w:p w:rsidR="004F6AC6" w:rsidRDefault="00841D31" w:rsidP="004F6AC6">
            <w:pPr>
              <w:spacing w:line="360" w:lineRule="auto"/>
            </w:pPr>
            <w:r>
              <w:t>0.251</w:t>
            </w:r>
          </w:p>
        </w:tc>
        <w:tc>
          <w:tcPr>
            <w:tcW w:w="863" w:type="dxa"/>
            <w:vAlign w:val="center"/>
          </w:tcPr>
          <w:p w:rsidR="004F6AC6" w:rsidRDefault="00841D31" w:rsidP="004F6AC6">
            <w:pPr>
              <w:spacing w:line="360" w:lineRule="auto"/>
            </w:pPr>
            <w:r>
              <w:t>0.047</w:t>
            </w:r>
          </w:p>
        </w:tc>
        <w:tc>
          <w:tcPr>
            <w:tcW w:w="991" w:type="dxa"/>
            <w:vAlign w:val="center"/>
          </w:tcPr>
          <w:p w:rsidR="004F6AC6" w:rsidRDefault="00841D31" w:rsidP="004F6AC6">
            <w:pPr>
              <w:spacing w:line="360" w:lineRule="auto"/>
            </w:pPr>
            <w:r>
              <w:t>0.031</w:t>
            </w:r>
          </w:p>
        </w:tc>
      </w:tr>
    </w:tbl>
    <w:p w:rsidR="00B47158" w:rsidRDefault="00B47158" w:rsidP="00F06665">
      <w:pPr>
        <w:ind w:firstLine="360"/>
        <w:jc w:val="both"/>
        <w:rPr>
          <w:lang w:val="id-ID"/>
        </w:rPr>
      </w:pPr>
    </w:p>
    <w:p w:rsidR="00D07552" w:rsidRDefault="00B96DCE" w:rsidP="006F5CD4">
      <w:pPr>
        <w:pStyle w:val="Heading2"/>
      </w:pPr>
      <w:r>
        <w:t>Prediction result</w:t>
      </w:r>
    </w:p>
    <w:p w:rsidR="001348B7" w:rsidRDefault="00C170EF" w:rsidP="00A8136C">
      <w:pPr>
        <w:ind w:firstLine="360"/>
        <w:jc w:val="both"/>
      </w:pPr>
      <w:r>
        <w:t xml:space="preserve">The result of water quality prediction process shows that based on the measurement record collected in several locations within Lake Toba coast, the observed water quality ranges between good to moderate. The details </w:t>
      </w:r>
      <w:r w:rsidR="005B343D">
        <w:t>of prediction result will be described for each location.</w:t>
      </w:r>
    </w:p>
    <w:p w:rsidR="005B343D" w:rsidRDefault="00A4565F" w:rsidP="00A8136C">
      <w:pPr>
        <w:ind w:firstLine="360"/>
        <w:jc w:val="both"/>
      </w:pPr>
      <w:r>
        <w:t xml:space="preserve">The graph shown by Figure 2 represents the water quality index predicted by extreme learning machine, shown </w:t>
      </w:r>
      <w:r w:rsidR="00453EEF">
        <w:t xml:space="preserve">by the black lines in the graph, based on the measurement record of Lake Toba in </w:t>
      </w:r>
      <w:proofErr w:type="spellStart"/>
      <w:r w:rsidR="00453EEF">
        <w:t>Ajibata</w:t>
      </w:r>
      <w:proofErr w:type="spellEnd"/>
      <w:r w:rsidR="00453EEF">
        <w:t xml:space="preserve">. </w:t>
      </w:r>
      <w:r w:rsidR="008D69AF">
        <w:rPr>
          <w:lang w:val="id-ID"/>
        </w:rPr>
        <w:t xml:space="preserve">The experiment </w:t>
      </w:r>
      <w:r w:rsidR="000765D5">
        <w:t>is performed</w:t>
      </w:r>
      <w:r w:rsidR="00D768B9">
        <w:t xml:space="preserve"> to</w:t>
      </w:r>
      <w:r w:rsidR="008D69AF">
        <w:rPr>
          <w:lang w:val="id-ID"/>
        </w:rPr>
        <w:t xml:space="preserve"> obtain the graph using hard-limit function as activation function and 20 hidden neurons. </w:t>
      </w:r>
      <w:r w:rsidR="001C30C6">
        <w:t xml:space="preserve">Based on the graph, it is known that the water quality index observed in the region of </w:t>
      </w:r>
      <w:proofErr w:type="spellStart"/>
      <w:r w:rsidR="001C30C6">
        <w:t>Ajibata</w:t>
      </w:r>
      <w:proofErr w:type="spellEnd"/>
      <w:r w:rsidR="001C30C6">
        <w:t xml:space="preserve"> ranges between -6 and -12. Based on the water quality class described in Table III, it is also known that the water quality level in Lake Toba observed in </w:t>
      </w:r>
      <w:proofErr w:type="spellStart"/>
      <w:r w:rsidR="001C30C6">
        <w:t>Ajibata</w:t>
      </w:r>
      <w:proofErr w:type="spellEnd"/>
      <w:r w:rsidR="001C30C6">
        <w:t xml:space="preserve"> ranges between B to C class, </w:t>
      </w:r>
      <w:r w:rsidR="00A238AA">
        <w:t xml:space="preserve">which explains that the water </w:t>
      </w:r>
      <w:r w:rsidR="00355E50">
        <w:t xml:space="preserve">resource of </w:t>
      </w:r>
      <w:r w:rsidR="00A238AA">
        <w:t xml:space="preserve">Lake Toba </w:t>
      </w:r>
      <w:r w:rsidR="00355E50">
        <w:t>observed in</w:t>
      </w:r>
      <w:r w:rsidR="00A238AA">
        <w:t xml:space="preserve"> </w:t>
      </w:r>
      <w:proofErr w:type="spellStart"/>
      <w:r w:rsidR="00A238AA">
        <w:t>Ajibata</w:t>
      </w:r>
      <w:proofErr w:type="spellEnd"/>
      <w:r w:rsidR="00A238AA">
        <w:t xml:space="preserve"> </w:t>
      </w:r>
      <w:r w:rsidR="00355E50">
        <w:t xml:space="preserve">region </w:t>
      </w:r>
      <w:r w:rsidR="00A238AA">
        <w:t xml:space="preserve">is in </w:t>
      </w:r>
      <w:r w:rsidR="001C30C6">
        <w:t>good to moderate level</w:t>
      </w:r>
      <w:r w:rsidR="00A238AA">
        <w:t xml:space="preserve"> of quality.</w:t>
      </w:r>
    </w:p>
    <w:p w:rsidR="00453EEF" w:rsidRPr="00C43748" w:rsidRDefault="00453EEF" w:rsidP="00453EEF">
      <w:pPr>
        <w:ind w:firstLine="360"/>
        <w:jc w:val="both"/>
        <w:rPr>
          <w:lang w:val="id-ID"/>
        </w:rPr>
      </w:pPr>
      <w:r>
        <w:rPr>
          <w:lang w:val="id-ID"/>
        </w:rPr>
        <w:lastRenderedPageBreak/>
        <w:br/>
      </w:r>
      <w:r w:rsidR="0060719F" w:rsidRPr="00CA2F4D">
        <w:rPr>
          <w:noProof/>
          <w:lang w:eastAsia="zh-TW" w:bidi="th-TH"/>
        </w:rPr>
        <w:drawing>
          <wp:inline distT="0" distB="0" distL="0" distR="0" wp14:anchorId="2D7DDBF4" wp14:editId="506BDD3B">
            <wp:extent cx="3152775" cy="2688609"/>
            <wp:effectExtent l="0" t="0" r="0" b="0"/>
            <wp:docPr id="6" name="Picture 6" descr="C:\Users\jianh\iCloudDrive\Desktop\Penulisan Tugas Akhir\TAHAP 3 - OTW\Dokumen Skripsi\Overmastered Screenshot\HasilPengujian\Ajibata\hardlim\20n\result-on-best-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3 - OTW\Dokumen Skripsi\Overmastered Screenshot\HasilPengujian\Ajibata\hardlim\20n\result-on-best-testi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4521" cy="2715681"/>
                    </a:xfrm>
                    <a:prstGeom prst="rect">
                      <a:avLst/>
                    </a:prstGeom>
                    <a:noFill/>
                    <a:ln>
                      <a:noFill/>
                    </a:ln>
                  </pic:spPr>
                </pic:pic>
              </a:graphicData>
            </a:graphic>
          </wp:inline>
        </w:drawing>
      </w:r>
    </w:p>
    <w:p w:rsidR="00453EEF" w:rsidRPr="00782276" w:rsidRDefault="00453EEF" w:rsidP="00453EEF">
      <w:pPr>
        <w:jc w:val="both"/>
      </w:pPr>
      <w:r>
        <w:t xml:space="preserve">Fig </w:t>
      </w:r>
      <w:r w:rsidR="0060719F">
        <w:t>2</w:t>
      </w:r>
      <w:r>
        <w:rPr>
          <w:lang w:val="id-ID"/>
        </w:rPr>
        <w:t xml:space="preserve">. </w:t>
      </w:r>
      <w:r w:rsidR="0060719F">
        <w:t xml:space="preserve">Prediction </w:t>
      </w:r>
      <w:r w:rsidR="007C3E3B">
        <w:t>r</w:t>
      </w:r>
      <w:r w:rsidR="0060719F">
        <w:t xml:space="preserve">esult </w:t>
      </w:r>
      <w:r w:rsidR="001255DD">
        <w:t xml:space="preserve">using </w:t>
      </w:r>
      <w:proofErr w:type="spellStart"/>
      <w:r w:rsidR="0060719F">
        <w:t>Ajibata</w:t>
      </w:r>
      <w:proofErr w:type="spellEnd"/>
      <w:r w:rsidR="001255DD">
        <w:t xml:space="preserve"> </w:t>
      </w:r>
      <w:r w:rsidR="002F6BDD">
        <w:t xml:space="preserve">measurement </w:t>
      </w:r>
      <w:r w:rsidR="001255DD">
        <w:t>record</w:t>
      </w:r>
    </w:p>
    <w:p w:rsidR="00A4565F" w:rsidRDefault="00A4565F" w:rsidP="00A8136C">
      <w:pPr>
        <w:ind w:firstLine="360"/>
        <w:jc w:val="both"/>
      </w:pPr>
    </w:p>
    <w:p w:rsidR="00646227" w:rsidRDefault="00646227" w:rsidP="00A8136C">
      <w:pPr>
        <w:ind w:firstLine="360"/>
        <w:jc w:val="both"/>
      </w:pPr>
      <w:r>
        <w:t xml:space="preserve">The graph shown by Figure 3 explains water quality index predicted by extreme learning machine based on the measurement record collected in </w:t>
      </w:r>
      <w:proofErr w:type="spellStart"/>
      <w:r>
        <w:t>Ambarita</w:t>
      </w:r>
      <w:proofErr w:type="spellEnd"/>
      <w:r>
        <w:t>. The prediction result is shown by black lines in the graph, meanwhile blue stripe</w:t>
      </w:r>
      <w:r w:rsidR="00401010">
        <w:t>d lines in the graph represents</w:t>
      </w:r>
      <w:r>
        <w:t xml:space="preserve"> expected water quality index. </w:t>
      </w:r>
      <w:r w:rsidR="004C3B7D">
        <w:t xml:space="preserve">The experiment is performed to obtain prediction graph using hard-limit function as activation and 20 hidden neurons. </w:t>
      </w:r>
      <w:r>
        <w:t xml:space="preserve">According to the graph, it is known that </w:t>
      </w:r>
      <w:r w:rsidR="008D2EB1">
        <w:t xml:space="preserve">the water quality index observed in </w:t>
      </w:r>
      <w:proofErr w:type="spellStart"/>
      <w:r w:rsidR="008D2EB1">
        <w:t>Ambarita</w:t>
      </w:r>
      <w:proofErr w:type="spellEnd"/>
      <w:r w:rsidR="008D2EB1">
        <w:t xml:space="preserve"> region ranges between -6 to -12. Therefore, the water resource condition </w:t>
      </w:r>
      <w:r w:rsidR="00F9397F">
        <w:t xml:space="preserve">of Lake Toba </w:t>
      </w:r>
      <w:r w:rsidR="008D2EB1">
        <w:t xml:space="preserve">observed in </w:t>
      </w:r>
      <w:proofErr w:type="spellStart"/>
      <w:r w:rsidR="008D2EB1">
        <w:t>Ambarita</w:t>
      </w:r>
      <w:proofErr w:type="spellEnd"/>
      <w:r w:rsidR="008D2EB1">
        <w:t xml:space="preserve"> are in good to moderate level.</w:t>
      </w:r>
    </w:p>
    <w:p w:rsidR="004C3B7D" w:rsidRDefault="007C3E3B" w:rsidP="004C3B7D">
      <w:pPr>
        <w:jc w:val="both"/>
      </w:pPr>
      <w:r w:rsidRPr="007C3E3B">
        <w:rPr>
          <w:noProof/>
          <w:lang w:eastAsia="zh-TW" w:bidi="th-TH"/>
        </w:rPr>
        <w:drawing>
          <wp:inline distT="0" distB="0" distL="0" distR="0">
            <wp:extent cx="3200400" cy="2400300"/>
            <wp:effectExtent l="0" t="0" r="0" b="0"/>
            <wp:docPr id="2" name="Picture 2" descr="C:\Users\jianh\iCloudDrive\Desktop\Penulisan Tugas Akhir\TAHAP 3 - OTW\Dokumen Skripsi\Overmastered Screenshot\HasilPengujian\Ambarita\hardlim\20n\result-on-best-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3 - OTW\Dokumen Skripsi\Overmastered Screenshot\HasilPengujian\Ambarita\hardlim\20n\result-on-best-test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rsidR="004C3B7D" w:rsidRDefault="004C3B7D" w:rsidP="004C3B7D">
      <w:pPr>
        <w:jc w:val="both"/>
      </w:pPr>
      <w:r>
        <w:t xml:space="preserve">Fig 3. </w:t>
      </w:r>
      <w:r w:rsidR="007C3E3B">
        <w:t xml:space="preserve">Prediction result using </w:t>
      </w:r>
      <w:proofErr w:type="spellStart"/>
      <w:r w:rsidR="007C3E3B">
        <w:t>Ambarita</w:t>
      </w:r>
      <w:proofErr w:type="spellEnd"/>
      <w:r w:rsidR="007C3E3B">
        <w:t xml:space="preserve"> measurement record</w:t>
      </w:r>
    </w:p>
    <w:p w:rsidR="004C3B7D" w:rsidRDefault="004C3B7D" w:rsidP="00A8136C">
      <w:pPr>
        <w:ind w:firstLine="360"/>
        <w:jc w:val="both"/>
      </w:pPr>
    </w:p>
    <w:p w:rsidR="00610759" w:rsidRDefault="00610759" w:rsidP="00A8136C">
      <w:pPr>
        <w:ind w:firstLine="360"/>
        <w:jc w:val="both"/>
        <w:rPr>
          <w:lang w:val="id-ID"/>
        </w:rPr>
      </w:pPr>
      <w:r>
        <w:rPr>
          <w:lang w:val="id-ID"/>
        </w:rPr>
        <w:t xml:space="preserve">The graph shown by Figure 4 describes the prediction result obtained by using measurement records collected in Haranggaol region. The experiment is performed to obtain the graph by using hard-limit function as activation function and 20 hidden neurons. The black line in the graph represents predicted water quality index, while the striped blue line in the graph represents expected water quality index. According to the </w:t>
      </w:r>
      <w:r>
        <w:rPr>
          <w:lang w:val="id-ID"/>
        </w:rPr>
        <w:t xml:space="preserve">graph, the water quality index predicted by measurement record </w:t>
      </w:r>
      <w:r w:rsidR="00F9119B">
        <w:rPr>
          <w:lang w:val="id-ID"/>
        </w:rPr>
        <w:t>collected in Haranggaol ranges from -6 to -12. Therefore, the water resource of Lake Toba observed in Haranggaol region are in good to moderate level according to Keputusan Menteri Negara Lingkungan Hidup Nomor 115 Tahun 2003 Tentang Pedoman Penentuan Status Mutu Air.</w:t>
      </w:r>
    </w:p>
    <w:p w:rsidR="00F9119B" w:rsidRPr="00C43748" w:rsidRDefault="00F9119B" w:rsidP="00F9119B">
      <w:pPr>
        <w:ind w:firstLine="360"/>
        <w:jc w:val="both"/>
        <w:rPr>
          <w:lang w:val="id-ID"/>
        </w:rPr>
      </w:pPr>
      <w:r w:rsidRPr="00F9119B">
        <w:rPr>
          <w:noProof/>
          <w:lang w:eastAsia="zh-TW" w:bidi="th-TH"/>
        </w:rPr>
        <w:drawing>
          <wp:inline distT="0" distB="0" distL="0" distR="0">
            <wp:extent cx="3200400" cy="2400300"/>
            <wp:effectExtent l="0" t="0" r="0" b="0"/>
            <wp:docPr id="5" name="Picture 5" descr="C:\Users\jianh\iCloudDrive\Desktop\Penulisan Tugas Akhir\TAHAP 3 - OTW\Dokumen Skripsi\Overmastered Screenshot\HasilPengujian\Haranggaol\hardlim\20n\result-on-best-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iCloudDrive\Desktop\Penulisan Tugas Akhir\TAHAP 3 - OTW\Dokumen Skripsi\Overmastered Screenshot\HasilPengujian\Haranggaol\hardlim\20n\result-on-best-testin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rsidR="00F9119B" w:rsidRPr="00782276" w:rsidRDefault="00F9119B" w:rsidP="00F9119B">
      <w:pPr>
        <w:jc w:val="both"/>
      </w:pPr>
      <w:r>
        <w:t xml:space="preserve">Fig </w:t>
      </w:r>
      <w:r>
        <w:rPr>
          <w:lang w:val="id-ID"/>
        </w:rPr>
        <w:t xml:space="preserve">4. </w:t>
      </w:r>
      <w:r>
        <w:t xml:space="preserve">Prediction result using </w:t>
      </w:r>
      <w:r>
        <w:rPr>
          <w:lang w:val="id-ID"/>
        </w:rPr>
        <w:t xml:space="preserve">Haranggaol </w:t>
      </w:r>
      <w:r>
        <w:t>measurement record</w:t>
      </w:r>
    </w:p>
    <w:p w:rsidR="00F9119B" w:rsidRPr="00F9119B" w:rsidRDefault="00F9119B" w:rsidP="00A8136C">
      <w:pPr>
        <w:ind w:firstLine="360"/>
        <w:jc w:val="both"/>
      </w:pPr>
    </w:p>
    <w:p w:rsidR="001D1534" w:rsidRDefault="00F9119B" w:rsidP="00A8136C">
      <w:pPr>
        <w:ind w:firstLine="360"/>
        <w:jc w:val="both"/>
      </w:pPr>
      <w:r>
        <w:rPr>
          <w:lang w:val="id-ID"/>
        </w:rPr>
        <w:t xml:space="preserve">Meanwile, </w:t>
      </w:r>
      <w:r>
        <w:t xml:space="preserve">the graph shown by Figure 5 describes water quality index predicted by extreme learning machine based on the measurement record collected in </w:t>
      </w:r>
      <w:proofErr w:type="spellStart"/>
      <w:r>
        <w:t>Parapat</w:t>
      </w:r>
      <w:proofErr w:type="spellEnd"/>
      <w:r>
        <w:t xml:space="preserve"> region. The prediction result is shown by black line in the graph, and the expected water quality index is shown by blue striped line in the graph. The prediction result shows that water quality index of water resources of Lake Toba observed in </w:t>
      </w:r>
      <w:proofErr w:type="spellStart"/>
      <w:r>
        <w:t>Parapat</w:t>
      </w:r>
      <w:proofErr w:type="spellEnd"/>
      <w:r>
        <w:t xml:space="preserve"> region varies from -6 to -12. </w:t>
      </w:r>
      <w:r w:rsidR="009D2A5F">
        <w:t xml:space="preserve">Based on this result, it is known that the water resource of Lake Toba in </w:t>
      </w:r>
      <w:proofErr w:type="spellStart"/>
      <w:r w:rsidR="009D2A5F">
        <w:t>Parapat</w:t>
      </w:r>
      <w:proofErr w:type="spellEnd"/>
      <w:r w:rsidR="009D2A5F">
        <w:t xml:space="preserve"> region varies between good to moderate condition.</w:t>
      </w:r>
    </w:p>
    <w:p w:rsidR="00DC4460" w:rsidRPr="00C43748" w:rsidRDefault="00DC4460" w:rsidP="00DC4460">
      <w:pPr>
        <w:ind w:firstLine="360"/>
        <w:jc w:val="both"/>
        <w:rPr>
          <w:lang w:val="id-ID"/>
        </w:rPr>
      </w:pPr>
      <w:r w:rsidRPr="00DC4460">
        <w:rPr>
          <w:noProof/>
          <w:lang w:eastAsia="zh-TW" w:bidi="th-TH"/>
        </w:rPr>
        <w:drawing>
          <wp:inline distT="0" distB="0" distL="0" distR="0">
            <wp:extent cx="3200400" cy="2400300"/>
            <wp:effectExtent l="0" t="0" r="0" b="0"/>
            <wp:docPr id="8" name="Picture 8" descr="C:\Users\jianh\iCloudDrive\Desktop\Penulisan Tugas Akhir\TAHAP 3 - OTW\Dokumen Skripsi\Overmastered Screenshot\HasilPengujian\Parapat\hardlim\20n\result-on-best-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anh\iCloudDrive\Desktop\Penulisan Tugas Akhir\TAHAP 3 - OTW\Dokumen Skripsi\Overmastered Screenshot\HasilPengujian\Parapat\hardlim\20n\result-on-best-test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rsidR="00DC4460" w:rsidRPr="00782276" w:rsidRDefault="00DC4460" w:rsidP="00DC4460">
      <w:pPr>
        <w:jc w:val="both"/>
      </w:pPr>
      <w:r>
        <w:t>Fig 5</w:t>
      </w:r>
      <w:r>
        <w:rPr>
          <w:lang w:val="id-ID"/>
        </w:rPr>
        <w:t xml:space="preserve">. </w:t>
      </w:r>
      <w:r>
        <w:t xml:space="preserve">Prediction result using </w:t>
      </w:r>
      <w:proofErr w:type="spellStart"/>
      <w:r>
        <w:t>Parapat</w:t>
      </w:r>
      <w:proofErr w:type="spellEnd"/>
      <w:r>
        <w:t xml:space="preserve"> measurement record</w:t>
      </w:r>
    </w:p>
    <w:p w:rsidR="008748E2" w:rsidRDefault="00402778" w:rsidP="008748E2">
      <w:pPr>
        <w:pStyle w:val="Heading1"/>
        <w:rPr>
          <w:lang w:val="id-ID"/>
        </w:rPr>
      </w:pPr>
      <w:r>
        <w:t>Conclusion</w:t>
      </w:r>
    </w:p>
    <w:p w:rsidR="008748E2" w:rsidRDefault="00067864" w:rsidP="006973B2">
      <w:pPr>
        <w:ind w:firstLine="360"/>
        <w:jc w:val="both"/>
        <w:rPr>
          <w:lang w:val="id-ID"/>
        </w:rPr>
      </w:pPr>
      <w:r>
        <w:t xml:space="preserve">In this research, extreme learning machine is implemented to predict water quality of Lake Toba, by using water quality parameter measurement data obtained by </w:t>
      </w:r>
      <w:r w:rsidR="00ED7A2A">
        <w:rPr>
          <w:lang w:val="id-ID"/>
        </w:rPr>
        <w:t xml:space="preserve">Rahmat </w:t>
      </w:r>
      <w:r w:rsidR="00ED7A2A" w:rsidRPr="000E34B0">
        <w:rPr>
          <w:i/>
          <w:iCs/>
          <w:lang w:val="id-ID"/>
        </w:rPr>
        <w:t>et al.</w:t>
      </w:r>
      <w:r w:rsidR="00ED7A2A">
        <w:rPr>
          <w:lang w:val="id-ID"/>
        </w:rPr>
        <w:t xml:space="preserve"> </w:t>
      </w:r>
      <w:r>
        <w:rPr>
          <w:lang w:val="id-ID"/>
        </w:rPr>
        <w:fldChar w:fldCharType="begin" w:fldLock="1"/>
      </w:r>
      <w:r w:rsidR="00AD5E9F">
        <w:rPr>
          <w:lang w:val="id-ID"/>
        </w:rPr>
        <w:instrText>ADDIN CSL_CITATION { "citationItems" : [ { "id" : "ITEM-1", "itemData" : { "author" : [ { "dropping-particle" : "", "family" : "Rahmat", "given" : "Romi Fadillah", "non-dropping-particle" : "", "parse-names" : false, "suffix" : "" }, { "dropping-particle" : "", "family" : "Syahputra", "given" : "Mohammad Fadly", "non-dropping-particle" : "", "parse-names" : false, "suffix" : "" }, { "dropping-particle" : "", "family" : "Lydia", "given" : "Maya Silvi", "non-dropping-particle" : "", "parse-names" : false, "suffix" : "" }, { "dropping-particle" : "", "family" : "others", "given" : "", "non-dropping-particle" : "", "parse-names" : false, "suffix" : "" } ], "container-title" : "Informatics and Computing (ICIC), International Conference on", "id" : "ITEM-1", "issued" : { "date-parts" : [ [ "2016" ] ] }, "page" : "383-388", "title" : "Real time monitoring system for water pollution in Lake Toba", "type" : "paper-conference" }, "uris" : [ "http://www.mendeley.com/documents/?uuid=62b71b1a-bae8-4c70-9ed8-7d2ef7fb6cb2" ] } ], "mendeley" : { "formattedCitation" : "[2]", "plainTextFormattedCitation" : "[2]", "previouslyFormattedCitation" : "[2]" }, "properties" : { "noteIndex" : 0 }, "schema" : "https://github.com/citation-style-language/schema/raw/master/csl-citation.json" }</w:instrText>
      </w:r>
      <w:r>
        <w:rPr>
          <w:lang w:val="id-ID"/>
        </w:rPr>
        <w:fldChar w:fldCharType="separate"/>
      </w:r>
      <w:r w:rsidRPr="00067864">
        <w:rPr>
          <w:noProof/>
          <w:lang w:val="id-ID"/>
        </w:rPr>
        <w:t>[2]</w:t>
      </w:r>
      <w:r>
        <w:rPr>
          <w:lang w:val="id-ID"/>
        </w:rPr>
        <w:fldChar w:fldCharType="end"/>
      </w:r>
      <w:r w:rsidR="00ED7A2A">
        <w:rPr>
          <w:lang w:val="id-ID"/>
        </w:rPr>
        <w:t xml:space="preserve"> </w:t>
      </w:r>
      <w:r w:rsidR="00B779F8">
        <w:t xml:space="preserve">The experiment result shows that extreme learning machine can be </w:t>
      </w:r>
      <w:r w:rsidR="00B779F8">
        <w:lastRenderedPageBreak/>
        <w:t>implemented to perform water quality prediction of Lake Toba with high accuracy, which is represented by low RMSE value, along with fast computation speed.</w:t>
      </w:r>
      <w:r w:rsidR="00710CBB">
        <w:rPr>
          <w:lang w:val="id-ID"/>
        </w:rPr>
        <w:t xml:space="preserve"> </w:t>
      </w:r>
      <w:r w:rsidR="00ED1151">
        <w:t xml:space="preserve">The experiment result also shows that the best training error and testing error obtained from the implementation of extreme learning machine can be achieved by using hard-limit function as activation function </w:t>
      </w:r>
      <w:r w:rsidR="00417197">
        <w:t>in each experiment.</w:t>
      </w:r>
      <w:r w:rsidR="00E36639">
        <w:t xml:space="preserve"> Generally, the predicted water quality level in Lake Toba according to </w:t>
      </w:r>
      <w:r w:rsidR="00E36639">
        <w:rPr>
          <w:lang w:val="id-ID"/>
        </w:rPr>
        <w:t>Keputusan Menteri Negara Lingkungan Hidup Nomor 115 Tahun 2003 Tentang Pedoman Penentuan Status Mutu Air</w:t>
      </w:r>
      <w:r w:rsidR="00E36639">
        <w:t xml:space="preserve"> ranges between good </w:t>
      </w:r>
      <w:r w:rsidR="00557B66">
        <w:t>to moderate level.</w:t>
      </w:r>
    </w:p>
    <w:p w:rsidR="00B77207" w:rsidRPr="008748E2" w:rsidRDefault="00311651" w:rsidP="006973B2">
      <w:pPr>
        <w:ind w:firstLine="360"/>
        <w:jc w:val="both"/>
        <w:rPr>
          <w:lang w:val="id-ID"/>
        </w:rPr>
      </w:pPr>
      <w:r>
        <w:t xml:space="preserve">For the future researches, the addition of various water quality </w:t>
      </w:r>
      <w:r w:rsidR="00A01494">
        <w:t xml:space="preserve">parameters, for example, total dissolved solids (TDS), ammonia level, and the other parameters, </w:t>
      </w:r>
      <w:r w:rsidR="00F5248B">
        <w:t xml:space="preserve">are </w:t>
      </w:r>
      <w:r w:rsidR="00A01494">
        <w:t xml:space="preserve">recommended. </w:t>
      </w:r>
      <w:r w:rsidR="003521CB">
        <w:t xml:space="preserve">The further addition of measurement data is also recommended to improve the results obtained from this research. </w:t>
      </w:r>
      <w:r w:rsidR="00CE0D58">
        <w:t xml:space="preserve">The various neural network architecture, along with the improved version of extreme learning machine, </w:t>
      </w:r>
      <w:r w:rsidR="00704264">
        <w:t xml:space="preserve">for example, OP-ELM </w:t>
      </w:r>
      <w:r w:rsidR="007469EB">
        <w:fldChar w:fldCharType="begin" w:fldLock="1"/>
      </w:r>
      <w:r w:rsidR="00AD5E9F">
        <w:instrText>ADDIN CSL_CITATION { "citationItems" : [ { "id" : "ITEM-1", "itemData" : { "DOI" : "10.1109/TNN.2009.2036259", "ISSN" : "1045-9227", "author" : [ { "dropping-particle" : "", "family" : "Yoan Miche", "given" : "", "non-dropping-particle" : "", "parse-names" : false, "suffix" : "" }, { "dropping-particle" : "", "family" : "Sorjamaa", "given" : "A.", "non-dropping-particle" : "", "parse-names" : false, "suffix" : "" }, { "dropping-particle" : "", "family" : "Bas", "given" : "P.", "non-dropping-particle" : "", "parse-names" : false, "suffix" : "" }, { "dropping-particle" : "", "family" : "Simula", "given" : "O.", "non-dropping-particle" : "", "parse-names" : false, "suffix" : "" }, { "dropping-particle" : "", "family" : "Jutten", "given" : "C.", "non-dropping-particle" : "", "parse-names" : false, "suffix" : "" }, { "dropping-particle" : "", "family" : "Lendasse", "given" : "A.", "non-dropping-particle" : "", "parse-names" : false, "suffix" : "" } ], "container-title" : "IEEE Transactions on Neural Networks", "id" : "ITEM-1", "issue" : "1", "issued" : { "date-parts" : [ [ "2010", "1" ] ] }, "page" : "158-162", "title" : "OP-ELM: Optimally Pruned Extreme Learning Machine", "type" : "article-journal", "volume" : "21" }, "uris" : [ "http://www.mendeley.com/documents/?uuid=f6184053-fc64-3c33-a884-684a5a7d3d6a" ] } ], "mendeley" : { "formattedCitation" : "[11]", "plainTextFormattedCitation" : "[11]", "previouslyFormattedCitation" : "[10]" }, "properties" : { "noteIndex" : 0 }, "schema" : "https://github.com/citation-style-language/schema/raw/master/csl-citation.json" }</w:instrText>
      </w:r>
      <w:r w:rsidR="007469EB">
        <w:fldChar w:fldCharType="separate"/>
      </w:r>
      <w:r w:rsidR="00AD5E9F" w:rsidRPr="00AD5E9F">
        <w:rPr>
          <w:noProof/>
        </w:rPr>
        <w:t>[11]</w:t>
      </w:r>
      <w:r w:rsidR="007469EB">
        <w:fldChar w:fldCharType="end"/>
      </w:r>
      <w:r w:rsidR="007469EB">
        <w:t>, can also be implemented to be compared by the result of this research.</w:t>
      </w:r>
      <w:r w:rsidR="00B77207">
        <w:rPr>
          <w:lang w:val="id-ID"/>
        </w:rPr>
        <w:t xml:space="preserve"> </w:t>
      </w:r>
      <w:r w:rsidR="007469EB">
        <w:t xml:space="preserve">Finally, various water quality index calculation method, such as </w:t>
      </w:r>
      <w:r w:rsidR="00B77207">
        <w:rPr>
          <w:lang w:val="id-ID"/>
        </w:rPr>
        <w:t xml:space="preserve">Oregon Water Quality Index (OWQI) </w:t>
      </w:r>
      <w:r w:rsidR="00C8532F">
        <w:rPr>
          <w:lang w:val="id-ID"/>
        </w:rPr>
        <w:fldChar w:fldCharType="begin" w:fldLock="1"/>
      </w:r>
      <w:r w:rsidR="00AD5E9F">
        <w:rPr>
          <w:lang w:val="id-ID"/>
        </w:rPr>
        <w:instrText>ADDIN CSL_CITATION { "citationItems" : [ { "id" : "ITEM-1", "itemData" : { "DOI" : "10.1111/j.1752-1688.1987.tb02959.x", "ISBN" : "1752-1688", "ISSN" : "17521688", "abstract" : "ABSTRACT: This paper describes the formulation of an Index of Water Quality to evaluate the level of pollution in fresh water. A Four-Round Delphi equation, using a panel of seven nationally recognized water scientists, was performed to ascertain the pollutants to be included in the index, the relationship between the quantity of these pollutants in the water and the resulting quality of the water, and the importance of each pollution variable to each water use as well as to overall pollution. A multiplicative index was used to bring the pollutants together into one system.", "author" : [ { "dropping-particle" : "", "family" : "Dinius", "given" : "S. H.", "non-dropping-particle" : "", "parse-names" : false, "suffix" : "" } ], "container-title" : "JAWRA Journal of the American Water Resources Association", "id" : "ITEM-1", "issue" : "5", "issued" : { "date-parts" : [ [ "1987", "10" ] ] }, "page" : "833-843", "publisher" : "Blackwell Publishing Ltd", "title" : "DESIGN OF AN INDEX OF WATER QUALITY", "type" : "article-journal", "volume" : "23" }, "uris" : [ "http://www.mendeley.com/documents/?uuid=68de67d8-7111-3443-bd6f-ef31c68a22b2" ] } ], "mendeley" : { "formattedCitation" : "[12]", "plainTextFormattedCitation" : "[12]", "previouslyFormattedCitation" : "[11]" }, "properties" : { "noteIndex" : 0 }, "schema" : "https://github.com/citation-style-language/schema/raw/master/csl-citation.json" }</w:instrText>
      </w:r>
      <w:r w:rsidR="00C8532F">
        <w:rPr>
          <w:lang w:val="id-ID"/>
        </w:rPr>
        <w:fldChar w:fldCharType="separate"/>
      </w:r>
      <w:r w:rsidR="00AD5E9F" w:rsidRPr="00AD5E9F">
        <w:rPr>
          <w:noProof/>
          <w:lang w:val="id-ID"/>
        </w:rPr>
        <w:t>[12]</w:t>
      </w:r>
      <w:r w:rsidR="00C8532F">
        <w:rPr>
          <w:lang w:val="id-ID"/>
        </w:rPr>
        <w:fldChar w:fldCharType="end"/>
      </w:r>
      <w:r w:rsidR="007469EB">
        <w:t>, can also be implemented</w:t>
      </w:r>
      <w:r w:rsidR="00B77207">
        <w:rPr>
          <w:lang w:val="id-ID"/>
        </w:rPr>
        <w:t>.</w:t>
      </w:r>
    </w:p>
    <w:p w:rsidR="008A55B5" w:rsidRPr="00686893" w:rsidRDefault="00686893" w:rsidP="009C4A75">
      <w:pPr>
        <w:pStyle w:val="Heading5"/>
        <w:rPr>
          <w:rFonts w:eastAsia="MS Mincho"/>
        </w:rPr>
      </w:pPr>
      <w:r>
        <w:rPr>
          <w:rFonts w:eastAsia="MS Mincho"/>
        </w:rPr>
        <w:t>References</w:t>
      </w:r>
    </w:p>
    <w:p w:rsidR="008A55B5" w:rsidRPr="004300AD" w:rsidRDefault="008A55B5">
      <w:pPr>
        <w:rPr>
          <w:rFonts w:eastAsia="MS Mincho"/>
          <w:lang w:val="id-ID"/>
        </w:rPr>
      </w:pPr>
    </w:p>
    <w:p w:rsidR="00AD5E9F" w:rsidRPr="00AD5E9F" w:rsidRDefault="00AC028F" w:rsidP="00FA6F10">
      <w:pPr>
        <w:widowControl w:val="0"/>
        <w:autoSpaceDE w:val="0"/>
        <w:autoSpaceDN w:val="0"/>
        <w:adjustRightInd w:val="0"/>
        <w:spacing w:after="40" w:line="240" w:lineRule="exact"/>
        <w:ind w:left="640" w:hanging="640"/>
        <w:jc w:val="both"/>
        <w:rPr>
          <w:noProof/>
          <w:sz w:val="16"/>
          <w:szCs w:val="24"/>
        </w:rPr>
      </w:pPr>
      <w:r>
        <w:rPr>
          <w:rFonts w:eastAsia="MS Mincho"/>
          <w:lang w:val="id-ID"/>
        </w:rPr>
        <w:fldChar w:fldCharType="begin" w:fldLock="1"/>
      </w:r>
      <w:r>
        <w:rPr>
          <w:rFonts w:eastAsia="MS Mincho"/>
          <w:lang w:val="id-ID"/>
        </w:rPr>
        <w:instrText xml:space="preserve">ADDIN Mendeley Bibliography CSL_BIBLIOGRAPHY </w:instrText>
      </w:r>
      <w:r>
        <w:rPr>
          <w:rFonts w:eastAsia="MS Mincho"/>
          <w:lang w:val="id-ID"/>
        </w:rPr>
        <w:fldChar w:fldCharType="separate"/>
      </w:r>
      <w:r w:rsidR="00AD5E9F" w:rsidRPr="00AD5E9F">
        <w:rPr>
          <w:noProof/>
          <w:sz w:val="16"/>
          <w:szCs w:val="24"/>
        </w:rPr>
        <w:t>[1]</w:t>
      </w:r>
      <w:r w:rsidR="00AD5E9F" w:rsidRPr="00AD5E9F">
        <w:rPr>
          <w:noProof/>
          <w:sz w:val="16"/>
          <w:szCs w:val="24"/>
        </w:rPr>
        <w:tab/>
        <w:t>D. D.</w:t>
      </w:r>
      <w:r w:rsidR="00FA6F10">
        <w:rPr>
          <w:noProof/>
          <w:sz w:val="16"/>
          <w:szCs w:val="24"/>
        </w:rPr>
        <w:t xml:space="preserve"> </w:t>
      </w:r>
      <w:r w:rsidR="00AD5E9F" w:rsidRPr="00AD5E9F">
        <w:rPr>
          <w:noProof/>
          <w:sz w:val="16"/>
          <w:szCs w:val="24"/>
        </w:rPr>
        <w:t>Haro, Y.</w:t>
      </w:r>
      <w:r w:rsidR="00FA6F10">
        <w:rPr>
          <w:noProof/>
          <w:sz w:val="16"/>
          <w:szCs w:val="24"/>
        </w:rPr>
        <w:t xml:space="preserve"> </w:t>
      </w:r>
      <w:r w:rsidR="00AD5E9F" w:rsidRPr="00AD5E9F">
        <w:rPr>
          <w:noProof/>
          <w:sz w:val="16"/>
          <w:szCs w:val="24"/>
        </w:rPr>
        <w:t>Djayus, and</w:t>
      </w:r>
      <w:r w:rsidR="00FA6F10">
        <w:rPr>
          <w:noProof/>
          <w:sz w:val="16"/>
          <w:szCs w:val="24"/>
        </w:rPr>
        <w:t xml:space="preserve"> </w:t>
      </w:r>
      <w:r w:rsidR="00AD5E9F" w:rsidRPr="00AD5E9F">
        <w:rPr>
          <w:noProof/>
          <w:sz w:val="16"/>
          <w:szCs w:val="24"/>
        </w:rPr>
        <w:t xml:space="preserve">Z. A.Harahap, “Kondisi Kualitas Air Danau Toba di Kecamatan Haranggaol Horison Kabupaten Simalungun Sumatera Utara,” </w:t>
      </w:r>
      <w:r w:rsidR="00AD5E9F" w:rsidRPr="00AD5E9F">
        <w:rPr>
          <w:i/>
          <w:iCs/>
          <w:noProof/>
          <w:sz w:val="16"/>
          <w:szCs w:val="24"/>
        </w:rPr>
        <w:t>AQUACOASTMARINE</w:t>
      </w:r>
      <w:r w:rsidR="00AD5E9F" w:rsidRPr="00AD5E9F">
        <w:rPr>
          <w:noProof/>
          <w:sz w:val="16"/>
          <w:szCs w:val="24"/>
        </w:rPr>
        <w:t>, vol. 1, no. 1, 2013.</w:t>
      </w:r>
    </w:p>
    <w:p w:rsidR="00AD5E9F" w:rsidRPr="00AD5E9F" w:rsidRDefault="00AD5E9F" w:rsidP="00FA6F10">
      <w:pPr>
        <w:widowControl w:val="0"/>
        <w:autoSpaceDE w:val="0"/>
        <w:autoSpaceDN w:val="0"/>
        <w:adjustRightInd w:val="0"/>
        <w:spacing w:after="40" w:line="240" w:lineRule="exact"/>
        <w:ind w:left="640" w:hanging="640"/>
        <w:jc w:val="both"/>
        <w:rPr>
          <w:noProof/>
          <w:sz w:val="16"/>
          <w:szCs w:val="24"/>
        </w:rPr>
      </w:pPr>
      <w:r w:rsidRPr="00AD5E9F">
        <w:rPr>
          <w:noProof/>
          <w:sz w:val="16"/>
          <w:szCs w:val="24"/>
        </w:rPr>
        <w:t>[2]</w:t>
      </w:r>
      <w:r w:rsidRPr="00AD5E9F">
        <w:rPr>
          <w:noProof/>
          <w:sz w:val="16"/>
          <w:szCs w:val="24"/>
        </w:rPr>
        <w:tab/>
        <w:t>R. F.</w:t>
      </w:r>
      <w:r w:rsidR="000E742F">
        <w:rPr>
          <w:noProof/>
          <w:sz w:val="16"/>
          <w:szCs w:val="24"/>
        </w:rPr>
        <w:t xml:space="preserve"> </w:t>
      </w:r>
      <w:r w:rsidRPr="00AD5E9F">
        <w:rPr>
          <w:noProof/>
          <w:sz w:val="16"/>
          <w:szCs w:val="24"/>
        </w:rPr>
        <w:t>Rahmat, M. F.</w:t>
      </w:r>
      <w:r w:rsidR="000E742F">
        <w:rPr>
          <w:noProof/>
          <w:sz w:val="16"/>
          <w:szCs w:val="24"/>
        </w:rPr>
        <w:t xml:space="preserve"> </w:t>
      </w:r>
      <w:r w:rsidRPr="00AD5E9F">
        <w:rPr>
          <w:noProof/>
          <w:sz w:val="16"/>
          <w:szCs w:val="24"/>
        </w:rPr>
        <w:t>Syahputra, M. S.</w:t>
      </w:r>
      <w:r w:rsidR="000E742F">
        <w:rPr>
          <w:noProof/>
          <w:sz w:val="16"/>
          <w:szCs w:val="24"/>
        </w:rPr>
        <w:t xml:space="preserve"> </w:t>
      </w:r>
      <w:r w:rsidRPr="00AD5E9F">
        <w:rPr>
          <w:noProof/>
          <w:sz w:val="16"/>
          <w:szCs w:val="24"/>
        </w:rPr>
        <w:t>Lydia, and</w:t>
      </w:r>
      <w:r w:rsidR="000E742F">
        <w:rPr>
          <w:noProof/>
          <w:sz w:val="16"/>
          <w:szCs w:val="24"/>
        </w:rPr>
        <w:t xml:space="preserve"> </w:t>
      </w:r>
      <w:r w:rsidRPr="00AD5E9F">
        <w:rPr>
          <w:noProof/>
          <w:sz w:val="16"/>
          <w:szCs w:val="24"/>
        </w:rPr>
        <w:t xml:space="preserve">others, “Real time monitoring system for water pollution in Lake Toba,” in </w:t>
      </w:r>
      <w:r w:rsidRPr="00AD5E9F">
        <w:rPr>
          <w:i/>
          <w:iCs/>
          <w:noProof/>
          <w:sz w:val="16"/>
          <w:szCs w:val="24"/>
        </w:rPr>
        <w:t>Informatics and Computing (ICIC), International Conference on</w:t>
      </w:r>
      <w:r w:rsidRPr="00AD5E9F">
        <w:rPr>
          <w:noProof/>
          <w:sz w:val="16"/>
          <w:szCs w:val="24"/>
        </w:rPr>
        <w:t>, 2016, pp. 383–388.</w:t>
      </w:r>
    </w:p>
    <w:p w:rsidR="00AD5E9F" w:rsidRPr="00AD5E9F" w:rsidRDefault="00AD5E9F" w:rsidP="00FA6F10">
      <w:pPr>
        <w:widowControl w:val="0"/>
        <w:autoSpaceDE w:val="0"/>
        <w:autoSpaceDN w:val="0"/>
        <w:adjustRightInd w:val="0"/>
        <w:spacing w:after="40" w:line="240" w:lineRule="exact"/>
        <w:ind w:left="640" w:hanging="640"/>
        <w:jc w:val="both"/>
        <w:rPr>
          <w:noProof/>
          <w:sz w:val="16"/>
          <w:szCs w:val="24"/>
        </w:rPr>
      </w:pPr>
      <w:r w:rsidRPr="00AD5E9F">
        <w:rPr>
          <w:noProof/>
          <w:sz w:val="16"/>
          <w:szCs w:val="24"/>
        </w:rPr>
        <w:t>[3]</w:t>
      </w:r>
      <w:r w:rsidRPr="00AD5E9F">
        <w:rPr>
          <w:noProof/>
          <w:sz w:val="16"/>
          <w:szCs w:val="24"/>
        </w:rPr>
        <w:tab/>
        <w:t>N.</w:t>
      </w:r>
      <w:r w:rsidR="00491870">
        <w:rPr>
          <w:noProof/>
          <w:sz w:val="16"/>
          <w:szCs w:val="24"/>
        </w:rPr>
        <w:t xml:space="preserve"> </w:t>
      </w:r>
      <w:r w:rsidRPr="00AD5E9F">
        <w:rPr>
          <w:noProof/>
          <w:sz w:val="16"/>
          <w:szCs w:val="24"/>
        </w:rPr>
        <w:t xml:space="preserve">Kasabov, </w:t>
      </w:r>
      <w:r w:rsidRPr="00AD5E9F">
        <w:rPr>
          <w:i/>
          <w:iCs/>
          <w:noProof/>
          <w:sz w:val="16"/>
          <w:szCs w:val="24"/>
        </w:rPr>
        <w:t>Evolving Connectionist Systems</w:t>
      </w:r>
      <w:r w:rsidRPr="00AD5E9F">
        <w:rPr>
          <w:noProof/>
          <w:sz w:val="16"/>
          <w:szCs w:val="24"/>
        </w:rPr>
        <w:t>, 1st ed. New York: Springer, 2007.</w:t>
      </w:r>
    </w:p>
    <w:p w:rsidR="00AD5E9F" w:rsidRPr="00AD5E9F" w:rsidRDefault="00AD5E9F" w:rsidP="00FA6F10">
      <w:pPr>
        <w:widowControl w:val="0"/>
        <w:autoSpaceDE w:val="0"/>
        <w:autoSpaceDN w:val="0"/>
        <w:adjustRightInd w:val="0"/>
        <w:spacing w:after="40" w:line="240" w:lineRule="exact"/>
        <w:ind w:left="640" w:hanging="640"/>
        <w:jc w:val="both"/>
        <w:rPr>
          <w:noProof/>
          <w:sz w:val="16"/>
          <w:szCs w:val="24"/>
        </w:rPr>
      </w:pPr>
      <w:r w:rsidRPr="00AD5E9F">
        <w:rPr>
          <w:noProof/>
          <w:sz w:val="16"/>
          <w:szCs w:val="24"/>
        </w:rPr>
        <w:t>[4]</w:t>
      </w:r>
      <w:r w:rsidRPr="00AD5E9F">
        <w:rPr>
          <w:noProof/>
          <w:sz w:val="16"/>
          <w:szCs w:val="24"/>
        </w:rPr>
        <w:tab/>
        <w:t>P. W.</w:t>
      </w:r>
      <w:r w:rsidR="00F73910">
        <w:rPr>
          <w:noProof/>
          <w:sz w:val="16"/>
          <w:szCs w:val="24"/>
        </w:rPr>
        <w:t xml:space="preserve"> </w:t>
      </w:r>
      <w:r w:rsidRPr="00AD5E9F">
        <w:rPr>
          <w:noProof/>
          <w:sz w:val="16"/>
          <w:szCs w:val="24"/>
        </w:rPr>
        <w:t>Werbos, “Beyond regression: new tools for prediction and analysis in the behavioral science,” Harvard University.</w:t>
      </w:r>
    </w:p>
    <w:p w:rsidR="00AD5E9F" w:rsidRPr="00AD5E9F" w:rsidRDefault="00AD5E9F" w:rsidP="00FA6F10">
      <w:pPr>
        <w:widowControl w:val="0"/>
        <w:autoSpaceDE w:val="0"/>
        <w:autoSpaceDN w:val="0"/>
        <w:adjustRightInd w:val="0"/>
        <w:spacing w:after="40" w:line="240" w:lineRule="exact"/>
        <w:ind w:left="640" w:hanging="640"/>
        <w:jc w:val="both"/>
        <w:rPr>
          <w:noProof/>
          <w:sz w:val="16"/>
          <w:szCs w:val="24"/>
        </w:rPr>
      </w:pPr>
      <w:r w:rsidRPr="00AD5E9F">
        <w:rPr>
          <w:noProof/>
          <w:sz w:val="16"/>
          <w:szCs w:val="24"/>
        </w:rPr>
        <w:t>[5]</w:t>
      </w:r>
      <w:r w:rsidRPr="00AD5E9F">
        <w:rPr>
          <w:noProof/>
          <w:sz w:val="16"/>
          <w:szCs w:val="24"/>
        </w:rPr>
        <w:tab/>
        <w:t>D. E.</w:t>
      </w:r>
      <w:r w:rsidR="0081587A">
        <w:rPr>
          <w:noProof/>
          <w:sz w:val="16"/>
          <w:szCs w:val="24"/>
        </w:rPr>
        <w:t xml:space="preserve"> </w:t>
      </w:r>
      <w:r w:rsidRPr="00AD5E9F">
        <w:rPr>
          <w:noProof/>
          <w:sz w:val="16"/>
          <w:szCs w:val="24"/>
        </w:rPr>
        <w:t>Rumelhart, G. E.</w:t>
      </w:r>
      <w:r w:rsidR="0081587A">
        <w:rPr>
          <w:noProof/>
          <w:sz w:val="16"/>
          <w:szCs w:val="24"/>
        </w:rPr>
        <w:t xml:space="preserve"> </w:t>
      </w:r>
      <w:r w:rsidRPr="00AD5E9F">
        <w:rPr>
          <w:noProof/>
          <w:sz w:val="16"/>
          <w:szCs w:val="24"/>
        </w:rPr>
        <w:t>Hinton, andR. J.</w:t>
      </w:r>
      <w:r w:rsidR="0081587A">
        <w:rPr>
          <w:noProof/>
          <w:sz w:val="16"/>
          <w:szCs w:val="24"/>
        </w:rPr>
        <w:t xml:space="preserve"> </w:t>
      </w:r>
      <w:r w:rsidRPr="00AD5E9F">
        <w:rPr>
          <w:noProof/>
          <w:sz w:val="16"/>
          <w:szCs w:val="24"/>
        </w:rPr>
        <w:t xml:space="preserve">Williams, “Learning representations by back-propagating errors,” </w:t>
      </w:r>
      <w:r w:rsidRPr="00AD5E9F">
        <w:rPr>
          <w:i/>
          <w:iCs/>
          <w:noProof/>
          <w:sz w:val="16"/>
          <w:szCs w:val="24"/>
        </w:rPr>
        <w:t>Cogn. Model.</w:t>
      </w:r>
      <w:r w:rsidRPr="00AD5E9F">
        <w:rPr>
          <w:noProof/>
          <w:sz w:val="16"/>
          <w:szCs w:val="24"/>
        </w:rPr>
        <w:t>, vol. 5, no. 3, p. 1, 1988.</w:t>
      </w:r>
    </w:p>
    <w:p w:rsidR="00AD5E9F" w:rsidRPr="00AD5E9F" w:rsidRDefault="00AD5E9F" w:rsidP="00FA6F10">
      <w:pPr>
        <w:widowControl w:val="0"/>
        <w:autoSpaceDE w:val="0"/>
        <w:autoSpaceDN w:val="0"/>
        <w:adjustRightInd w:val="0"/>
        <w:spacing w:after="40" w:line="240" w:lineRule="exact"/>
        <w:ind w:left="640" w:hanging="640"/>
        <w:jc w:val="both"/>
        <w:rPr>
          <w:noProof/>
          <w:sz w:val="16"/>
          <w:szCs w:val="24"/>
        </w:rPr>
      </w:pPr>
      <w:r w:rsidRPr="00AD5E9F">
        <w:rPr>
          <w:noProof/>
          <w:sz w:val="16"/>
          <w:szCs w:val="24"/>
        </w:rPr>
        <w:t>[6]</w:t>
      </w:r>
      <w:r w:rsidRPr="00AD5E9F">
        <w:rPr>
          <w:noProof/>
          <w:sz w:val="16"/>
          <w:szCs w:val="24"/>
        </w:rPr>
        <w:tab/>
        <w:t>G.-B.</w:t>
      </w:r>
      <w:r w:rsidR="0055696E">
        <w:rPr>
          <w:noProof/>
          <w:sz w:val="16"/>
          <w:szCs w:val="24"/>
        </w:rPr>
        <w:t xml:space="preserve"> </w:t>
      </w:r>
      <w:r w:rsidRPr="00AD5E9F">
        <w:rPr>
          <w:noProof/>
          <w:sz w:val="16"/>
          <w:szCs w:val="24"/>
        </w:rPr>
        <w:t>Huang, Q.-Y.</w:t>
      </w:r>
      <w:r w:rsidR="0055696E">
        <w:rPr>
          <w:noProof/>
          <w:sz w:val="16"/>
          <w:szCs w:val="24"/>
        </w:rPr>
        <w:t xml:space="preserve"> </w:t>
      </w:r>
      <w:r w:rsidRPr="00AD5E9F">
        <w:rPr>
          <w:noProof/>
          <w:sz w:val="16"/>
          <w:szCs w:val="24"/>
        </w:rPr>
        <w:t>Zhu, and</w:t>
      </w:r>
      <w:r w:rsidR="0055696E">
        <w:rPr>
          <w:noProof/>
          <w:sz w:val="16"/>
          <w:szCs w:val="24"/>
        </w:rPr>
        <w:t xml:space="preserve"> </w:t>
      </w:r>
      <w:r w:rsidRPr="00AD5E9F">
        <w:rPr>
          <w:noProof/>
          <w:sz w:val="16"/>
          <w:szCs w:val="24"/>
        </w:rPr>
        <w:t>C.-K.</w:t>
      </w:r>
      <w:r w:rsidR="0055696E">
        <w:rPr>
          <w:noProof/>
          <w:sz w:val="16"/>
          <w:szCs w:val="24"/>
        </w:rPr>
        <w:t xml:space="preserve"> </w:t>
      </w:r>
      <w:r w:rsidRPr="00AD5E9F">
        <w:rPr>
          <w:noProof/>
          <w:sz w:val="16"/>
          <w:szCs w:val="24"/>
        </w:rPr>
        <w:t xml:space="preserve">Siew, “Extreme learning machine: Theory and applications,” </w:t>
      </w:r>
      <w:r w:rsidRPr="00AD5E9F">
        <w:rPr>
          <w:i/>
          <w:iCs/>
          <w:noProof/>
          <w:sz w:val="16"/>
          <w:szCs w:val="24"/>
        </w:rPr>
        <w:t>Neurocomputing</w:t>
      </w:r>
      <w:r w:rsidRPr="00AD5E9F">
        <w:rPr>
          <w:noProof/>
          <w:sz w:val="16"/>
          <w:szCs w:val="24"/>
        </w:rPr>
        <w:t>, vol. 70, no. 1, pp. 489–501, 2006.</w:t>
      </w:r>
    </w:p>
    <w:p w:rsidR="00AD5E9F" w:rsidRPr="00AD5E9F" w:rsidRDefault="00AD5E9F" w:rsidP="00FA6F10">
      <w:pPr>
        <w:widowControl w:val="0"/>
        <w:autoSpaceDE w:val="0"/>
        <w:autoSpaceDN w:val="0"/>
        <w:adjustRightInd w:val="0"/>
        <w:spacing w:after="40" w:line="240" w:lineRule="exact"/>
        <w:ind w:left="640" w:hanging="640"/>
        <w:jc w:val="both"/>
        <w:rPr>
          <w:noProof/>
          <w:sz w:val="16"/>
          <w:szCs w:val="24"/>
        </w:rPr>
      </w:pPr>
      <w:r w:rsidRPr="00AD5E9F">
        <w:rPr>
          <w:noProof/>
          <w:sz w:val="16"/>
          <w:szCs w:val="24"/>
        </w:rPr>
        <w:t>[7]</w:t>
      </w:r>
      <w:r w:rsidRPr="00AD5E9F">
        <w:rPr>
          <w:noProof/>
          <w:sz w:val="16"/>
          <w:szCs w:val="24"/>
        </w:rPr>
        <w:tab/>
        <w:t xml:space="preserve">Menteri Negara Lingkungan Hidup, </w:t>
      </w:r>
      <w:r w:rsidRPr="00AD5E9F">
        <w:rPr>
          <w:i/>
          <w:iCs/>
          <w:noProof/>
          <w:sz w:val="16"/>
          <w:szCs w:val="24"/>
        </w:rPr>
        <w:t>Keputusan Menteri Negara Lingkungan Hidup Nomor 115 Tahun 2003 Tentang Pedoman Penentuan Status Mutu Air</w:t>
      </w:r>
      <w:r w:rsidRPr="00AD5E9F">
        <w:rPr>
          <w:noProof/>
          <w:sz w:val="16"/>
          <w:szCs w:val="24"/>
        </w:rPr>
        <w:t>. Jakarta: Sekretariat Negara, 2003.</w:t>
      </w:r>
    </w:p>
    <w:p w:rsidR="00AD5E9F" w:rsidRPr="00AD5E9F" w:rsidRDefault="00AD5E9F" w:rsidP="00FA6F10">
      <w:pPr>
        <w:widowControl w:val="0"/>
        <w:autoSpaceDE w:val="0"/>
        <w:autoSpaceDN w:val="0"/>
        <w:adjustRightInd w:val="0"/>
        <w:spacing w:after="40" w:line="240" w:lineRule="exact"/>
        <w:ind w:left="640" w:hanging="640"/>
        <w:jc w:val="both"/>
        <w:rPr>
          <w:noProof/>
          <w:sz w:val="16"/>
          <w:szCs w:val="24"/>
        </w:rPr>
      </w:pPr>
      <w:r w:rsidRPr="00AD5E9F">
        <w:rPr>
          <w:noProof/>
          <w:sz w:val="16"/>
          <w:szCs w:val="24"/>
        </w:rPr>
        <w:t>[8]</w:t>
      </w:r>
      <w:r w:rsidRPr="00AD5E9F">
        <w:rPr>
          <w:noProof/>
          <w:sz w:val="16"/>
          <w:szCs w:val="24"/>
        </w:rPr>
        <w:tab/>
        <w:t>S. G. K.</w:t>
      </w:r>
      <w:r w:rsidR="0055696E">
        <w:rPr>
          <w:noProof/>
          <w:sz w:val="16"/>
          <w:szCs w:val="24"/>
        </w:rPr>
        <w:t xml:space="preserve"> </w:t>
      </w:r>
      <w:r w:rsidRPr="00AD5E9F">
        <w:rPr>
          <w:noProof/>
          <w:sz w:val="16"/>
          <w:szCs w:val="24"/>
        </w:rPr>
        <w:t>Patro and</w:t>
      </w:r>
      <w:r w:rsidR="0055696E">
        <w:rPr>
          <w:noProof/>
          <w:sz w:val="16"/>
          <w:szCs w:val="24"/>
        </w:rPr>
        <w:t xml:space="preserve"> </w:t>
      </w:r>
      <w:r w:rsidRPr="00AD5E9F">
        <w:rPr>
          <w:noProof/>
          <w:sz w:val="16"/>
          <w:szCs w:val="24"/>
        </w:rPr>
        <w:t>K. K.</w:t>
      </w:r>
      <w:r w:rsidR="0055696E">
        <w:rPr>
          <w:noProof/>
          <w:sz w:val="16"/>
          <w:szCs w:val="24"/>
        </w:rPr>
        <w:t xml:space="preserve"> </w:t>
      </w:r>
      <w:r w:rsidRPr="00AD5E9F">
        <w:rPr>
          <w:noProof/>
          <w:sz w:val="16"/>
          <w:szCs w:val="24"/>
        </w:rPr>
        <w:t>Sahu, “Normalization: A Preprocessing Stage,” Mar.2015.</w:t>
      </w:r>
    </w:p>
    <w:p w:rsidR="00AD5E9F" w:rsidRPr="00AD5E9F" w:rsidRDefault="00AD5E9F" w:rsidP="00FA6F10">
      <w:pPr>
        <w:widowControl w:val="0"/>
        <w:autoSpaceDE w:val="0"/>
        <w:autoSpaceDN w:val="0"/>
        <w:adjustRightInd w:val="0"/>
        <w:spacing w:after="40" w:line="240" w:lineRule="exact"/>
        <w:ind w:left="640" w:hanging="640"/>
        <w:jc w:val="both"/>
        <w:rPr>
          <w:noProof/>
          <w:sz w:val="16"/>
          <w:szCs w:val="24"/>
        </w:rPr>
      </w:pPr>
      <w:r w:rsidRPr="00AD5E9F">
        <w:rPr>
          <w:noProof/>
          <w:sz w:val="16"/>
          <w:szCs w:val="24"/>
        </w:rPr>
        <w:t>[9]</w:t>
      </w:r>
      <w:r w:rsidRPr="00AD5E9F">
        <w:rPr>
          <w:noProof/>
          <w:sz w:val="16"/>
          <w:szCs w:val="24"/>
        </w:rPr>
        <w:tab/>
        <w:t>G.-B.</w:t>
      </w:r>
      <w:r w:rsidR="00E26C6E">
        <w:rPr>
          <w:noProof/>
          <w:sz w:val="16"/>
          <w:szCs w:val="24"/>
        </w:rPr>
        <w:t xml:space="preserve"> </w:t>
      </w:r>
      <w:r w:rsidRPr="00AD5E9F">
        <w:rPr>
          <w:noProof/>
          <w:sz w:val="16"/>
          <w:szCs w:val="24"/>
        </w:rPr>
        <w:t>Huang and</w:t>
      </w:r>
      <w:r w:rsidR="00E26C6E">
        <w:rPr>
          <w:noProof/>
          <w:sz w:val="16"/>
          <w:szCs w:val="24"/>
        </w:rPr>
        <w:t xml:space="preserve"> </w:t>
      </w:r>
      <w:r w:rsidRPr="00AD5E9F">
        <w:rPr>
          <w:noProof/>
          <w:sz w:val="16"/>
          <w:szCs w:val="24"/>
        </w:rPr>
        <w:t>Q.-Y.Zhu, “Extreme Learning Machines,” 2004. [Online]. Available: http://www.ntu.edu.sg/home/egbhuang/elm_random_hidden_nodes.html. [Accessed: 27-Feb-2017].</w:t>
      </w:r>
    </w:p>
    <w:p w:rsidR="00AD5E9F" w:rsidRPr="00AD5E9F" w:rsidRDefault="00AD5E9F" w:rsidP="00FA6F10">
      <w:pPr>
        <w:widowControl w:val="0"/>
        <w:autoSpaceDE w:val="0"/>
        <w:autoSpaceDN w:val="0"/>
        <w:adjustRightInd w:val="0"/>
        <w:spacing w:after="40" w:line="240" w:lineRule="exact"/>
        <w:ind w:left="640" w:hanging="640"/>
        <w:jc w:val="both"/>
        <w:rPr>
          <w:noProof/>
          <w:sz w:val="16"/>
          <w:szCs w:val="24"/>
        </w:rPr>
      </w:pPr>
      <w:r w:rsidRPr="00AD5E9F">
        <w:rPr>
          <w:noProof/>
          <w:sz w:val="16"/>
          <w:szCs w:val="24"/>
        </w:rPr>
        <w:t>[10]</w:t>
      </w:r>
      <w:r w:rsidRPr="00AD5E9F">
        <w:rPr>
          <w:noProof/>
          <w:sz w:val="16"/>
          <w:szCs w:val="24"/>
        </w:rPr>
        <w:tab/>
        <w:t>T. P.</w:t>
      </w:r>
      <w:r w:rsidR="00CB4D05">
        <w:rPr>
          <w:noProof/>
          <w:sz w:val="16"/>
          <w:szCs w:val="24"/>
        </w:rPr>
        <w:t xml:space="preserve"> </w:t>
      </w:r>
      <w:r w:rsidRPr="00AD5E9F">
        <w:rPr>
          <w:noProof/>
          <w:sz w:val="16"/>
          <w:szCs w:val="24"/>
        </w:rPr>
        <w:t>Lambrou, C. G.</w:t>
      </w:r>
      <w:r w:rsidR="00CB4D05">
        <w:rPr>
          <w:noProof/>
          <w:sz w:val="16"/>
          <w:szCs w:val="24"/>
        </w:rPr>
        <w:t xml:space="preserve"> </w:t>
      </w:r>
      <w:r w:rsidRPr="00AD5E9F">
        <w:rPr>
          <w:noProof/>
          <w:sz w:val="16"/>
          <w:szCs w:val="24"/>
        </w:rPr>
        <w:t>Panayiotou, and</w:t>
      </w:r>
      <w:r w:rsidR="00CB4D05">
        <w:rPr>
          <w:noProof/>
          <w:sz w:val="16"/>
          <w:szCs w:val="24"/>
        </w:rPr>
        <w:t xml:space="preserve"> </w:t>
      </w:r>
      <w:r w:rsidRPr="00AD5E9F">
        <w:rPr>
          <w:noProof/>
          <w:sz w:val="16"/>
          <w:szCs w:val="24"/>
        </w:rPr>
        <w:t>C. C.</w:t>
      </w:r>
      <w:r w:rsidR="00CB4D05">
        <w:rPr>
          <w:noProof/>
          <w:sz w:val="16"/>
          <w:szCs w:val="24"/>
        </w:rPr>
        <w:t xml:space="preserve"> </w:t>
      </w:r>
      <w:r w:rsidRPr="00AD5E9F">
        <w:rPr>
          <w:noProof/>
          <w:sz w:val="16"/>
          <w:szCs w:val="24"/>
        </w:rPr>
        <w:t xml:space="preserve">Anastasiou, “A low-cost system for real time monitoring and assessment of potable water quality at consumer sites,” in </w:t>
      </w:r>
      <w:r w:rsidRPr="00AD5E9F">
        <w:rPr>
          <w:i/>
          <w:iCs/>
          <w:noProof/>
          <w:sz w:val="16"/>
          <w:szCs w:val="24"/>
        </w:rPr>
        <w:t>2012 IEEE Sensors</w:t>
      </w:r>
      <w:r w:rsidRPr="00AD5E9F">
        <w:rPr>
          <w:noProof/>
          <w:sz w:val="16"/>
          <w:szCs w:val="24"/>
        </w:rPr>
        <w:t>, 2012, pp. 1–4.</w:t>
      </w:r>
    </w:p>
    <w:p w:rsidR="00AD5E9F" w:rsidRPr="00AD5E9F" w:rsidRDefault="00AD5E9F" w:rsidP="00FA6F10">
      <w:pPr>
        <w:widowControl w:val="0"/>
        <w:autoSpaceDE w:val="0"/>
        <w:autoSpaceDN w:val="0"/>
        <w:adjustRightInd w:val="0"/>
        <w:spacing w:after="40" w:line="240" w:lineRule="exact"/>
        <w:ind w:left="640" w:hanging="640"/>
        <w:jc w:val="both"/>
        <w:rPr>
          <w:noProof/>
          <w:sz w:val="16"/>
          <w:szCs w:val="24"/>
        </w:rPr>
      </w:pPr>
      <w:r w:rsidRPr="00AD5E9F">
        <w:rPr>
          <w:noProof/>
          <w:sz w:val="16"/>
          <w:szCs w:val="24"/>
        </w:rPr>
        <w:t>[11]</w:t>
      </w:r>
      <w:r w:rsidRPr="00AD5E9F">
        <w:rPr>
          <w:noProof/>
          <w:sz w:val="16"/>
          <w:szCs w:val="24"/>
        </w:rPr>
        <w:tab/>
        <w:t>Yoan Miche, A.</w:t>
      </w:r>
      <w:r w:rsidR="008F2780">
        <w:rPr>
          <w:noProof/>
          <w:sz w:val="16"/>
          <w:szCs w:val="24"/>
        </w:rPr>
        <w:t xml:space="preserve"> </w:t>
      </w:r>
      <w:r w:rsidRPr="00AD5E9F">
        <w:rPr>
          <w:noProof/>
          <w:sz w:val="16"/>
          <w:szCs w:val="24"/>
        </w:rPr>
        <w:t>Sorjamaa, P.</w:t>
      </w:r>
      <w:r w:rsidR="008F2780">
        <w:rPr>
          <w:noProof/>
          <w:sz w:val="16"/>
          <w:szCs w:val="24"/>
        </w:rPr>
        <w:t xml:space="preserve"> </w:t>
      </w:r>
      <w:r w:rsidRPr="00AD5E9F">
        <w:rPr>
          <w:noProof/>
          <w:sz w:val="16"/>
          <w:szCs w:val="24"/>
        </w:rPr>
        <w:t>Bas, O.</w:t>
      </w:r>
      <w:r w:rsidR="008F2780">
        <w:rPr>
          <w:noProof/>
          <w:sz w:val="16"/>
          <w:szCs w:val="24"/>
        </w:rPr>
        <w:t xml:space="preserve"> </w:t>
      </w:r>
      <w:r w:rsidRPr="00AD5E9F">
        <w:rPr>
          <w:noProof/>
          <w:sz w:val="16"/>
          <w:szCs w:val="24"/>
        </w:rPr>
        <w:t>Simula, C.</w:t>
      </w:r>
      <w:r w:rsidR="008F2780">
        <w:rPr>
          <w:noProof/>
          <w:sz w:val="16"/>
          <w:szCs w:val="24"/>
        </w:rPr>
        <w:t xml:space="preserve"> </w:t>
      </w:r>
      <w:r w:rsidRPr="00AD5E9F">
        <w:rPr>
          <w:noProof/>
          <w:sz w:val="16"/>
          <w:szCs w:val="24"/>
        </w:rPr>
        <w:t>Jutten, and</w:t>
      </w:r>
      <w:r w:rsidR="008F2780">
        <w:rPr>
          <w:noProof/>
          <w:sz w:val="16"/>
          <w:szCs w:val="24"/>
        </w:rPr>
        <w:t xml:space="preserve"> </w:t>
      </w:r>
      <w:r w:rsidRPr="00AD5E9F">
        <w:rPr>
          <w:noProof/>
          <w:sz w:val="16"/>
          <w:szCs w:val="24"/>
        </w:rPr>
        <w:t>A.</w:t>
      </w:r>
      <w:r w:rsidR="008F2780">
        <w:rPr>
          <w:noProof/>
          <w:sz w:val="16"/>
          <w:szCs w:val="24"/>
        </w:rPr>
        <w:t xml:space="preserve"> </w:t>
      </w:r>
      <w:r w:rsidRPr="00AD5E9F">
        <w:rPr>
          <w:noProof/>
          <w:sz w:val="16"/>
          <w:szCs w:val="24"/>
        </w:rPr>
        <w:t xml:space="preserve">Lendasse, “OP-ELM: Optimally Pruned Extreme Learning Machine,” </w:t>
      </w:r>
      <w:r w:rsidRPr="00AD5E9F">
        <w:rPr>
          <w:i/>
          <w:iCs/>
          <w:noProof/>
          <w:sz w:val="16"/>
          <w:szCs w:val="24"/>
        </w:rPr>
        <w:t>IEEE Trans. Neural Networks</w:t>
      </w:r>
      <w:r w:rsidRPr="00AD5E9F">
        <w:rPr>
          <w:noProof/>
          <w:sz w:val="16"/>
          <w:szCs w:val="24"/>
        </w:rPr>
        <w:t>, vol. 21, no. 1, pp. 158–162, Jan.2010.</w:t>
      </w:r>
    </w:p>
    <w:p w:rsidR="00AD5E9F" w:rsidRPr="00AD5E9F" w:rsidRDefault="00AD5E9F" w:rsidP="00FA6F10">
      <w:pPr>
        <w:widowControl w:val="0"/>
        <w:autoSpaceDE w:val="0"/>
        <w:autoSpaceDN w:val="0"/>
        <w:adjustRightInd w:val="0"/>
        <w:spacing w:after="40" w:line="240" w:lineRule="exact"/>
        <w:ind w:left="640" w:hanging="640"/>
        <w:jc w:val="both"/>
        <w:rPr>
          <w:noProof/>
          <w:sz w:val="16"/>
        </w:rPr>
      </w:pPr>
      <w:r w:rsidRPr="00AD5E9F">
        <w:rPr>
          <w:noProof/>
          <w:sz w:val="16"/>
          <w:szCs w:val="24"/>
        </w:rPr>
        <w:t>[12]</w:t>
      </w:r>
      <w:r w:rsidRPr="00AD5E9F">
        <w:rPr>
          <w:noProof/>
          <w:sz w:val="16"/>
          <w:szCs w:val="24"/>
        </w:rPr>
        <w:tab/>
        <w:t>S. H.</w:t>
      </w:r>
      <w:r w:rsidR="008F2780">
        <w:rPr>
          <w:noProof/>
          <w:sz w:val="16"/>
          <w:szCs w:val="24"/>
        </w:rPr>
        <w:t xml:space="preserve"> </w:t>
      </w:r>
      <w:r w:rsidRPr="00AD5E9F">
        <w:rPr>
          <w:noProof/>
          <w:sz w:val="16"/>
          <w:szCs w:val="24"/>
        </w:rPr>
        <w:t xml:space="preserve">Dinius, “DESIGN OF AN INDEX OF WATER QUALITY,” </w:t>
      </w:r>
      <w:r w:rsidRPr="00AD5E9F">
        <w:rPr>
          <w:i/>
          <w:iCs/>
          <w:noProof/>
          <w:sz w:val="16"/>
          <w:szCs w:val="24"/>
        </w:rPr>
        <w:t>JAWRA J. Am. Water Resour. Assoc.</w:t>
      </w:r>
      <w:r w:rsidRPr="00AD5E9F">
        <w:rPr>
          <w:noProof/>
          <w:sz w:val="16"/>
          <w:szCs w:val="24"/>
        </w:rPr>
        <w:t>, vol. 23, no. 5, pp. 833–843, Oct.1987.</w:t>
      </w:r>
    </w:p>
    <w:p w:rsidR="00B449E8" w:rsidRDefault="00AC028F" w:rsidP="00FA6F10">
      <w:pPr>
        <w:pStyle w:val="references"/>
        <w:numPr>
          <w:ilvl w:val="0"/>
          <w:numId w:val="0"/>
        </w:numPr>
        <w:rPr>
          <w:rFonts w:eastAsia="MS Mincho"/>
          <w:lang w:val="id-ID"/>
        </w:rPr>
      </w:pPr>
      <w:r>
        <w:rPr>
          <w:rFonts w:eastAsia="MS Mincho"/>
          <w:lang w:val="id-ID"/>
        </w:rPr>
        <w:fldChar w:fldCharType="end"/>
      </w:r>
    </w:p>
    <w:p w:rsidR="008A55B5" w:rsidRPr="009C4A75" w:rsidRDefault="008A55B5" w:rsidP="009C4A75">
      <w:pPr>
        <w:pStyle w:val="references"/>
        <w:numPr>
          <w:ilvl w:val="0"/>
          <w:numId w:val="0"/>
        </w:numPr>
        <w:ind w:left="360"/>
        <w:rPr>
          <w:rFonts w:eastAsia="MS Mincho"/>
          <w:lang w:val="id-ID"/>
        </w:rPr>
        <w:sectPr w:rsidR="008A55B5" w:rsidRPr="009C4A75" w:rsidSect="004445B3">
          <w:type w:val="continuous"/>
          <w:pgSz w:w="11909" w:h="16834" w:code="9"/>
          <w:pgMar w:top="1080" w:right="734" w:bottom="2434" w:left="734" w:header="720" w:footer="720" w:gutter="0"/>
          <w:cols w:num="2" w:space="360"/>
          <w:docGrid w:linePitch="360"/>
        </w:sectPr>
      </w:pPr>
    </w:p>
    <w:p w:rsidR="008A55B5" w:rsidRPr="007F0A2B" w:rsidRDefault="008A55B5" w:rsidP="008748E2">
      <w:pPr>
        <w:jc w:val="both"/>
      </w:pPr>
    </w:p>
    <w:sectPr w:rsidR="008A55B5" w:rsidRPr="007F0A2B"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4BC5FBF"/>
    <w:multiLevelType w:val="hybridMultilevel"/>
    <w:tmpl w:val="E0BE7A02"/>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928"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EC68ED76"/>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9"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7"/>
  </w:num>
  <w:num w:numId="3">
    <w:abstractNumId w:val="1"/>
  </w:num>
  <w:num w:numId="4">
    <w:abstractNumId w:val="4"/>
  </w:num>
  <w:num w:numId="5">
    <w:abstractNumId w:val="4"/>
  </w:num>
  <w:num w:numId="6">
    <w:abstractNumId w:val="4"/>
  </w:num>
  <w:num w:numId="7">
    <w:abstractNumId w:val="4"/>
  </w:num>
  <w:num w:numId="8">
    <w:abstractNumId w:val="5"/>
  </w:num>
  <w:num w:numId="9">
    <w:abstractNumId w:val="8"/>
  </w:num>
  <w:num w:numId="10">
    <w:abstractNumId w:val="3"/>
  </w:num>
  <w:num w:numId="11">
    <w:abstractNumId w:val="0"/>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27332"/>
    <w:rsid w:val="00034388"/>
    <w:rsid w:val="0004390D"/>
    <w:rsid w:val="00046EA9"/>
    <w:rsid w:val="00052BF2"/>
    <w:rsid w:val="000548BF"/>
    <w:rsid w:val="0005652B"/>
    <w:rsid w:val="000641D2"/>
    <w:rsid w:val="00065F6F"/>
    <w:rsid w:val="00067864"/>
    <w:rsid w:val="00067AE8"/>
    <w:rsid w:val="00072DBC"/>
    <w:rsid w:val="000765D5"/>
    <w:rsid w:val="00086699"/>
    <w:rsid w:val="000878F8"/>
    <w:rsid w:val="000931A7"/>
    <w:rsid w:val="000A2CC5"/>
    <w:rsid w:val="000B4641"/>
    <w:rsid w:val="000B5EA0"/>
    <w:rsid w:val="000B6507"/>
    <w:rsid w:val="000B7B85"/>
    <w:rsid w:val="000C732E"/>
    <w:rsid w:val="000D18CD"/>
    <w:rsid w:val="000D22F4"/>
    <w:rsid w:val="000E2593"/>
    <w:rsid w:val="000E34B0"/>
    <w:rsid w:val="000E742F"/>
    <w:rsid w:val="000F18D6"/>
    <w:rsid w:val="000F4276"/>
    <w:rsid w:val="000F55F6"/>
    <w:rsid w:val="00100B08"/>
    <w:rsid w:val="001029A7"/>
    <w:rsid w:val="001045B1"/>
    <w:rsid w:val="0010586E"/>
    <w:rsid w:val="0010711E"/>
    <w:rsid w:val="0011115D"/>
    <w:rsid w:val="0012225B"/>
    <w:rsid w:val="00123C45"/>
    <w:rsid w:val="001255DD"/>
    <w:rsid w:val="00127EDD"/>
    <w:rsid w:val="001338DC"/>
    <w:rsid w:val="001348B7"/>
    <w:rsid w:val="0013542D"/>
    <w:rsid w:val="00137DAC"/>
    <w:rsid w:val="00150C62"/>
    <w:rsid w:val="001512C9"/>
    <w:rsid w:val="00163243"/>
    <w:rsid w:val="00170C65"/>
    <w:rsid w:val="00171F72"/>
    <w:rsid w:val="001807CA"/>
    <w:rsid w:val="00184C6F"/>
    <w:rsid w:val="00191050"/>
    <w:rsid w:val="001B33BC"/>
    <w:rsid w:val="001C1233"/>
    <w:rsid w:val="001C30C6"/>
    <w:rsid w:val="001C6E51"/>
    <w:rsid w:val="001D1534"/>
    <w:rsid w:val="001D5805"/>
    <w:rsid w:val="001D689A"/>
    <w:rsid w:val="001E11D9"/>
    <w:rsid w:val="001E6359"/>
    <w:rsid w:val="00211350"/>
    <w:rsid w:val="00211AB7"/>
    <w:rsid w:val="00226497"/>
    <w:rsid w:val="002308FC"/>
    <w:rsid w:val="00234BB0"/>
    <w:rsid w:val="0024371E"/>
    <w:rsid w:val="00254C72"/>
    <w:rsid w:val="00262AC6"/>
    <w:rsid w:val="00263159"/>
    <w:rsid w:val="00276735"/>
    <w:rsid w:val="002778CE"/>
    <w:rsid w:val="00281AE4"/>
    <w:rsid w:val="00283427"/>
    <w:rsid w:val="00284106"/>
    <w:rsid w:val="002864A3"/>
    <w:rsid w:val="00292CCE"/>
    <w:rsid w:val="00297249"/>
    <w:rsid w:val="002A0EFA"/>
    <w:rsid w:val="002B05F6"/>
    <w:rsid w:val="002B3B81"/>
    <w:rsid w:val="002B78EF"/>
    <w:rsid w:val="002C05C3"/>
    <w:rsid w:val="002C5956"/>
    <w:rsid w:val="002C6000"/>
    <w:rsid w:val="002D04AF"/>
    <w:rsid w:val="002D3991"/>
    <w:rsid w:val="002E193F"/>
    <w:rsid w:val="002F1D25"/>
    <w:rsid w:val="002F6BDD"/>
    <w:rsid w:val="002F7CD2"/>
    <w:rsid w:val="00311651"/>
    <w:rsid w:val="0031779D"/>
    <w:rsid w:val="00325E47"/>
    <w:rsid w:val="0034415D"/>
    <w:rsid w:val="00346BBE"/>
    <w:rsid w:val="0035030C"/>
    <w:rsid w:val="003521CB"/>
    <w:rsid w:val="00352AB3"/>
    <w:rsid w:val="003534E7"/>
    <w:rsid w:val="00355E50"/>
    <w:rsid w:val="00356B3C"/>
    <w:rsid w:val="00366FD0"/>
    <w:rsid w:val="003678EC"/>
    <w:rsid w:val="0039237E"/>
    <w:rsid w:val="00392395"/>
    <w:rsid w:val="003A47B5"/>
    <w:rsid w:val="003A59A6"/>
    <w:rsid w:val="003C165D"/>
    <w:rsid w:val="003D02DA"/>
    <w:rsid w:val="003D4CC7"/>
    <w:rsid w:val="003E6653"/>
    <w:rsid w:val="00401010"/>
    <w:rsid w:val="0040164A"/>
    <w:rsid w:val="00402778"/>
    <w:rsid w:val="004059FE"/>
    <w:rsid w:val="00407B43"/>
    <w:rsid w:val="00417197"/>
    <w:rsid w:val="004253AE"/>
    <w:rsid w:val="004300AD"/>
    <w:rsid w:val="004324D7"/>
    <w:rsid w:val="004406AB"/>
    <w:rsid w:val="00443F90"/>
    <w:rsid w:val="004445B3"/>
    <w:rsid w:val="004538E5"/>
    <w:rsid w:val="00453EEF"/>
    <w:rsid w:val="00454FF9"/>
    <w:rsid w:val="00457F73"/>
    <w:rsid w:val="0048714F"/>
    <w:rsid w:val="00491870"/>
    <w:rsid w:val="00492AD9"/>
    <w:rsid w:val="004A123F"/>
    <w:rsid w:val="004A4769"/>
    <w:rsid w:val="004B1198"/>
    <w:rsid w:val="004B495F"/>
    <w:rsid w:val="004C2D2D"/>
    <w:rsid w:val="004C3B7D"/>
    <w:rsid w:val="004C4CC1"/>
    <w:rsid w:val="004C581C"/>
    <w:rsid w:val="004C6317"/>
    <w:rsid w:val="004D1CFD"/>
    <w:rsid w:val="004D5008"/>
    <w:rsid w:val="004E20ED"/>
    <w:rsid w:val="004E2C34"/>
    <w:rsid w:val="004E609D"/>
    <w:rsid w:val="004F6AC6"/>
    <w:rsid w:val="00500A82"/>
    <w:rsid w:val="005032DB"/>
    <w:rsid w:val="0053026B"/>
    <w:rsid w:val="005471E7"/>
    <w:rsid w:val="0055696E"/>
    <w:rsid w:val="00557B66"/>
    <w:rsid w:val="00565346"/>
    <w:rsid w:val="00567451"/>
    <w:rsid w:val="00575774"/>
    <w:rsid w:val="00576F97"/>
    <w:rsid w:val="00577F21"/>
    <w:rsid w:val="0058542D"/>
    <w:rsid w:val="00586C08"/>
    <w:rsid w:val="00592392"/>
    <w:rsid w:val="00594561"/>
    <w:rsid w:val="005A62EB"/>
    <w:rsid w:val="005B1B4B"/>
    <w:rsid w:val="005B343D"/>
    <w:rsid w:val="005B520E"/>
    <w:rsid w:val="005B535B"/>
    <w:rsid w:val="005D1EEB"/>
    <w:rsid w:val="005D6995"/>
    <w:rsid w:val="005E08EB"/>
    <w:rsid w:val="005E5F42"/>
    <w:rsid w:val="005F7322"/>
    <w:rsid w:val="00606989"/>
    <w:rsid w:val="0060719F"/>
    <w:rsid w:val="00610759"/>
    <w:rsid w:val="006108A4"/>
    <w:rsid w:val="00617764"/>
    <w:rsid w:val="006242AB"/>
    <w:rsid w:val="00624A44"/>
    <w:rsid w:val="00637958"/>
    <w:rsid w:val="00646227"/>
    <w:rsid w:val="00646A98"/>
    <w:rsid w:val="00647024"/>
    <w:rsid w:val="006470E9"/>
    <w:rsid w:val="006507F5"/>
    <w:rsid w:val="00650DCA"/>
    <w:rsid w:val="00656E05"/>
    <w:rsid w:val="006672D4"/>
    <w:rsid w:val="00674C97"/>
    <w:rsid w:val="00686893"/>
    <w:rsid w:val="00693570"/>
    <w:rsid w:val="00693C71"/>
    <w:rsid w:val="0069717D"/>
    <w:rsid w:val="006973B2"/>
    <w:rsid w:val="006A6FB3"/>
    <w:rsid w:val="006C4648"/>
    <w:rsid w:val="006C6F9C"/>
    <w:rsid w:val="006D462D"/>
    <w:rsid w:val="006D62ED"/>
    <w:rsid w:val="006D6594"/>
    <w:rsid w:val="006D691D"/>
    <w:rsid w:val="006F4936"/>
    <w:rsid w:val="006F5CD4"/>
    <w:rsid w:val="00704264"/>
    <w:rsid w:val="00710CBB"/>
    <w:rsid w:val="0072064C"/>
    <w:rsid w:val="00733354"/>
    <w:rsid w:val="007336E7"/>
    <w:rsid w:val="007442B3"/>
    <w:rsid w:val="007469EB"/>
    <w:rsid w:val="007533DE"/>
    <w:rsid w:val="00753F49"/>
    <w:rsid w:val="00753F7B"/>
    <w:rsid w:val="007613E6"/>
    <w:rsid w:val="00763874"/>
    <w:rsid w:val="0076583F"/>
    <w:rsid w:val="007674FA"/>
    <w:rsid w:val="007678C6"/>
    <w:rsid w:val="00772FDC"/>
    <w:rsid w:val="00774D4E"/>
    <w:rsid w:val="00782276"/>
    <w:rsid w:val="00782920"/>
    <w:rsid w:val="0078398E"/>
    <w:rsid w:val="00785BB3"/>
    <w:rsid w:val="00787C5A"/>
    <w:rsid w:val="00787C98"/>
    <w:rsid w:val="007919DE"/>
    <w:rsid w:val="00791BA7"/>
    <w:rsid w:val="0079213A"/>
    <w:rsid w:val="007A6EC0"/>
    <w:rsid w:val="007A7ED3"/>
    <w:rsid w:val="007B3831"/>
    <w:rsid w:val="007B6764"/>
    <w:rsid w:val="007C0308"/>
    <w:rsid w:val="007C3E3B"/>
    <w:rsid w:val="007D5833"/>
    <w:rsid w:val="007E10E4"/>
    <w:rsid w:val="007F0387"/>
    <w:rsid w:val="007F0A2B"/>
    <w:rsid w:val="007F1CFD"/>
    <w:rsid w:val="008014D2"/>
    <w:rsid w:val="00803577"/>
    <w:rsid w:val="008054BC"/>
    <w:rsid w:val="0081587A"/>
    <w:rsid w:val="008174D4"/>
    <w:rsid w:val="00826EA6"/>
    <w:rsid w:val="00827801"/>
    <w:rsid w:val="00841D31"/>
    <w:rsid w:val="00845908"/>
    <w:rsid w:val="00846E55"/>
    <w:rsid w:val="00851695"/>
    <w:rsid w:val="008607CF"/>
    <w:rsid w:val="00872F3D"/>
    <w:rsid w:val="008748E2"/>
    <w:rsid w:val="0089206A"/>
    <w:rsid w:val="00893422"/>
    <w:rsid w:val="00894044"/>
    <w:rsid w:val="00894450"/>
    <w:rsid w:val="00896236"/>
    <w:rsid w:val="008A55B5"/>
    <w:rsid w:val="008A6EB3"/>
    <w:rsid w:val="008A75C8"/>
    <w:rsid w:val="008C0D84"/>
    <w:rsid w:val="008C2387"/>
    <w:rsid w:val="008C767D"/>
    <w:rsid w:val="008D2EB1"/>
    <w:rsid w:val="008D69AF"/>
    <w:rsid w:val="008E42C9"/>
    <w:rsid w:val="008F2352"/>
    <w:rsid w:val="008F2780"/>
    <w:rsid w:val="009045FD"/>
    <w:rsid w:val="00910651"/>
    <w:rsid w:val="00925631"/>
    <w:rsid w:val="00926A9F"/>
    <w:rsid w:val="00936E60"/>
    <w:rsid w:val="0094436D"/>
    <w:rsid w:val="00950BCB"/>
    <w:rsid w:val="00954515"/>
    <w:rsid w:val="0097508D"/>
    <w:rsid w:val="00990D8A"/>
    <w:rsid w:val="009965BB"/>
    <w:rsid w:val="009A78F1"/>
    <w:rsid w:val="009B5749"/>
    <w:rsid w:val="009C1D25"/>
    <w:rsid w:val="009C4A75"/>
    <w:rsid w:val="009D09A0"/>
    <w:rsid w:val="009D2A5F"/>
    <w:rsid w:val="009E26ED"/>
    <w:rsid w:val="00A004B6"/>
    <w:rsid w:val="00A01494"/>
    <w:rsid w:val="00A22380"/>
    <w:rsid w:val="00A238AA"/>
    <w:rsid w:val="00A34424"/>
    <w:rsid w:val="00A44619"/>
    <w:rsid w:val="00A4565F"/>
    <w:rsid w:val="00A510F7"/>
    <w:rsid w:val="00A53453"/>
    <w:rsid w:val="00A7399B"/>
    <w:rsid w:val="00A7668C"/>
    <w:rsid w:val="00A80267"/>
    <w:rsid w:val="00A8136C"/>
    <w:rsid w:val="00A818CE"/>
    <w:rsid w:val="00A83EC2"/>
    <w:rsid w:val="00A85343"/>
    <w:rsid w:val="00A92D43"/>
    <w:rsid w:val="00A95704"/>
    <w:rsid w:val="00AA1A3F"/>
    <w:rsid w:val="00AA7AC0"/>
    <w:rsid w:val="00AB0EF1"/>
    <w:rsid w:val="00AB168A"/>
    <w:rsid w:val="00AB3458"/>
    <w:rsid w:val="00AB5D66"/>
    <w:rsid w:val="00AC028F"/>
    <w:rsid w:val="00AC10AF"/>
    <w:rsid w:val="00AC3EE6"/>
    <w:rsid w:val="00AC6519"/>
    <w:rsid w:val="00AC660E"/>
    <w:rsid w:val="00AC70E4"/>
    <w:rsid w:val="00AD0BE4"/>
    <w:rsid w:val="00AD5E9F"/>
    <w:rsid w:val="00AE1CB1"/>
    <w:rsid w:val="00AF52F3"/>
    <w:rsid w:val="00B01DC8"/>
    <w:rsid w:val="00B04ACD"/>
    <w:rsid w:val="00B171AE"/>
    <w:rsid w:val="00B334CF"/>
    <w:rsid w:val="00B3726A"/>
    <w:rsid w:val="00B449E8"/>
    <w:rsid w:val="00B47158"/>
    <w:rsid w:val="00B73A47"/>
    <w:rsid w:val="00B77207"/>
    <w:rsid w:val="00B779F8"/>
    <w:rsid w:val="00B80BDB"/>
    <w:rsid w:val="00B8745A"/>
    <w:rsid w:val="00B90549"/>
    <w:rsid w:val="00B96DCE"/>
    <w:rsid w:val="00BB3B6B"/>
    <w:rsid w:val="00BC359E"/>
    <w:rsid w:val="00BE0FB6"/>
    <w:rsid w:val="00C170EF"/>
    <w:rsid w:val="00C2469C"/>
    <w:rsid w:val="00C30455"/>
    <w:rsid w:val="00C34AB6"/>
    <w:rsid w:val="00C36E5C"/>
    <w:rsid w:val="00C37788"/>
    <w:rsid w:val="00C43748"/>
    <w:rsid w:val="00C45EC9"/>
    <w:rsid w:val="00C52219"/>
    <w:rsid w:val="00C61076"/>
    <w:rsid w:val="00C6419D"/>
    <w:rsid w:val="00C67413"/>
    <w:rsid w:val="00C77A91"/>
    <w:rsid w:val="00C8532F"/>
    <w:rsid w:val="00C9139F"/>
    <w:rsid w:val="00C977DF"/>
    <w:rsid w:val="00CA2329"/>
    <w:rsid w:val="00CA4CB8"/>
    <w:rsid w:val="00CB1404"/>
    <w:rsid w:val="00CB4D05"/>
    <w:rsid w:val="00CB66E6"/>
    <w:rsid w:val="00CD0ECA"/>
    <w:rsid w:val="00CD70F0"/>
    <w:rsid w:val="00CE069D"/>
    <w:rsid w:val="00CE0C98"/>
    <w:rsid w:val="00CE0D58"/>
    <w:rsid w:val="00CE1560"/>
    <w:rsid w:val="00CE3FE3"/>
    <w:rsid w:val="00CE4811"/>
    <w:rsid w:val="00CF17FC"/>
    <w:rsid w:val="00CF7888"/>
    <w:rsid w:val="00D0155C"/>
    <w:rsid w:val="00D04BB1"/>
    <w:rsid w:val="00D07552"/>
    <w:rsid w:val="00D223E8"/>
    <w:rsid w:val="00D2303B"/>
    <w:rsid w:val="00D3421E"/>
    <w:rsid w:val="00D364AC"/>
    <w:rsid w:val="00D36E78"/>
    <w:rsid w:val="00D4027B"/>
    <w:rsid w:val="00D43D35"/>
    <w:rsid w:val="00D463A8"/>
    <w:rsid w:val="00D57339"/>
    <w:rsid w:val="00D6569B"/>
    <w:rsid w:val="00D768B9"/>
    <w:rsid w:val="00D83AA8"/>
    <w:rsid w:val="00D87B71"/>
    <w:rsid w:val="00D9156D"/>
    <w:rsid w:val="00D92228"/>
    <w:rsid w:val="00D92E5B"/>
    <w:rsid w:val="00D94320"/>
    <w:rsid w:val="00DA395F"/>
    <w:rsid w:val="00DB0DF5"/>
    <w:rsid w:val="00DC3F5D"/>
    <w:rsid w:val="00DC4460"/>
    <w:rsid w:val="00DD39B2"/>
    <w:rsid w:val="00DD4686"/>
    <w:rsid w:val="00DD547E"/>
    <w:rsid w:val="00DE4985"/>
    <w:rsid w:val="00DF001A"/>
    <w:rsid w:val="00DF6D3A"/>
    <w:rsid w:val="00E01388"/>
    <w:rsid w:val="00E14E14"/>
    <w:rsid w:val="00E15BF7"/>
    <w:rsid w:val="00E17B8A"/>
    <w:rsid w:val="00E24512"/>
    <w:rsid w:val="00E24660"/>
    <w:rsid w:val="00E26C6E"/>
    <w:rsid w:val="00E36639"/>
    <w:rsid w:val="00E61BA8"/>
    <w:rsid w:val="00E77D8E"/>
    <w:rsid w:val="00E903EE"/>
    <w:rsid w:val="00E91219"/>
    <w:rsid w:val="00EA2307"/>
    <w:rsid w:val="00EA3DBA"/>
    <w:rsid w:val="00EA506F"/>
    <w:rsid w:val="00EB2A1B"/>
    <w:rsid w:val="00ED1151"/>
    <w:rsid w:val="00ED1A3B"/>
    <w:rsid w:val="00ED29A1"/>
    <w:rsid w:val="00ED4580"/>
    <w:rsid w:val="00ED7A2A"/>
    <w:rsid w:val="00EE4362"/>
    <w:rsid w:val="00EE44BB"/>
    <w:rsid w:val="00EE5DC7"/>
    <w:rsid w:val="00EE74E6"/>
    <w:rsid w:val="00EE7616"/>
    <w:rsid w:val="00EF18D7"/>
    <w:rsid w:val="00EF1E8A"/>
    <w:rsid w:val="00EF39B9"/>
    <w:rsid w:val="00EF3A1A"/>
    <w:rsid w:val="00F06665"/>
    <w:rsid w:val="00F130A9"/>
    <w:rsid w:val="00F17720"/>
    <w:rsid w:val="00F24F4D"/>
    <w:rsid w:val="00F366DF"/>
    <w:rsid w:val="00F3732E"/>
    <w:rsid w:val="00F44012"/>
    <w:rsid w:val="00F5248B"/>
    <w:rsid w:val="00F60749"/>
    <w:rsid w:val="00F73910"/>
    <w:rsid w:val="00F834E0"/>
    <w:rsid w:val="00F9119B"/>
    <w:rsid w:val="00F9397F"/>
    <w:rsid w:val="00FA0055"/>
    <w:rsid w:val="00FA3722"/>
    <w:rsid w:val="00FA3B06"/>
    <w:rsid w:val="00FA6F10"/>
    <w:rsid w:val="00FB198B"/>
    <w:rsid w:val="00FB4C4B"/>
    <w:rsid w:val="00FC67BF"/>
    <w:rsid w:val="00FC6900"/>
    <w:rsid w:val="00FD4321"/>
    <w:rsid w:val="00FD45FD"/>
    <w:rsid w:val="00FD4BEE"/>
    <w:rsid w:val="00FE5C66"/>
    <w:rsid w:val="00FF6DAC"/>
    <w:rsid w:val="00FF7B3F"/>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F1B91A"/>
  <w15:chartTrackingRefBased/>
  <w15:docId w15:val="{7A5B92B2-CE1E-4047-8641-E18284589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zh-TW" w:bidi="th-TH"/>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535B"/>
    <w:pPr>
      <w:jc w:val="center"/>
    </w:pPr>
    <w:rPr>
      <w:rFonts w:ascii="Times New Roman" w:hAnsi="Times New Roman"/>
      <w:lang w:eastAsia="en-US" w:bidi="ar-SA"/>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eastAsia="en-US" w:bidi="ar-SA"/>
    </w:rPr>
  </w:style>
  <w:style w:type="paragraph" w:customStyle="1" w:styleId="Affiliation">
    <w:name w:val="Affiliation"/>
    <w:uiPriority w:val="99"/>
    <w:pPr>
      <w:jc w:val="center"/>
    </w:pPr>
    <w:rPr>
      <w:rFonts w:ascii="Times New Roman" w:hAnsi="Times New Roman"/>
      <w:lang w:eastAsia="en-US" w:bidi="ar-SA"/>
    </w:rPr>
  </w:style>
  <w:style w:type="paragraph" w:customStyle="1" w:styleId="Author">
    <w:name w:val="Author"/>
    <w:uiPriority w:val="99"/>
    <w:pPr>
      <w:spacing w:before="360" w:after="40"/>
      <w:jc w:val="center"/>
    </w:pPr>
    <w:rPr>
      <w:rFonts w:ascii="Times New Roman" w:hAnsi="Times New Roman"/>
      <w:noProof/>
      <w:sz w:val="22"/>
      <w:szCs w:val="22"/>
      <w:lang w:eastAsia="en-US" w:bidi="ar-SA"/>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eastAsia="en-US" w:bidi="ar-SA"/>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eastAsia="en-US" w:bidi="ar-SA"/>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eastAsia="en-US" w:bidi="ar-SA"/>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eastAsia="en-US" w:bidi="ar-SA"/>
    </w:rPr>
  </w:style>
  <w:style w:type="paragraph" w:customStyle="1" w:styleId="papertitle">
    <w:name w:val="paper title"/>
    <w:uiPriority w:val="99"/>
    <w:rsid w:val="0097508D"/>
    <w:pPr>
      <w:spacing w:after="120"/>
      <w:jc w:val="center"/>
    </w:pPr>
    <w:rPr>
      <w:rFonts w:ascii="Times New Roman" w:hAnsi="Times New Roman"/>
      <w:bCs/>
      <w:noProof/>
      <w:sz w:val="48"/>
      <w:szCs w:val="48"/>
      <w:lang w:eastAsia="en-US" w:bidi="ar-SA"/>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eastAsia="en-US" w:bidi="ar-SA"/>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eastAsia="en-US" w:bidi="ar-SA"/>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eastAsia="en-US" w:bidi="ar-SA"/>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eastAsia="en-US" w:bidi="ar-SA"/>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eastAsia="en-US" w:bidi="ar-SA"/>
    </w:rPr>
  </w:style>
  <w:style w:type="character" w:styleId="PlaceholderText">
    <w:name w:val="Placeholder Text"/>
    <w:basedOn w:val="DefaultParagraphFont"/>
    <w:uiPriority w:val="99"/>
    <w:semiHidden/>
    <w:rsid w:val="00CA2329"/>
    <w:rPr>
      <w:color w:val="808080"/>
    </w:rPr>
  </w:style>
  <w:style w:type="character" w:customStyle="1" w:styleId="selectable">
    <w:name w:val="selectable"/>
    <w:basedOn w:val="DefaultParagraphFont"/>
    <w:rsid w:val="00211350"/>
  </w:style>
  <w:style w:type="paragraph" w:styleId="BalloonText">
    <w:name w:val="Balloon Text"/>
    <w:basedOn w:val="Normal"/>
    <w:link w:val="BalloonTextChar"/>
    <w:uiPriority w:val="99"/>
    <w:semiHidden/>
    <w:unhideWhenUsed/>
    <w:rsid w:val="000273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332"/>
    <w:rPr>
      <w:rFonts w:ascii="Segoe UI" w:hAnsi="Segoe UI" w:cs="Segoe UI"/>
      <w:sz w:val="18"/>
      <w:szCs w:val="18"/>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753086">
      <w:bodyDiv w:val="1"/>
      <w:marLeft w:val="0"/>
      <w:marRight w:val="0"/>
      <w:marTop w:val="0"/>
      <w:marBottom w:val="0"/>
      <w:divBdr>
        <w:top w:val="none" w:sz="0" w:space="0" w:color="auto"/>
        <w:left w:val="none" w:sz="0" w:space="0" w:color="auto"/>
        <w:bottom w:val="none" w:sz="0" w:space="0" w:color="auto"/>
        <w:right w:val="none" w:sz="0" w:space="0" w:color="auto"/>
      </w:divBdr>
    </w:div>
    <w:div w:id="115333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6913E-B1AF-4380-A811-4F58F7150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2114</TotalTime>
  <Pages>6</Pages>
  <Words>6468</Words>
  <Characters>36869</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Fasilkom-TI</cp:lastModifiedBy>
  <cp:revision>202</cp:revision>
  <cp:lastPrinted>2017-05-11T14:08:00Z</cp:lastPrinted>
  <dcterms:created xsi:type="dcterms:W3CDTF">2017-05-03T03:50:00Z</dcterms:created>
  <dcterms:modified xsi:type="dcterms:W3CDTF">2017-07-17T04:20:00Z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http://csl.mendeley.com/styles/492078691/ieee</vt:lpwstr>
  </property>
  <property fmtid="{D5CDD505-2E9C-101B-9397-08002B2CF9AE}" pid="15" name="Mendeley Recent Style Name 6_1">
    <vt:lpwstr>IEEE - Eric Suwarno</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2b719ba8-1623-3ba9-bd3f-e6b5da508306</vt:lpwstr>
  </property>
  <property fmtid="{D5CDD505-2E9C-101B-9397-08002B2CF9AE}" pid="24" name="Mendeley Citation Style_1">
    <vt:lpwstr>http://csl.mendeley.com/styles/492078691/ieee</vt:lpwstr>
  </property>
</Properties>
</file>