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380ACFF0" w14:textId="3B35DF38" w:rsidR="00337FF6" w:rsidRDefault="00337FF6" w:rsidP="00337FF6">
      <w:pPr>
        <w:spacing w:after="240"/>
        <w:ind w:left="720" w:hanging="720"/>
        <w:jc w:val="both"/>
        <w:rPr>
          <w:lang w:val="en-US"/>
        </w:rPr>
      </w:pPr>
      <w:r>
        <w:rPr>
          <w:rFonts w:hint="eastAsia"/>
        </w:rPr>
        <w:t xml:space="preserve">Aptula, </w:t>
      </w:r>
      <w:r w:rsidRPr="00337FF6">
        <w:t xml:space="preserve">O.A., Jeliazkova, N.G., Schultz, </w:t>
      </w:r>
      <w:r>
        <w:t xml:space="preserve">T.W. &amp; </w:t>
      </w:r>
      <w:r w:rsidRPr="00337FF6">
        <w:t xml:space="preserve">Cronin, M.T.D. 2005. </w:t>
      </w:r>
      <w:r w:rsidRPr="00337FF6">
        <w:rPr>
          <w:lang w:val="en-US"/>
        </w:rPr>
        <w:t>The Better Predictive Model: High q</w:t>
      </w:r>
      <w:r w:rsidRPr="00337FF6">
        <w:rPr>
          <w:vertAlign w:val="superscript"/>
          <w:lang w:val="en-US"/>
        </w:rPr>
        <w:t>2</w:t>
      </w:r>
      <w:r w:rsidRPr="00337FF6">
        <w:rPr>
          <w:lang w:val="en-US"/>
        </w:rPr>
        <w:t xml:space="preserve"> for the Training Set or Low</w:t>
      </w:r>
      <w:r>
        <w:rPr>
          <w:lang w:val="en-US"/>
        </w:rPr>
        <w:t xml:space="preserve"> </w:t>
      </w:r>
      <w:r w:rsidRPr="00337FF6">
        <w:rPr>
          <w:lang w:val="en-US"/>
        </w:rPr>
        <w:t>Root Mean Square Error of Prediction for the Test Set?</w:t>
      </w:r>
      <w:r>
        <w:rPr>
          <w:lang w:val="en-US"/>
        </w:rPr>
        <w:t xml:space="preserve"> </w:t>
      </w:r>
      <w:r w:rsidRPr="0011682D">
        <w:rPr>
          <w:i/>
          <w:iCs/>
          <w:lang w:val="en-US"/>
        </w:rPr>
        <w:t>QSAR Combinational Science</w:t>
      </w:r>
      <w:r w:rsidR="0091744C">
        <w:rPr>
          <w:lang w:val="en-US"/>
        </w:rPr>
        <w:t xml:space="preserve"> </w:t>
      </w:r>
      <w:r w:rsidR="0011682D">
        <w:rPr>
          <w:lang w:val="en-US"/>
        </w:rPr>
        <w:t>24: 385-396.</w:t>
      </w:r>
    </w:p>
    <w:p w14:paraId="2EA339B2" w14:textId="11D7EBFA" w:rsidR="00906D76" w:rsidRDefault="00906D76" w:rsidP="00337FF6">
      <w:pPr>
        <w:spacing w:after="24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442F2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835" w:right="1418" w:bottom="1418" w:left="2155" w:header="709" w:footer="709" w:gutter="0"/>
          <w:pgNumType w:start="57"/>
          <w:cols w:space="708"/>
          <w:docGrid w:linePitch="360"/>
        </w:sectPr>
      </w:pPr>
    </w:p>
    <w:p w14:paraId="26964B4F" w14:textId="77777777" w:rsidR="00AE61F8" w:rsidRDefault="00AE61F8" w:rsidP="00AE61F8">
      <w:pPr>
        <w:spacing w:after="240"/>
        <w:ind w:left="720" w:hanging="720"/>
        <w:jc w:val="both"/>
      </w:pPr>
      <w:r>
        <w:lastRenderedPageBreak/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454EE78" w14:textId="644AB59F" w:rsidR="00A10816" w:rsidRDefault="00A10816" w:rsidP="00DA17CA">
      <w:pPr>
        <w:spacing w:after="240"/>
        <w:ind w:left="720" w:hanging="720"/>
        <w:jc w:val="both"/>
      </w:pPr>
      <w:r>
        <w:t xml:space="preserve">Dinius, S.H. 1987. Design of </w:t>
      </w:r>
      <w:r w:rsidR="00DE0013">
        <w:t xml:space="preserve">an index of water quality. </w:t>
      </w:r>
      <w:r w:rsidR="00DE0013" w:rsidRPr="00DE0013">
        <w:rPr>
          <w:i/>
          <w:iCs/>
        </w:rPr>
        <w:t>Water Resources Bulletin</w:t>
      </w:r>
      <w:r w:rsidR="00DE0013">
        <w:t xml:space="preserve"> 23 (5): 833–843.</w:t>
      </w: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7CBAC0E2" w14:textId="5907101B" w:rsidR="008D6FE2" w:rsidRPr="008D6FE2" w:rsidRDefault="008D6FE2" w:rsidP="008D6FE2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lastRenderedPageBreak/>
        <w:t xml:space="preserve">Huang, G.-B. 2014. </w:t>
      </w:r>
      <w:r w:rsidRPr="008D6FE2">
        <w:rPr>
          <w:lang w:val="en-US"/>
        </w:rPr>
        <w:t>An insight into extreme learning machines: random neurons,</w:t>
      </w:r>
      <w:r>
        <w:rPr>
          <w:lang w:val="en-US"/>
        </w:rPr>
        <w:t xml:space="preserve"> </w:t>
      </w:r>
      <w:r w:rsidRPr="008D6FE2">
        <w:rPr>
          <w:lang w:val="en-US"/>
        </w:rPr>
        <w:t>random features and kernels</w:t>
      </w:r>
      <w:r>
        <w:rPr>
          <w:lang w:val="en-US"/>
        </w:rPr>
        <w:t xml:space="preserve">. </w:t>
      </w:r>
      <w:r w:rsidRPr="008D6FE2">
        <w:rPr>
          <w:i/>
          <w:iCs/>
          <w:lang w:val="en-US"/>
        </w:rPr>
        <w:t>Cognitive Computation</w:t>
      </w:r>
      <w:r>
        <w:rPr>
          <w:lang w:val="en-US"/>
        </w:rPr>
        <w:t xml:space="preserve"> 6:</w:t>
      </w:r>
      <w:r w:rsidR="00282157">
        <w:rPr>
          <w:lang w:val="en-US"/>
        </w:rPr>
        <w:t xml:space="preserve"> 376-390.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lastRenderedPageBreak/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lastRenderedPageBreak/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12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9D870" w14:textId="77777777" w:rsidR="00A55933" w:rsidRDefault="00A55933" w:rsidP="00E960C8">
      <w:pPr>
        <w:spacing w:line="240" w:lineRule="auto"/>
      </w:pPr>
      <w:r>
        <w:separator/>
      </w:r>
    </w:p>
  </w:endnote>
  <w:endnote w:type="continuationSeparator" w:id="0">
    <w:p w14:paraId="0ED7D820" w14:textId="77777777" w:rsidR="00A55933" w:rsidRDefault="00A55933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AF5A" w14:textId="77777777" w:rsidR="005625E0" w:rsidRDefault="0056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04DB" w14:textId="77777777" w:rsidR="005625E0" w:rsidRDefault="00562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D75F4" w14:textId="77777777" w:rsidR="005625E0" w:rsidRDefault="0056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DE841" w14:textId="77777777" w:rsidR="00A55933" w:rsidRDefault="00A55933" w:rsidP="00E960C8">
      <w:pPr>
        <w:spacing w:line="240" w:lineRule="auto"/>
      </w:pPr>
      <w:r>
        <w:separator/>
      </w:r>
    </w:p>
  </w:footnote>
  <w:footnote w:type="continuationSeparator" w:id="0">
    <w:p w14:paraId="2707614A" w14:textId="77777777" w:rsidR="00A55933" w:rsidRDefault="00A55933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D3DB" w14:textId="77777777" w:rsidR="005625E0" w:rsidRDefault="0056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6129" w14:textId="77777777" w:rsidR="005625E0" w:rsidRPr="005625E0" w:rsidRDefault="00562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FF69" w14:textId="77777777" w:rsidR="005625E0" w:rsidRDefault="00562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F2F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D2FB9"/>
    <w:rsid w:val="000F0524"/>
    <w:rsid w:val="000F4927"/>
    <w:rsid w:val="00103E5B"/>
    <w:rsid w:val="001047D6"/>
    <w:rsid w:val="00105D0F"/>
    <w:rsid w:val="0011682D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745A0"/>
    <w:rsid w:val="00282157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37FF6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2F2F"/>
    <w:rsid w:val="0044471C"/>
    <w:rsid w:val="00470592"/>
    <w:rsid w:val="00484AC3"/>
    <w:rsid w:val="004C4552"/>
    <w:rsid w:val="00511B69"/>
    <w:rsid w:val="005625E0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29DF"/>
    <w:rsid w:val="00826558"/>
    <w:rsid w:val="008400C4"/>
    <w:rsid w:val="0084376A"/>
    <w:rsid w:val="00870FD6"/>
    <w:rsid w:val="008C0DD5"/>
    <w:rsid w:val="008D11BA"/>
    <w:rsid w:val="008D6FE2"/>
    <w:rsid w:val="008E484A"/>
    <w:rsid w:val="008F69CE"/>
    <w:rsid w:val="00906D76"/>
    <w:rsid w:val="0090737F"/>
    <w:rsid w:val="0091744C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0816"/>
    <w:rsid w:val="00A129D1"/>
    <w:rsid w:val="00A36B65"/>
    <w:rsid w:val="00A55933"/>
    <w:rsid w:val="00A70D61"/>
    <w:rsid w:val="00A8540B"/>
    <w:rsid w:val="00AA025B"/>
    <w:rsid w:val="00AA193E"/>
    <w:rsid w:val="00AA2469"/>
    <w:rsid w:val="00AA6E56"/>
    <w:rsid w:val="00AC02C9"/>
    <w:rsid w:val="00AC70BE"/>
    <w:rsid w:val="00AD1BAB"/>
    <w:rsid w:val="00AE61F8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E0013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169</cp:revision>
  <dcterms:created xsi:type="dcterms:W3CDTF">2016-06-15T08:41:00Z</dcterms:created>
  <dcterms:modified xsi:type="dcterms:W3CDTF">2017-05-01T15:27:00Z</dcterms:modified>
</cp:coreProperties>
</file>