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3BD3" w14:textId="3A6020D1" w:rsidR="002A1F20" w:rsidRDefault="00D90EDC" w:rsidP="00D90EDC">
      <w:pPr>
        <w:jc w:val="center"/>
        <w:rPr>
          <w:rFonts w:ascii="微软雅黑" w:eastAsia="微软雅黑" w:hAnsi="微软雅黑"/>
          <w:sz w:val="36"/>
        </w:rPr>
      </w:pPr>
      <w:proofErr w:type="spellStart"/>
      <w:r w:rsidRPr="00D90EDC">
        <w:rPr>
          <w:rFonts w:ascii="微软雅黑" w:eastAsia="微软雅黑" w:hAnsi="微软雅黑" w:hint="eastAsia"/>
          <w:sz w:val="36"/>
        </w:rPr>
        <w:t>Mysql</w:t>
      </w:r>
      <w:proofErr w:type="spellEnd"/>
      <w:r w:rsidRPr="00D90EDC">
        <w:rPr>
          <w:rFonts w:ascii="微软雅黑" w:eastAsia="微软雅黑" w:hAnsi="微软雅黑" w:hint="eastAsia"/>
          <w:sz w:val="36"/>
        </w:rPr>
        <w:t>学习</w:t>
      </w:r>
    </w:p>
    <w:p w14:paraId="14D7C087" w14:textId="2064ADE8" w:rsidR="00D90EDC" w:rsidRPr="00D7133F" w:rsidRDefault="00D90EDC" w:rsidP="00D90EDC">
      <w:pPr>
        <w:rPr>
          <w:rFonts w:ascii="微软雅黑" w:eastAsia="微软雅黑" w:hAnsi="微软雅黑"/>
          <w:sz w:val="24"/>
        </w:rPr>
      </w:pPr>
      <w:r w:rsidRPr="00D7133F">
        <w:rPr>
          <w:rFonts w:ascii="微软雅黑" w:eastAsia="微软雅黑" w:hAnsi="微软雅黑"/>
          <w:sz w:val="24"/>
        </w:rPr>
        <w:t xml:space="preserve">1. </w:t>
      </w:r>
      <w:r w:rsidRPr="00D7133F">
        <w:rPr>
          <w:rFonts w:ascii="微软雅黑" w:eastAsia="微软雅黑" w:hAnsi="微软雅黑" w:hint="eastAsia"/>
          <w:sz w:val="24"/>
        </w:rPr>
        <w:t>视图</w:t>
      </w:r>
    </w:p>
    <w:p w14:paraId="73B3ABBD" w14:textId="3EF40CDA" w:rsidR="00D7133F" w:rsidRDefault="00D90EDC" w:rsidP="00094BE1">
      <w:pPr>
        <w:ind w:firstLineChars="200" w:firstLine="360"/>
        <w:rPr>
          <w:rFonts w:ascii="微软雅黑" w:eastAsia="微软雅黑" w:hAnsi="微软雅黑"/>
          <w:sz w:val="18"/>
        </w:rPr>
      </w:pPr>
      <w:r w:rsidRPr="00D7133F">
        <w:rPr>
          <w:rFonts w:ascii="微软雅黑" w:eastAsia="微软雅黑" w:hAnsi="微软雅黑" w:hint="eastAsia"/>
          <w:sz w:val="18"/>
        </w:rPr>
        <w:t>视图</w:t>
      </w:r>
      <w:r w:rsidR="00D7133F" w:rsidRPr="00D7133F">
        <w:rPr>
          <w:rFonts w:ascii="微软雅黑" w:eastAsia="微软雅黑" w:hAnsi="微软雅黑" w:hint="eastAsia"/>
          <w:sz w:val="18"/>
        </w:rPr>
        <w:t>本身是不存储数据的，只是保存了一系列的经常使用</w:t>
      </w:r>
      <w:r w:rsidR="00D7133F" w:rsidRPr="00D7133F">
        <w:rPr>
          <w:rFonts w:ascii="微软雅黑" w:eastAsia="微软雅黑" w:hAnsi="微软雅黑"/>
          <w:sz w:val="18"/>
        </w:rPr>
        <w:t>SQL</w:t>
      </w:r>
      <w:r w:rsidR="00D7133F" w:rsidRPr="00D7133F">
        <w:rPr>
          <w:rFonts w:ascii="微软雅黑" w:eastAsia="微软雅黑" w:hAnsi="微软雅黑" w:hint="eastAsia"/>
          <w:sz w:val="18"/>
        </w:rPr>
        <w:t>查询语句，当用户每次使用视图时，都会实时地执行保存的S</w:t>
      </w:r>
      <w:r w:rsidR="00D7133F" w:rsidRPr="00D7133F">
        <w:rPr>
          <w:rFonts w:ascii="微软雅黑" w:eastAsia="微软雅黑" w:hAnsi="微软雅黑"/>
          <w:sz w:val="18"/>
        </w:rPr>
        <w:t>QL</w:t>
      </w:r>
      <w:r w:rsidR="00D7133F" w:rsidRPr="00D7133F">
        <w:rPr>
          <w:rFonts w:ascii="微软雅黑" w:eastAsia="微软雅黑" w:hAnsi="微软雅黑" w:hint="eastAsia"/>
          <w:sz w:val="18"/>
        </w:rPr>
        <w:t>查询语句，获得结果。因此，每次使用视图时，获得的都是最新的数据。</w:t>
      </w:r>
    </w:p>
    <w:p w14:paraId="339DD186" w14:textId="4601E864" w:rsidR="00094BE1" w:rsidRDefault="00094BE1" w:rsidP="00094BE1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094BE1">
        <w:rPr>
          <w:rFonts w:ascii="微软雅黑" w:eastAsia="微软雅黑" w:hAnsi="微软雅黑" w:hint="eastAsia"/>
          <w:sz w:val="18"/>
        </w:rPr>
        <w:t>有些时候视图还会被用于限制用户对普通表的查询操作，对于这类用户只赋予对应视图的</w:t>
      </w:r>
      <w:r w:rsidRPr="00094BE1">
        <w:rPr>
          <w:rFonts w:ascii="微软雅黑" w:eastAsia="微软雅黑" w:hAnsi="微软雅黑"/>
          <w:sz w:val="18"/>
        </w:rPr>
        <w:t>select操作权限，仅让他们只能读取特定的行或列的数据。</w:t>
      </w:r>
    </w:p>
    <w:p w14:paraId="772CC035" w14:textId="7286560B" w:rsidR="00D7133F" w:rsidRDefault="00D7133F" w:rsidP="00D7133F">
      <w:pPr>
        <w:rPr>
          <w:rFonts w:ascii="微软雅黑" w:eastAsia="微软雅黑" w:hAnsi="微软雅黑"/>
          <w:sz w:val="24"/>
        </w:rPr>
      </w:pPr>
      <w:r w:rsidRPr="00094BE1">
        <w:rPr>
          <w:rFonts w:ascii="微软雅黑" w:eastAsia="微软雅黑" w:hAnsi="微软雅黑" w:hint="eastAsia"/>
          <w:sz w:val="24"/>
        </w:rPr>
        <w:t>2</w:t>
      </w:r>
      <w:r w:rsidRPr="00094BE1">
        <w:rPr>
          <w:rFonts w:ascii="微软雅黑" w:eastAsia="微软雅黑" w:hAnsi="微软雅黑"/>
          <w:sz w:val="24"/>
        </w:rPr>
        <w:t xml:space="preserve">. </w:t>
      </w:r>
      <w:r w:rsidR="00094BE1" w:rsidRPr="00094BE1">
        <w:rPr>
          <w:rFonts w:ascii="微软雅黑" w:eastAsia="微软雅黑" w:hAnsi="微软雅黑" w:hint="eastAsia"/>
          <w:sz w:val="24"/>
        </w:rPr>
        <w:t>复合索引</w:t>
      </w:r>
    </w:p>
    <w:p w14:paraId="269FDEE1" w14:textId="20354D26" w:rsidR="00094BE1" w:rsidRPr="000B2B73" w:rsidRDefault="00A0621A" w:rsidP="000B2B73">
      <w:pPr>
        <w:ind w:firstLine="480"/>
        <w:rPr>
          <w:rFonts w:ascii="微软雅黑" w:eastAsia="微软雅黑" w:hAnsi="微软雅黑"/>
          <w:sz w:val="18"/>
        </w:rPr>
      </w:pPr>
      <w:r w:rsidRPr="000B2B73">
        <w:rPr>
          <w:rFonts w:ascii="微软雅黑" w:eastAsia="微软雅黑" w:hAnsi="微软雅黑" w:hint="eastAsia"/>
          <w:sz w:val="18"/>
        </w:rPr>
        <w:t>多个字段组成的索引，</w:t>
      </w:r>
      <w:r w:rsidR="000B2B73" w:rsidRPr="000B2B73">
        <w:rPr>
          <w:rFonts w:ascii="微软雅黑" w:eastAsia="微软雅黑" w:hAnsi="微软雅黑" w:hint="eastAsia"/>
          <w:sz w:val="18"/>
        </w:rPr>
        <w:t>比如：(</w:t>
      </w:r>
      <w:r w:rsidR="000B2B73" w:rsidRPr="000B2B73">
        <w:rPr>
          <w:rFonts w:ascii="微软雅黑" w:eastAsia="微软雅黑" w:hAnsi="微软雅黑"/>
          <w:sz w:val="18"/>
        </w:rPr>
        <w:t>1,1), (1,2)</w:t>
      </w:r>
      <w:r w:rsidR="000B2B73" w:rsidRPr="000B2B73">
        <w:rPr>
          <w:rFonts w:ascii="微软雅黑" w:eastAsia="微软雅黑" w:hAnsi="微软雅黑" w:hint="eastAsia"/>
          <w:sz w:val="18"/>
        </w:rPr>
        <w:t>,</w:t>
      </w:r>
      <w:r w:rsidR="000B2B73" w:rsidRPr="000B2B73">
        <w:rPr>
          <w:rFonts w:ascii="微软雅黑" w:eastAsia="微软雅黑" w:hAnsi="微软雅黑"/>
          <w:sz w:val="18"/>
        </w:rPr>
        <w:t xml:space="preserve"> (2,1), (2,2), (2,</w:t>
      </w:r>
      <w:proofErr w:type="gramStart"/>
      <w:r w:rsidR="000B2B73" w:rsidRPr="000B2B73">
        <w:rPr>
          <w:rFonts w:ascii="微软雅黑" w:eastAsia="微软雅黑" w:hAnsi="微软雅黑"/>
          <w:sz w:val="18"/>
        </w:rPr>
        <w:t>3)…</w:t>
      </w:r>
      <w:proofErr w:type="gramEnd"/>
      <w:r w:rsidR="000B2B73" w:rsidRPr="000B2B73">
        <w:rPr>
          <w:rFonts w:ascii="微软雅黑" w:eastAsia="微软雅黑" w:hAnsi="微软雅黑"/>
          <w:sz w:val="18"/>
        </w:rPr>
        <w:t>…</w:t>
      </w:r>
    </w:p>
    <w:p w14:paraId="0395ADB3" w14:textId="017E264E" w:rsidR="000B2B73" w:rsidRDefault="000B2B73" w:rsidP="000B2B73">
      <w:pPr>
        <w:ind w:firstLine="480"/>
        <w:rPr>
          <w:rFonts w:ascii="微软雅黑" w:eastAsia="微软雅黑" w:hAnsi="微软雅黑"/>
          <w:sz w:val="18"/>
        </w:rPr>
      </w:pPr>
      <w:r w:rsidRPr="000B2B73">
        <w:rPr>
          <w:rFonts w:ascii="微软雅黑" w:eastAsia="微软雅黑" w:hAnsi="微软雅黑" w:hint="eastAsia"/>
          <w:sz w:val="18"/>
        </w:rPr>
        <w:t>因此，在创建复合索引时，指定的索引字段的顺序，以及查询时，条件字段的顺序，都会影响是否可以用到复合索引。比如在上例中，如果where中只给出第二个字段的条件，就无法使用复合索引。</w:t>
      </w:r>
    </w:p>
    <w:p w14:paraId="40C1237C" w14:textId="77777777" w:rsidR="0047454B" w:rsidRPr="0047454B" w:rsidRDefault="0047454B" w:rsidP="000B2B73">
      <w:pPr>
        <w:ind w:firstLine="480"/>
        <w:rPr>
          <w:rFonts w:ascii="微软雅黑" w:eastAsia="微软雅黑" w:hAnsi="微软雅黑"/>
          <w:color w:val="FF0000"/>
          <w:sz w:val="18"/>
        </w:rPr>
      </w:pPr>
      <w:r w:rsidRPr="0047454B">
        <w:rPr>
          <w:rFonts w:ascii="微软雅黑" w:eastAsia="微软雅黑" w:hAnsi="微软雅黑" w:hint="eastAsia"/>
          <w:color w:val="FF0000"/>
          <w:sz w:val="18"/>
        </w:rPr>
        <w:t>如果在条件查询中，没有完全按照顺序查询，则会使用到索引的一部分：</w:t>
      </w:r>
    </w:p>
    <w:p w14:paraId="5F902A2B" w14:textId="62C04673" w:rsidR="0047454B" w:rsidRPr="0047454B" w:rsidRDefault="0047454B" w:rsidP="000B2B73">
      <w:pPr>
        <w:ind w:firstLine="480"/>
        <w:rPr>
          <w:rFonts w:ascii="微软雅黑" w:eastAsia="微软雅黑" w:hAnsi="微软雅黑" w:hint="eastAsia"/>
          <w:color w:val="FF0000"/>
          <w:sz w:val="18"/>
        </w:rPr>
      </w:pPr>
      <w:r w:rsidRPr="0047454B">
        <w:rPr>
          <w:rFonts w:ascii="微软雅黑" w:eastAsia="微软雅黑" w:hAnsi="微软雅黑" w:hint="eastAsia"/>
          <w:color w:val="FF0000"/>
          <w:sz w:val="18"/>
        </w:rPr>
        <w:t>比如i</w:t>
      </w:r>
      <w:r w:rsidRPr="0047454B">
        <w:rPr>
          <w:rFonts w:ascii="微软雅黑" w:eastAsia="微软雅黑" w:hAnsi="微软雅黑"/>
          <w:color w:val="FF0000"/>
          <w:sz w:val="18"/>
        </w:rPr>
        <w:t>ndex(A,B,C)</w:t>
      </w:r>
      <w:r w:rsidRPr="0047454B">
        <w:rPr>
          <w:rFonts w:ascii="微软雅黑" w:eastAsia="微软雅黑" w:hAnsi="微软雅黑" w:hint="eastAsia"/>
          <w:color w:val="FF0000"/>
          <w:sz w:val="18"/>
        </w:rPr>
        <w:t>，w</w:t>
      </w:r>
      <w:r w:rsidRPr="0047454B">
        <w:rPr>
          <w:rFonts w:ascii="微软雅黑" w:eastAsia="微软雅黑" w:hAnsi="微软雅黑"/>
          <w:color w:val="FF0000"/>
          <w:sz w:val="18"/>
        </w:rPr>
        <w:t>here A=xx and C=xx</w:t>
      </w:r>
      <w:r w:rsidRPr="0047454B">
        <w:rPr>
          <w:rFonts w:ascii="微软雅黑" w:eastAsia="微软雅黑" w:hAnsi="微软雅黑" w:hint="eastAsia"/>
          <w:color w:val="FF0000"/>
          <w:sz w:val="18"/>
        </w:rPr>
        <w:t>，此时会用到复合索引的A部分</w:t>
      </w:r>
    </w:p>
    <w:p w14:paraId="064ABBCC" w14:textId="3F80467E" w:rsidR="000B2B73" w:rsidRPr="00987BF9" w:rsidRDefault="000B2B73" w:rsidP="000B2B73">
      <w:pPr>
        <w:rPr>
          <w:rFonts w:ascii="微软雅黑" w:eastAsia="微软雅黑" w:hAnsi="微软雅黑"/>
          <w:sz w:val="24"/>
        </w:rPr>
      </w:pPr>
      <w:r w:rsidRPr="00987BF9">
        <w:rPr>
          <w:rFonts w:ascii="微软雅黑" w:eastAsia="微软雅黑" w:hAnsi="微软雅黑"/>
          <w:sz w:val="24"/>
        </w:rPr>
        <w:t xml:space="preserve">3. </w:t>
      </w:r>
      <w:r w:rsidR="0064767F" w:rsidRPr="00987BF9">
        <w:rPr>
          <w:rFonts w:ascii="微软雅黑" w:eastAsia="微软雅黑" w:hAnsi="微软雅黑" w:hint="eastAsia"/>
          <w:sz w:val="24"/>
        </w:rPr>
        <w:t>存储过程</w:t>
      </w:r>
    </w:p>
    <w:p w14:paraId="79B20D08" w14:textId="257CEBF6" w:rsidR="00DE5828" w:rsidRDefault="0064767F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相当于数据库内存存储的函数</w:t>
      </w:r>
      <w:r w:rsidR="00DE5828">
        <w:rPr>
          <w:rFonts w:ascii="微软雅黑" w:eastAsia="微软雅黑" w:hAnsi="微软雅黑" w:hint="eastAsia"/>
          <w:sz w:val="18"/>
        </w:rPr>
        <w:t>。</w:t>
      </w:r>
      <w:r w:rsidR="00987BF9">
        <w:rPr>
          <w:rFonts w:ascii="微软雅黑" w:eastAsia="微软雅黑" w:hAnsi="微软雅黑"/>
          <w:sz w:val="18"/>
        </w:rPr>
        <w:t xml:space="preserve">create procedure </w:t>
      </w:r>
      <w:proofErr w:type="gramStart"/>
      <w:r w:rsidR="00987BF9">
        <w:rPr>
          <w:rFonts w:ascii="微软雅黑" w:eastAsia="微软雅黑" w:hAnsi="微软雅黑"/>
          <w:sz w:val="18"/>
        </w:rPr>
        <w:t>xxx(</w:t>
      </w:r>
      <w:proofErr w:type="gramEnd"/>
      <w:r w:rsidR="00987BF9">
        <w:rPr>
          <w:rFonts w:ascii="微软雅黑" w:eastAsia="微软雅黑" w:hAnsi="微软雅黑"/>
          <w:sz w:val="18"/>
        </w:rPr>
        <w:t>)</w:t>
      </w:r>
    </w:p>
    <w:p w14:paraId="371D2D6F" w14:textId="3CD20FB2" w:rsidR="0064767F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创建函数时，使用in标识输入参数，使用out标识输出参数，函数的输出参数会存储在数据库中，作为一个可以访问的全局变量。</w:t>
      </w:r>
    </w:p>
    <w:p w14:paraId="61B10411" w14:textId="23B7805C" w:rsidR="00DE5828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使用I</w:t>
      </w:r>
      <w:r>
        <w:rPr>
          <w:rFonts w:ascii="微软雅黑" w:eastAsia="微软雅黑" w:hAnsi="微软雅黑"/>
          <w:sz w:val="18"/>
        </w:rPr>
        <w:t>F, ELSE IF ,ELSE</w:t>
      </w:r>
      <w:r>
        <w:rPr>
          <w:rFonts w:ascii="微软雅黑" w:eastAsia="微软雅黑" w:hAnsi="微软雅黑" w:hint="eastAsia"/>
          <w:sz w:val="18"/>
        </w:rPr>
        <w:t>来控制条件</w:t>
      </w:r>
    </w:p>
    <w:p w14:paraId="51C3FE78" w14:textId="53FC03CC" w:rsidR="00DE5828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使用R</w:t>
      </w:r>
      <w:r>
        <w:rPr>
          <w:rFonts w:ascii="微软雅黑" w:eastAsia="微软雅黑" w:hAnsi="微软雅黑"/>
          <w:sz w:val="18"/>
        </w:rPr>
        <w:t>EPEAT</w:t>
      </w:r>
      <w:r>
        <w:rPr>
          <w:rFonts w:ascii="微软雅黑" w:eastAsia="微软雅黑" w:hAnsi="微软雅黑" w:hint="eastAsia"/>
          <w:sz w:val="18"/>
        </w:rPr>
        <w:t xml:space="preserve">， </w:t>
      </w:r>
      <w:r>
        <w:rPr>
          <w:rFonts w:ascii="微软雅黑" w:eastAsia="微软雅黑" w:hAnsi="微软雅黑"/>
          <w:sz w:val="18"/>
        </w:rPr>
        <w:t>END REPEAT</w:t>
      </w:r>
      <w:r w:rsidR="00597D97">
        <w:rPr>
          <w:rFonts w:ascii="微软雅黑" w:eastAsia="微软雅黑" w:hAnsi="微软雅黑" w:hint="eastAsia"/>
          <w:sz w:val="18"/>
        </w:rPr>
        <w:t>和W</w:t>
      </w:r>
      <w:r w:rsidR="00597D97">
        <w:rPr>
          <w:rFonts w:ascii="微软雅黑" w:eastAsia="微软雅黑" w:hAnsi="微软雅黑"/>
          <w:sz w:val="18"/>
        </w:rPr>
        <w:t>HILE</w:t>
      </w:r>
      <w:r>
        <w:rPr>
          <w:rFonts w:ascii="微软雅黑" w:eastAsia="微软雅黑" w:hAnsi="微软雅黑" w:hint="eastAsia"/>
          <w:sz w:val="18"/>
        </w:rPr>
        <w:t>来进行循环操作</w:t>
      </w:r>
    </w:p>
    <w:p w14:paraId="074C729B" w14:textId="77777777" w:rsidR="00987BF9" w:rsidRDefault="00DE5828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</w:t>
      </w:r>
      <w:r w:rsidR="00597D97">
        <w:rPr>
          <w:rFonts w:ascii="微软雅黑" w:eastAsia="微软雅黑" w:hAnsi="微软雅黑"/>
          <w:sz w:val="18"/>
        </w:rPr>
        <w:t>declare</w:t>
      </w:r>
      <w:r>
        <w:rPr>
          <w:rFonts w:ascii="微软雅黑" w:eastAsia="微软雅黑" w:hAnsi="微软雅黑" w:hint="eastAsia"/>
          <w:sz w:val="18"/>
        </w:rPr>
        <w:t>来</w:t>
      </w:r>
      <w:r w:rsidR="00597D97">
        <w:rPr>
          <w:rFonts w:ascii="微软雅黑" w:eastAsia="微软雅黑" w:hAnsi="微软雅黑" w:hint="eastAsia"/>
          <w:sz w:val="18"/>
        </w:rPr>
        <w:t>声明</w:t>
      </w:r>
      <w:r>
        <w:rPr>
          <w:rFonts w:ascii="微软雅黑" w:eastAsia="微软雅黑" w:hAnsi="微软雅黑" w:hint="eastAsia"/>
          <w:sz w:val="18"/>
        </w:rPr>
        <w:t>局部变量</w:t>
      </w:r>
    </w:p>
    <w:p w14:paraId="63B907F2" w14:textId="031E7FE8" w:rsidR="00DE5828" w:rsidRDefault="00987BF9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</w:t>
      </w:r>
      <w:r w:rsidR="00597D97">
        <w:rPr>
          <w:rFonts w:ascii="微软雅黑" w:eastAsia="微软雅黑" w:hAnsi="微软雅黑"/>
          <w:sz w:val="18"/>
        </w:rPr>
        <w:t>S</w:t>
      </w:r>
      <w:r w:rsidR="00DE5828">
        <w:rPr>
          <w:rFonts w:ascii="微软雅黑" w:eastAsia="微软雅黑" w:hAnsi="微软雅黑"/>
          <w:sz w:val="18"/>
        </w:rPr>
        <w:t>ET</w:t>
      </w:r>
      <w:r w:rsidR="00597D97">
        <w:rPr>
          <w:rFonts w:ascii="微软雅黑" w:eastAsia="微软雅黑" w:hAnsi="微软雅黑" w:hint="eastAsia"/>
          <w:sz w:val="18"/>
        </w:rPr>
        <w:t>操作变量，S</w:t>
      </w:r>
      <w:r w:rsidR="00597D97">
        <w:rPr>
          <w:rFonts w:ascii="微软雅黑" w:eastAsia="微软雅黑" w:hAnsi="微软雅黑"/>
          <w:sz w:val="18"/>
        </w:rPr>
        <w:t>ET</w:t>
      </w:r>
      <w:r w:rsidR="00DE5828">
        <w:rPr>
          <w:rFonts w:ascii="微软雅黑" w:eastAsia="微软雅黑" w:hAnsi="微软雅黑"/>
          <w:sz w:val="18"/>
        </w:rPr>
        <w:t xml:space="preserve"> N=0; </w:t>
      </w:r>
      <w:r w:rsidR="00DE5828">
        <w:rPr>
          <w:rFonts w:ascii="微软雅黑" w:eastAsia="微软雅黑" w:hAnsi="微软雅黑" w:hint="eastAsia"/>
          <w:sz w:val="18"/>
        </w:rPr>
        <w:t>S</w:t>
      </w:r>
      <w:r w:rsidR="00DE5828">
        <w:rPr>
          <w:rFonts w:ascii="微软雅黑" w:eastAsia="微软雅黑" w:hAnsi="微软雅黑"/>
          <w:sz w:val="18"/>
        </w:rPr>
        <w:t>ET N=N+1</w:t>
      </w:r>
      <w:proofErr w:type="gramStart"/>
      <w:r w:rsidR="00DE5828">
        <w:rPr>
          <w:rFonts w:ascii="微软雅黑" w:eastAsia="微软雅黑" w:hAnsi="微软雅黑"/>
          <w:sz w:val="18"/>
        </w:rPr>
        <w:t>….</w:t>
      </w:r>
      <w:r>
        <w:rPr>
          <w:rFonts w:ascii="微软雅黑" w:eastAsia="微软雅黑" w:hAnsi="微软雅黑" w:hint="eastAsia"/>
          <w:sz w:val="18"/>
        </w:rPr>
        <w:t>，</w:t>
      </w:r>
      <w:proofErr w:type="gramEnd"/>
      <w:r>
        <w:rPr>
          <w:rFonts w:ascii="微软雅黑" w:eastAsia="微软雅黑" w:hAnsi="微软雅黑" w:hint="eastAsia"/>
          <w:sz w:val="18"/>
        </w:rPr>
        <w:t>定义变量的作用域G</w:t>
      </w:r>
      <w:r>
        <w:rPr>
          <w:rFonts w:ascii="微软雅黑" w:eastAsia="微软雅黑" w:hAnsi="微软雅黑"/>
          <w:sz w:val="18"/>
        </w:rPr>
        <w:t>LOBAL</w:t>
      </w:r>
      <w:r>
        <w:rPr>
          <w:rFonts w:ascii="微软雅黑" w:eastAsia="微软雅黑" w:hAnsi="微软雅黑" w:hint="eastAsia"/>
          <w:sz w:val="18"/>
        </w:rPr>
        <w:t>/</w:t>
      </w:r>
      <w:r>
        <w:rPr>
          <w:rFonts w:ascii="微软雅黑" w:eastAsia="微软雅黑" w:hAnsi="微软雅黑"/>
          <w:sz w:val="18"/>
        </w:rPr>
        <w:t>SESSION</w:t>
      </w:r>
      <w:r>
        <w:rPr>
          <w:rFonts w:ascii="微软雅黑" w:eastAsia="微软雅黑" w:hAnsi="微软雅黑" w:hint="eastAsia"/>
          <w:sz w:val="18"/>
        </w:rPr>
        <w:t>，@</w:t>
      </w:r>
      <w:proofErr w:type="spellStart"/>
      <w:r>
        <w:rPr>
          <w:rFonts w:ascii="微软雅黑" w:eastAsia="微软雅黑" w:hAnsi="微软雅黑"/>
          <w:sz w:val="18"/>
        </w:rPr>
        <w:t>var</w:t>
      </w:r>
      <w:proofErr w:type="spellEnd"/>
      <w:r>
        <w:rPr>
          <w:rFonts w:ascii="微软雅黑" w:eastAsia="微软雅黑" w:hAnsi="微软雅黑" w:hint="eastAsia"/>
          <w:sz w:val="18"/>
        </w:rPr>
        <w:t>定义用户变量</w:t>
      </w:r>
    </w:p>
    <w:p w14:paraId="441DA925" w14:textId="7E581326" w:rsidR="00987BF9" w:rsidRDefault="00987BF9" w:rsidP="00DE582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使用d</w:t>
      </w:r>
      <w:r>
        <w:rPr>
          <w:rFonts w:ascii="微软雅黑" w:eastAsia="微软雅黑" w:hAnsi="微软雅黑"/>
          <w:sz w:val="18"/>
        </w:rPr>
        <w:t>eclare</w:t>
      </w:r>
      <w:r>
        <w:rPr>
          <w:rFonts w:ascii="微软雅黑" w:eastAsia="微软雅黑" w:hAnsi="微软雅黑" w:hint="eastAsia"/>
          <w:sz w:val="18"/>
        </w:rPr>
        <w:t xml:space="preserve"> c</w:t>
      </w:r>
      <w:r>
        <w:rPr>
          <w:rFonts w:ascii="微软雅黑" w:eastAsia="微软雅黑" w:hAnsi="微软雅黑"/>
          <w:sz w:val="18"/>
        </w:rPr>
        <w:t>ondition</w:t>
      </w:r>
      <w:r>
        <w:rPr>
          <w:rFonts w:ascii="微软雅黑" w:eastAsia="微软雅黑" w:hAnsi="微软雅黑" w:hint="eastAsia"/>
          <w:sz w:val="18"/>
        </w:rPr>
        <w:t>和</w:t>
      </w:r>
      <w:proofErr w:type="spellStart"/>
      <w:r>
        <w:rPr>
          <w:rFonts w:ascii="微软雅黑" w:eastAsia="微软雅黑" w:hAnsi="微软雅黑"/>
          <w:sz w:val="18"/>
        </w:rPr>
        <w:t>delcare</w:t>
      </w:r>
      <w:proofErr w:type="spellEnd"/>
      <w:r>
        <w:rPr>
          <w:rFonts w:ascii="微软雅黑" w:eastAsia="微软雅黑" w:hAnsi="微软雅黑"/>
          <w:sz w:val="18"/>
        </w:rPr>
        <w:t xml:space="preserve"> handler for</w:t>
      </w:r>
      <w:r>
        <w:rPr>
          <w:rFonts w:ascii="微软雅黑" w:eastAsia="微软雅黑" w:hAnsi="微软雅黑" w:hint="eastAsia"/>
          <w:sz w:val="18"/>
        </w:rPr>
        <w:t>用于异常处理</w:t>
      </w:r>
    </w:p>
    <w:p w14:paraId="13E397A9" w14:textId="325F3B98" w:rsidR="00987BF9" w:rsidRPr="00927840" w:rsidRDefault="00987BF9" w:rsidP="00987BF9">
      <w:pPr>
        <w:rPr>
          <w:rFonts w:ascii="微软雅黑" w:eastAsia="微软雅黑" w:hAnsi="微软雅黑" w:hint="eastAsia"/>
          <w:sz w:val="24"/>
        </w:rPr>
      </w:pPr>
      <w:r w:rsidRPr="00927840">
        <w:rPr>
          <w:rFonts w:ascii="微软雅黑" w:eastAsia="微软雅黑" w:hAnsi="微软雅黑" w:hint="eastAsia"/>
          <w:sz w:val="24"/>
        </w:rPr>
        <w:t>4</w:t>
      </w:r>
      <w:r w:rsidRPr="00927840">
        <w:rPr>
          <w:rFonts w:ascii="微软雅黑" w:eastAsia="微软雅黑" w:hAnsi="微软雅黑"/>
          <w:sz w:val="24"/>
        </w:rPr>
        <w:t xml:space="preserve">. </w:t>
      </w:r>
      <w:r w:rsidRPr="00927840">
        <w:rPr>
          <w:rFonts w:ascii="微软雅黑" w:eastAsia="微软雅黑" w:hAnsi="微软雅黑" w:hint="eastAsia"/>
          <w:sz w:val="24"/>
        </w:rPr>
        <w:t>存储函数</w:t>
      </w:r>
      <w:r w:rsidR="00927840" w:rsidRPr="00927840">
        <w:rPr>
          <w:rFonts w:ascii="微软雅黑" w:eastAsia="微软雅黑" w:hAnsi="微软雅黑" w:hint="eastAsia"/>
          <w:sz w:val="24"/>
        </w:rPr>
        <w:t>与存储过程的区别</w:t>
      </w:r>
    </w:p>
    <w:p w14:paraId="478412E7" w14:textId="1DBB0252" w:rsidR="00927840" w:rsidRPr="00927840" w:rsidRDefault="00927840" w:rsidP="009D5C36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存储过程可以有多个</w:t>
      </w:r>
      <w:proofErr w:type="spellStart"/>
      <w:r w:rsidRPr="00927840">
        <w:rPr>
          <w:rFonts w:ascii="微软雅黑" w:eastAsia="微软雅黑" w:hAnsi="微软雅黑"/>
          <w:sz w:val="18"/>
        </w:rPr>
        <w:t>in,out,inout</w:t>
      </w:r>
      <w:proofErr w:type="spellEnd"/>
      <w:r w:rsidRPr="00927840">
        <w:rPr>
          <w:rFonts w:ascii="微软雅黑" w:eastAsia="微软雅黑" w:hAnsi="微软雅黑"/>
          <w:sz w:val="18"/>
        </w:rPr>
        <w:t>参数，而存储函数只有输入参数类型，而且</w:t>
      </w:r>
      <w:proofErr w:type="gramStart"/>
      <w:r w:rsidRPr="00927840">
        <w:rPr>
          <w:rFonts w:ascii="微软雅黑" w:eastAsia="微软雅黑" w:hAnsi="微软雅黑"/>
          <w:sz w:val="18"/>
        </w:rPr>
        <w:t>不</w:t>
      </w:r>
      <w:proofErr w:type="gramEnd"/>
      <w:r w:rsidRPr="00927840">
        <w:rPr>
          <w:rFonts w:ascii="微软雅黑" w:eastAsia="微软雅黑" w:hAnsi="微软雅黑"/>
          <w:sz w:val="18"/>
        </w:rPr>
        <w:t>能带in</w:t>
      </w:r>
    </w:p>
    <w:p w14:paraId="1E199520" w14:textId="2A54CA60" w:rsidR="00927840" w:rsidRPr="00927840" w:rsidRDefault="00927840" w:rsidP="009D5C36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存储过程实现的功能要复杂一些；而存储函数的单一功能性</w:t>
      </w:r>
      <w:r w:rsidRPr="00927840">
        <w:rPr>
          <w:rFonts w:ascii="微软雅黑" w:eastAsia="微软雅黑" w:hAnsi="微软雅黑"/>
          <w:sz w:val="18"/>
        </w:rPr>
        <w:t>(针对性)更强。</w:t>
      </w:r>
    </w:p>
    <w:p w14:paraId="3959F73F" w14:textId="11E47C66" w:rsidR="00927840" w:rsidRPr="00927840" w:rsidRDefault="00927840" w:rsidP="009D5C36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存储过程可以返回多个值；存储函数只能有一个返回值。</w:t>
      </w:r>
    </w:p>
    <w:p w14:paraId="7DC85BE7" w14:textId="05851F63" w:rsidR="00927840" w:rsidRPr="00927840" w:rsidRDefault="00927840" w:rsidP="009D5C36">
      <w:pPr>
        <w:ind w:firstLineChars="200" w:firstLine="360"/>
        <w:rPr>
          <w:rFonts w:ascii="微软雅黑" w:eastAsia="微软雅黑" w:hAnsi="微软雅黑" w:hint="eastAsia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存储过程一般独立的来执行；而存储函数可以作为其他</w:t>
      </w:r>
      <w:r w:rsidRPr="00927840">
        <w:rPr>
          <w:rFonts w:ascii="微软雅黑" w:eastAsia="微软雅黑" w:hAnsi="微软雅黑"/>
          <w:sz w:val="18"/>
        </w:rPr>
        <w:t>SQL语句的组成部分来出现。</w:t>
      </w:r>
    </w:p>
    <w:p w14:paraId="4225522C" w14:textId="420E7160" w:rsidR="00080411" w:rsidRDefault="00927840" w:rsidP="009D5C36">
      <w:pPr>
        <w:ind w:firstLineChars="200" w:firstLine="360"/>
        <w:rPr>
          <w:rFonts w:ascii="微软雅黑" w:eastAsia="微软雅黑" w:hAnsi="微软雅黑"/>
          <w:sz w:val="18"/>
        </w:rPr>
      </w:pPr>
      <w:r w:rsidRPr="00927840">
        <w:rPr>
          <w:rFonts w:ascii="微软雅黑" w:eastAsia="微软雅黑" w:hAnsi="微软雅黑" w:hint="eastAsia"/>
          <w:sz w:val="18"/>
        </w:rPr>
        <w:t>存储过程可以调用存储函数。但函数不能调用存储过程。</w:t>
      </w:r>
    </w:p>
    <w:p w14:paraId="3F204CA3" w14:textId="18390A6C" w:rsidR="007322FF" w:rsidRPr="00797295" w:rsidRDefault="007322FF" w:rsidP="007322FF">
      <w:pPr>
        <w:rPr>
          <w:rFonts w:ascii="微软雅黑" w:eastAsia="微软雅黑" w:hAnsi="微软雅黑"/>
          <w:sz w:val="24"/>
        </w:rPr>
      </w:pPr>
      <w:r w:rsidRPr="00797295">
        <w:rPr>
          <w:rFonts w:ascii="微软雅黑" w:eastAsia="微软雅黑" w:hAnsi="微软雅黑" w:hint="eastAsia"/>
          <w:sz w:val="24"/>
        </w:rPr>
        <w:t>5</w:t>
      </w:r>
      <w:r w:rsidRPr="00797295">
        <w:rPr>
          <w:rFonts w:ascii="微软雅黑" w:eastAsia="微软雅黑" w:hAnsi="微软雅黑"/>
          <w:sz w:val="24"/>
        </w:rPr>
        <w:t xml:space="preserve">. </w:t>
      </w:r>
      <w:r w:rsidRPr="00797295">
        <w:rPr>
          <w:rFonts w:ascii="微软雅黑" w:eastAsia="微软雅黑" w:hAnsi="微软雅黑" w:hint="eastAsia"/>
          <w:sz w:val="24"/>
        </w:rPr>
        <w:t>触发器</w:t>
      </w:r>
    </w:p>
    <w:p w14:paraId="5F518AB4" w14:textId="3F06E690" w:rsidR="007322FF" w:rsidRDefault="00797295" w:rsidP="009D5C3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定义当某些事件触发时，数据库执行特定的操作。</w:t>
      </w:r>
    </w:p>
    <w:p w14:paraId="2A4F4B42" w14:textId="035EA5AF" w:rsidR="00797295" w:rsidRPr="00A26484" w:rsidRDefault="00797295" w:rsidP="00797295">
      <w:pPr>
        <w:rPr>
          <w:rFonts w:ascii="微软雅黑" w:eastAsia="微软雅黑" w:hAnsi="微软雅黑"/>
          <w:sz w:val="24"/>
        </w:rPr>
      </w:pPr>
      <w:r w:rsidRPr="00A26484">
        <w:rPr>
          <w:rFonts w:ascii="微软雅黑" w:eastAsia="微软雅黑" w:hAnsi="微软雅黑"/>
          <w:sz w:val="24"/>
        </w:rPr>
        <w:t xml:space="preserve">6. </w:t>
      </w:r>
      <w:r w:rsidR="006D79D6" w:rsidRPr="00A26484">
        <w:rPr>
          <w:rFonts w:ascii="微软雅黑" w:eastAsia="微软雅黑" w:hAnsi="微软雅黑" w:hint="eastAsia"/>
          <w:sz w:val="24"/>
        </w:rPr>
        <w:t>游标</w:t>
      </w:r>
    </w:p>
    <w:p w14:paraId="6106DC7A" w14:textId="3DDCDB70" w:rsidR="006D79D6" w:rsidRDefault="00A26484" w:rsidP="00A2648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可以按表中的每一行进行操作</w:t>
      </w:r>
    </w:p>
    <w:p w14:paraId="2F507D1F" w14:textId="1EE2E978" w:rsidR="00A26484" w:rsidRPr="00A26484" w:rsidRDefault="00A26484" w:rsidP="00A26484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7. </w:t>
      </w:r>
      <w:bookmarkStart w:id="0" w:name="_GoBack"/>
      <w:bookmarkEnd w:id="0"/>
    </w:p>
    <w:sectPr w:rsidR="00A26484" w:rsidRPr="00A26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E0"/>
    <w:rsid w:val="00057A66"/>
    <w:rsid w:val="00080411"/>
    <w:rsid w:val="00094BE1"/>
    <w:rsid w:val="000B2B73"/>
    <w:rsid w:val="00431B41"/>
    <w:rsid w:val="0047454B"/>
    <w:rsid w:val="00597D97"/>
    <w:rsid w:val="0064767F"/>
    <w:rsid w:val="006D79D6"/>
    <w:rsid w:val="007322FF"/>
    <w:rsid w:val="00797295"/>
    <w:rsid w:val="00927840"/>
    <w:rsid w:val="00987BF9"/>
    <w:rsid w:val="009B7EF7"/>
    <w:rsid w:val="009D5C36"/>
    <w:rsid w:val="00A0621A"/>
    <w:rsid w:val="00A26484"/>
    <w:rsid w:val="00B60414"/>
    <w:rsid w:val="00D32916"/>
    <w:rsid w:val="00D7133F"/>
    <w:rsid w:val="00D90EDC"/>
    <w:rsid w:val="00DE5828"/>
    <w:rsid w:val="00E21F0F"/>
    <w:rsid w:val="00F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854"/>
  <w15:chartTrackingRefBased/>
  <w15:docId w15:val="{050A96F5-E403-4F18-8E3C-4BBA14D3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2018-02-05T02:13:00Z</dcterms:created>
  <dcterms:modified xsi:type="dcterms:W3CDTF">2018-02-05T05:11:00Z</dcterms:modified>
</cp:coreProperties>
</file>