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pPr>
      <w:r>
        <w:rPr>
          <w:rFonts w:ascii="맑은 고딕" w:cs="맑은 고딕" w:eastAsia="맑은 고딕" w:hAnsi="맑은 고딕"/>
          <w:b/>
          <w:bCs/>
          <w:sz w:val="40"/>
          <w:szCs w:val="40"/>
        </w:rPr>
        <w:t xml:space="preserve">발표 노트북 — 예비심사 2026-10-22 (v32 15분판, 연단용)</w:t>
      </w:r>
    </w:p>
    <w:p>
      <w:pPr>
        <w:spacing w:after="160" w:before="0" w:line="300"/>
      </w:pPr>
      <w:r>
        <w:rPr>
          <w:rFonts w:ascii="맑은 고딕" w:cs="맑은 고딕" w:eastAsia="맑은 고딕" w:hAnsi="맑은 고딕"/>
          <w:color w:val="595959"/>
          <w:sz w:val="20"/>
          <w:szCs w:val="20"/>
        </w:rPr>
        <w:t xml:space="preserve">발표자료_20261007_v32_15분판.pptx 본 슬라이드 21장(발표 약 19분 15초, 「짧게」 상자로 조절 + 질의응답 15분)의 대본 + 용어(부록 K) + 참고(논문 위치·내용·백업 S-n) + 물으면(위치·답 요지·전문) + 「짧게」(시간이 밀릴 때 읽을 한두 문장) + 백업 색인(S-7~S-29 본심사판에서 옮긴 12장 포함) + 장별·번호별 예상 질문 전문 65문(54~65는 검토자 지적·이사님 질문으로 추가). 이사님 전용.</w:t>
      </w:r>
    </w:p>
    <w:p>
      <w:pPr>
        <w:spacing w:after="200" w:before="0" w:line="280"/>
      </w:pPr>
      <w:r>
        <w:rPr>
          <w:rFonts w:ascii="맑은 고딕" w:cs="맑은 고딕" w:eastAsia="맑은 고딕" w:hAnsi="맑은 고딕"/>
          <w:sz w:val="19"/>
          <w:szCs w:val="19"/>
        </w:rPr>
        <w:t xml:space="preserve">쓰는 법 — 한 쪽이 슬라이드 하나. 큰 글자가 읽는 대본, 회색 글이 지시문(읽지 않음). 「용어」는 논문 부록 K 용어집 문장 그대로(한글·영문·뜻·출처). 「참고」는 대본에 나온 숫자·표·그림이 논문 어디(절·표·그림 번호)에 있고 무엇인지, 그리고 뒤 몇 쪽에서 자세히 다루는지. 「물으면」은 논문 위치 → 답 요지 → 전문 번호·띄울 백업 번호. 뒤 장에서 다루는 질문이 오면 「n번 장에서 말씀드리겠습니다」 하고 넘어간다. 백업 색인과 장별·번호별 예상 질문 전문은 맨 뒤. 「짧게」 상자가 있는 장은 시간이 밀리면 그 상자만 읽고 넘어간다(심사위원은 배포용 PDF로 전부 본다). 그 장의 대본에서 굵은 문장이 꼭 말할 것.</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200"/>
        <w:gridCol w:w="1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75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목표</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누적</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표지 — 박사학위 논문 예비심사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목차</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논문의 구성과 장 간 연결</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30초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이 연구를 한 장으로 — 두 표준과 연계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환경경영시스템(ISO 14001)은 어떤 표준인가  [그림 2-2]</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전과정평가(LCA, ISO 14044)는 어떤 표준인가  [그림 2-4]</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연구가 말하는 연계 — 두 상태  [그림 1-1]</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5분 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표준에서 서로 비어 있는 곳</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6분 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무엇을 어떻게 측정하는가 — 따른 표준</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7분 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표준의 조항 매핑</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8분 30초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지점 맵 — 관리 조항과 평가 단계가 만나는 곳  [그림 3-4]</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9분 30초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모델(LMA)의 구성  [그림 3-2]</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참조 모델 — 연계 프로세스 16종</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11분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 모델의 구성 — 55문항과 채점 기준  [그림 3-8]</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12분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모델의 구성 — 판정 규칙과 핵심 문항  [그림 3-10]</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13분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평가를 한 그림으로 — 제조기업 A사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평점과 핵심 문항의 판정  [그림 4-1]</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16분 25초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R1~R5와 장기 과제 R6  [표 4-15]</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17분 25초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모델의 장점과 단점, 그리고 한계  [표 5-1]</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18분 25초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결론 — 네 가지 연구 문제의 답  [그림 5-1]</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19분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감사합니다</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19분 15초</w:t>
            </w:r>
          </w:p>
        </w:tc>
      </w:tr>
    </w:tbl>
    <w:p>
      <w:r>
        <w:br w:type="page"/>
      </w:r>
    </w:p>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  </w:t>
            </w:r>
            <w:r>
              <w:rPr>
                <w:rFonts w:ascii="맑은 고딕" w:cs="맑은 고딕" w:eastAsia="맑은 고딕" w:hAnsi="맑은 고딕"/>
                <w:b/>
                <w:bCs/>
                <w:color w:val="1F3864"/>
                <w:sz w:val="26"/>
                <w:szCs w:val="26"/>
              </w:rPr>
              <w:t xml:space="preserve">표지 — 박사학위 논문 예비심사</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20초</w:t>
            </w:r>
          </w:p>
          <w:p>
            <w:pPr>
              <w:spacing w:after="40" w:before="0" w:line="300"/>
              <w:jc w:val="right"/>
            </w:pPr>
            <w:r>
              <w:rPr>
                <w:rFonts w:ascii="맑은 고딕" w:cs="맑은 고딕" w:eastAsia="맑은 고딕" w:hAnsi="맑은 고딕"/>
                <w:color w:val="7F7F7F"/>
                <w:sz w:val="17"/>
                <w:szCs w:val="17"/>
              </w:rPr>
              <w:t xml:space="preserve">누적 20초 / 19분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안녕하십니까.</w:t>
      </w:r>
    </w:p>
    <w:p>
      <w:pPr>
        <w:spacing w:after="90" w:before="0" w:line="300"/>
      </w:pPr>
      <w:r>
        <w:rPr>
          <w:rFonts w:ascii="맑은 고딕" w:cs="맑은 고딕" w:eastAsia="맑은 고딕" w:hAnsi="맑은 고딕"/>
          <w:sz w:val="26"/>
          <w:szCs w:val="26"/>
        </w:rPr>
        <w:t xml:space="preserve">산업경영공학과 박사과정 현욱진입니다.</w:t>
      </w:r>
    </w:p>
    <w:p>
      <w:pPr>
        <w:spacing w:after="90" w:before="0" w:line="300"/>
      </w:pPr>
      <w:r>
        <w:rPr>
          <w:rFonts w:ascii="맑은 고딕" w:cs="맑은 고딕" w:eastAsia="맑은 고딕" w:hAnsi="맑은 고딕"/>
          <w:sz w:val="26"/>
          <w:szCs w:val="26"/>
        </w:rPr>
        <w:t xml:space="preserve">환경경영시스템(ISO 14001)과 전과정평가(LCA)의 프로세스 연계 모델 개발 및 성숙도 평가에 대한 논문을 발표하겠습니다.</w:t>
      </w:r>
    </w:p>
    <w:p>
      <w:pPr>
        <w:spacing w:after="90" w:before="0" w:line="300"/>
      </w:pPr>
      <w:r>
        <w:rPr>
          <w:rFonts w:ascii="맑은 고딕" w:cs="맑은 고딕" w:eastAsia="맑은 고딕" w:hAnsi="맑은 고딕"/>
          <w:sz w:val="26"/>
          <w:szCs w:val="26"/>
        </w:rPr>
        <w:t xml:space="preserve">먼저 요지만 말씀드리면, 환경경영시스템(ISO 14001)은 전과정 관점을 고려하라고 요구하면서 그 방법은 정하지 않았고, 그 방법은 별개의 전과정평가(LCA) 표준인 ISO 14044에 있어 실무에서는 두 표준이 별도로 운영됩니다.</w:t>
      </w:r>
    </w:p>
    <w:p>
      <w:pPr>
        <w:spacing w:after="90" w:before="0" w:line="300"/>
      </w:pPr>
      <w:r>
        <w:rPr>
          <w:rFonts w:ascii="맑은 고딕" w:cs="맑은 고딕" w:eastAsia="맑은 고딕" w:hAnsi="맑은 고딕"/>
          <w:sz w:val="26"/>
          <w:szCs w:val="26"/>
        </w:rPr>
        <w:t xml:space="preserve">두 표준이 연계된 정도를 조항 단위로 확인하고 성숙도 수준으로 판정하는 모델을 만든 연구입니다.</w:t>
      </w:r>
    </w:p>
    <w:p>
      <w:pPr>
        <w:spacing w:after="30" w:before="0" w:line="240"/>
      </w:pPr>
      <w:r>
        <w:rPr>
          <w:rFonts w:ascii="맑은 고딕" w:cs="맑은 고딕" w:eastAsia="맑은 고딕" w:hAnsi="맑은 고딕"/>
          <w:color w:val="7F7F7F"/>
          <w:sz w:val="16"/>
          <w:szCs w:val="16"/>
        </w:rPr>
        <w:t xml:space="preserve">〔제목을 읽어 내리지 않는다.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환경경영시스템</w:t>
            </w:r>
            <w:r>
              <w:rPr>
                <w:rFonts w:ascii="맑은 고딕" w:cs="맑은 고딕" w:eastAsia="맑은 고딕" w:hAnsi="맑은 고딕"/>
                <w:color w:val="595959"/>
                <w:sz w:val="15"/>
                <w:szCs w:val="15"/>
              </w:rPr>
              <w:t xml:space="preserve">(environmental management system (EMS))</w:t>
            </w:r>
            <w:r>
              <w:rPr>
                <w:rFonts w:ascii="맑은 고딕" w:cs="맑은 고딕" w:eastAsia="맑은 고딕" w:hAnsi="맑은 고딕"/>
                <w:sz w:val="15"/>
                <w:szCs w:val="15"/>
              </w:rPr>
              <w:t xml:space="preserve"> — 환경측면을 관리하고, 준수의무사항을 충족하며, 리스크 및 기회를 다루기 위한 경영시스템의 일부 — 본 논문은 「환경경영시스템(ISO 14001)」으로 고정하여 표기</w:t>
            </w:r>
            <w:r>
              <w:rPr>
                <w:rFonts w:ascii="맑은 고딕" w:cs="맑은 고딕" w:eastAsia="맑은 고딕" w:hAnsi="맑은 고딕"/>
                <w:color w:val="7F7F7F"/>
                <w:sz w:val="13"/>
                <w:szCs w:val="13"/>
              </w:rPr>
              <w:t xml:space="preserve">  · KS I ISO 14001:2015 3.1.2 · 본 연구 표기 (1.1)</w:t>
            </w:r>
          </w:p>
          <w:p>
            <w:pPr>
              <w:spacing w:after="30" w:before="0" w:line="215"/>
            </w:pPr>
            <w:r>
              <w:rPr>
                <w:rFonts w:ascii="맑은 고딕" w:cs="맑은 고딕" w:eastAsia="맑은 고딕" w:hAnsi="맑은 고딕"/>
                <w:b/>
                <w:bCs/>
                <w:sz w:val="16"/>
                <w:szCs w:val="16"/>
              </w:rPr>
              <w:t xml:space="preserve">전과정평가</w:t>
            </w:r>
            <w:r>
              <w:rPr>
                <w:rFonts w:ascii="맑은 고딕" w:cs="맑은 고딕" w:eastAsia="맑은 고딕" w:hAnsi="맑은 고딕"/>
                <w:color w:val="595959"/>
                <w:sz w:val="15"/>
                <w:szCs w:val="15"/>
              </w:rPr>
              <w:t xml:space="preserve">(life cycle assessment (LCA))</w:t>
            </w:r>
            <w:r>
              <w:rPr>
                <w:rFonts w:ascii="맑은 고딕" w:cs="맑은 고딕" w:eastAsia="맑은 고딕" w:hAnsi="맑은 고딕"/>
                <w:sz w:val="15"/>
                <w:szCs w:val="15"/>
              </w:rPr>
              <w:t xml:space="preserve"> — 제품 시스템의 전과정에 걸친 투입물, 산출물 및 잠재적 환경영향의 취합 및 평가</w:t>
            </w:r>
            <w:r>
              <w:rPr>
                <w:rFonts w:ascii="맑은 고딕" w:cs="맑은 고딕" w:eastAsia="맑은 고딕" w:hAnsi="맑은 고딕"/>
                <w:color w:val="7F7F7F"/>
                <w:sz w:val="13"/>
                <w:szCs w:val="13"/>
              </w:rPr>
              <w:t xml:space="preserve">  · KS I ISO 14040 3.2</w:t>
            </w:r>
          </w:p>
          <w:p>
            <w:pPr>
              <w:spacing w:after="30" w:before="0" w:line="215"/>
            </w:pPr>
            <w:r>
              <w:rPr>
                <w:rFonts w:ascii="맑은 고딕" w:cs="맑은 고딕" w:eastAsia="맑은 고딕" w:hAnsi="맑은 고딕"/>
                <w:b/>
                <w:bCs/>
                <w:sz w:val="16"/>
                <w:szCs w:val="16"/>
              </w:rPr>
              <w:t xml:space="preserve">전과정 관점</w:t>
            </w:r>
            <w:r>
              <w:rPr>
                <w:rFonts w:ascii="맑은 고딕" w:cs="맑은 고딕" w:eastAsia="맑은 고딕" w:hAnsi="맑은 고딕"/>
                <w:color w:val="595959"/>
                <w:sz w:val="15"/>
                <w:szCs w:val="15"/>
              </w:rPr>
              <w:t xml:space="preserve">(life cycle perspective)</w:t>
            </w:r>
            <w:r>
              <w:rPr>
                <w:rFonts w:ascii="맑은 고딕" w:cs="맑은 고딕" w:eastAsia="맑은 고딕" w:hAnsi="맑은 고딕"/>
                <w:sz w:val="15"/>
                <w:szCs w:val="15"/>
              </w:rPr>
              <w:t xml:space="preserve"> — ISO 14001이 환경측면의 결정(6.1.2)과 운용기획 및 관리(8.1)에서 고려하도록 요구하는 관점 — 고려의 방법은 정하지 않음</w:t>
            </w:r>
            <w:r>
              <w:rPr>
                <w:rFonts w:ascii="맑은 고딕" w:cs="맑은 고딕" w:eastAsia="맑은 고딕" w:hAnsi="맑은 고딕"/>
                <w:color w:val="7F7F7F"/>
                <w:sz w:val="13"/>
                <w:szCs w:val="13"/>
              </w:rPr>
              <w:t xml:space="preserve">  · KS I ISO 14001:2015 6.1.2·8.1 (1.1)</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  </w:t>
            </w:r>
            <w:r>
              <w:rPr>
                <w:rFonts w:ascii="맑은 고딕" w:cs="맑은 고딕" w:eastAsia="맑은 고딕" w:hAnsi="맑은 고딕"/>
                <w:b/>
                <w:bCs/>
                <w:color w:val="1F3864"/>
                <w:sz w:val="26"/>
                <w:szCs w:val="26"/>
              </w:rPr>
              <w:t xml:space="preserve">목차</w:t>
            </w:r>
          </w:p>
          <w:p>
            <w:pPr>
              <w:spacing w:after="40" w:before="0" w:line="300"/>
            </w:pPr>
            <w:r>
              <w:rPr>
                <w:rFonts w:ascii="맑은 고딕" w:cs="맑은 고딕" w:eastAsia="맑은 고딕" w:hAnsi="맑은 고딕"/>
                <w:color w:val="7F7F7F"/>
                <w:sz w:val="17"/>
                <w:szCs w:val="17"/>
              </w:rPr>
              <w:t xml:space="preserve">Ⅰ.  개요 — 왜 이 연구인가
Ⅱ.  학술적 배경 — 무엇을 바탕으로
Ⅲ.  모델링 — 무엇을 만들었나
Ⅳ.  성숙도 평가 — 적용하면 어떻게 되나
Ⅴ.  개선 과제 — 무엇을 고치나
결론 — 답한 것 · 기여 · 남은 것</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15초</w:t>
            </w:r>
          </w:p>
          <w:p>
            <w:pPr>
              <w:spacing w:after="40" w:before="0" w:line="300"/>
              <w:jc w:val="right"/>
            </w:pPr>
            <w:r>
              <w:rPr>
                <w:rFonts w:ascii="맑은 고딕" w:cs="맑은 고딕" w:eastAsia="맑은 고딕" w:hAnsi="맑은 고딕"/>
                <w:color w:val="7F7F7F"/>
                <w:sz w:val="17"/>
                <w:szCs w:val="17"/>
              </w:rPr>
              <w:t xml:space="preserve">누적 35초 / 19분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논문의 장 순서대로, 1장 왜 이 연구인가, 2장 무엇을 바탕으로 하였는가, 3장 무엇을 만들었는가, 4장 적용하면 어떻게 되고 무엇을 고치는가, 5장 결론입니다.</w:t>
      </w:r>
    </w:p>
    <w:p>
      <w:pPr>
        <w:spacing w:after="30" w:before="0" w:line="240"/>
      </w:pPr>
      <w:r>
        <w:rPr>
          <w:rFonts w:ascii="맑은 고딕" w:cs="맑은 고딕" w:eastAsia="맑은 고딕" w:hAnsi="맑은 고딕"/>
          <w:color w:val="7F7F7F"/>
          <w:sz w:val="16"/>
          <w:szCs w:val="16"/>
        </w:rPr>
        <w:t xml:space="preserve">〔15초. 진행 안내는 말하지 않는다. 세부는 구분 슬라이드 뒤 백업.〕</w:t>
      </w:r>
    </w:p>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3  </w:t>
            </w:r>
            <w:r>
              <w:rPr>
                <w:rFonts w:ascii="맑은 고딕" w:cs="맑은 고딕" w:eastAsia="맑은 고딕" w:hAnsi="맑은 고딕"/>
                <w:b/>
                <w:bCs/>
                <w:color w:val="1F3864"/>
                <w:sz w:val="26"/>
                <w:szCs w:val="26"/>
              </w:rPr>
              <w:t xml:space="preserve">논문의 구성과 장 간 연결</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30초</w:t>
            </w:r>
          </w:p>
          <w:p>
            <w:pPr>
              <w:spacing w:after="40" w:before="0" w:line="300"/>
              <w:jc w:val="right"/>
            </w:pPr>
            <w:r>
              <w:rPr>
                <w:rFonts w:ascii="맑은 고딕" w:cs="맑은 고딕" w:eastAsia="맑은 고딕" w:hAnsi="맑은 고딕"/>
                <w:color w:val="7F7F7F"/>
                <w:sz w:val="17"/>
                <w:szCs w:val="17"/>
              </w:rPr>
              <w:t xml:space="preserve">누적 2분 5초 / 19분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이 논문은 다섯 장으로 구성되어 있고, 이 그림은 장 사이의 연결을 보여 줍니다.</w:t>
      </w:r>
    </w:p>
    <w:p>
      <w:pPr>
        <w:spacing w:after="90" w:before="0" w:line="300"/>
      </w:pPr>
      <w:r>
        <w:rPr>
          <w:rFonts w:ascii="맑은 고딕" w:cs="맑은 고딕" w:eastAsia="맑은 고딕" w:hAnsi="맑은 고딕"/>
          <w:sz w:val="26"/>
          <w:szCs w:val="26"/>
        </w:rPr>
        <w:t xml:space="preserve">1장은 왜 이 연구인가입니다.</w:t>
      </w:r>
    </w:p>
    <w:p>
      <w:pPr>
        <w:spacing w:after="90" w:before="0" w:line="300"/>
      </w:pPr>
      <w:r>
        <w:rPr>
          <w:rFonts w:ascii="맑은 고딕" w:cs="맑은 고딕" w:eastAsia="맑은 고딕" w:hAnsi="맑은 고딕"/>
          <w:sz w:val="26"/>
          <w:szCs w:val="26"/>
        </w:rPr>
        <w:t xml:space="preserve">두 표준이 실무에서 별도로 운영되고 그 연계 수준을 측정하는 기준이 없다는 문제에서 출발해 연구 문제 네 가지를 세웠습니다.</w:t>
      </w:r>
    </w:p>
    <w:p>
      <w:pPr>
        <w:spacing w:after="90" w:before="0" w:line="300"/>
      </w:pPr>
      <w:r>
        <w:rPr>
          <w:rFonts w:ascii="맑은 고딕" w:cs="맑은 고딕" w:eastAsia="맑은 고딕" w:hAnsi="맑은 고딕"/>
          <w:sz w:val="26"/>
          <w:szCs w:val="26"/>
        </w:rPr>
        <w:t xml:space="preserve">2장은 무엇을 바탕으로 하였는가입니다.</w:t>
      </w:r>
    </w:p>
    <w:p>
      <w:pPr>
        <w:spacing w:after="90" w:before="0" w:line="300"/>
      </w:pPr>
      <w:r>
        <w:rPr>
          <w:rFonts w:ascii="맑은 고딕" w:cs="맑은 고딕" w:eastAsia="맑은 고딕" w:hAnsi="맑은 고딕"/>
          <w:sz w:val="26"/>
          <w:szCs w:val="26"/>
        </w:rPr>
        <w:t xml:space="preserve">두 표준에서 서로 비어 있는 곳과, 성숙도 평가의 표준과 기법, 선행연구에서 비어 있는 자리를 확인했습니다.</w:t>
      </w:r>
    </w:p>
    <w:p>
      <w:pPr>
        <w:spacing w:after="90" w:before="0" w:line="300"/>
      </w:pPr>
      <w:r>
        <w:rPr>
          <w:rFonts w:ascii="맑은 고딕" w:cs="맑은 고딕" w:eastAsia="맑은 고딕" w:hAnsi="맑은 고딕"/>
          <w:sz w:val="26"/>
          <w:szCs w:val="26"/>
        </w:rPr>
        <w:t xml:space="preserve">3장은 무엇을 만들었는가입니다.</w:t>
      </w:r>
    </w:p>
    <w:p>
      <w:pPr>
        <w:spacing w:after="90" w:before="0" w:line="300"/>
      </w:pPr>
      <w:r>
        <w:rPr>
          <w:rFonts w:ascii="맑은 고딕" w:cs="맑은 고딕" w:eastAsia="맑은 고딕" w:hAnsi="맑은 고딕"/>
          <w:sz w:val="26"/>
          <w:szCs w:val="26"/>
        </w:rPr>
        <w:t xml:space="preserve">두 표준의 조항을 하나하나 대응시켜 연계 프로세스 열여섯 가지와 평가 문항 쉰다섯 개, ML0부터 ML5까지의 판정 규칙을 만들고 두 방향으로 검증했습니다.</w:t>
      </w:r>
    </w:p>
    <w:p>
      <w:pPr>
        <w:spacing w:after="90" w:before="0" w:line="300"/>
      </w:pPr>
      <w:r>
        <w:rPr>
          <w:rFonts w:ascii="맑은 고딕" w:cs="맑은 고딕" w:eastAsia="맑은 고딕" w:hAnsi="맑은 고딕"/>
          <w:sz w:val="26"/>
          <w:szCs w:val="26"/>
        </w:rPr>
        <w:t xml:space="preserve">핵심은 네 지점 가운데 하나라도 빠지면 평균이 높아도 ML3으로 올라가지 못한다는 규칙입니다.</w:t>
      </w:r>
    </w:p>
    <w:p>
      <w:pPr>
        <w:spacing w:after="90" w:before="0" w:line="300"/>
      </w:pPr>
      <w:r>
        <w:rPr>
          <w:rFonts w:ascii="맑은 고딕" w:cs="맑은 고딕" w:eastAsia="맑은 고딕" w:hAnsi="맑은 고딕"/>
          <w:sz w:val="26"/>
          <w:szCs w:val="26"/>
        </w:rPr>
        <w:t xml:space="preserve">4장은 그 기준을 바꾸지 않고 A사에 적용한 결과입니다.</w:t>
      </w:r>
    </w:p>
    <w:p>
      <w:pPr>
        <w:spacing w:after="90" w:before="0" w:line="300"/>
      </w:pPr>
      <w:r>
        <w:rPr>
          <w:rFonts w:ascii="맑은 고딕" w:cs="맑은 고딕" w:eastAsia="맑은 고딕" w:hAnsi="맑은 고딕"/>
          <w:sz w:val="26"/>
          <w:szCs w:val="26"/>
        </w:rPr>
        <w:t xml:space="preserve">종합 2.85점이지만 핵심 문항 하나가 미달이라 ML2이고, 낮은 점수의 원인 세 가지에서 개선 과제 다섯 건을 도출했습니다.</w:t>
      </w:r>
    </w:p>
    <w:p>
      <w:pPr>
        <w:spacing w:after="90" w:before="0" w:line="300"/>
      </w:pPr>
      <w:r>
        <w:rPr>
          <w:rFonts w:ascii="맑은 고딕" w:cs="맑은 고딕" w:eastAsia="맑은 고딕" w:hAnsi="맑은 고딕"/>
          <w:sz w:val="26"/>
          <w:szCs w:val="26"/>
        </w:rPr>
        <w:t xml:space="preserve">다 마치면 3.15점, ML3이 전망됩니다.</w:t>
      </w:r>
    </w:p>
    <w:p>
      <w:pPr>
        <w:spacing w:after="90" w:before="0" w:line="300"/>
      </w:pPr>
      <w:r>
        <w:rPr>
          <w:rFonts w:ascii="맑은 고딕" w:cs="맑은 고딕" w:eastAsia="맑은 고딕" w:hAnsi="맑은 고딕"/>
          <w:sz w:val="26"/>
          <w:szCs w:val="26"/>
        </w:rPr>
        <w:t xml:space="preserve">5장은 결론입니다.</w:t>
      </w:r>
    </w:p>
    <w:p>
      <w:pPr>
        <w:spacing w:after="90" w:before="0" w:line="300"/>
      </w:pPr>
      <w:r>
        <w:rPr>
          <w:rFonts w:ascii="맑은 고딕" w:cs="맑은 고딕" w:eastAsia="맑은 고딕" w:hAnsi="맑은 고딕"/>
          <w:sz w:val="26"/>
          <w:szCs w:val="26"/>
        </w:rPr>
        <w:t xml:space="preserve">네 연구 문제에 답하고 기여와 한계, 향후 연구 과제를 적었습니다.</w:t>
      </w:r>
    </w:p>
    <w:p>
      <w:pPr>
        <w:spacing w:after="90" w:before="0" w:line="300"/>
      </w:pPr>
      <w:r>
        <w:rPr>
          <w:rFonts w:ascii="맑은 고딕" w:cs="맑은 고딕" w:eastAsia="맑은 고딕" w:hAnsi="맑은 고딕"/>
          <w:sz w:val="26"/>
          <w:szCs w:val="26"/>
        </w:rPr>
        <w:t xml:space="preserve">맨 아래 한 줄이 논문 전체입니다.</w:t>
      </w:r>
    </w:p>
    <w:p>
      <w:pPr>
        <w:spacing w:after="90" w:before="0" w:line="300"/>
      </w:pPr>
      <w:r>
        <w:rPr>
          <w:rFonts w:ascii="맑은 고딕" w:cs="맑은 고딕" w:eastAsia="맑은 고딕" w:hAnsi="맑은 고딕"/>
          <w:sz w:val="26"/>
          <w:szCs w:val="26"/>
        </w:rPr>
        <w:t xml:space="preserve">연계, 모델링, 평가, 지속적 개선, 환경영향 저감입니다.</w:t>
      </w:r>
    </w:p>
    <w:p>
      <w:pPr>
        <w:spacing w:after="30" w:before="0" w:line="240"/>
      </w:pPr>
      <w:r>
        <w:rPr>
          <w:rFonts w:ascii="맑은 고딕" w:cs="맑은 고딕" w:eastAsia="맑은 고딕" w:hAnsi="맑은 고딕"/>
          <w:color w:val="7F7F7F"/>
          <w:sz w:val="16"/>
          <w:szCs w:val="16"/>
        </w:rPr>
        <w:t xml:space="preserve">〔1분 30초. 장별 요약 전문은 백업 61·62. 세부(네 질문·서른 개 조항)는 말하지 않고, 물으면 참고 상자로.〕</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평가 (전과정 해석의 요소)</w:t>
            </w:r>
            <w:r>
              <w:rPr>
                <w:rFonts w:ascii="맑은 고딕" w:cs="맑은 고딕" w:eastAsia="맑은 고딕" w:hAnsi="맑은 고딕"/>
                <w:color w:val="595959"/>
                <w:sz w:val="15"/>
                <w:szCs w:val="15"/>
              </w:rPr>
              <w:t xml:space="preserve">(evaluation)</w:t>
            </w:r>
            <w:r>
              <w:rPr>
                <w:rFonts w:ascii="맑은 고딕" w:cs="맑은 고딕" w:eastAsia="맑은 고딕" w:hAnsi="맑은 고딕"/>
                <w:sz w:val="15"/>
                <w:szCs w:val="15"/>
              </w:rPr>
              <w:t xml:space="preserve"> — ★용어 충돌 주의 — 전과정평가 표준은 「평가」를 전과정 해석 단계에서 결과의 신뢰성을 확립하기 위한 요소(완전성·민감도·일관성 검사 등)로 한정 정의한다. 본 논문에서 성숙도 「평가」와는 층위가 다르다</w:t>
            </w:r>
            <w:r>
              <w:rPr>
                <w:rFonts w:ascii="맑은 고딕" w:cs="맑은 고딕" w:eastAsia="맑은 고딕" w:hAnsi="맑은 고딕"/>
                <w:color w:val="7F7F7F"/>
                <w:sz w:val="13"/>
                <w:szCs w:val="13"/>
              </w:rPr>
              <w:t xml:space="preserve">  · KS I ISO 14040 3.44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서른 개 조항 — ISO 14001:2015 4.1~10.3(7.4.1~7.4.3은 7.4로 묶고 하위 조항만 가진 6.1·6.2 제외). 전 조항 판정표 부록 A.1 표 A-1, 등급별 정리 [표 3-1](3.2.2) → 10쪽</w:t>
            </w:r>
          </w:p>
          <w:p>
            <w:pPr>
              <w:spacing w:after="30" w:before="0" w:line="205"/>
            </w:pPr>
            <w:r>
              <w:rPr>
                <w:rFonts w:ascii="맑은 고딕" w:cs="맑은 고딕" w:eastAsia="맑은 고딕" w:hAnsi="맑은 고딕"/>
                <w:sz w:val="14"/>
                <w:szCs w:val="14"/>
              </w:rPr>
              <w:t xml:space="preserve">연계 프로세스 16종 [표 3-4] → 13쪽 · 평가 문항 55개 [표 3-5]·부록 C → 14쪽 · 판정 규칙 ML0~ML5 [표 3-7] → 15쪽 · 핵심 문항 4종 [표 3-6] → 15쪽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네 질문 Q1~Q4 — [그림 3-3], 기준 [표 3-2]: ① 전과정 관점을 명시적으로 요구하거나 그 결과를 직접 입력으로 삼는가 ② LCA 산출물 없이는 이행이 불완전한가 ③ LCA 결과가 주요 입력값인가 ④ 보조 정보라도 제공하는가 → 매우 높음 4 · 높음 12 · 중간 10 · 낮음 4 → 10쪽</w:t>
            </w:r>
          </w:p>
          <w:p>
            <w:pPr>
              <w:spacing w:after="30" w:before="0" w:line="205"/>
            </w:pPr>
            <w:r>
              <w:rPr>
                <w:rFonts w:ascii="맑은 고딕" w:cs="맑은 고딕" w:eastAsia="맑은 고딕" w:hAnsi="맑은 고딕"/>
                <w:sz w:val="14"/>
                <w:szCs w:val="14"/>
              </w:rPr>
              <w:t xml:space="preserve">검증 두 방향 — 3.5.1 추적성, 3.5.2 ISO/IEC 33004 24건(부록 E) → 백업 32(S-18)쪽 · A사 문서 16종·33건 [표 4-2] → 16쪽 · 2.85·ML2 [표 4-13] → 백업 20(S-22)·17쪽 · 미비 3건 4.5.1 → 17쪽 · 과제 5건 [표 4-15] → 18쪽 · 3.15·ML3 [표 4-16] → 백업 21(S-26)쪽</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4  </w:t>
            </w:r>
            <w:r>
              <w:rPr>
                <w:rFonts w:ascii="맑은 고딕" w:cs="맑은 고딕" w:eastAsia="맑은 고딕" w:hAnsi="맑은 고딕"/>
                <w:b/>
                <w:bCs/>
                <w:color w:val="1F3864"/>
                <w:sz w:val="26"/>
                <w:szCs w:val="26"/>
              </w:rPr>
              <w:t xml:space="preserve">이 연구를 한 장으로 — 두 표준과 연계</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50초</w:t>
            </w:r>
          </w:p>
          <w:p>
            <w:pPr>
              <w:spacing w:after="40" w:before="0" w:line="300"/>
              <w:jc w:val="right"/>
            </w:pPr>
            <w:r>
              <w:rPr>
                <w:rFonts w:ascii="맑은 고딕" w:cs="맑은 고딕" w:eastAsia="맑은 고딕" w:hAnsi="맑은 고딕"/>
                <w:color w:val="7F7F7F"/>
                <w:sz w:val="17"/>
                <w:szCs w:val="17"/>
              </w:rPr>
              <w:t xml:space="preserve">누적 2분 55초 / 19분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왼쪽 환경경영시스템(ISO 14001)은 회사가 환경을 관리하는 틀이고, 오른쪽 전과정평가(LCA)는 제품이 원료 채취부터 폐기까지 각 단계에서 환경에 주는 영향을 숫자로 계산해 영향이 가장 큰 단계, 핫스팟을 찾는 방법입니다.</w:t>
      </w:r>
    </w:p>
    <w:p>
      <w:pPr>
        <w:spacing w:after="90" w:before="0" w:line="300"/>
      </w:pPr>
      <w:r>
        <w:rPr>
          <w:rFonts w:ascii="맑은 고딕" w:cs="맑은 고딕" w:eastAsia="맑은 고딕" w:hAnsi="맑은 고딕"/>
          <w:sz w:val="26"/>
          <w:szCs w:val="26"/>
        </w:rPr>
        <w:t xml:space="preserve">두 표준은 별개의 표준이라 한쪽이 다른 쪽을 요구하지 않습니다.</w:t>
      </w:r>
    </w:p>
    <w:p>
      <w:pPr>
        <w:spacing w:after="90" w:before="0" w:line="300"/>
      </w:pPr>
      <w:r>
        <w:rPr>
          <w:rFonts w:ascii="맑은 고딕" w:cs="맑은 고딕" w:eastAsia="맑은 고딕" w:hAnsi="맑은 고딕"/>
          <w:sz w:val="26"/>
          <w:szCs w:val="26"/>
        </w:rPr>
        <w:t xml:space="preserve">그래서 실무에서는 별도로 운영되는 경우가 많습니다.</w:t>
      </w:r>
    </w:p>
    <w:p>
      <w:pPr>
        <w:spacing w:after="90" w:before="0" w:line="300"/>
      </w:pPr>
      <w:r>
        <w:rPr>
          <w:rFonts w:ascii="맑은 고딕" w:cs="맑은 고딕" w:eastAsia="맑은 고딕" w:hAnsi="맑은 고딕"/>
          <w:sz w:val="26"/>
          <w:szCs w:val="26"/>
        </w:rPr>
        <w:t xml:space="preserve">LCA 보고서를 받아 놓고 경영시스템에서는 쓰지 않는 식입니다.</w:t>
      </w:r>
    </w:p>
    <w:p>
      <w:pPr>
        <w:spacing w:after="90" w:before="0" w:line="300"/>
      </w:pPr>
      <w:r>
        <w:rPr>
          <w:rFonts w:ascii="맑은 고딕" w:cs="맑은 고딕" w:eastAsia="맑은 고딕" w:hAnsi="맑은 고딕"/>
          <w:sz w:val="26"/>
          <w:szCs w:val="26"/>
        </w:rPr>
        <w:t xml:space="preserve">이 연구는 두 표준의 연계를 조항 단위로 확인하고 성숙도 수준으로 판정하는 모델을 만든 것입니다.</w:t>
      </w:r>
    </w:p>
    <w:p>
      <w:pPr>
        <w:spacing w:after="90" w:before="0" w:line="300"/>
      </w:pPr>
      <w:r>
        <w:rPr>
          <w:rFonts w:ascii="맑은 고딕" w:cs="맑은 고딕" w:eastAsia="맑은 고딕" w:hAnsi="맑은 고딕"/>
          <w:sz w:val="26"/>
          <w:szCs w:val="26"/>
        </w:rPr>
        <w:t xml:space="preserve">연계란 LCA 결과가 환경측면의 결정, 환경목표, 설계·개발, 모니터링에 쓰인다는 뜻이고, 판정 결과는 여섯 수준으로 나옵니다.</w:t>
      </w:r>
    </w:p>
    <w:p>
      <w:pPr>
        <w:spacing w:after="90" w:before="0" w:line="300"/>
      </w:pPr>
      <w:r>
        <w:rPr>
          <w:rFonts w:ascii="맑은 고딕" w:cs="맑은 고딕" w:eastAsia="맑은 고딕" w:hAnsi="맑은 고딕"/>
          <w:sz w:val="26"/>
          <w:szCs w:val="26"/>
        </w:rPr>
        <w:t xml:space="preserve">배경으로는 제품 전과정의 환경정보를 요구하는 규제가 늘고 있다는 점이 있습니다.</w:t>
      </w:r>
    </w:p>
    <w:p>
      <w:pPr>
        <w:spacing w:after="30" w:before="0" w:line="240"/>
      </w:pPr>
      <w:r>
        <w:rPr>
          <w:rFonts w:ascii="맑은 고딕" w:cs="맑은 고딕" w:eastAsia="맑은 고딕" w:hAnsi="맑은 고딕"/>
          <w:color w:val="7F7F7F"/>
          <w:sz w:val="16"/>
          <w:szCs w:val="16"/>
        </w:rPr>
        <w:t xml:space="preserve">〔50초. 「ISO 14001은 많이 쓰이나」가 나오면 — 국내 유효 인증 28,137건, 세계 676,232건(ISO Survey 2024), 2.1.1. CBAM·ESG 공시는 1.1〕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환경측면</w:t>
            </w:r>
            <w:r>
              <w:rPr>
                <w:rFonts w:ascii="맑은 고딕" w:cs="맑은 고딕" w:eastAsia="맑은 고딕" w:hAnsi="맑은 고딕"/>
                <w:color w:val="595959"/>
                <w:sz w:val="15"/>
                <w:szCs w:val="15"/>
              </w:rPr>
              <w:t xml:space="preserve">(environmental aspect)</w:t>
            </w:r>
            <w:r>
              <w:rPr>
                <w:rFonts w:ascii="맑은 고딕" w:cs="맑은 고딕" w:eastAsia="맑은 고딕" w:hAnsi="맑은 고딕"/>
                <w:sz w:val="15"/>
                <w:szCs w:val="15"/>
              </w:rPr>
              <w:t xml:space="preserve"> — 환경과 상호작용하거나 상호작용할 수 있는 조직의 활동·제품 또는 서비스의 요소 — 핵심 문항 P-9의 대상</w:t>
            </w:r>
            <w:r>
              <w:rPr>
                <w:rFonts w:ascii="맑은 고딕" w:cs="맑은 고딕" w:eastAsia="맑은 고딕" w:hAnsi="맑은 고딕"/>
                <w:color w:val="7F7F7F"/>
                <w:sz w:val="13"/>
                <w:szCs w:val="13"/>
              </w:rPr>
              <w:t xml:space="preserve">  · KS I ISO 14001:2015 3.2.2</w:t>
            </w:r>
          </w:p>
          <w:p>
            <w:pPr>
              <w:spacing w:after="30" w:before="0" w:line="215"/>
            </w:pPr>
            <w:r>
              <w:rPr>
                <w:rFonts w:ascii="맑은 고딕" w:cs="맑은 고딕" w:eastAsia="맑은 고딕" w:hAnsi="맑은 고딕"/>
                <w:b/>
                <w:bCs/>
                <w:sz w:val="16"/>
                <w:szCs w:val="16"/>
              </w:rPr>
              <w:t xml:space="preserve">운용 / 운영</w:t>
            </w:r>
            <w:r>
              <w:rPr>
                <w:rFonts w:ascii="맑은 고딕" w:cs="맑은 고딕" w:eastAsia="맑은 고딕" w:hAnsi="맑은 고딕"/>
                <w:color w:val="595959"/>
                <w:sz w:val="15"/>
                <w:szCs w:val="15"/>
              </w:rPr>
              <w:t xml:space="preserve">(operation)</w:t>
            </w:r>
            <w:r>
              <w:rPr>
                <w:rFonts w:ascii="맑은 고딕" w:cs="맑은 고딕" w:eastAsia="맑은 고딕" w:hAnsi="맑은 고딕"/>
                <w:sz w:val="15"/>
                <w:szCs w:val="15"/>
              </w:rPr>
              <w:t xml:space="preserve"> — 「운용」은 ISO 14001 8절(8.1 운용기획 및 관리)을 가리킬 때만 쓰고, 시스템·체계를 돌린다는 일반적인 뜻은 「운영」으로 쓴다</w:t>
            </w:r>
            <w:r>
              <w:rPr>
                <w:rFonts w:ascii="맑은 고딕" w:cs="맑은 고딕" w:eastAsia="맑은 고딕" w:hAnsi="맑은 고딕"/>
                <w:color w:val="7F7F7F"/>
                <w:sz w:val="13"/>
                <w:szCs w:val="13"/>
              </w:rPr>
              <w:t xml:space="preserve">  · 본 연구 표기 규칙 · KS I ISO 14001:2015 8절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전과정 관점 — ISO 14001 6.1.2·8.1이 요구(2.1.3). LCA 4단계 2.2.2 → 백업 17(S-9)쪽 · 연계의 뜻 1.2.1 [그림 1-1] → 7쪽 · 규제(CBAM·ESG 공시) 1.1 · 여섯 수준 ML0~ML5 3.4.3 → 15쪽</w:t>
            </w:r>
          </w:p>
          <w:p>
            <w:pPr>
              <w:spacing w:after="30" w:before="0" w:line="205"/>
            </w:pPr>
            <w:r>
              <w:rPr>
                <w:rFonts w:ascii="맑은 고딕" w:cs="맑은 고딕" w:eastAsia="맑은 고딕" w:hAnsi="맑은 고딕"/>
                <w:sz w:val="14"/>
                <w:szCs w:val="14"/>
              </w:rPr>
              <w:t xml:space="preserve">(S-5, 백업 8) 숫자 출처 — ISO Survey 2024(ISO 14001 유효 인증 세계 676,232·국내 28,137) 2.1.1 · 환경성적표지 유효 인증 707개 기업·3,595개 제품(2026.8.31 기준) 2.2.1 · 단독 운영과 연계 운영 비교 [표 2-3](2.3.4)</w:t>
            </w:r>
          </w:p>
          <w:p>
            <w:pPr>
              <w:spacing w:after="30" w:before="0" w:line="205"/>
            </w:pPr>
            <w:r>
              <w:rPr>
                <w:rFonts w:ascii="맑은 고딕" w:cs="맑은 고딕" w:eastAsia="맑은 고딕" w:hAnsi="맑은 고딕"/>
                <w:sz w:val="14"/>
                <w:szCs w:val="14"/>
              </w:rPr>
              <w:t xml:space="preserve">(S-8, 백업 24) [그림 2-1] ISO 14001 조항의 PDCA 배열(2.1.3). 「전과정 관점」 네 자리 — 6.1.2 환경측면, 6.2.1 환경목표, 8.1 운용기획 및 관리, 9.1.1 모니터링·측정·분석·평가 [표 3-1] → 7·11쪽</w:t>
            </w:r>
          </w:p>
          <w:p>
            <w:pPr>
              <w:spacing w:after="30" w:before="0" w:line="205"/>
            </w:pPr>
            <w:r>
              <w:rPr>
                <w:rFonts w:ascii="맑은 고딕" w:cs="맑은 고딕" w:eastAsia="맑은 고딕" w:hAnsi="맑은 고딕"/>
                <w:sz w:val="14"/>
                <w:szCs w:val="14"/>
              </w:rPr>
              <w:t xml:space="preserve">(S-9, 백업 6) [그림 2-4] LCA 4단계와 반복 관계(2.2.2) — 목적·범위 정의(4.2) → 목록분석 LCI(4.3) → 영향평가 LCIA(4.4) → 해석(4.5). 「언제 다시 하는가」 없음 2.3.1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핵심 연계 지점 네 곳(환경측면 결정·환경목표·설계·개발·모니터링) 1.2.1, [그림 3-4] → 11쪽</w:t>
            </w:r>
          </w:p>
          <w:p>
            <w:pPr>
              <w:spacing w:after="30" w:before="0" w:line="205"/>
            </w:pPr>
            <w:r>
              <w:rPr>
                <w:rFonts w:ascii="맑은 고딕" w:cs="맑은 고딕" w:eastAsia="맑은 고딕" w:hAnsi="맑은 고딕"/>
                <w:sz w:val="14"/>
                <w:szCs w:val="14"/>
              </w:rPr>
              <w:t xml:space="preserve">(S-5, 백업 8) 두 표준이 서로 비어 있는 곳 — ISO 14001 6.1.2(전과정 관점 고려, 방법 없음), ISO 14044 4.2~4.5(방법은 있으나 되풀이 주기 없음) 2.3.1 → 백업 29(S-8)·백업 17(S-9)쪽</w:t>
            </w:r>
          </w:p>
          <w:p>
            <w:pPr>
              <w:spacing w:after="30" w:before="0" w:line="205"/>
            </w:pPr>
            <w:r>
              <w:rPr>
                <w:rFonts w:ascii="맑은 고딕" w:cs="맑은 고딕" w:eastAsia="맑은 고딕" w:hAnsi="맑은 고딕"/>
                <w:sz w:val="14"/>
                <w:szCs w:val="14"/>
              </w:rPr>
              <w:t xml:space="preserve">(S-8, 백업 24) 왜 2015판인가(2026년판) — 1.4.2 적용 범위, 5.3 넷째 → 전문 41번</w:t>
            </w:r>
          </w:p>
          <w:p>
            <w:pPr>
              <w:spacing w:after="30" w:before="0" w:line="205"/>
            </w:pPr>
            <w:r>
              <w:rPr>
                <w:rFonts w:ascii="맑은 고딕" w:cs="맑은 고딕" w:eastAsia="맑은 고딕" w:hAnsi="맑은 고딕"/>
                <w:sz w:val="14"/>
                <w:szCs w:val="14"/>
              </w:rPr>
              <w:t xml:space="preserve">(S-9, 백업 6) 왜 ISO 14044인가(14040 아님) — 14040은 원칙·틀, 14044는 요구사항·지침(2.2.2) → 전문 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두 표준을 연계해야 하는가. 각각 운영하면 되지 않는가.  </w:t>
            </w:r>
            <w:r>
              <w:rPr>
                <w:rFonts w:ascii="맑은 고딕" w:cs="맑은 고딕" w:eastAsia="맑은 고딕" w:hAnsi="맑은 고딕"/>
                <w:b/>
                <w:bCs/>
                <w:color w:val="1F3864"/>
                <w:sz w:val="15"/>
                <w:szCs w:val="15"/>
              </w:rPr>
              <w:t xml:space="preserve">→ 논문 1.1, 2.3, 2.5.4. </w:t>
            </w:r>
            <w:r>
              <w:rPr>
                <w:rFonts w:ascii="맑은 고딕" w:cs="맑은 고딕" w:eastAsia="맑은 고딕" w:hAnsi="맑은 고딕"/>
                <w:sz w:val="15"/>
                <w:szCs w:val="15"/>
              </w:rPr>
              <w:t xml:space="preserve">탄소국경조정제도(CBAM)와 ESG 공시처럼 제품의 전과정 환경정보를 요구하는 규제가 늘어 두 체계를 함께 운영해야 하는 상황이다.</w:t>
            </w:r>
            <w:r>
              <w:rPr>
                <w:rFonts w:ascii="맑은 고딕" w:cs="맑은 고딕" w:eastAsia="맑은 고딕" w:hAnsi="맑은 고딕"/>
                <w:color w:val="7F7F7F"/>
                <w:sz w:val="13"/>
                <w:szCs w:val="13"/>
              </w:rPr>
              <w:t xml:space="preserve">  · 전문 1번</w:t>
            </w:r>
          </w:p>
          <w:p>
            <w:pPr>
              <w:spacing w:after="40" w:before="0" w:line="215"/>
            </w:pPr>
            <w:r>
              <w:rPr>
                <w:rFonts w:ascii="맑은 고딕" w:cs="맑은 고딕" w:eastAsia="맑은 고딕" w:hAnsi="맑은 고딕"/>
                <w:b/>
                <w:bCs/>
                <w:sz w:val="16"/>
                <w:szCs w:val="16"/>
              </w:rPr>
              <w:t xml:space="preserve">Q. 전과정평가(LCA)는 환경경영시스템(ISO 14001)과 무슨 관계인가.  </w:t>
            </w:r>
            <w:r>
              <w:rPr>
                <w:rFonts w:ascii="맑은 고딕" w:cs="맑은 고딕" w:eastAsia="맑은 고딕" w:hAnsi="맑은 고딕"/>
                <w:b/>
                <w:bCs/>
                <w:color w:val="1F3864"/>
                <w:sz w:val="15"/>
                <w:szCs w:val="15"/>
              </w:rPr>
              <w:t xml:space="preserve">→ 논문 1.1, 2.3.1. </w:t>
            </w:r>
            <w:r>
              <w:rPr>
                <w:rFonts w:ascii="맑은 고딕" w:cs="맑은 고딕" w:eastAsia="맑은 고딕" w:hAnsi="맑은 고딕"/>
                <w:sz w:val="15"/>
                <w:szCs w:val="15"/>
              </w:rPr>
              <w:t xml:space="preserve">전과정평가(LCA)는 원료 취득부터 생산·유통·사용·폐기까지의 환경영향을 정량 평가하는 기법이고, 그 요건은 ISO 14044에 규정되어 있다.</w:t>
            </w:r>
            <w:r>
              <w:rPr>
                <w:rFonts w:ascii="맑은 고딕" w:cs="맑은 고딕" w:eastAsia="맑은 고딕" w:hAnsi="맑은 고딕"/>
                <w:color w:val="7F7F7F"/>
                <w:sz w:val="13"/>
                <w:szCs w:val="13"/>
              </w:rPr>
              <w:t xml:space="preserve">  · 전문 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5  </w:t>
            </w:r>
            <w:r>
              <w:rPr>
                <w:rFonts w:ascii="맑은 고딕" w:cs="맑은 고딕" w:eastAsia="맑은 고딕" w:hAnsi="맑은 고딕"/>
                <w:b/>
                <w:bCs/>
                <w:color w:val="1F3864"/>
                <w:sz w:val="26"/>
                <w:szCs w:val="26"/>
              </w:rPr>
              <w:t xml:space="preserve">환경경영시스템(ISO 14001)은 어떤 표준인가  [그림 2-2]</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50초</w:t>
            </w:r>
          </w:p>
          <w:p>
            <w:pPr>
              <w:spacing w:after="40" w:before="0" w:line="300"/>
              <w:jc w:val="right"/>
            </w:pPr>
            <w:r>
              <w:rPr>
                <w:rFonts w:ascii="맑은 고딕" w:cs="맑은 고딕" w:eastAsia="맑은 고딕" w:hAnsi="맑은 고딕"/>
                <w:color w:val="7F7F7F"/>
                <w:sz w:val="17"/>
                <w:szCs w:val="17"/>
              </w:rPr>
              <w:t xml:space="preserve">누적 3분 45초 / 19분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두 표준이 각각 무엇인지부터 보겠습니다.</w:t>
      </w:r>
    </w:p>
    <w:p>
      <w:pPr>
        <w:spacing w:after="90" w:before="0" w:line="300"/>
      </w:pPr>
      <w:r>
        <w:rPr>
          <w:rFonts w:ascii="맑은 고딕" w:cs="맑은 고딕" w:eastAsia="맑은 고딕" w:hAnsi="맑은 고딕"/>
          <w:sz w:val="26"/>
          <w:szCs w:val="26"/>
        </w:rPr>
        <w:t xml:space="preserve">환경경영시스템(ISO 14001)의 정식 이름은 KS I ISO 14001, 「환경경영시스템 — 요구사항 및 사용지침」입니다.</w:t>
      </w:r>
    </w:p>
    <w:p>
      <w:pPr>
        <w:spacing w:after="90" w:before="0" w:line="300"/>
      </w:pPr>
      <w:r>
        <w:rPr>
          <w:rFonts w:ascii="맑은 고딕" w:cs="맑은 고딕" w:eastAsia="맑은 고딕" w:hAnsi="맑은 고딕"/>
          <w:sz w:val="26"/>
          <w:szCs w:val="26"/>
        </w:rPr>
        <w:t xml:space="preserve">왼쪽은 품질, 안전보건, 환경 등 모든 경영시스템 표준이 같이 쓰는 공통 구조로, 상위 문서 구조, 줄여서 HLS라고 합니다.</w:t>
      </w:r>
    </w:p>
    <w:p>
      <w:pPr>
        <w:spacing w:after="90" w:before="0" w:line="300"/>
      </w:pPr>
      <w:r>
        <w:rPr>
          <w:rFonts w:ascii="맑은 고딕" w:cs="맑은 고딕" w:eastAsia="맑은 고딕" w:hAnsi="맑은 고딕"/>
          <w:sz w:val="26"/>
          <w:szCs w:val="26"/>
        </w:rPr>
        <w:t xml:space="preserve">조직 상황부터 개선까지 4절에서 10절이고 PDCA 순환입니다.</w:t>
      </w:r>
    </w:p>
    <w:p>
      <w:pPr>
        <w:spacing w:after="90" w:before="0" w:line="300"/>
      </w:pPr>
      <w:r>
        <w:rPr>
          <w:rFonts w:ascii="맑은 고딕" w:cs="맑은 고딕" w:eastAsia="맑은 고딕" w:hAnsi="맑은 고딕"/>
          <w:sz w:val="26"/>
          <w:szCs w:val="26"/>
        </w:rPr>
        <w:t xml:space="preserve">오른쪽이 그 위에 얹는 분야별 요구사항이고, 환경 모듈인 ISO 14001에 전과정 관점을 고려하라는 요구가 있습니다.</w:t>
      </w:r>
    </w:p>
    <w:p>
      <w:pPr>
        <w:spacing w:after="90" w:before="0" w:line="300"/>
      </w:pPr>
      <w:r>
        <w:rPr>
          <w:rFonts w:ascii="맑은 고딕" w:cs="맑은 고딕" w:eastAsia="맑은 고딕" w:hAnsi="맑은 고딕"/>
          <w:sz w:val="26"/>
          <w:szCs w:val="26"/>
        </w:rPr>
        <w:t xml:space="preserve">그런데 어떻게 고려하는지의 방법인 전과정평가(LCA)는 ISO 14040과 ISO 14044라는 별개 표준에 있어 경영시스템 구조 밖에 놓입니다.</w:t>
      </w:r>
    </w:p>
    <w:p>
      <w:pPr>
        <w:spacing w:after="90" w:before="0" w:line="300"/>
      </w:pPr>
      <w:r>
        <w:rPr>
          <w:rFonts w:ascii="맑은 고딕" w:cs="맑은 고딕" w:eastAsia="맑은 고딕" w:hAnsi="맑은 고딕"/>
          <w:sz w:val="26"/>
          <w:szCs w:val="26"/>
        </w:rPr>
        <w:t xml:space="preserve">이 둘 사이의 연계 프로세스가 본 연구의 대상입니다.</w:t>
      </w:r>
    </w:p>
    <w:p>
      <w:pPr>
        <w:spacing w:after="30" w:before="0" w:line="240"/>
      </w:pPr>
      <w:r>
        <w:rPr>
          <w:rFonts w:ascii="맑은 고딕" w:cs="맑은 고딕" w:eastAsia="맑은 고딕" w:hAnsi="맑은 고딕"/>
          <w:color w:val="7F7F7F"/>
          <w:sz w:val="16"/>
          <w:szCs w:val="16"/>
        </w:rPr>
        <w:t xml:space="preserve">〔50초. 2.1.2(B355). 공통 구조는 ISO 14001:2015가 채택한 상위 문서 구조. ISO 14001 절별 구조·PDCA는 백업 S-8 [그림 2-3].〕</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2-2] 경영시스템 표준의 공통 구조와 분야별 요구사항(2.1.2) — 공통 구조 = 상위 문서 구조(HLS, ISO 14001:2015가 채택) 4 조직 상황 → 5 리더십 → 6 기획 → 7 지원 → 8 운용 → 9 성과평가 → 10 개선(PDCA). 환경 모듈의 고유 요구 — 환경측면·환경목표·준수의무사항, 전과정 관점의 고려(6.1.2)·일관성(8.1). 방법인 전과정평가(ISO 14040, ISO 14044)는 구조 밖 별개 표준 → 그 사이의 연계 프로세스가 본 연구의 대상(B355)</w:t>
            </w:r>
          </w:p>
          <w:p>
            <w:pPr>
              <w:spacing w:after="30" w:before="0" w:line="205"/>
            </w:pPr>
            <w:r>
              <w:rPr>
                <w:rFonts w:ascii="맑은 고딕" w:cs="맑은 고딕" w:eastAsia="맑은 고딕" w:hAnsi="맑은 고딕"/>
                <w:sz w:val="14"/>
                <w:szCs w:val="14"/>
              </w:rPr>
              <w:t xml:space="preserve">[그림 2-1] ISO 14001 조항의 PDCA 배열(2.1.3). 「전과정 관점」 네 자리 — 6.1.2 환경측면, 6.2.1 환경목표, 8.1 운용기획 및 관리, 9.1.1 모니터링·측정·분석·평가 [표 3-1] → 13·17쪽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정식 명칭 — KS I ISO 14001:2015 환경경영시스템 — 요구사항 및 사용지침. 절별 구조·PDCA [그림 2-3]은 백업 24(S-8)쪽</w:t>
            </w:r>
          </w:p>
          <w:p>
            <w:pPr>
              <w:spacing w:after="30" w:before="0" w:line="205"/>
            </w:pPr>
            <w:r>
              <w:rPr>
                <w:rFonts w:ascii="맑은 고딕" w:cs="맑은 고딕" w:eastAsia="맑은 고딕" w:hAnsi="맑은 고딕"/>
                <w:sz w:val="14"/>
                <w:szCs w:val="14"/>
              </w:rPr>
              <w:t xml:space="preserve">왜 2015판인가(2026년판) — 1.4.2 적용 범위, 5.3 넷째 → 전문 41번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ISO 14001:2015인가 — 2026년판이 이미 나왔는데 옛 판으로 평가한 이유는?  </w:t>
            </w:r>
            <w:r>
              <w:rPr>
                <w:rFonts w:ascii="맑은 고딕" w:cs="맑은 고딕" w:eastAsia="맑은 고딕" w:hAnsi="맑은 고딕"/>
                <w:b/>
                <w:bCs/>
                <w:color w:val="1F3864"/>
                <w:sz w:val="15"/>
                <w:szCs w:val="15"/>
              </w:rPr>
              <w:t xml:space="preserve">→ 논문 1.4.2, 5.3, 부록 B.3【F】. </w:t>
            </w:r>
            <w:r>
              <w:rPr>
                <w:rFonts w:ascii="맑은 고딕" w:cs="맑은 고딕" w:eastAsia="맑은 고딕" w:hAnsi="맑은 고딕"/>
                <w:sz w:val="15"/>
                <w:szCs w:val="15"/>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r>
              <w:rPr>
                <w:rFonts w:ascii="맑은 고딕" w:cs="맑은 고딕" w:eastAsia="맑은 고딕" w:hAnsi="맑은 고딕"/>
                <w:color w:val="7F7F7F"/>
                <w:sz w:val="13"/>
                <w:szCs w:val="13"/>
              </w:rPr>
              <w:t xml:space="preserve">  · 전문 41번</w:t>
            </w:r>
          </w:p>
          <w:p>
            <w:pPr>
              <w:spacing w:after="40" w:before="0" w:line="215"/>
            </w:pPr>
            <w:r>
              <w:rPr>
                <w:rFonts w:ascii="맑은 고딕" w:cs="맑은 고딕" w:eastAsia="맑은 고딕" w:hAnsi="맑은 고딕"/>
                <w:b/>
                <w:bCs/>
                <w:sz w:val="16"/>
                <w:szCs w:val="16"/>
              </w:rPr>
              <w:t xml:space="preserve">Q. 환경경영시스템(ISO 14001)은 실제로 많이 쓰이는가. 전과정평가(LCA)는 어느 정도 보급되어 있는가.  </w:t>
            </w:r>
            <w:r>
              <w:rPr>
                <w:rFonts w:ascii="맑은 고딕" w:cs="맑은 고딕" w:eastAsia="맑은 고딕" w:hAnsi="맑은 고딕"/>
                <w:b/>
                <w:bCs/>
                <w:color w:val="1F3864"/>
                <w:sz w:val="15"/>
                <w:szCs w:val="15"/>
              </w:rPr>
              <w:t xml:space="preserve">→ 논문 2.1.1, 2.2.1. </w:t>
            </w:r>
            <w:r>
              <w:rPr>
                <w:rFonts w:ascii="맑은 고딕" w:cs="맑은 고딕" w:eastAsia="맑은 고딕" w:hAnsi="맑은 고딕"/>
                <w:sz w:val="15"/>
                <w:szCs w:val="15"/>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r>
              <w:rPr>
                <w:rFonts w:ascii="맑은 고딕" w:cs="맑은 고딕" w:eastAsia="맑은 고딕" w:hAnsi="맑은 고딕"/>
                <w:color w:val="7F7F7F"/>
                <w:sz w:val="13"/>
                <w:szCs w:val="13"/>
              </w:rPr>
              <w:t xml:space="preserve">  · 전문 2번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6  </w:t>
            </w:r>
            <w:r>
              <w:rPr>
                <w:rFonts w:ascii="맑은 고딕" w:cs="맑은 고딕" w:eastAsia="맑은 고딕" w:hAnsi="맑은 고딕"/>
                <w:b/>
                <w:bCs/>
                <w:color w:val="1F3864"/>
                <w:sz w:val="26"/>
                <w:szCs w:val="26"/>
              </w:rPr>
              <w:t xml:space="preserve">전과정평가(LCA, ISO 14044)는 어떤 표준인가  [그림 2-4]</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55초</w:t>
            </w:r>
          </w:p>
          <w:p>
            <w:pPr>
              <w:spacing w:after="40" w:before="0" w:line="300"/>
              <w:jc w:val="right"/>
            </w:pPr>
            <w:r>
              <w:rPr>
                <w:rFonts w:ascii="맑은 고딕" w:cs="맑은 고딕" w:eastAsia="맑은 고딕" w:hAnsi="맑은 고딕"/>
                <w:color w:val="7F7F7F"/>
                <w:sz w:val="17"/>
                <w:szCs w:val="17"/>
              </w:rPr>
              <w:t xml:space="preserve">누적 4분 40초 / 19분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전과정평가(LCA)의 요구사항 표준은 KS I ISO 14044, 「환경경영 — 전과정 평가 — 요구사항 및 지침」입니다.</w:t>
      </w:r>
    </w:p>
    <w:p>
      <w:pPr>
        <w:spacing w:after="90" w:before="0" w:line="300"/>
      </w:pPr>
      <w:r>
        <w:rPr>
          <w:rFonts w:ascii="맑은 고딕" w:cs="맑은 고딕" w:eastAsia="맑은 고딕" w:hAnsi="맑은 고딕"/>
          <w:sz w:val="26"/>
          <w:szCs w:val="26"/>
        </w:rPr>
        <w:t xml:space="preserve">원칙과 틀은 ISO 14040에 있고 수행 요건은 14044에 있어 이 연구는 14044를 기준으로 삼았습니다.</w:t>
      </w:r>
    </w:p>
    <w:p>
      <w:pPr>
        <w:spacing w:after="90" w:before="0" w:line="300"/>
      </w:pPr>
      <w:r>
        <w:rPr>
          <w:rFonts w:ascii="맑은 고딕" w:cs="맑은 고딕" w:eastAsia="맑은 고딕" w:hAnsi="맑은 고딕"/>
          <w:sz w:val="26"/>
          <w:szCs w:val="26"/>
        </w:rPr>
        <w:t xml:space="preserve">LCA는 네 단계입니다.</w:t>
      </w:r>
    </w:p>
    <w:p>
      <w:pPr>
        <w:spacing w:after="90" w:before="0" w:line="300"/>
      </w:pPr>
      <w:r>
        <w:rPr>
          <w:rFonts w:ascii="맑은 고딕" w:cs="맑은 고딕" w:eastAsia="맑은 고딕" w:hAnsi="맑은 고딕"/>
          <w:sz w:val="26"/>
          <w:szCs w:val="26"/>
        </w:rPr>
        <w:t xml:space="preserve">왼쪽 위에서 아래로, 무엇을 얼마나 볼지 정하고, 들어가고 나오는 것을 세고, 그것이 환경에 미치는 영향을 계산합니다.</w:t>
      </w:r>
    </w:p>
    <w:p>
      <w:pPr>
        <w:spacing w:after="90" w:before="0" w:line="300"/>
      </w:pPr>
      <w:r>
        <w:rPr>
          <w:rFonts w:ascii="맑은 고딕" w:cs="맑은 고딕" w:eastAsia="맑은 고딕" w:hAnsi="맑은 고딕"/>
          <w:sz w:val="26"/>
          <w:szCs w:val="26"/>
        </w:rPr>
        <w:t xml:space="preserve">오른쪽 해석은 세 단계 모두와 오가며 결론을 냅니다.</w:t>
      </w:r>
    </w:p>
    <w:p>
      <w:pPr>
        <w:spacing w:after="90" w:before="0" w:line="300"/>
      </w:pPr>
      <w:r>
        <w:rPr>
          <w:rFonts w:ascii="맑은 고딕" w:cs="맑은 고딕" w:eastAsia="맑은 고딕" w:hAnsi="맑은 고딕"/>
          <w:sz w:val="26"/>
          <w:szCs w:val="26"/>
        </w:rPr>
        <w:t xml:space="preserve">네 단계 앞에 일반 요구사항이 있고, 뒤에 보고와 정밀검토가 따로 있습니다.</w:t>
      </w:r>
    </w:p>
    <w:p>
      <w:pPr>
        <w:spacing w:after="90" w:before="0" w:line="300"/>
      </w:pPr>
      <w:r>
        <w:rPr>
          <w:rFonts w:ascii="맑은 고딕" w:cs="맑은 고딕" w:eastAsia="맑은 고딕" w:hAnsi="맑은 고딕"/>
          <w:sz w:val="26"/>
          <w:szCs w:val="26"/>
        </w:rPr>
        <w:t xml:space="preserve">한 번의 평가는 이 안에서 끝납니다.</w:t>
      </w:r>
    </w:p>
    <w:p>
      <w:pPr>
        <w:spacing w:after="90" w:before="0" w:line="300"/>
      </w:pPr>
      <w:r>
        <w:rPr>
          <w:rFonts w:ascii="맑은 고딕" w:cs="맑은 고딕" w:eastAsia="맑은 고딕" w:hAnsi="맑은 고딕"/>
          <w:sz w:val="26"/>
          <w:szCs w:val="26"/>
        </w:rPr>
        <w:t xml:space="preserve">그런데 「언제 다시 하는가」는 이 표준에 없습니다.</w:t>
      </w:r>
    </w:p>
    <w:p>
      <w:pPr>
        <w:spacing w:after="90" w:before="0" w:line="300"/>
      </w:pPr>
      <w:r>
        <w:rPr>
          <w:rFonts w:ascii="맑은 고딕" w:cs="맑은 고딕" w:eastAsia="맑은 고딕" w:hAnsi="맑은 고딕"/>
          <w:sz w:val="26"/>
          <w:szCs w:val="26"/>
        </w:rPr>
        <w:t xml:space="preserve">이 반복 구조가 PDCA 순환과 같은 꼴이라는 점이 뒤의 연계 프로세스 설계의 전제입니다.</w:t>
      </w:r>
    </w:p>
    <w:p>
      <w:pPr>
        <w:spacing w:after="30" w:before="0" w:line="240"/>
      </w:pPr>
      <w:r>
        <w:rPr>
          <w:rFonts w:ascii="맑은 고딕" w:cs="맑은 고딕" w:eastAsia="맑은 고딕" w:hAnsi="맑은 고딕"/>
          <w:color w:val="7F7F7F"/>
          <w:sz w:val="16"/>
          <w:szCs w:val="16"/>
        </w:rPr>
        <w:t xml:space="preserve">〔55초. 2.2.2(B392). 단계별 조항 — 목적 및 범위 정의 4.2, 목록분석 4.3, 영향평가 4.4, 해석 4.5. 「왜 ISO 14044인가(14040 아님)」 → 전문 4번.〕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2-4] LCA의 4단계 구조와 단계 간 반복 관계(2.2.2) — 목적 및 범위 정의(4.2: 기능단위·시스템 경계·데이터 품질 요구사항) → 목록분석 LCI(4.3) → 영향평가 LCIA(4.4: 분류화·특성화) ↔ 해석(4.5: 중요 이슈·평가(완전성·민감도·일관성)·결론·권고). 모든 화살표 양방향 = 반복(iterative) 구조, PDCA와 같은 꼴(B392). 4.1 일반 요구사항은 네 단계 전체에, 5절 보고(A-7·A-8), 6절 정밀검토(내부·외부·패널 — P-21·C-5~C-7)</w:t>
            </w:r>
          </w:p>
          <w:p>
            <w:pPr>
              <w:spacing w:after="30" w:before="0" w:line="205"/>
            </w:pPr>
            <w:r>
              <w:rPr>
                <w:rFonts w:ascii="맑은 고딕" w:cs="맑은 고딕" w:eastAsia="맑은 고딕" w:hAnsi="맑은 고딕"/>
                <w:sz w:val="14"/>
                <w:szCs w:val="14"/>
              </w:rPr>
              <w:t xml:space="preserve">[그림 2-4] LCA 4단계와 반복 관계(2.2.2) — 목적·범위 정의(4.2) → 목록분석 LCI(4.3) → 영향평가 LCIA(4.4) → 해석(4.5). 「언제 다시 하는가」 없음 2.3.1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정식 명칭 — KS I ISO 14044:2006(ISO 14044:2006/Amd 1:2017/Amd 2:2020) 환경경영 — 전과정 평가 — 요구사항 및 지침. 원칙·기본 구조는 KS I ISO 14040:2006. 2023년 개정 KS는 추록까지 반영, 요구사항 문장은 변화 없음(부록 A.2). 4.6은 없음 — 4절은 4.1~4.5, 그다음 5절 보고·6절 정밀검토</w:t>
            </w:r>
          </w:p>
          <w:p>
            <w:pPr>
              <w:spacing w:after="30" w:before="0" w:line="205"/>
            </w:pPr>
            <w:r>
              <w:rPr>
                <w:rFonts w:ascii="맑은 고딕" w:cs="맑은 고딕" w:eastAsia="맑은 고딕" w:hAnsi="맑은 고딕"/>
                <w:sz w:val="14"/>
                <w:szCs w:val="14"/>
              </w:rPr>
              <w:t xml:space="preserve">왜 ISO 14044인가(14040 아님) — 14040은 원칙·틀, 14044는 요구사항·지침(2.2.2) → 전문 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ISO 14044인가. ISO 14040은 왜 기준이 아닌가.  </w:t>
            </w:r>
            <w:r>
              <w:rPr>
                <w:rFonts w:ascii="맑은 고딕" w:cs="맑은 고딕" w:eastAsia="맑은 고딕" w:hAnsi="맑은 고딕"/>
                <w:b/>
                <w:bCs/>
                <w:color w:val="1F3864"/>
                <w:sz w:val="15"/>
                <w:szCs w:val="15"/>
              </w:rPr>
              <w:t xml:space="preserve">→ 논문 2.2.2, 부록 B.6. </w:t>
            </w:r>
            <w:r>
              <w:rPr>
                <w:rFonts w:ascii="맑은 고딕" w:cs="맑은 고딕" w:eastAsia="맑은 고딕" w:hAnsi="맑은 고딕"/>
                <w:sz w:val="15"/>
                <w:szCs w:val="15"/>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r>
              <w:rPr>
                <w:rFonts w:ascii="맑은 고딕" w:cs="맑은 고딕" w:eastAsia="맑은 고딕" w:hAnsi="맑은 고딕"/>
                <w:color w:val="7F7F7F"/>
                <w:sz w:val="13"/>
                <w:szCs w:val="13"/>
              </w:rPr>
              <w:t xml:space="preserve">  · 전문 4번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7  </w:t>
            </w:r>
            <w:r>
              <w:rPr>
                <w:rFonts w:ascii="맑은 고딕" w:cs="맑은 고딕" w:eastAsia="맑은 고딕" w:hAnsi="맑은 고딕"/>
                <w:b/>
                <w:bCs/>
                <w:color w:val="1F3864"/>
                <w:sz w:val="26"/>
                <w:szCs w:val="26"/>
              </w:rPr>
              <w:t xml:space="preserve">본 연구가 말하는 연계 — 두 상태  [그림 1-1]</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40초</w:t>
            </w:r>
          </w:p>
          <w:p>
            <w:pPr>
              <w:spacing w:after="40" w:before="0" w:line="300"/>
              <w:jc w:val="right"/>
            </w:pPr>
            <w:r>
              <w:rPr>
                <w:rFonts w:ascii="맑은 고딕" w:cs="맑은 고딕" w:eastAsia="맑은 고딕" w:hAnsi="맑은 고딕"/>
                <w:color w:val="7F7F7F"/>
                <w:sz w:val="17"/>
                <w:szCs w:val="17"/>
              </w:rPr>
              <w:t xml:space="preserve">누적 5분 20초 / 19분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같은 「LCA를 했다」에도 두 상태가 있습니다.</w:t>
      </w:r>
    </w:p>
    <w:p>
      <w:pPr>
        <w:spacing w:after="90" w:before="0" w:line="300"/>
      </w:pPr>
      <w:r>
        <w:rPr>
          <w:rFonts w:ascii="맑은 고딕" w:cs="맑은 고딕" w:eastAsia="맑은 고딕" w:hAnsi="맑은 고딕"/>
          <w:sz w:val="26"/>
          <w:szCs w:val="26"/>
        </w:rPr>
        <w:t xml:space="preserve">왼쪽 상태 A는 보고서를 한 번 받아 두고 끝내는 회사이고, 오른쪽 상태 B는 LCA 결과로 중대한 환경측면을 결정하고, 환경목표를 세우고, 다음 해에 다시 측정해 확인하는 회사입니다.</w:t>
      </w:r>
    </w:p>
    <w:p>
      <w:pPr>
        <w:spacing w:after="90" w:before="0" w:line="300"/>
      </w:pPr>
      <w:r>
        <w:rPr>
          <w:rFonts w:ascii="맑은 고딕" w:cs="맑은 고딕" w:eastAsia="맑은 고딕" w:hAnsi="맑은 고딕"/>
          <w:sz w:val="26"/>
          <w:szCs w:val="26"/>
        </w:rPr>
        <w:t xml:space="preserve">본 연구가 말하는 연계는 상태 B입니다.</w:t>
      </w:r>
    </w:p>
    <w:p>
      <w:pPr>
        <w:spacing w:after="90" w:before="0" w:line="300"/>
      </w:pPr>
      <w:r>
        <w:rPr>
          <w:rFonts w:ascii="맑은 고딕" w:cs="맑은 고딕" w:eastAsia="맑은 고딕" w:hAnsi="맑은 고딕"/>
          <w:sz w:val="26"/>
          <w:szCs w:val="26"/>
        </w:rPr>
        <w:t xml:space="preserve">있다 없다가 아니라 정도의 문제이고, 그 정도를 여섯 수준으로 판정하는 것이 성숙도 모델입니다.</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DECEC"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짧게 — 시간이 밀리면 이것만 읽고 넘어간다</w:t>
            </w:r>
          </w:p>
          <w:p>
            <w:pPr>
              <w:spacing w:after="20" w:before="0" w:line="260"/>
            </w:pPr>
            <w:r>
              <w:rPr>
                <w:rFonts w:ascii="맑은 고딕" w:cs="맑은 고딕" w:eastAsia="맑은 고딕" w:hAnsi="맑은 고딕"/>
                <w:b/>
                <w:bCs/>
                <w:sz w:val="20"/>
                <w:szCs w:val="20"/>
              </w:rPr>
              <w:t xml:space="preserve">같은 LCA를 했어도 보고서로 끝나는 회사와 경영에 쓰는 회사가 있고, 본 연구의 연계는 뒤쪽입니다. 그 정도를 여섯 수준으로 판정하는 것이 성숙도 모델입니다.</w:t>
            </w:r>
          </w:p>
        </w:tc>
      </w:tr>
    </w:tbl>
    <w:p>
      <w:pPr>
        <w:spacing w:after="30" w:before="0" w:line="240"/>
      </w:pPr>
      <w:r>
        <w:rPr>
          <w:rFonts w:ascii="맑은 고딕" w:cs="맑은 고딕" w:eastAsia="맑은 고딕" w:hAnsi="맑은 고딕"/>
          <w:color w:val="7F7F7F"/>
          <w:sz w:val="16"/>
          <w:szCs w:val="16"/>
        </w:rPr>
        <w:t xml:space="preserve">〔40초〕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성숙도 모델</w:t>
            </w:r>
            <w:r>
              <w:rPr>
                <w:rFonts w:ascii="맑은 고딕" w:cs="맑은 고딕" w:eastAsia="맑은 고딕" w:hAnsi="맑은 고딕"/>
                <w:color w:val="595959"/>
                <w:sz w:val="15"/>
                <w:szCs w:val="15"/>
              </w:rPr>
              <w:t xml:space="preserve">(maturity model)</w:t>
            </w:r>
            <w:r>
              <w:rPr>
                <w:rFonts w:ascii="맑은 고딕" w:cs="맑은 고딕" w:eastAsia="맑은 고딕" w:hAnsi="맑은 고딕"/>
                <w:sz w:val="15"/>
                <w:szCs w:val="15"/>
              </w:rPr>
              <w:t xml:space="preserve"> — 하나 이상의 지정된 평가 모델에서 도출되며, 조직 프로세스 성숙도의 지정된 척도에서 각 수준에 결부되는 프로세스 집합을 식별하는 모델 — 본 모델에서는 성숙도 수준별 기준, 판정 규칙, 핵심 문항 4종</w:t>
            </w:r>
            <w:r>
              <w:rPr>
                <w:rFonts w:ascii="맑은 고딕" w:cs="맑은 고딕" w:eastAsia="맑은 고딕" w:hAnsi="맑은 고딕"/>
                <w:color w:val="7F7F7F"/>
                <w:sz w:val="13"/>
                <w:szCs w:val="13"/>
              </w:rPr>
              <w:t xml:space="preserve">  · ISO/IEC 33001:2015 3.3.7 (연구자 번역)</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전과정평가(LCA)는 환경경영시스템(ISO 14001)과 무슨 관계인가.  </w:t>
            </w:r>
            <w:r>
              <w:rPr>
                <w:rFonts w:ascii="맑은 고딕" w:cs="맑은 고딕" w:eastAsia="맑은 고딕" w:hAnsi="맑은 고딕"/>
                <w:b/>
                <w:bCs/>
                <w:color w:val="1F3864"/>
                <w:sz w:val="15"/>
                <w:szCs w:val="15"/>
              </w:rPr>
              <w:t xml:space="preserve">→ 논문 1.1, 2.3.1. </w:t>
            </w:r>
            <w:r>
              <w:rPr>
                <w:rFonts w:ascii="맑은 고딕" w:cs="맑은 고딕" w:eastAsia="맑은 고딕" w:hAnsi="맑은 고딕"/>
                <w:sz w:val="15"/>
                <w:szCs w:val="15"/>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r>
              <w:rPr>
                <w:rFonts w:ascii="맑은 고딕" w:cs="맑은 고딕" w:eastAsia="맑은 고딕" w:hAnsi="맑은 고딕"/>
                <w:color w:val="7F7F7F"/>
                <w:sz w:val="13"/>
                <w:szCs w:val="13"/>
              </w:rPr>
              <w:t xml:space="preserve">  · 전문 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8  </w:t>
            </w:r>
            <w:r>
              <w:rPr>
                <w:rFonts w:ascii="맑은 고딕" w:cs="맑은 고딕" w:eastAsia="맑은 고딕" w:hAnsi="맑은 고딕"/>
                <w:b/>
                <w:bCs/>
                <w:color w:val="1F3864"/>
                <w:sz w:val="26"/>
                <w:szCs w:val="26"/>
              </w:rPr>
              <w:t xml:space="preserve">두 표준에서 서로 비어 있는 곳</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6분 20초 / 19분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b/>
          <w:bCs/>
          <w:sz w:val="26"/>
          <w:szCs w:val="26"/>
        </w:rPr>
        <w:t xml:space="preserve">2장은 두 표준과 그 사이입니다.</w:t>
      </w:r>
    </w:p>
    <w:p>
      <w:pPr>
        <w:spacing w:after="90" w:before="0" w:line="300"/>
      </w:pPr>
      <w:r>
        <w:rPr>
          <w:rFonts w:ascii="맑은 고딕" w:cs="맑은 고딕" w:eastAsia="맑은 고딕" w:hAnsi="맑은 고딕"/>
          <w:b/>
          <w:bCs/>
          <w:sz w:val="26"/>
          <w:szCs w:val="26"/>
        </w:rPr>
        <w:t xml:space="preserve">앞서 보신 대로 ISO 14001은 전과정 관점을 요구하되 정량적 평가 방법을 정하지 않았고, ISO 14044는 계산 방법을 정하되 그 결과를 되풀이하여 관리하는 주기는 정하지 않았습니다.</w:t>
      </w:r>
    </w:p>
    <w:p>
      <w:pPr>
        <w:spacing w:after="90" w:before="0" w:line="300"/>
      </w:pPr>
      <w:r>
        <w:rPr>
          <w:rFonts w:ascii="맑은 고딕" w:cs="맑은 고딕" w:eastAsia="맑은 고딕" w:hAnsi="맑은 고딕"/>
          <w:sz w:val="26"/>
          <w:szCs w:val="26"/>
        </w:rPr>
        <w:t xml:space="preserve">두 표준은 서로 비어 있는 곳을 상대가 채울 수 있습니다.</w:t>
      </w:r>
    </w:p>
    <w:p>
      <w:pPr>
        <w:spacing w:after="90" w:before="0" w:line="300"/>
      </w:pPr>
      <w:r>
        <w:rPr>
          <w:rFonts w:ascii="맑은 고딕" w:cs="맑은 고딕" w:eastAsia="맑은 고딕" w:hAnsi="맑은 고딕"/>
          <w:sz w:val="26"/>
          <w:szCs w:val="26"/>
        </w:rPr>
        <w:t xml:space="preserve">아래 두 수치로 규모의 차이를 보실 수 있습니다.</w:t>
      </w:r>
    </w:p>
    <w:p>
      <w:pPr>
        <w:spacing w:after="90" w:before="0" w:line="300"/>
      </w:pPr>
      <w:r>
        <w:rPr>
          <w:rFonts w:ascii="맑은 고딕" w:cs="맑은 고딕" w:eastAsia="맑은 고딕" w:hAnsi="맑은 고딕"/>
          <w:b/>
          <w:bCs/>
          <w:sz w:val="26"/>
          <w:szCs w:val="26"/>
        </w:rPr>
        <w:t xml:space="preserve">환경경영시스템(ISO 14001) 유효 인증은 국내 28,137건으로 세계 2위이고, LCA 수행을 전제하는 환경성적표지 유효 인증은 707개 기업입니다.</w:t>
      </w:r>
    </w:p>
    <w:p>
      <w:pPr>
        <w:spacing w:after="90" w:before="0" w:line="300"/>
      </w:pPr>
      <w:r>
        <w:rPr>
          <w:rFonts w:ascii="맑은 고딕" w:cs="맑은 고딕" w:eastAsia="맑은 고딕" w:hAnsi="맑은 고딕"/>
          <w:sz w:val="26"/>
          <w:szCs w:val="26"/>
        </w:rPr>
        <w:t xml:space="preserve">두 체계를 함께 운영하는 조직은 아직 제한적입니다.</w:t>
      </w:r>
    </w:p>
    <w:p>
      <w:pPr>
        <w:spacing w:after="90" w:before="0" w:line="300"/>
      </w:pPr>
      <w:r>
        <w:rPr>
          <w:rFonts w:ascii="맑은 고딕" w:cs="맑은 고딕" w:eastAsia="맑은 고딕" w:hAnsi="맑은 고딕"/>
          <w:sz w:val="26"/>
          <w:szCs w:val="26"/>
        </w:rPr>
        <w:t xml:space="preserve">두 표준의 연계 정도를 조항 단위로 판정한 선행연구는 찾아보기 어려웠고, 그 빈 자리가 이 연구의 위치입니다.</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DECEC"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짧게 — 시간이 밀리면 이것만 읽고 넘어간다</w:t>
            </w:r>
          </w:p>
          <w:p>
            <w:pPr>
              <w:spacing w:after="20" w:before="0" w:line="260"/>
            </w:pPr>
            <w:r>
              <w:rPr>
                <w:rFonts w:ascii="맑은 고딕" w:cs="맑은 고딕" w:eastAsia="맑은 고딕" w:hAnsi="맑은 고딕"/>
                <w:b/>
                <w:bCs/>
                <w:sz w:val="20"/>
                <w:szCs w:val="20"/>
              </w:rPr>
              <w:t xml:space="preserve">ISO 14001은 전과정 관점을 요구하되 방법을 정하지 않았고, ISO 14044는 방법을 정하되 되풀이하는 주기를 정하지 않았습니다. 두 표준의 연계 정도를 조항 단위로 판정한 선행연구는 찾아보기 어려웠습니다.</w:t>
            </w:r>
          </w:p>
        </w:tc>
      </w:tr>
    </w:tbl>
    <w:p>
      <w:pPr>
        <w:spacing w:after="30" w:before="0" w:line="240"/>
      </w:pPr>
      <w:r>
        <w:rPr>
          <w:rFonts w:ascii="맑은 고딕" w:cs="맑은 고딕" w:eastAsia="맑은 고딕" w:hAnsi="맑은 고딕"/>
          <w:color w:val="7F7F7F"/>
          <w:sz w:val="16"/>
          <w:szCs w:val="16"/>
        </w:rPr>
        <w:t xml:space="preserve">〔1분. 가져온 것 — 세 계층 구조 ISO/IEC 33004 · 최소충족·비보상 판정 KS X ISO 8000-62 · 측정 틀 ISO/IEC 33020, 점수별 상태 기술 BARS. 선례 — 국내 공공데이터 연구(PPDQM3·APDQM3). 따른 표준은 백업 S-10, 선행연구 대비표 [표 2-4]·[표 2-5]·[그림 2-7]은 S-11, ISO 14001 구조 S-8, LCA 4단계 S-9, 연계의 성숙도 수준 [그림 2-5]는 2.3. 「8000-62를 왜 가져왔나」 → B-Q7.〕</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2-3] 단독·연계 운영 비교 — 2.3.4 · 인증 수치 — 2.1.1(ISO Survey 2024), 2.2.1(LCA 전제 국내 인증 707개 기업) · 연계의 성숙도 수준 [그림 2-5] — 2.3.2 · 선행연구 공백 — 2.5.4, [그림 2-7](백업 S-11)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환경경영시스템(ISO 14001)은 실제로 많이 쓰이는가. 전과정평가(LCA)는 어느 정도 보급되어 있는가.  </w:t>
            </w:r>
            <w:r>
              <w:rPr>
                <w:rFonts w:ascii="맑은 고딕" w:cs="맑은 고딕" w:eastAsia="맑은 고딕" w:hAnsi="맑은 고딕"/>
                <w:b/>
                <w:bCs/>
                <w:color w:val="1F3864"/>
                <w:sz w:val="15"/>
                <w:szCs w:val="15"/>
              </w:rPr>
              <w:t xml:space="preserve">→ 논문 2.1.1, 2.2.1. </w:t>
            </w:r>
            <w:r>
              <w:rPr>
                <w:rFonts w:ascii="맑은 고딕" w:cs="맑은 고딕" w:eastAsia="맑은 고딕" w:hAnsi="맑은 고딕"/>
                <w:sz w:val="15"/>
                <w:szCs w:val="15"/>
              </w:rPr>
              <w:t xml:space="preserve">환경경영시스템(ISO 14001)은 널리 쓰인다. → 전문 2번</w:t>
            </w:r>
            <w:r>
              <w:rPr>
                <w:rFonts w:ascii="맑은 고딕" w:cs="맑은 고딕" w:eastAsia="맑은 고딕" w:hAnsi="맑은 고딕"/>
                <w:color w:val="7F7F7F"/>
                <w:sz w:val="13"/>
                <w:szCs w:val="13"/>
              </w:rPr>
              <w:t xml:space="preserve">  · 전문 2번</w:t>
            </w:r>
          </w:p>
          <w:p>
            <w:pPr>
              <w:spacing w:after="40" w:before="0" w:line="215"/>
            </w:pPr>
            <w:r>
              <w:rPr>
                <w:rFonts w:ascii="맑은 고딕" w:cs="맑은 고딕" w:eastAsia="맑은 고딕" w:hAnsi="맑은 고딕"/>
                <w:b/>
                <w:bCs/>
                <w:sz w:val="16"/>
                <w:szCs w:val="16"/>
              </w:rPr>
              <w:t xml:space="preserve">Q. 왜 두 표준을 연계해야 하는가. 각각 운영하면 되지 않는가.  </w:t>
            </w:r>
            <w:r>
              <w:rPr>
                <w:rFonts w:ascii="맑은 고딕" w:cs="맑은 고딕" w:eastAsia="맑은 고딕" w:hAnsi="맑은 고딕"/>
                <w:b/>
                <w:bCs/>
                <w:color w:val="1F3864"/>
                <w:sz w:val="15"/>
                <w:szCs w:val="15"/>
              </w:rPr>
              <w:t xml:space="preserve">→ 논문 1.1, 2.3, 2.5.4. </w:t>
            </w:r>
            <w:r>
              <w:rPr>
                <w:rFonts w:ascii="맑은 고딕" w:cs="맑은 고딕" w:eastAsia="맑은 고딕" w:hAnsi="맑은 고딕"/>
                <w:sz w:val="15"/>
                <w:szCs w:val="15"/>
              </w:rPr>
              <w:t xml:space="preserve">탄소국경조정제도(CBAM)와 ESG 공시처럼 제품의 전과정 환경정보를 요구하는 규제가 늘어 두 체계를 함께 운영해야 하는 상황이다. → 전문 1번</w:t>
            </w:r>
            <w:r>
              <w:rPr>
                <w:rFonts w:ascii="맑은 고딕" w:cs="맑은 고딕" w:eastAsia="맑은 고딕" w:hAnsi="맑은 고딕"/>
                <w:color w:val="7F7F7F"/>
                <w:sz w:val="13"/>
                <w:szCs w:val="13"/>
              </w:rPr>
              <w:t xml:space="preserve">  · 전문 1번</w:t>
            </w:r>
          </w:p>
          <w:p>
            <w:pPr>
              <w:spacing w:after="40" w:before="0" w:line="215"/>
            </w:pPr>
            <w:r>
              <w:rPr>
                <w:rFonts w:ascii="맑은 고딕" w:cs="맑은 고딕" w:eastAsia="맑은 고딕" w:hAnsi="맑은 고딕"/>
                <w:b/>
                <w:bCs/>
                <w:sz w:val="16"/>
                <w:szCs w:val="16"/>
              </w:rPr>
              <w:t xml:space="preserve">Q. 선행연구와 무엇이 다른가.  </w:t>
            </w:r>
            <w:r>
              <w:rPr>
                <w:rFonts w:ascii="맑은 고딕" w:cs="맑은 고딕" w:eastAsia="맑은 고딕" w:hAnsi="맑은 고딕"/>
                <w:b/>
                <w:bCs/>
                <w:color w:val="1F3864"/>
                <w:sz w:val="15"/>
                <w:szCs w:val="15"/>
              </w:rPr>
              <w:t xml:space="preserve">→ 논문 2.5.4, 5.2. </w:t>
            </w:r>
            <w:r>
              <w:rPr>
                <w:rFonts w:ascii="맑은 고딕" w:cs="맑은 고딕" w:eastAsia="맑은 고딕" w:hAnsi="맑은 고딕"/>
                <w:sz w:val="15"/>
                <w:szCs w:val="15"/>
              </w:rPr>
              <w:t xml:space="preserve">방법론 축의 선행(PPDQM3·APDQM3)은 데이터 품질관리라는 한 분야 안의 프로세스 집합을 평가했고, 분야 축의 선행(EMM·EcoM2·LCM CMM)은 환경경영…. → 전문 5번</w:t>
            </w:r>
            <w:r>
              <w:rPr>
                <w:rFonts w:ascii="맑은 고딕" w:cs="맑은 고딕" w:eastAsia="맑은 고딕" w:hAnsi="맑은 고딕"/>
                <w:color w:val="7F7F7F"/>
                <w:sz w:val="13"/>
                <w:szCs w:val="13"/>
              </w:rPr>
              <w:t xml:space="preserve">  · 전문 5번</w:t>
            </w:r>
          </w:p>
          <w:p>
            <w:pPr>
              <w:spacing w:after="40" w:before="0" w:line="215"/>
            </w:pPr>
            <w:r>
              <w:rPr>
                <w:rFonts w:ascii="맑은 고딕" w:cs="맑은 고딕" w:eastAsia="맑은 고딕" w:hAnsi="맑은 고딕"/>
                <w:b/>
                <w:bCs/>
                <w:sz w:val="16"/>
                <w:szCs w:val="16"/>
              </w:rPr>
              <w:t xml:space="preserve">Q. 데이터 품질 분야의 표준(KS X ISO 8000-62)을 왜 환경 분야에 가져왔는가.  </w:t>
            </w:r>
            <w:r>
              <w:rPr>
                <w:rFonts w:ascii="맑은 고딕" w:cs="맑은 고딕" w:eastAsia="맑은 고딕" w:hAnsi="맑은 고딕"/>
                <w:b/>
                <w:bCs/>
                <w:color w:val="1F3864"/>
                <w:sz w:val="15"/>
                <w:szCs w:val="15"/>
              </w:rPr>
              <w:t xml:space="preserve">→ 논문 3.1.1, 2.4, 3.4.1. </w:t>
            </w:r>
            <w:r>
              <w:rPr>
                <w:rFonts w:ascii="맑은 고딕" w:cs="맑은 고딕" w:eastAsia="맑은 고딕" w:hAnsi="맑은 고딕"/>
                <w:sz w:val="15"/>
                <w:szCs w:val="15"/>
              </w:rPr>
              <w:t xml:space="preserve">성숙도 판정의 구조 — 수준 정의, 최소충족 원리, 프로세스 속성에 의한 등급 — 는 분야에 종속되지 않는 일반 틀이며, 그 틀을 정한 것이 ISO/IEC 33000 계열이고 8000-62는 이를…. → 전문 7번</w:t>
            </w:r>
            <w:r>
              <w:rPr>
                <w:rFonts w:ascii="맑은 고딕" w:cs="맑은 고딕" w:eastAsia="맑은 고딕" w:hAnsi="맑은 고딕"/>
                <w:color w:val="7F7F7F"/>
                <w:sz w:val="13"/>
                <w:szCs w:val="13"/>
              </w:rPr>
              <w:t xml:space="preserve">  · 전문 7번 · 백업 73</w:t>
            </w:r>
          </w:p>
          <w:p>
            <w:pPr>
              <w:spacing w:after="40" w:before="0" w:line="215"/>
            </w:pPr>
            <w:r>
              <w:rPr>
                <w:rFonts w:ascii="맑은 고딕" w:cs="맑은 고딕" w:eastAsia="맑은 고딕" w:hAnsi="맑은 고딕"/>
                <w:b/>
                <w:bCs/>
                <w:sz w:val="16"/>
                <w:szCs w:val="16"/>
              </w:rPr>
              <w:t xml:space="preserve">Q. 왜 CMMI가 아니라 ISO/IEC 33000 계열인가.  </w:t>
            </w:r>
            <w:r>
              <w:rPr>
                <w:rFonts w:ascii="맑은 고딕" w:cs="맑은 고딕" w:eastAsia="맑은 고딕" w:hAnsi="맑은 고딕"/>
                <w:b/>
                <w:bCs/>
                <w:color w:val="1F3864"/>
                <w:sz w:val="15"/>
                <w:szCs w:val="15"/>
              </w:rPr>
              <w:t xml:space="preserve">→ 논문 1.3.3 [표 1-1], 2.4.2, 3.5.2. </w:t>
            </w:r>
            <w:r>
              <w:rPr>
                <w:rFonts w:ascii="맑은 고딕" w:cs="맑은 고딕" w:eastAsia="맑은 고딕" w:hAnsi="맑은 고딕"/>
                <w:sz w:val="15"/>
                <w:szCs w:val="15"/>
              </w:rPr>
              <w:t xml:space="preserve">CMMI는 소프트웨어 프로세스 성숙도의 출발점이지만 척도와 모델 요건을 국제표준으로 정한 것은 33000 계열이다. → 전문 8번</w:t>
            </w:r>
            <w:r>
              <w:rPr>
                <w:rFonts w:ascii="맑은 고딕" w:cs="맑은 고딕" w:eastAsia="맑은 고딕" w:hAnsi="맑은 고딕"/>
                <w:color w:val="7F7F7F"/>
                <w:sz w:val="13"/>
                <w:szCs w:val="13"/>
              </w:rPr>
              <w:t xml:space="preserve">  · 전문 8번</w:t>
            </w:r>
          </w:p>
          <w:p>
            <w:pPr>
              <w:spacing w:after="40" w:before="0" w:line="215"/>
            </w:pPr>
            <w:r>
              <w:rPr>
                <w:rFonts w:ascii="맑은 고딕" w:cs="맑은 고딕" w:eastAsia="맑은 고딕" w:hAnsi="맑은 고딕"/>
                <w:b/>
                <w:bCs/>
                <w:sz w:val="16"/>
                <w:szCs w:val="16"/>
              </w:rPr>
              <w:t xml:space="preserve">Q. 8000-6x 시리즈는 결국 무엇이 발행되었고, 63·64는 왜 쓰지 않았나.  </w:t>
            </w:r>
            <w:r>
              <w:rPr>
                <w:rFonts w:ascii="맑은 고딕" w:cs="맑은 고딕" w:eastAsia="맑은 고딕" w:hAnsi="맑은 고딕"/>
                <w:b/>
                <w:bCs/>
                <w:color w:val="1F3864"/>
                <w:sz w:val="15"/>
                <w:szCs w:val="15"/>
              </w:rPr>
              <w:t xml:space="preserve">→ 논문 2.5.1, 1.3.3 [표 1-1], 3.3.5. </w:t>
            </w:r>
            <w:r>
              <w:rPr>
                <w:rFonts w:ascii="맑은 고딕" w:cs="맑은 고딕" w:eastAsia="맑은 고딕" w:hAnsi="맑은 고딕"/>
                <w:sz w:val="15"/>
                <w:szCs w:val="15"/>
              </w:rPr>
              <w:t xml:space="preserve">현재 발행된 구성은 61(프로세스 참조 모델, 2016)·62(조직 프로세스 성숙도 평가 — 프로세스 평가 관련 표준의 적용, 2018)·63(프로세스 측정, 2019)·64(조직 프로세스 성숙도…. → 전문 18번</w:t>
            </w:r>
            <w:r>
              <w:rPr>
                <w:rFonts w:ascii="맑은 고딕" w:cs="맑은 고딕" w:eastAsia="맑은 고딕" w:hAnsi="맑은 고딕"/>
                <w:color w:val="7F7F7F"/>
                <w:sz w:val="13"/>
                <w:szCs w:val="13"/>
              </w:rPr>
              <w:t xml:space="preserve">  · 전문 18번</w:t>
            </w:r>
          </w:p>
          <w:p>
            <w:pPr>
              <w:spacing w:after="40" w:before="0" w:line="215"/>
            </w:pPr>
            <w:r>
              <w:rPr>
                <w:rFonts w:ascii="맑은 고딕" w:cs="맑은 고딕" w:eastAsia="맑은 고딕" w:hAnsi="맑은 고딕"/>
                <w:b/>
                <w:bCs/>
                <w:sz w:val="16"/>
                <w:szCs w:val="16"/>
              </w:rPr>
              <w:t xml:space="preserve">Q. 경영검토 9.3은 점검인가 개선인가 — 2장 그림에서는 점검 단계에, 참조 모델에서는 개선 영역에 있다.  </w:t>
            </w:r>
            <w:r>
              <w:rPr>
                <w:rFonts w:ascii="맑은 고딕" w:cs="맑은 고딕" w:eastAsia="맑은 고딕" w:hAnsi="맑은 고딕"/>
                <w:b/>
                <w:bCs/>
                <w:color w:val="1F3864"/>
                <w:sz w:val="15"/>
                <w:szCs w:val="15"/>
              </w:rPr>
              <w:t xml:space="preserve">→ 논문 2.3.2, 3.2.2(B572), [표 3-1] 9.3 행. </w:t>
            </w:r>
            <w:r>
              <w:rPr>
                <w:rFonts w:ascii="맑은 고딕" w:cs="맑은 고딕" w:eastAsia="맑은 고딕" w:hAnsi="맑은 고딕"/>
                <w:sz w:val="15"/>
                <w:szCs w:val="15"/>
              </w:rPr>
              <w:t xml:space="preserve">표준에서 경영검토는 9절 성과평가, 곧 점검 단계의 활동이다. → 전문 54번</w:t>
            </w:r>
            <w:r>
              <w:rPr>
                <w:rFonts w:ascii="맑은 고딕" w:cs="맑은 고딕" w:eastAsia="맑은 고딕" w:hAnsi="맑은 고딕"/>
                <w:color w:val="7F7F7F"/>
                <w:sz w:val="13"/>
                <w:szCs w:val="13"/>
              </w:rPr>
              <w:t xml:space="preserve">  · 전문 54번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9  </w:t>
            </w:r>
            <w:r>
              <w:rPr>
                <w:rFonts w:ascii="맑은 고딕" w:cs="맑은 고딕" w:eastAsia="맑은 고딕" w:hAnsi="맑은 고딕"/>
                <w:b/>
                <w:bCs/>
                <w:color w:val="1F3864"/>
                <w:sz w:val="26"/>
                <w:szCs w:val="26"/>
              </w:rPr>
              <w:t xml:space="preserve">무엇을 어떻게 측정하는가 — 따른 표준</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7분 20초 / 19분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모델의 뼈대는 모두 표준에서 가져왔습니다.</w:t>
      </w:r>
    </w:p>
    <w:p>
      <w:pPr>
        <w:spacing w:after="90" w:before="0" w:line="300"/>
      </w:pPr>
      <w:r>
        <w:rPr>
          <w:rFonts w:ascii="맑은 고딕" w:cs="맑은 고딕" w:eastAsia="맑은 고딕" w:hAnsi="맑은 고딕"/>
          <w:b/>
          <w:bCs/>
          <w:sz w:val="26"/>
          <w:szCs w:val="26"/>
        </w:rPr>
        <w:t xml:space="preserve">측정 대상은 환경경영시스템(ISO 14001)과 전과정평가(LCA)의 연계입니다.</w:t>
      </w:r>
    </w:p>
    <w:p>
      <w:pPr>
        <w:spacing w:after="90" w:before="0" w:line="300"/>
      </w:pPr>
      <w:r>
        <w:rPr>
          <w:rFonts w:ascii="맑은 고딕" w:cs="맑은 고딕" w:eastAsia="맑은 고딕" w:hAnsi="맑은 고딕"/>
          <w:sz w:val="26"/>
          <w:szCs w:val="26"/>
        </w:rPr>
        <w:t xml:space="preserve">세 가지를 어디서 가져왔는지 말씀드리면, 업무를 적는 형식은 데이터 품질관리 표준에서, 채점의 틀은 프로세스 평가 표준에서, 점수를 수준으로 바꾸는 원리는 데이터 품질 성숙도 표준에서 가져왔습니다.</w:t>
      </w:r>
    </w:p>
    <w:p>
      <w:pPr>
        <w:spacing w:after="90" w:before="0" w:line="300"/>
      </w:pPr>
      <w:r>
        <w:rPr>
          <w:rFonts w:ascii="맑은 고딕" w:cs="맑은 고딕" w:eastAsia="맑은 고딕" w:hAnsi="맑은 고딕"/>
          <w:sz w:val="26"/>
          <w:szCs w:val="26"/>
        </w:rPr>
        <w:t xml:space="preserve">평가를 진행하는 절차도 프로세스 평가 표준을 따랐습니다.</w:t>
      </w:r>
    </w:p>
    <w:p>
      <w:pPr>
        <w:spacing w:after="90" w:before="0" w:line="300"/>
      </w:pPr>
      <w:r>
        <w:rPr>
          <w:rFonts w:ascii="맑은 고딕" w:cs="맑은 고딕" w:eastAsia="맑은 고딕" w:hAnsi="맑은 고딕"/>
          <w:sz w:val="26"/>
          <w:szCs w:val="26"/>
        </w:rPr>
        <w:t xml:space="preserve">표준 번호는 화면에 있습니다.</w:t>
      </w:r>
    </w:p>
    <w:p>
      <w:pPr>
        <w:spacing w:after="90" w:before="0" w:line="300"/>
      </w:pPr>
      <w:r>
        <w:rPr>
          <w:rFonts w:ascii="맑은 고딕" w:cs="맑은 고딕" w:eastAsia="맑은 고딕" w:hAnsi="맑은 고딕"/>
          <w:sz w:val="26"/>
          <w:szCs w:val="26"/>
        </w:rPr>
        <w:t xml:space="preserve">이 표준들은 소프트웨어와 데이터 분야에서 이미 쓰이고 있는 평가 방법이고, 국내 공공데이터 성숙도 연구가 그 적용 선례입니다.</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DECEC"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짧게 — 시간이 밀리면 이것만 읽고 넘어간다</w:t>
            </w:r>
          </w:p>
          <w:p>
            <w:pPr>
              <w:spacing w:after="20" w:before="0" w:line="260"/>
            </w:pPr>
            <w:r>
              <w:rPr>
                <w:rFonts w:ascii="맑은 고딕" w:cs="맑은 고딕" w:eastAsia="맑은 고딕" w:hAnsi="맑은 고딕"/>
                <w:b/>
                <w:bCs/>
                <w:sz w:val="20"/>
                <w:szCs w:val="20"/>
              </w:rPr>
              <w:t xml:space="preserve">모델의 뼈대는 모두 표준에서 가져왔습니다. 업무를 적는 형식은 데이터 품질관리 표준, 채점의 틀은 프로세스 평가 표준, 점수를 수준으로 바꾸는 원리는 데이터 품질 성숙도 표준입니다.</w:t>
            </w:r>
          </w:p>
        </w:tc>
      </w:tr>
    </w:tbl>
    <w:p>
      <w:pPr>
        <w:spacing w:after="30" w:before="0" w:line="240"/>
      </w:pPr>
      <w:r>
        <w:rPr>
          <w:rFonts w:ascii="맑은 고딕" w:cs="맑은 고딕" w:eastAsia="맑은 고딕" w:hAnsi="맑은 고딕"/>
          <w:color w:val="7F7F7F"/>
          <w:sz w:val="16"/>
          <w:szCs w:val="16"/>
        </w:rPr>
        <w:t xml:space="preserve">〔번호는 읽지 않는다 — 형식 ISO/IEC 33004·KS X ISO 8000-61 / 채점 ISO/IEC 33020·33003 / 판정 KS X ISO 8000-62·ISO/IEC 33004 / 수행 ISO/IEC 33002. 백업 B-2 [그림 1-3]·[표 1-1]. 선행 모델은 논문 제목으로 부른다. 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따른 표준(1.3.3 [표 1-1], 2.4, 3.1.2) — 참조 모델 형식: ISO/IEC 33004 요건 + KS X ISO 8000-61 「제목·목적·성과·활동」(원형 국내 공공데이터 연구 2013) / 평가 모델 채점: ISO/IEC 33020 등급의 틀 + 33003 척도 요건 → 행동기술척도(BARS: Behaviorally Anchored Rating Scales)의 5점 상태 기술 / 성숙도 모델: KS X ISO 8000-62 여섯 수준·최소충족 원리 + 33004 수준 요건 → 핵심 문항 4종에만 비보상 판정 / 수행: ISO/IEC 33002 평가 클래스. 운영 준거 KS Q ISO 19011, ISO/IEC 17024, KS Q ISO 10015, KS I ISO 14004. 표준의 지도 [그림 1-3]은 백업 38(B-2)쪽</w:t>
            </w:r>
          </w:p>
          <w:p>
            <w:pPr>
              <w:spacing w:after="30" w:before="0" w:line="205"/>
            </w:pPr>
            <w:r>
              <w:rPr>
                <w:rFonts w:ascii="맑은 고딕" w:cs="맑은 고딕" w:eastAsia="맑은 고딕" w:hAnsi="맑은 고딕"/>
                <w:sz w:val="14"/>
                <w:szCs w:val="14"/>
              </w:rPr>
              <w:t xml:space="preserve">왜 데이터 품질 표준인가 / 왜 CMMI가 아닌가 → 전문 7·8번, 백업 45·70</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[그림 1-3] 따른 표준의 지도, [표 1-1] 적용 표준 목록(1.3.3). 역할 — ISO/IEC 33004 모델 형식(참조·평가·성숙도 요건) · 33020 측정 틀 · 33003 측정 요건 · 33002 평가 수행 · KS X ISO 8000-61 프로세스 기술 형식 · 8000-62 판정 구조(2.4.2~2.4.4)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데이터 품질 분야의 표준(KS X ISO 8000-62)을 왜 환경 분야에 가져왔는가.  </w:t>
            </w:r>
            <w:r>
              <w:rPr>
                <w:rFonts w:ascii="맑은 고딕" w:cs="맑은 고딕" w:eastAsia="맑은 고딕" w:hAnsi="맑은 고딕"/>
                <w:b/>
                <w:bCs/>
                <w:color w:val="1F3864"/>
                <w:sz w:val="15"/>
                <w:szCs w:val="15"/>
              </w:rPr>
              <w:t xml:space="preserve">→ 논문 3.1.1, 2.4, 3.4.1. </w:t>
            </w:r>
            <w:r>
              <w:rPr>
                <w:rFonts w:ascii="맑은 고딕" w:cs="맑은 고딕" w:eastAsia="맑은 고딕" w:hAnsi="맑은 고딕"/>
                <w:sz w:val="15"/>
                <w:szCs w:val="15"/>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r>
              <w:rPr>
                <w:rFonts w:ascii="맑은 고딕" w:cs="맑은 고딕" w:eastAsia="맑은 고딕" w:hAnsi="맑은 고딕"/>
                <w:color w:val="7F7F7F"/>
                <w:sz w:val="13"/>
                <w:szCs w:val="13"/>
              </w:rPr>
              <w:t xml:space="preserve">  · 전문 7번 · 백업 73</w:t>
            </w:r>
          </w:p>
          <w:p>
            <w:pPr>
              <w:spacing w:after="40" w:before="0" w:line="215"/>
            </w:pPr>
            <w:r>
              <w:rPr>
                <w:rFonts w:ascii="맑은 고딕" w:cs="맑은 고딕" w:eastAsia="맑은 고딕" w:hAnsi="맑은 고딕"/>
                <w:b/>
                <w:bCs/>
                <w:sz w:val="16"/>
                <w:szCs w:val="16"/>
              </w:rPr>
              <w:t xml:space="preserve">Q. 왜 CMMI가 아니라 ISO/IEC 33000 계열인가.  </w:t>
            </w:r>
            <w:r>
              <w:rPr>
                <w:rFonts w:ascii="맑은 고딕" w:cs="맑은 고딕" w:eastAsia="맑은 고딕" w:hAnsi="맑은 고딕"/>
                <w:b/>
                <w:bCs/>
                <w:color w:val="1F3864"/>
                <w:sz w:val="15"/>
                <w:szCs w:val="15"/>
              </w:rPr>
              <w:t xml:space="preserve">→ 논문 1.3.3 [표 1-1], 2.4.2, 3.5.2. </w:t>
            </w:r>
            <w:r>
              <w:rPr>
                <w:rFonts w:ascii="맑은 고딕" w:cs="맑은 고딕" w:eastAsia="맑은 고딕" w:hAnsi="맑은 고딕"/>
                <w:sz w:val="15"/>
                <w:szCs w:val="15"/>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r>
              <w:rPr>
                <w:rFonts w:ascii="맑은 고딕" w:cs="맑은 고딕" w:eastAsia="맑은 고딕" w:hAnsi="맑은 고딕"/>
                <w:color w:val="7F7F7F"/>
                <w:sz w:val="13"/>
                <w:szCs w:val="13"/>
              </w:rPr>
              <w:t xml:space="preserve">  · 전문 8번</w:t>
            </w:r>
          </w:p>
          <w:p>
            <w:pPr>
              <w:spacing w:after="40" w:before="0" w:line="215"/>
            </w:pPr>
            <w:r>
              <w:rPr>
                <w:rFonts w:ascii="맑은 고딕" w:cs="맑은 고딕" w:eastAsia="맑은 고딕" w:hAnsi="맑은 고딕"/>
                <w:b/>
                <w:bCs/>
                <w:sz w:val="16"/>
                <w:szCs w:val="16"/>
              </w:rPr>
              <w:t xml:space="preserve">Q. 8000-6x 시리즈는 결국 무엇이 발행되었고, 63·64는 왜 쓰지 않았나.  </w:t>
            </w:r>
            <w:r>
              <w:rPr>
                <w:rFonts w:ascii="맑은 고딕" w:cs="맑은 고딕" w:eastAsia="맑은 고딕" w:hAnsi="맑은 고딕"/>
                <w:b/>
                <w:bCs/>
                <w:color w:val="1F3864"/>
                <w:sz w:val="15"/>
                <w:szCs w:val="15"/>
              </w:rPr>
              <w:t xml:space="preserve">→ 논문 2.5.1, 1.3.3 [표 1-1], 3.3.5. </w:t>
            </w:r>
            <w:r>
              <w:rPr>
                <w:rFonts w:ascii="맑은 고딕" w:cs="맑은 고딕" w:eastAsia="맑은 고딕" w:hAnsi="맑은 고딕"/>
                <w:sz w:val="15"/>
                <w:szCs w:val="15"/>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w:t>
            </w:r>
            <w:r>
              <w:rPr>
                <w:rFonts w:ascii="맑은 고딕" w:cs="맑은 고딕" w:eastAsia="맑은 고딕" w:hAnsi="맑은 고딕"/>
                <w:color w:val="7F7F7F"/>
                <w:sz w:val="13"/>
                <w:szCs w:val="13"/>
              </w:rPr>
              <w:t xml:space="preserve">  · 전문 18번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10  </w:t>
            </w:r>
            <w:r>
              <w:rPr>
                <w:rFonts w:ascii="맑은 고딕" w:cs="맑은 고딕" w:eastAsia="맑은 고딕" w:hAnsi="맑은 고딕"/>
                <w:b/>
                <w:bCs/>
                <w:color w:val="1F3864"/>
                <w:sz w:val="26"/>
                <w:szCs w:val="26"/>
              </w:rPr>
              <w:t xml:space="preserve">두 표준의 조항 매핑</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8분 30초 / 19분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1552575"/>
                    </a:xfrm>
                    <a:prstGeom prst="rect">
                      <a:avLst/>
                    </a:prstGeom>
                  </pic:spPr>
                </pic:pic>
              </a:graphicData>
            </a:graphic>
          </wp:inline>
        </w:drawing>
      </w:r>
    </w:p>
    <w:p>
      <w:pPr>
        <w:spacing w:after="60" w:before="0" w:line="270"/>
      </w:pPr>
      <w:r>
        <w:rPr>
          <w:rFonts w:ascii="맑은 고딕" w:cs="맑은 고딕" w:eastAsia="맑은 고딕" w:hAnsi="맑은 고딕"/>
          <w:b/>
          <w:bCs/>
          <w:sz w:val="24"/>
          <w:szCs w:val="24"/>
        </w:rPr>
        <w:t xml:space="preserve">3장의 출발은 매핑입니다.</w:t>
      </w:r>
    </w:p>
    <w:p>
      <w:pPr>
        <w:spacing w:after="60" w:before="0" w:line="270"/>
      </w:pPr>
      <w:r>
        <w:rPr>
          <w:rFonts w:ascii="맑은 고딕" w:cs="맑은 고딕" w:eastAsia="맑은 고딕" w:hAnsi="맑은 고딕"/>
          <w:sz w:val="24"/>
          <w:szCs w:val="24"/>
        </w:rPr>
        <w:t xml:space="preserve">두 표준의 조항을 하나하나 대응시켰습니다.</w:t>
      </w:r>
    </w:p>
    <w:p>
      <w:pPr>
        <w:spacing w:after="60" w:before="0" w:line="270"/>
      </w:pPr>
      <w:r>
        <w:rPr>
          <w:rFonts w:ascii="맑은 고딕" w:cs="맑은 고딕" w:eastAsia="맑은 고딕" w:hAnsi="맑은 고딕"/>
          <w:b/>
          <w:bCs/>
          <w:sz w:val="24"/>
          <w:szCs w:val="24"/>
        </w:rPr>
        <w:t xml:space="preserve">조항마다 LCA가 그 조항을 지키는 데 얼마나 필요한지 네 가지 물음으로 네 등급을 매겼습니다.</w:t>
      </w:r>
    </w:p>
    <w:p>
      <w:pPr>
        <w:spacing w:after="60" w:before="0" w:line="270"/>
      </w:pPr>
      <w:r>
        <w:rPr>
          <w:rFonts w:ascii="맑은 고딕" w:cs="맑은 고딕" w:eastAsia="맑은 고딕" w:hAnsi="맑은 고딕"/>
          <w:sz w:val="24"/>
          <w:szCs w:val="24"/>
        </w:rPr>
        <w:t xml:space="preserve">전과정 관점을 직접 요구하는가, 없으면 의무를 못 지키는가, 주요 입력인가, 보조 정보라도 되는가이고, 예가 앞에서 나올수록 등급이 높습니다.</w:t>
      </w:r>
    </w:p>
    <w:p>
      <w:pPr>
        <w:spacing w:after="60" w:before="0" w:line="270"/>
      </w:pPr>
      <w:r>
        <w:rPr>
          <w:rFonts w:ascii="맑은 고딕" w:cs="맑은 고딕" w:eastAsia="맑은 고딕" w:hAnsi="맑은 고딕"/>
          <w:sz w:val="24"/>
          <w:szCs w:val="24"/>
        </w:rPr>
        <w:t xml:space="preserve">조항마다 두 번 또는 세 번 물으면 등급이 정해집니다.</w:t>
      </w:r>
    </w:p>
    <w:p>
      <w:pPr>
        <w:spacing w:after="60" w:before="0" w:line="270"/>
      </w:pPr>
      <w:r>
        <w:rPr>
          <w:rFonts w:ascii="맑은 고딕" w:cs="맑은 고딕" w:eastAsia="맑은 고딕" w:hAnsi="맑은 고딕"/>
          <w:sz w:val="24"/>
          <w:szCs w:val="24"/>
        </w:rPr>
        <w:t xml:space="preserve">매우 높음이 네 조항, 환경측면, 환경목표, 운용기획 및 관리, 모니터링입니다.</w:t>
      </w:r>
    </w:p>
    <w:p>
      <w:pPr>
        <w:spacing w:after="60" w:before="0" w:line="270"/>
      </w:pPr>
      <w:r>
        <w:rPr>
          <w:rFonts w:ascii="맑은 고딕" w:cs="맑은 고딕" w:eastAsia="맑은 고딕" w:hAnsi="맑은 고딕"/>
          <w:b/>
          <w:bCs/>
          <w:sz w:val="24"/>
          <w:szCs w:val="24"/>
        </w:rPr>
        <w:t xml:space="preserve">이 네 곳이 뒤의 핵심 문항 4종이 되고, 관리 주기의 계획에 둘, 실행과 점검에 하나씩 놓입니다.</w:t>
      </w:r>
    </w:p>
    <w:p>
      <w:pPr>
        <w:spacing w:after="60" w:before="0" w:line="270"/>
      </w:pPr>
      <w:r>
        <w:rPr>
          <w:rFonts w:ascii="맑은 고딕" w:cs="맑은 고딕" w:eastAsia="맑은 고딕" w:hAnsi="맑은 고딕"/>
          <w:b/>
          <w:bCs/>
          <w:sz w:val="24"/>
          <w:szCs w:val="24"/>
        </w:rPr>
        <w:t xml:space="preserve">ISO 14001의 요구사항 조항 서른 개는 모두 문항이 되었습니다.</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DECEC"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짧게 — 시간이 밀리면 이것만 읽고 넘어간다</w:t>
            </w:r>
          </w:p>
          <w:p>
            <w:pPr>
              <w:spacing w:after="20" w:before="0" w:line="260"/>
            </w:pPr>
            <w:r>
              <w:rPr>
                <w:rFonts w:ascii="맑은 고딕" w:cs="맑은 고딕" w:eastAsia="맑은 고딕" w:hAnsi="맑은 고딕"/>
                <w:b/>
                <w:bCs/>
                <w:sz w:val="20"/>
                <w:szCs w:val="20"/>
              </w:rPr>
              <w:t xml:space="preserve">두 표준의 조항을 하나하나 대응시켰습니다. 조항마다 LCA가 얼마나 필요한지 네 가지 물음으로 네 등급을 매겼고, 매우 높음 네 조항이 뒤의 핵심 문항 4종입니다.</w:t>
            </w:r>
          </w:p>
        </w:tc>
      </w:tr>
    </w:tbl>
    <w:p>
      <w:pPr>
        <w:spacing w:after="30" w:before="0" w:line="240"/>
      </w:pPr>
      <w:r>
        <w:rPr>
          <w:rFonts w:ascii="맑은 고딕" w:cs="맑은 고딕" w:eastAsia="맑은 고딕" w:hAnsi="맑은 고딕"/>
          <w:color w:val="7F7F7F"/>
          <w:sz w:val="16"/>
          <w:szCs w:val="16"/>
        </w:rPr>
        <w:t xml:space="preserve">〔1분 10초. 30 = 부록 A.1 원표 34행에서 7.4.1~7.4.3을 하나로, 상위 조항 6.1·6.2 제외(3.2.2). ISO 14044는 전조항 28개 가운데 25개가 문항의 근거, 나머지 3개(4.2.1·4.2.3.1 일반 조항, 4.4.3)도 세부 조항 문항·체크포인트로 반영 → 빠진 조항 없음(부록 A.4). 대조 대상은 shall·should — may·can 제외(3.1.1). 55문항 근거 성격은 노트북. 기준은 B.1(등급 정의·징후·질문 흐름), 조항별 결과는 A.1(연계 가능성 열·연계 방안 열) — 「기준을 먼저 정하고 전 조항에 적용」(B551·B555). 흐름도 [그림 3-3]은 백업 B-1, 조항별 질문 경로(재구성)는 B-1b, 등급 요건은 B-1a.〕</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핵심 문항</w:t>
            </w:r>
            <w:r>
              <w:rPr>
                <w:rFonts w:ascii="맑은 고딕" w:cs="맑은 고딕" w:eastAsia="맑은 고딕" w:hAnsi="맑은 고딕"/>
                <w:color w:val="595959"/>
                <w:sz w:val="15"/>
                <w:szCs w:val="15"/>
              </w:rPr>
              <w:t xml:space="preserve">(key item)</w:t>
            </w:r>
            <w:r>
              <w:rPr>
                <w:rFonts w:ascii="맑은 고딕" w:cs="맑은 고딕" w:eastAsia="맑은 고딕" w:hAnsi="맑은 고딕"/>
                <w:sz w:val="15"/>
                <w:szCs w:val="15"/>
              </w:rPr>
              <w:t xml:space="preserve"> — 연계 성립의 필요조건에 해당하는 shall 문항 4종(P-9·P-14·D-1·C-1). 어느 하나라도 3점 미만이면 ML3 진입이 차단되어 판정은 ML2를 상한으로 한다(비보상적 판정)</w:t>
            </w:r>
            <w:r>
              <w:rPr>
                <w:rFonts w:ascii="맑은 고딕" w:cs="맑은 고딕" w:eastAsia="맑은 고딕" w:hAnsi="맑은 고딕"/>
                <w:color w:val="7F7F7F"/>
                <w:sz w:val="13"/>
                <w:szCs w:val="13"/>
              </w:rPr>
              <w:t xml:space="preserve">  · 본 연구 정의 (3.2.2·3.4.3) · 국문 KS Q 8001[30]·8002[31] 「핵심품질」, 영문 key item은 [60] (2.5.3)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기준 — 부록 B.1(등급 정의·징후·질문 흐름), [표 3-2] · 조항별 결과 — 부록 A.1(연계 가능성 열·연계 방안 열), [표 3-1] · 「기준을 먼저 정하고 전 조항에 적용」 3.2.2</w:t>
            </w:r>
          </w:p>
          <w:p>
            <w:pPr>
              <w:spacing w:after="30" w:before="0" w:line="205"/>
            </w:pPr>
            <w:r>
              <w:rPr>
                <w:rFonts w:ascii="맑은 고딕" w:cs="맑은 고딕" w:eastAsia="맑은 고딕" w:hAnsi="맑은 고딕"/>
                <w:sz w:val="14"/>
                <w:szCs w:val="14"/>
              </w:rPr>
              <w:t xml:space="preserve">등급 ↔ 경로: 매우 높음 Q1예·Q2예 / 높음 Q1예·Q2아니오 또는 Q1아니오·Q3예 / 중간 Q4예 / 낮음 전부 아니오(조항마다 2~3번) — 흐름도 [그림 3-3] 백업 B-1, 경로 표 B-1b · 핵심 문항 4종 [표 3-6] → 15쪽 · 16종 [표 3-4] → 13쪽 · 55문항 [표 3-5] → 14쪽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30 = 부록 A.1 34행에서 7.4.1~7.4.3 하나로, 6.1·6.2 제외 · ISO 14044 28개 중 25개가 근거 — 부록 A.4 · 55문항 근거 성격 — 3.3.1</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「동일한 질문을 전 조항에 적용하면 판정이 재현 가능하다」의 근거는?  </w:t>
            </w:r>
            <w:r>
              <w:rPr>
                <w:rFonts w:ascii="맑은 고딕" w:cs="맑은 고딕" w:eastAsia="맑은 고딕" w:hAnsi="맑은 고딕"/>
                <w:b/>
                <w:bCs/>
                <w:color w:val="1F3864"/>
                <w:sz w:val="15"/>
                <w:szCs w:val="15"/>
              </w:rPr>
              <w:t xml:space="preserve">→ 논문 3.2.2 [표 3-2], [그림 3-3], 부록 B.1, 1.4.2, 5.3. </w:t>
            </w:r>
            <w:r>
              <w:rPr>
                <w:rFonts w:ascii="맑은 고딕" w:cs="맑은 고딕" w:eastAsia="맑은 고딕" w:hAnsi="맑은 고딕"/>
                <w:sz w:val="15"/>
                <w:szCs w:val="15"/>
              </w:rPr>
              <w:t xml:space="preserve">단정이 아니라 설계 목표로 서술했다(「재현 가능하도록 설계하였다」).. → 전문 24번</w:t>
            </w:r>
            <w:r>
              <w:rPr>
                <w:rFonts w:ascii="맑은 고딕" w:cs="맑은 고딕" w:eastAsia="맑은 고딕" w:hAnsi="맑은 고딕"/>
                <w:color w:val="7F7F7F"/>
                <w:sz w:val="13"/>
                <w:szCs w:val="13"/>
              </w:rPr>
              <w:t xml:space="preserve">  · 전문 24번</w:t>
            </w:r>
          </w:p>
          <w:p>
            <w:pPr>
              <w:spacing w:after="40" w:before="0" w:line="215"/>
            </w:pPr>
            <w:r>
              <w:rPr>
                <w:rFonts w:ascii="맑은 고딕" w:cs="맑은 고딕" w:eastAsia="맑은 고딕" w:hAnsi="맑은 고딕"/>
                <w:b/>
                <w:bCs/>
                <w:sz w:val="16"/>
                <w:szCs w:val="16"/>
              </w:rPr>
              <w:t xml:space="preserve">Q. 핵심 문항 4종은 왜 그 네 개인가.  </w:t>
            </w:r>
            <w:r>
              <w:rPr>
                <w:rFonts w:ascii="맑은 고딕" w:cs="맑은 고딕" w:eastAsia="맑은 고딕" w:hAnsi="맑은 고딕"/>
                <w:b/>
                <w:bCs/>
                <w:color w:val="1F3864"/>
                <w:sz w:val="15"/>
                <w:szCs w:val="15"/>
              </w:rPr>
              <w:t xml:space="preserve">→ 논문 3.2.2, 3.4.1, 3.4.3, 부록 F.3. </w:t>
            </w:r>
            <w:r>
              <w:rPr>
                <w:rFonts w:ascii="맑은 고딕" w:cs="맑은 고딕" w:eastAsia="맑은 고딕" w:hAnsi="맑은 고딕"/>
                <w:sz w:val="15"/>
                <w:szCs w:val="15"/>
              </w:rPr>
              <w:t xml:space="preserve">연계가 성립하기 위해 반드시 있어야 하는 지점, 즉 그것이 없으면 두 체계가 연결되었다고 말할 수 없는 네 지점(연계 가능성 「매우 높음」 4개 조항 — 6.1.2·6.2.1·8.1·9.1.1)에서 골랐다.. → 전문 11번</w:t>
            </w:r>
            <w:r>
              <w:rPr>
                <w:rFonts w:ascii="맑은 고딕" w:cs="맑은 고딕" w:eastAsia="맑은 고딕" w:hAnsi="맑은 고딕"/>
                <w:color w:val="7F7F7F"/>
                <w:sz w:val="13"/>
                <w:szCs w:val="13"/>
              </w:rPr>
              <w:t xml:space="preserve">  · 전문 11번 · 백업 70</w:t>
            </w:r>
          </w:p>
          <w:p>
            <w:pPr>
              <w:spacing w:after="40" w:before="0" w:line="215"/>
            </w:pPr>
            <w:r>
              <w:rPr>
                <w:rFonts w:ascii="맑은 고딕" w:cs="맑은 고딕" w:eastAsia="맑은 고딕" w:hAnsi="맑은 고딕"/>
                <w:b/>
                <w:bCs/>
                <w:sz w:val="16"/>
                <w:szCs w:val="16"/>
              </w:rPr>
              <w:t xml:space="preserve">Q. 역방향, ISO 14044에서 ISO 14001로의 매핑은 어떤 기준으로 했나 — 네 질문은 한 방향뿐이다.  </w:t>
            </w:r>
            <w:r>
              <w:rPr>
                <w:rFonts w:ascii="맑은 고딕" w:cs="맑은 고딕" w:eastAsia="맑은 고딕" w:hAnsi="맑은 고딕"/>
                <w:b/>
                <w:bCs/>
                <w:color w:val="1F3864"/>
                <w:sz w:val="15"/>
                <w:szCs w:val="15"/>
              </w:rPr>
              <w:t xml:space="preserve">→ 논문 3.2.2(B552), 부록 A.2, 부록 A.4(B1121). </w:t>
            </w:r>
            <w:r>
              <w:rPr>
                <w:rFonts w:ascii="맑은 고딕" w:cs="맑은 고딕" w:eastAsia="맑은 고딕" w:hAnsi="맑은 고딕"/>
                <w:sz w:val="15"/>
                <w:szCs w:val="15"/>
              </w:rPr>
              <w:t xml:space="preserve">네 질문은 ISO 14001 조항에서 LCA로의 판정이다. → 전문 55번</w:t>
            </w:r>
            <w:r>
              <w:rPr>
                <w:rFonts w:ascii="맑은 고딕" w:cs="맑은 고딕" w:eastAsia="맑은 고딕" w:hAnsi="맑은 고딕"/>
                <w:color w:val="7F7F7F"/>
                <w:sz w:val="13"/>
                <w:szCs w:val="13"/>
              </w:rPr>
              <w:t xml:space="preserve">  · 전문 55번</w:t>
            </w:r>
          </w:p>
          <w:p>
            <w:pPr>
              <w:spacing w:after="40" w:before="0" w:line="215"/>
            </w:pPr>
            <w:r>
              <w:rPr>
                <w:rFonts w:ascii="맑은 고딕" w:cs="맑은 고딕" w:eastAsia="맑은 고딕" w:hAnsi="맑은 고딕"/>
                <w:b/>
                <w:bCs/>
                <w:sz w:val="16"/>
                <w:szCs w:val="16"/>
              </w:rPr>
              <w:t xml:space="preserve">Q. 34행을 30조항으로 센 것은 결과에 맞춘 것 아닌가 — 7.4 통합, 6.1·6.2 제외.  </w:t>
            </w:r>
            <w:r>
              <w:rPr>
                <w:rFonts w:ascii="맑은 고딕" w:cs="맑은 고딕" w:eastAsia="맑은 고딕" w:hAnsi="맑은 고딕"/>
                <w:b/>
                <w:bCs/>
                <w:color w:val="1F3864"/>
                <w:sz w:val="15"/>
                <w:szCs w:val="15"/>
              </w:rPr>
              <w:t xml:space="preserve">→ 논문 3.2.2 [표 3-1] 각주(B546), 부록 A.1(B1105), 부록 A.4(B1121). </w:t>
            </w:r>
            <w:r>
              <w:rPr>
                <w:rFonts w:ascii="맑은 고딕" w:cs="맑은 고딕" w:eastAsia="맑은 고딕" w:hAnsi="맑은 고딕"/>
                <w:sz w:val="15"/>
                <w:szCs w:val="15"/>
              </w:rPr>
              <w:t xml:space="preserve">7.4.1~7.4.3은 의사소통 프로세스라는 하나의 요구를 일반·내부·외부로 나눈 것이라 하나로 세었고, 6.1·6.2는 자기 요구사항 없이 하위 조항(6.1.1~6.1.4,…. → 전문 63번</w:t>
            </w:r>
            <w:r>
              <w:rPr>
                <w:rFonts w:ascii="맑은 고딕" w:cs="맑은 고딕" w:eastAsia="맑은 고딕" w:hAnsi="맑은 고딕"/>
                <w:color w:val="7F7F7F"/>
                <w:sz w:val="13"/>
                <w:szCs w:val="13"/>
              </w:rPr>
              <w:t xml:space="preserve">  · 전문 63번</w:t>
            </w:r>
          </w:p>
          <w:p>
            <w:pPr>
              <w:spacing w:after="40" w:before="0" w:line="215"/>
            </w:pPr>
            <w:r>
              <w:rPr>
                <w:rFonts w:ascii="맑은 고딕" w:cs="맑은 고딕" w:eastAsia="맑은 고딕" w:hAnsi="맑은 고딕"/>
                <w:b/>
                <w:bCs/>
                <w:sz w:val="16"/>
                <w:szCs w:val="16"/>
              </w:rPr>
              <w:t xml:space="preserve">Q. 조항별로 Q1~Q4에 어떻게 답했나, 그 기록이 있나.  </w:t>
            </w:r>
            <w:r>
              <w:rPr>
                <w:rFonts w:ascii="맑은 고딕" w:cs="맑은 고딕" w:eastAsia="맑은 고딕" w:hAnsi="맑은 고딕"/>
                <w:b/>
                <w:bCs/>
                <w:color w:val="1F3864"/>
                <w:sz w:val="15"/>
                <w:szCs w:val="15"/>
              </w:rPr>
              <w:t xml:space="preserve">→ 논문 3.2.2(B551·B555), 부록 B.1, 부록 A.1. </w:t>
            </w:r>
            <w:r>
              <w:rPr>
                <w:rFonts w:ascii="맑은 고딕" w:cs="맑은 고딕" w:eastAsia="맑은 고딕" w:hAnsi="맑은 고딕"/>
                <w:sz w:val="15"/>
                <w:szCs w:val="15"/>
              </w:rPr>
              <w:t xml:space="preserve">기준(등급 정의·징후·질문 흐름)은 부록 B.1에, 조항별 결과(연계 가능성 등급과 근거)는 부록 A.1에 있고, 기준을 먼저 정한 뒤 전 조항에 적용했다. → 전문 65번</w:t>
            </w:r>
            <w:r>
              <w:rPr>
                <w:rFonts w:ascii="맑은 고딕" w:cs="맑은 고딕" w:eastAsia="맑은 고딕" w:hAnsi="맑은 고딕"/>
                <w:color w:val="7F7F7F"/>
                <w:sz w:val="13"/>
                <w:szCs w:val="13"/>
              </w:rPr>
              <w:t xml:space="preserve">  · 전문 65번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11  </w:t>
            </w:r>
            <w:r>
              <w:rPr>
                <w:rFonts w:ascii="맑은 고딕" w:cs="맑은 고딕" w:eastAsia="맑은 고딕" w:hAnsi="맑은 고딕"/>
                <w:b/>
                <w:bCs/>
                <w:color w:val="1F3864"/>
                <w:sz w:val="26"/>
                <w:szCs w:val="26"/>
              </w:rPr>
              <w:t xml:space="preserve">연계 지점 맵 — 관리 조항과 평가 단계가 만나는 곳  [그림 3-4]</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9분 30초 / 19분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b/>
          <w:bCs/>
          <w:sz w:val="26"/>
          <w:szCs w:val="26"/>
        </w:rPr>
        <w:t xml:space="preserve">왼쪽이 환경경영시스템(ISO 14001)의 관리 주기, 오른쪽이 전과정평가(LCA)의 4단계입니다.</w:t>
      </w:r>
    </w:p>
    <w:p>
      <w:pPr>
        <w:spacing w:after="90" w:before="0" w:line="300"/>
      </w:pPr>
      <w:r>
        <w:rPr>
          <w:rFonts w:ascii="맑은 고딕" w:cs="맑은 고딕" w:eastAsia="맑은 고딕" w:hAnsi="맑은 고딕"/>
          <w:b/>
          <w:bCs/>
          <w:sz w:val="26"/>
          <w:szCs w:val="26"/>
        </w:rPr>
        <w:t xml:space="preserve">선이 두 표준이 만나는 곳, 곧 연계 지점입니다.</w:t>
      </w:r>
    </w:p>
    <w:p>
      <w:pPr>
        <w:spacing w:after="90" w:before="0" w:line="300"/>
      </w:pPr>
      <w:r>
        <w:rPr>
          <w:rFonts w:ascii="맑은 고딕" w:cs="맑은 고딕" w:eastAsia="맑은 고딕" w:hAnsi="맑은 고딕"/>
          <w:b/>
          <w:bCs/>
          <w:sz w:val="26"/>
          <w:szCs w:val="26"/>
        </w:rPr>
        <w:t xml:space="preserve">그 가운데 굵은 선 네 개가 핵심 연계 지점입니다.</w:t>
      </w:r>
    </w:p>
    <w:p>
      <w:pPr>
        <w:spacing w:after="90" w:before="0" w:line="300"/>
      </w:pPr>
      <w:r>
        <w:rPr>
          <w:rFonts w:ascii="맑은 고딕" w:cs="맑은 고딕" w:eastAsia="맑은 고딕" w:hAnsi="맑은 고딕"/>
          <w:sz w:val="26"/>
          <w:szCs w:val="26"/>
        </w:rPr>
        <w:t xml:space="preserve">첫째, 환경측면입니다.</w:t>
      </w:r>
    </w:p>
    <w:p>
      <w:pPr>
        <w:spacing w:after="90" w:before="0" w:line="300"/>
      </w:pPr>
      <w:r>
        <w:rPr>
          <w:rFonts w:ascii="맑은 고딕" w:cs="맑은 고딕" w:eastAsia="맑은 고딕" w:hAnsi="맑은 고딕"/>
          <w:sz w:val="26"/>
          <w:szCs w:val="26"/>
        </w:rPr>
        <w:t xml:space="preserve">LCA 영향평가에서 영향이 가장 큰 곳, 핫스팟을 환경측면 결정의 근거로 씁니다.</w:t>
      </w:r>
    </w:p>
    <w:p>
      <w:pPr>
        <w:spacing w:after="90" w:before="0" w:line="300"/>
      </w:pPr>
      <w:r>
        <w:rPr>
          <w:rFonts w:ascii="맑은 고딕" w:cs="맑은 고딕" w:eastAsia="맑은 고딕" w:hAnsi="맑은 고딕"/>
          <w:sz w:val="26"/>
          <w:szCs w:val="26"/>
        </w:rPr>
        <w:t xml:space="preserve">둘째, 환경목표입니다.</w:t>
      </w:r>
    </w:p>
    <w:p>
      <w:pPr>
        <w:spacing w:after="90" w:before="0" w:line="300"/>
      </w:pPr>
      <w:r>
        <w:rPr>
          <w:rFonts w:ascii="맑은 고딕" w:cs="맑은 고딕" w:eastAsia="맑은 고딕" w:hAnsi="맑은 고딕"/>
          <w:sz w:val="26"/>
          <w:szCs w:val="26"/>
        </w:rPr>
        <w:t xml:space="preserve">핫스팟을 근거로 숫자 목표를 세웁니다.</w:t>
      </w:r>
    </w:p>
    <w:p>
      <w:pPr>
        <w:spacing w:after="90" w:before="0" w:line="300"/>
      </w:pPr>
      <w:r>
        <w:rPr>
          <w:rFonts w:ascii="맑은 고딕" w:cs="맑은 고딕" w:eastAsia="맑은 고딕" w:hAnsi="맑은 고딕"/>
          <w:sz w:val="26"/>
          <w:szCs w:val="26"/>
        </w:rPr>
        <w:t xml:space="preserve">셋째, 설계·개발입니다.</w:t>
      </w:r>
    </w:p>
    <w:p>
      <w:pPr>
        <w:spacing w:after="90" w:before="0" w:line="300"/>
      </w:pPr>
      <w:r>
        <w:rPr>
          <w:rFonts w:ascii="맑은 고딕" w:cs="맑은 고딕" w:eastAsia="맑은 고딕" w:hAnsi="맑은 고딕"/>
          <w:sz w:val="26"/>
          <w:szCs w:val="26"/>
        </w:rPr>
        <w:t xml:space="preserve">설계할 때 LCA 결과를 반영합니다.</w:t>
      </w:r>
    </w:p>
    <w:p>
      <w:pPr>
        <w:spacing w:after="90" w:before="0" w:line="300"/>
      </w:pPr>
      <w:r>
        <w:rPr>
          <w:rFonts w:ascii="맑은 고딕" w:cs="맑은 고딕" w:eastAsia="맑은 고딕" w:hAnsi="맑은 고딕"/>
          <w:b/>
          <w:bCs/>
          <w:sz w:val="26"/>
          <w:szCs w:val="26"/>
        </w:rPr>
        <w:t xml:space="preserve">넷째, 모니터링입니다.</w:t>
      </w:r>
    </w:p>
    <w:p>
      <w:pPr>
        <w:spacing w:after="90" w:before="0" w:line="300"/>
      </w:pPr>
      <w:r>
        <w:rPr>
          <w:rFonts w:ascii="맑은 고딕" w:cs="맑은 고딕" w:eastAsia="맑은 고딕" w:hAnsi="맑은 고딕"/>
          <w:sz w:val="26"/>
          <w:szCs w:val="26"/>
        </w:rPr>
        <w:t xml:space="preserve">개선 전과 후를 LCA로 다시 측정해 비교합니다.</w:t>
      </w:r>
    </w:p>
    <w:p>
      <w:pPr>
        <w:spacing w:after="90" w:before="0" w:line="300"/>
      </w:pPr>
      <w:r>
        <w:rPr>
          <w:rFonts w:ascii="맑은 고딕" w:cs="맑은 고딕" w:eastAsia="맑은 고딕" w:hAnsi="맑은 고딕"/>
          <w:b/>
          <w:bCs/>
          <w:sz w:val="26"/>
          <w:szCs w:val="26"/>
        </w:rPr>
        <w:t xml:space="preserve">이 넷 가운데 하나가 끊기면 순환이 그 단계에서 멈춥니다.</w:t>
      </w:r>
    </w:p>
    <w:p>
      <w:pPr>
        <w:spacing w:after="90" w:before="0" w:line="300"/>
      </w:pPr>
      <w:r>
        <w:rPr>
          <w:rFonts w:ascii="맑은 고딕" w:cs="맑은 고딕" w:eastAsia="맑은 고딕" w:hAnsi="맑은 고딕"/>
          <w:b/>
          <w:bCs/>
          <w:sz w:val="26"/>
          <w:szCs w:val="26"/>
        </w:rPr>
        <w:t xml:space="preserve">그래서 이 넷이 뒤의 핵심 문항 4종이 됩니다.</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DECEC"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짧게 — 시간이 밀리면 이것만 읽고 넘어간다</w:t>
            </w:r>
          </w:p>
          <w:p>
            <w:pPr>
              <w:spacing w:after="20" w:before="0" w:line="260"/>
            </w:pPr>
            <w:r>
              <w:rPr>
                <w:rFonts w:ascii="맑은 고딕" w:cs="맑은 고딕" w:eastAsia="맑은 고딕" w:hAnsi="맑은 고딕"/>
                <w:b/>
                <w:bCs/>
                <w:sz w:val="20"/>
                <w:szCs w:val="20"/>
              </w:rPr>
              <w:t xml:space="preserve">매우 높음 네 조항이 관리 주기의 계획 둘, 실행 하나, 점검 하나에 놓이고, 이 넷이 핵심 문항이 됩니다. 하나가 끊기면 순환이 그 단계에서 멈춥니다.</w:t>
            </w:r>
          </w:p>
        </w:tc>
      </w:tr>
    </w:tbl>
    <w:p>
      <w:pPr>
        <w:spacing w:after="30" w:before="0" w:line="240"/>
      </w:pPr>
      <w:r>
        <w:rPr>
          <w:rFonts w:ascii="맑은 고딕" w:cs="맑은 고딕" w:eastAsia="맑은 고딕" w:hAnsi="맑은 고딕"/>
          <w:color w:val="7F7F7F"/>
          <w:sz w:val="16"/>
          <w:szCs w:val="16"/>
        </w:rPr>
        <w:t xml:space="preserve">〔1분〕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3-4] 연계 지점 맵(3.2.2) — 핵심 연계 지점 ①~④ = P-9·P-14·D-1·C-1. 계획에 둘(①②), 실행·점검에 하나씩(③④), 개선(A)에는 없음. 10절은 「높음」 등급이라 핵심에 들지 않고 ML4 진입 조건에서 점검 영역 전 문항으로 봄(3.4.3)</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핵심 문항 4종의 채점 기준 [표 3-6], [그림 3-7] P-9의 예 → 14쪽 · 판정 규칙 [표 3-7] → 15쪽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핵심 문항 4종은 왜 그 네 개인가.  </w:t>
            </w:r>
            <w:r>
              <w:rPr>
                <w:rFonts w:ascii="맑은 고딕" w:cs="맑은 고딕" w:eastAsia="맑은 고딕" w:hAnsi="맑은 고딕"/>
                <w:b/>
                <w:bCs/>
                <w:color w:val="1F3864"/>
                <w:sz w:val="15"/>
                <w:szCs w:val="15"/>
              </w:rPr>
              <w:t xml:space="preserve">→ 논문 3.2.2, 3.4.1, 3.4.3, 부록 F.3. </w:t>
            </w:r>
            <w:r>
              <w:rPr>
                <w:rFonts w:ascii="맑은 고딕" w:cs="맑은 고딕" w:eastAsia="맑은 고딕" w:hAnsi="맑은 고딕"/>
                <w:sz w:val="15"/>
                <w:szCs w:val="15"/>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r>
              <w:rPr>
                <w:rFonts w:ascii="맑은 고딕" w:cs="맑은 고딕" w:eastAsia="맑은 고딕" w:hAnsi="맑은 고딕"/>
                <w:color w:val="7F7F7F"/>
                <w:sz w:val="13"/>
                <w:szCs w:val="13"/>
              </w:rPr>
              <w:t xml:space="preserve">  · 전문 11번 · 백업 70</w:t>
            </w:r>
          </w:p>
          <w:p>
            <w:pPr>
              <w:spacing w:after="40" w:before="0" w:line="215"/>
            </w:pPr>
            <w:r>
              <w:rPr>
                <w:rFonts w:ascii="맑은 고딕" w:cs="맑은 고딕" w:eastAsia="맑은 고딕" w:hAnsi="맑은 고딕"/>
                <w:b/>
                <w:bCs/>
                <w:sz w:val="16"/>
                <w:szCs w:val="16"/>
              </w:rPr>
              <w:t xml:space="preserve">Q. 핵심 문항 4종은 PDCA에 하나씩인가.  </w:t>
            </w:r>
            <w:r>
              <w:rPr>
                <w:rFonts w:ascii="맑은 고딕" w:cs="맑은 고딕" w:eastAsia="맑은 고딕" w:hAnsi="맑은 고딕"/>
                <w:b/>
                <w:bCs/>
                <w:color w:val="1F3864"/>
                <w:sz w:val="15"/>
                <w:szCs w:val="15"/>
              </w:rPr>
              <w:t xml:space="preserve">→ 논문 3.2.2 [표 3-2], [그림 3-4], 3.4.3. </w:t>
            </w:r>
            <w:r>
              <w:rPr>
                <w:rFonts w:ascii="맑은 고딕" w:cs="맑은 고딕" w:eastAsia="맑은 고딕" w:hAnsi="맑은 고딕"/>
                <w:sz w:val="15"/>
                <w:szCs w:val="15"/>
              </w:rPr>
              <w:t xml:space="preserve">아니다. [표 3-2] 기준으로 「매우 높음」이 된 조항 6.1.2·6.2.1·8.1·9.1.1의 문항이 P-9·P-14·D-1·C-1이며, 계획에 둘, 실행 하나, 점검 하나이고 개선(A)에는 없다. 10절은 「높음」 등급이라 핵심에 들지 않고, 대신 ML4 진입 조건에서 점검 영역 전 문항으로 본다.</w:t>
            </w:r>
            <w:r>
              <w:rPr>
                <w:rFonts w:ascii="맑은 고딕" w:cs="맑은 고딕" w:eastAsia="맑은 고딕" w:hAnsi="맑은 고딕"/>
                <w:color w:val="7F7F7F"/>
                <w:sz w:val="13"/>
                <w:szCs w:val="13"/>
              </w:rPr>
              <w:t xml:space="preserve">  · 전문 52번</w:t>
            </w:r>
          </w:p>
          <w:p>
            <w:pPr>
              <w:spacing w:after="40" w:before="0" w:line="215"/>
            </w:pPr>
            <w:r>
              <w:rPr>
                <w:rFonts w:ascii="맑은 고딕" w:cs="맑은 고딕" w:eastAsia="맑은 고딕" w:hAnsi="맑은 고딕"/>
                <w:b/>
                <w:bCs/>
                <w:sz w:val="16"/>
                <w:szCs w:val="16"/>
              </w:rPr>
              <w:t xml:space="preserve">Q. Hotspot이 「원료 단계」라는데 사용 단계를 뺀 경계에서 나온 결과 아닌가.  </w:t>
            </w:r>
            <w:r>
              <w:rPr>
                <w:rFonts w:ascii="맑은 고딕" w:cs="맑은 고딕" w:eastAsia="맑은 고딕" w:hAnsi="맑은 고딕"/>
                <w:b/>
                <w:bCs/>
                <w:color w:val="1F3864"/>
                <w:sz w:val="15"/>
                <w:szCs w:val="15"/>
              </w:rPr>
              <w:t xml:space="preserve">→ 논문 1.4.2, 4.5.1, 4.5.2, 4.5.3, [표 4-15] R1. </w:t>
            </w:r>
            <w:r>
              <w:rPr>
                <w:rFonts w:ascii="맑은 고딕" w:cs="맑은 고딕" w:eastAsia="맑은 고딕" w:hAnsi="맑은 고딕"/>
                <w:sz w:val="15"/>
                <w:szCs w:val="15"/>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w:t>
            </w:r>
            <w:r>
              <w:rPr>
                <w:rFonts w:ascii="맑은 고딕" w:cs="맑은 고딕" w:eastAsia="맑은 고딕" w:hAnsi="맑은 고딕"/>
                <w:color w:val="7F7F7F"/>
                <w:sz w:val="13"/>
                <w:szCs w:val="13"/>
              </w:rPr>
              <w:t xml:space="preserve">  · 전문 32번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12  </w:t>
            </w:r>
            <w:r>
              <w:rPr>
                <w:rFonts w:ascii="맑은 고딕" w:cs="맑은 고딕" w:eastAsia="맑은 고딕" w:hAnsi="맑은 고딕"/>
                <w:b/>
                <w:bCs/>
                <w:color w:val="1F3864"/>
                <w:sz w:val="26"/>
                <w:szCs w:val="26"/>
              </w:rPr>
              <w:t xml:space="preserve">연계 성숙도 평가 모델(LMA)의 구성  [그림 3-2]</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10분 40초 / 19분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b/>
          <w:bCs/>
          <w:sz w:val="26"/>
          <w:szCs w:val="26"/>
        </w:rPr>
        <w:t xml:space="preserve">조항 매핑의 결과로 만든 것이 셋입니다.</w:t>
      </w:r>
    </w:p>
    <w:p>
      <w:pPr>
        <w:spacing w:after="90" w:before="0" w:line="300"/>
      </w:pPr>
      <w:r>
        <w:rPr>
          <w:rFonts w:ascii="맑은 고딕" w:cs="맑은 고딕" w:eastAsia="맑은 고딕" w:hAnsi="맑은 고딕"/>
          <w:b/>
          <w:bCs/>
          <w:sz w:val="26"/>
          <w:szCs w:val="26"/>
        </w:rPr>
        <w:t xml:space="preserve">첫째 참조 모델은 연계 지점을 업무 단위로 묶은 연계 프로세스 열여섯 가지로, 계획 여덟, 실행 둘, 점검 셋, 개선 셋입니다.</w:t>
      </w:r>
    </w:p>
    <w:p>
      <w:pPr>
        <w:spacing w:after="90" w:before="0" w:line="300"/>
      </w:pPr>
      <w:r>
        <w:rPr>
          <w:rFonts w:ascii="맑은 고딕" w:cs="맑은 고딕" w:eastAsia="맑은 고딕" w:hAnsi="맑은 고딕"/>
          <w:b/>
          <w:bCs/>
          <w:sz w:val="26"/>
          <w:szCs w:val="26"/>
        </w:rPr>
        <w:t xml:space="preserve">둘째 평가 모델은 프로세스의 성과 하나에 문항 하나씩 쉰다섯 문항이고, 문항마다 채점 기준과 확인할 증거를 정했습니다.</w:t>
      </w:r>
    </w:p>
    <w:p>
      <w:pPr>
        <w:spacing w:after="90" w:before="0" w:line="300"/>
      </w:pPr>
      <w:r>
        <w:rPr>
          <w:rFonts w:ascii="맑은 고딕" w:cs="맑은 고딕" w:eastAsia="맑은 고딕" w:hAnsi="맑은 고딕"/>
          <w:b/>
          <w:bCs/>
          <w:sz w:val="26"/>
          <w:szCs w:val="26"/>
        </w:rPr>
        <w:t xml:space="preserve">셋째 성숙도 모델은 점수를 여섯 수준으로 바꾸는 규칙이고, 핵심 문항 넷 가운데 하나라도 빠지면 ML2에서 멈춥니다.</w:t>
      </w:r>
    </w:p>
    <w:p>
      <w:pPr>
        <w:spacing w:after="90" w:before="0" w:line="300"/>
      </w:pPr>
      <w:r>
        <w:rPr>
          <w:rFonts w:ascii="맑은 고딕" w:cs="맑은 고딕" w:eastAsia="맑은 고딕" w:hAnsi="맑은 고딕"/>
          <w:b/>
          <w:bCs/>
          <w:sz w:val="26"/>
          <w:szCs w:val="26"/>
        </w:rPr>
        <w:t xml:space="preserve">이 셋을 합쳐 연계 성숙도 평가 모델, LMA라고 하며, 만든 뒤 추적성과 표준 적합성 두 방향으로 검증했습니다.</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DECEC"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짧게 — 시간이 밀리면 이것만 읽고 넘어간다</w:t>
            </w:r>
          </w:p>
          <w:p>
            <w:pPr>
              <w:spacing w:after="20" w:before="0" w:line="260"/>
            </w:pPr>
            <w:r>
              <w:rPr>
                <w:rFonts w:ascii="맑은 고딕" w:cs="맑은 고딕" w:eastAsia="맑은 고딕" w:hAnsi="맑은 고딕"/>
                <w:b/>
                <w:bCs/>
                <w:sz w:val="20"/>
                <w:szCs w:val="20"/>
              </w:rPr>
              <w:t xml:space="preserve">매핑에서 만든 것이 셋입니다. 연계 지점을 업무로 묶은 연계 프로세스 열여섯 가지, 되어 있는지 묻는 문항 쉰다섯 개, 점수를 여섯 수준으로 바꾸는 규칙입니다. 핵심 문항 넷이 빠지면 ML2에서 멈춥니다.</w:t>
            </w:r>
          </w:p>
        </w:tc>
      </w:tr>
    </w:tbl>
    <w:p>
      <w:pPr>
        <w:spacing w:after="30" w:before="0" w:line="240"/>
      </w:pPr>
      <w:r>
        <w:rPr>
          <w:rFonts w:ascii="맑은 고딕" w:cs="맑은 고딕" w:eastAsia="맑은 고딕" w:hAnsi="맑은 고딕"/>
          <w:color w:val="7F7F7F"/>
          <w:sz w:val="16"/>
          <w:szCs w:val="16"/>
        </w:rPr>
        <w:t xml:space="preserve">〔1분 10초. 논문 [그림 3-2] 전체는 백업 B-7, 방법론 구성 [그림 3-1]은 B-2. 검증 — 3.5.1 추적성, 3.5.2 ISO/IEC 33004 24건(충족 22·해당 없음 1·보완 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매핑</w:t>
            </w:r>
            <w:r>
              <w:rPr>
                <w:rFonts w:ascii="맑은 고딕" w:cs="맑은 고딕" w:eastAsia="맑은 고딕" w:hAnsi="맑은 고딕"/>
                <w:color w:val="595959"/>
                <w:sz w:val="15"/>
                <w:szCs w:val="15"/>
              </w:rPr>
              <w:t xml:space="preserve">(mapping)</w:t>
            </w:r>
            <w:r>
              <w:rPr>
                <w:rFonts w:ascii="맑은 고딕" w:cs="맑은 고딕" w:eastAsia="맑은 고딕" w:hAnsi="맑은 고딕"/>
                <w:sz w:val="15"/>
                <w:szCs w:val="15"/>
              </w:rPr>
              <w:t xml:space="preserve"> — 두 표준의 조항을 서로 대응시키는 것 — 본 연구는 ISO 14001과 ISO 14044의 전 조항을 shall/should 수준에서 양방향으로 대조하였다</w:t>
            </w:r>
            <w:r>
              <w:rPr>
                <w:rFonts w:ascii="맑은 고딕" w:cs="맑은 고딕" w:eastAsia="맑은 고딕" w:hAnsi="맑은 고딕"/>
                <w:color w:val="7F7F7F"/>
                <w:sz w:val="13"/>
                <w:szCs w:val="13"/>
              </w:rPr>
              <w:t xml:space="preserve">  · 본 연구 정의 (1.2.1·3.2.2)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3-2] LMA의 구성(3.1.2). 용어 정의 1.2.1 — 매핑(두 표준의 조항을 서로 대응시키는 것) · 연계 지점(매핑에서 확인된 결합 지점) · 핵심 연계 지점(연계 성립에 반드시 필요한 네 곳) · 연계 프로세스(연계 지점을 업무 단위로 묶은 것)</w:t>
            </w:r>
          </w:p>
          <w:p>
            <w:pPr>
              <w:spacing w:after="30" w:before="0" w:line="205"/>
            </w:pPr>
            <w:r>
              <w:rPr>
                <w:rFonts w:ascii="맑은 고딕" w:cs="맑은 고딕" w:eastAsia="맑은 고딕" w:hAnsi="맑은 고딕"/>
                <w:sz w:val="14"/>
                <w:szCs w:val="14"/>
              </w:rPr>
              <w:t xml:space="preserve">(S-10, 백업 9) [그림 1-3] 따른 표준의 지도, [표 1-1] 적용 표준 목록(1.3.3). 역할 — ISO/IEC 33004 모델 형식(참조·평가·성숙도 요건) · 33020 측정 틀 · 33003 측정 요건 · 33002 평가 수행 · KS X ISO 8000-61 프로세스 기술 형식 · 8000-62 판정 구조(2.4.2~2.4.4)</w:t>
            </w:r>
          </w:p>
          <w:p>
            <w:pPr>
              <w:spacing w:after="30" w:before="0" w:line="205"/>
            </w:pPr>
            <w:r>
              <w:rPr>
                <w:rFonts w:ascii="맑은 고딕" w:cs="맑은 고딕" w:eastAsia="맑은 고딕" w:hAnsi="맑은 고딕"/>
                <w:sz w:val="14"/>
                <w:szCs w:val="14"/>
              </w:rPr>
              <w:t xml:space="preserve">(S-11, 백업 25) [표 2-4] 방법론 축(PPDQM3·APDQM3·CMMI·ISO/IEC 33000), [표 2-5] 환경·LCA 분야 축(EMM·EcoM2·LCM CMM), [그림 2-7] 두 축과 연구 공백(2.5.1~2.5.4). 선행 모델은 논문 제목으로 부른다</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세 계층의 표준 근거 — ISO/IEC 33004 5·6·7절(2.4.2) → 백업 32(S-18)쪽</w:t>
            </w:r>
          </w:p>
          <w:p>
            <w:pPr>
              <w:spacing w:after="30" w:before="0" w:line="205"/>
            </w:pPr>
            <w:r>
              <w:rPr>
                <w:rFonts w:ascii="맑은 고딕" w:cs="맑은 고딕" w:eastAsia="맑은 고딕" w:hAnsi="맑은 고딕"/>
                <w:sz w:val="14"/>
                <w:szCs w:val="14"/>
              </w:rPr>
              <w:t xml:space="preserve">(S-10, 백업 9) 왜 데이터 품질 표준인가 / 왜 CMMI가 아닌가 → 전문 7·8번, 백업 45·70</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개발한 모델은 무엇인가. 한마디로 설명해 달라.  </w:t>
            </w:r>
            <w:r>
              <w:rPr>
                <w:rFonts w:ascii="맑은 고딕" w:cs="맑은 고딕" w:eastAsia="맑은 고딕" w:hAnsi="맑은 고딕"/>
                <w:b/>
                <w:bCs/>
                <w:color w:val="1F3864"/>
                <w:sz w:val="15"/>
                <w:szCs w:val="15"/>
              </w:rPr>
              <w:t xml:space="preserve">→ 논문 3.1.2, 3.6. </w:t>
            </w:r>
            <w:r>
              <w:rPr>
                <w:rFonts w:ascii="맑은 고딕" w:cs="맑은 고딕" w:eastAsia="맑은 고딕" w:hAnsi="맑은 고딕"/>
                <w:sz w:val="15"/>
                <w:szCs w:val="15"/>
              </w:rPr>
              <w:t xml:space="preserve">연계 성숙도 평가 모델(LMA)이며 세 계층으로 되어 있다.</w:t>
            </w:r>
            <w:r>
              <w:rPr>
                <w:rFonts w:ascii="맑은 고딕" w:cs="맑은 고딕" w:eastAsia="맑은 고딕" w:hAnsi="맑은 고딕"/>
                <w:color w:val="7F7F7F"/>
                <w:sz w:val="13"/>
                <w:szCs w:val="13"/>
              </w:rPr>
              <w:t xml:space="preserve">  · 전문 6번</w:t>
            </w:r>
          </w:p>
          <w:p>
            <w:pPr>
              <w:spacing w:after="40" w:before="0" w:line="215"/>
            </w:pPr>
            <w:r>
              <w:rPr>
                <w:rFonts w:ascii="맑은 고딕" w:cs="맑은 고딕" w:eastAsia="맑은 고딕" w:hAnsi="맑은 고딕"/>
                <w:b/>
                <w:bCs/>
                <w:sz w:val="16"/>
                <w:szCs w:val="16"/>
              </w:rPr>
              <w:t xml:space="preserve">Q. 모델을 만들었다면 검증은 제대로 했는가.  </w:t>
            </w:r>
            <w:r>
              <w:rPr>
                <w:rFonts w:ascii="맑은 고딕" w:cs="맑은 고딕" w:eastAsia="맑은 고딕" w:hAnsi="맑은 고딕"/>
                <w:b/>
                <w:bCs/>
                <w:color w:val="1F3864"/>
                <w:sz w:val="15"/>
                <w:szCs w:val="15"/>
              </w:rPr>
              <w:t xml:space="preserve">→ 논문 3.5, 부록 E, 4.6.2. </w:t>
            </w:r>
            <w:r>
              <w:rPr>
                <w:rFonts w:ascii="맑은 고딕" w:cs="맑은 고딕" w:eastAsia="맑은 고딕" w:hAnsi="맑은 고딕"/>
                <w:sz w:val="15"/>
                <w:szCs w:val="15"/>
              </w:rPr>
              <w:t xml:space="preserve">두 방향으로 검증하였다.</w:t>
            </w:r>
            <w:r>
              <w:rPr>
                <w:rFonts w:ascii="맑은 고딕" w:cs="맑은 고딕" w:eastAsia="맑은 고딕" w:hAnsi="맑은 고딕"/>
                <w:color w:val="7F7F7F"/>
                <w:sz w:val="13"/>
                <w:szCs w:val="13"/>
              </w:rPr>
              <w:t xml:space="preserve">  · 전문 19번</w:t>
            </w:r>
          </w:p>
          <w:p>
            <w:pPr>
              <w:spacing w:after="40" w:before="0" w:line="215"/>
            </w:pPr>
            <w:r>
              <w:rPr>
                <w:rFonts w:ascii="맑은 고딕" w:cs="맑은 고딕" w:eastAsia="맑은 고딕" w:hAnsi="맑은 고딕"/>
                <w:b/>
                <w:bCs/>
                <w:sz w:val="16"/>
                <w:szCs w:val="16"/>
              </w:rPr>
              <w:t xml:space="preserve">Q. 경영검토 9.3은 점검인가 개선인가 — 2장 그림에서는 점검 단계에, 참조 모델에서는 개선 영역에 있다.  </w:t>
            </w:r>
            <w:r>
              <w:rPr>
                <w:rFonts w:ascii="맑은 고딕" w:cs="맑은 고딕" w:eastAsia="맑은 고딕" w:hAnsi="맑은 고딕"/>
                <w:b/>
                <w:bCs/>
                <w:color w:val="1F3864"/>
                <w:sz w:val="15"/>
                <w:szCs w:val="15"/>
              </w:rPr>
              <w:t xml:space="preserve">→ 논문 2.3.2, 3.2.2(B572), [표 3-1] 9.3 행. </w:t>
            </w:r>
            <w:r>
              <w:rPr>
                <w:rFonts w:ascii="맑은 고딕" w:cs="맑은 고딕" w:eastAsia="맑은 고딕" w:hAnsi="맑은 고딕"/>
                <w:sz w:val="15"/>
                <w:szCs w:val="15"/>
              </w:rPr>
              <w:t xml:space="preserve">표준에서 경영검토는 9절 성과평가, 곧 점검 단계의 활동이다. 다만 경영검토의 산출은 자원 배분과 차기 환경목표 같은 개선의 방향을 정하는 조치 계획이라, 참조 모델에서는 개선(A) 영역의 LA.1 「경영검토 피드백」에 두었다. 2장의 대응([그림 2-5])은 표준의 절 단위이고 3장의 영역 편성은 산출이 어디로 가는가를 기준으로 한 것이라 서로 어긋나지 않는다.</w:t>
            </w:r>
            <w:r>
              <w:rPr>
                <w:rFonts w:ascii="맑은 고딕" w:cs="맑은 고딕" w:eastAsia="맑은 고딕" w:hAnsi="맑은 고딕"/>
                <w:color w:val="7F7F7F"/>
                <w:sz w:val="13"/>
                <w:szCs w:val="13"/>
              </w:rPr>
              <w:t xml:space="preserve">  · 전문 54번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13  </w:t>
            </w:r>
            <w:r>
              <w:rPr>
                <w:rFonts w:ascii="맑은 고딕" w:cs="맑은 고딕" w:eastAsia="맑은 고딕" w:hAnsi="맑은 고딕"/>
                <w:b/>
                <w:bCs/>
                <w:color w:val="1F3864"/>
                <w:sz w:val="26"/>
                <w:szCs w:val="26"/>
              </w:rPr>
              <w:t xml:space="preserve">참조 모델 — 연계 프로세스 16종</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11분 40초 / 19분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b/>
          <w:bCs/>
          <w:sz w:val="26"/>
          <w:szCs w:val="26"/>
        </w:rPr>
        <w:t xml:space="preserve">참조 모델은 평가할 업무 목록, 연계 프로세스 열여섯 가지입니다.</w:t>
      </w:r>
    </w:p>
    <w:p>
      <w:pPr>
        <w:spacing w:after="90" w:before="0" w:line="300"/>
      </w:pPr>
      <w:r>
        <w:rPr>
          <w:rFonts w:ascii="맑은 고딕" w:cs="맑은 고딕" w:eastAsia="맑은 고딕" w:hAnsi="맑은 고딕"/>
          <w:b/>
          <w:bCs/>
          <w:sz w:val="26"/>
          <w:szCs w:val="26"/>
        </w:rPr>
        <w:t xml:space="preserve">계획 8, 실행 2, 점검 3, 개선 3입니다.</w:t>
      </w:r>
    </w:p>
    <w:p>
      <w:pPr>
        <w:spacing w:after="90" w:before="0" w:line="300"/>
      </w:pPr>
      <w:r>
        <w:rPr>
          <w:rFonts w:ascii="맑은 고딕" w:cs="맑은 고딕" w:eastAsia="맑은 고딕" w:hAnsi="맑은 고딕"/>
          <w:sz w:val="26"/>
          <w:szCs w:val="26"/>
        </w:rPr>
        <w:t xml:space="preserve">계획 영역은 조직 상황 및 요구사항 관리, 리더십 및 연계 체계, 전과정 환경측면 결정, 환경목표 및 실행계획 수립, LCA 방법론 관리, 자원·역량·인식, 의사소통 및 외부 보고, 문서화된 정보 관리의 여덟 가지입니다.</w:t>
      </w:r>
    </w:p>
    <w:p>
      <w:pPr>
        <w:spacing w:after="90" w:before="0" w:line="300"/>
      </w:pPr>
      <w:r>
        <w:rPr>
          <w:rFonts w:ascii="맑은 고딕" w:cs="맑은 고딕" w:eastAsia="맑은 고딕" w:hAnsi="맑은 고딕"/>
          <w:sz w:val="26"/>
          <w:szCs w:val="26"/>
        </w:rPr>
        <w:t xml:space="preserve">실행 영역은 설계·개발 환경 피드백과 전과정 목록분석 운영의 둘, 점검 영역은 전과정 성과 모니터링·측정, 정밀검토, 심사 및 준수평가 연계의 셋, 개선 영역은 경영검토 피드백, 지속적 개선 및 사이클 향상, 전과정 결과 보고 및 비교주장 관리의 셋입니다.</w:t>
      </w:r>
    </w:p>
    <w:p>
      <w:pPr>
        <w:spacing w:after="90" w:before="0" w:line="300"/>
      </w:pPr>
      <w:r>
        <w:rPr>
          <w:rFonts w:ascii="맑은 고딕" w:cs="맑은 고딕" w:eastAsia="맑은 고딕" w:hAnsi="맑은 고딕"/>
          <w:b/>
          <w:bCs/>
          <w:sz w:val="26"/>
          <w:szCs w:val="26"/>
        </w:rPr>
        <w:t xml:space="preserve">업무 하나는 제목·목적·성과·활동의 네 칸으로 적었고, 이 형식은 데이터 품질관리 표준 KS X ISO 8000-61을 따른 것입니다.</w:t>
      </w:r>
    </w:p>
    <w:p>
      <w:pPr>
        <w:spacing w:after="90" w:before="0" w:line="300"/>
      </w:pPr>
      <w:r>
        <w:rPr>
          <w:rFonts w:ascii="맑은 고딕" w:cs="맑은 고딕" w:eastAsia="맑은 고딕" w:hAnsi="맑은 고딕"/>
          <w:b/>
          <w:bCs/>
          <w:sz w:val="26"/>
          <w:szCs w:val="26"/>
        </w:rPr>
        <w:t xml:space="preserve">빨간 점이 핵심 문항 4종이 들어 있는 자리입니다.</w:t>
      </w:r>
    </w:p>
    <w:p>
      <w:pPr>
        <w:spacing w:after="90" w:before="0" w:line="300"/>
      </w:pPr>
      <w:r>
        <w:rPr>
          <w:rFonts w:ascii="맑은 고딕" w:cs="맑은 고딕" w:eastAsia="맑은 고딕" w:hAnsi="맑은 고딕"/>
          <w:b/>
          <w:bCs/>
          <w:sz w:val="26"/>
          <w:szCs w:val="26"/>
        </w:rPr>
        <w:t xml:space="preserve">각 업무의 성과가 되어 있는지 묻는 것이 평가 문항 쉰다섯 개입니다.</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DECEC"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짧게 — 시간이 밀리면 이것만 읽고 넘어간다</w:t>
            </w:r>
          </w:p>
          <w:p>
            <w:pPr>
              <w:spacing w:after="20" w:before="0" w:line="260"/>
            </w:pPr>
            <w:r>
              <w:rPr>
                <w:rFonts w:ascii="맑은 고딕" w:cs="맑은 고딕" w:eastAsia="맑은 고딕" w:hAnsi="맑은 고딕"/>
                <w:b/>
                <w:bCs/>
                <w:sz w:val="20"/>
                <w:szCs w:val="20"/>
              </w:rPr>
              <w:t xml:space="preserve">연계 지점을 업무로 묶으면 계획 여덟, 실행 둘, 점검 셋, 개선 셋, 열여섯 가지입니다. 업무마다 제목·목적·성과·활동으로 적었습니다.</w:t>
            </w:r>
          </w:p>
        </w:tc>
      </w:tr>
    </w:tbl>
    <w:p>
      <w:pPr>
        <w:spacing w:after="30" w:before="0" w:line="240"/>
      </w:pPr>
      <w:r>
        <w:rPr>
          <w:rFonts w:ascii="맑은 고딕" w:cs="맑은 고딕" w:eastAsia="맑은 고딕" w:hAnsi="맑은 고딕"/>
          <w:color w:val="7F7F7F"/>
          <w:sz w:val="16"/>
          <w:szCs w:val="16"/>
        </w:rPr>
        <w:t xml:space="preserve">〔1분. 16종 이름은 [표 3-4] 그대로, 코드는 읽지 않는다. 「왜 16종인가, 원형은 20종인데」 → 백업 B-Q3. 16종 전문은 [표 3-4], 백업 B-7.〕</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연계 프로세스</w:t>
            </w:r>
            <w:r>
              <w:rPr>
                <w:rFonts w:ascii="맑은 고딕" w:cs="맑은 고딕" w:eastAsia="맑은 고딕" w:hAnsi="맑은 고딕"/>
                <w:color w:val="595959"/>
                <w:sz w:val="15"/>
                <w:szCs w:val="15"/>
              </w:rPr>
              <w:t xml:space="preserve">(linkage process)</w:t>
            </w:r>
            <w:r>
              <w:rPr>
                <w:rFonts w:ascii="맑은 고딕" w:cs="맑은 고딕" w:eastAsia="맑은 고딕" w:hAnsi="맑은 고딕"/>
                <w:sz w:val="15"/>
                <w:szCs w:val="15"/>
              </w:rPr>
              <w:t xml:space="preserve"> — 연계 지점을 업무 단위로 묶은 것 — 본 모델에서는 계획·실행·점검·개선 4영역의 16종, 각각 제목·목적·성과·활동으로 기술한다</w:t>
            </w:r>
            <w:r>
              <w:rPr>
                <w:rFonts w:ascii="맑은 고딕" w:cs="맑은 고딕" w:eastAsia="맑은 고딕" w:hAnsi="맑은 고딕"/>
                <w:color w:val="7F7F7F"/>
                <w:sz w:val="13"/>
                <w:szCs w:val="13"/>
              </w:rPr>
              <w:t xml:space="preserve">  · 본 연구 정의 (1.2.1·3.2.3)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3-4] 연계 프로세스 16종(3.2.3), 문항 수 [표 3-5] — 계획 LP.1 조직 상황 및 요구사항 관리(4) · LP.2 리더십 및 연계 체계(4) · LP.3 전과정 환경측면 결정(3, 핵심 P-9) · LP.4 환경목표 및 실행계획 수립(4, 핵심 P-14) · LP.5 LCA 방법론 관리(6) · LP.6 자원·역량·인식(3) · LP.7 의사소통 및 외부 보고(3) · LP.8 문서화된 정보 관리(3)</w:t>
            </w:r>
          </w:p>
          <w:p>
            <w:pPr>
              <w:spacing w:after="30" w:before="0" w:line="205"/>
            </w:pPr>
            <w:r>
              <w:rPr>
                <w:rFonts w:ascii="맑은 고딕" w:cs="맑은 고딕" w:eastAsia="맑은 고딕" w:hAnsi="맑은 고딕"/>
                <w:sz w:val="14"/>
                <w:szCs w:val="14"/>
              </w:rPr>
              <w:t xml:space="preserve">편성 기준 K1~K4(3.2.1) — 조항 묶음 하나에 프로세스 하나, 방향이 다르면 나눔(8.1의 LD.1/LD.2). 원형 KS X ISO 8000-61은 20종 → 전문 9번, 백업 69 · 기술 형식 제목·목적·성과·활동 8000-61 5.3, [그림 3-5] → 백업 45</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실행 LD.1 설계·개발 환경 피드백(2, 핵심 D-1) · LD.2 전과정 목록분석(LCI) 운영(4) / 점검 LC.1 전과정 성과 모니터링·측정(4, 핵심 C-1) · LC.2 정밀검토(3) · LC.3 심사 및 준수평가 연계(3) / 개선 LA.1 경영검토 피드백(2) · LA.2 지속적 개선 및 사이클 향상(4) · LA.3 전과정 결과 보고 및 비교주장 관리(3)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연계 프로세스가 왜 16종인가. 참조 원형은 20종인데.  </w:t>
            </w:r>
            <w:r>
              <w:rPr>
                <w:rFonts w:ascii="맑은 고딕" w:cs="맑은 고딕" w:eastAsia="맑은 고딕" w:hAnsi="맑은 고딕"/>
                <w:b/>
                <w:bCs/>
                <w:color w:val="1F3864"/>
                <w:sz w:val="15"/>
                <w:szCs w:val="15"/>
              </w:rPr>
              <w:t xml:space="preserve">→ 논문 3.2.1, 3.2.2. </w:t>
            </w:r>
            <w:r>
              <w:rPr>
                <w:rFonts w:ascii="맑은 고딕" w:cs="맑은 고딕" w:eastAsia="맑은 고딕" w:hAnsi="맑은 고딕"/>
                <w:sz w:val="15"/>
                <w:szCs w:val="15"/>
              </w:rPr>
              <w:t xml:space="preserve">프로세스 수는 참조 원형에 고정되는 값이 아니라 대상 분야의 조항 구성에 따라 정해진다.</w:t>
            </w:r>
            <w:r>
              <w:rPr>
                <w:rFonts w:ascii="맑은 고딕" w:cs="맑은 고딕" w:eastAsia="맑은 고딕" w:hAnsi="맑은 고딕"/>
                <w:color w:val="7F7F7F"/>
                <w:sz w:val="13"/>
                <w:szCs w:val="13"/>
              </w:rPr>
              <w:t xml:space="preserve">  · 전문 9번 · 백업 69</w:t>
            </w:r>
          </w:p>
          <w:p>
            <w:pPr>
              <w:spacing w:after="40" w:before="0" w:line="215"/>
            </w:pPr>
            <w:r>
              <w:rPr>
                <w:rFonts w:ascii="맑은 고딕" w:cs="맑은 고딕" w:eastAsia="맑은 고딕" w:hAnsi="맑은 고딕"/>
                <w:b/>
                <w:bCs/>
                <w:sz w:val="16"/>
                <w:szCs w:val="16"/>
              </w:rPr>
              <w:t xml:space="preserve">Q. 요즘 말하는 공급망 데이터와 무슨 관계인가.  </w:t>
            </w:r>
            <w:r>
              <w:rPr>
                <w:rFonts w:ascii="맑은 고딕" w:cs="맑은 고딕" w:eastAsia="맑은 고딕" w:hAnsi="맑은 고딕"/>
                <w:b/>
                <w:bCs/>
                <w:color w:val="1F3864"/>
                <w:sz w:val="15"/>
                <w:szCs w:val="15"/>
              </w:rPr>
              <w:t xml:space="preserve">→ 논문 3.2.3 LD.2, 4.3.2 D-3, 4.5.3. </w:t>
            </w:r>
            <w:r>
              <w:rPr>
                <w:rFonts w:ascii="맑은 고딕" w:cs="맑은 고딕" w:eastAsia="맑은 고딕" w:hAnsi="맑은 고딕"/>
                <w:sz w:val="15"/>
                <w:szCs w:val="15"/>
              </w:rPr>
              <w:t xml:space="preserve">공급망 데이터는 결국 공급사에서 받는 LCI 데이터다. 본 모델은 그 데이터가 경영시스템의 운용 통제 아래에서 수집·계산·갱신되는지를 연계 프로세스 LD.2와 문항 D-3으로 평가한다.</w:t>
            </w:r>
            <w:r>
              <w:rPr>
                <w:rFonts w:ascii="맑은 고딕" w:cs="맑은 고딕" w:eastAsia="맑은 고딕" w:hAnsi="맑은 고딕"/>
                <w:color w:val="7F7F7F"/>
                <w:sz w:val="13"/>
                <w:szCs w:val="13"/>
              </w:rPr>
              <w:t xml:space="preserve">  · 전문 50번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14  </w:t>
            </w:r>
            <w:r>
              <w:rPr>
                <w:rFonts w:ascii="맑은 고딕" w:cs="맑은 고딕" w:eastAsia="맑은 고딕" w:hAnsi="맑은 고딕"/>
                <w:b/>
                <w:bCs/>
                <w:color w:val="1F3864"/>
                <w:sz w:val="26"/>
                <w:szCs w:val="26"/>
              </w:rPr>
              <w:t xml:space="preserve">평가 모델의 구성 — 55문항과 채점 기준  [그림 3-8]</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5초</w:t>
            </w:r>
          </w:p>
          <w:p>
            <w:pPr>
              <w:spacing w:after="40" w:before="0" w:line="300"/>
              <w:jc w:val="right"/>
            </w:pPr>
            <w:r>
              <w:rPr>
                <w:rFonts w:ascii="맑은 고딕" w:cs="맑은 고딕" w:eastAsia="맑은 고딕" w:hAnsi="맑은 고딕"/>
                <w:color w:val="7F7F7F"/>
                <w:sz w:val="17"/>
                <w:szCs w:val="17"/>
              </w:rPr>
              <w:t xml:space="preserve">누적 12분 45초 / 19분 15초</w:t>
            </w:r>
          </w:p>
        </w:tc>
      </w:tr>
    </w:tbl>
    <w:p>
      <w:pPr>
        <w:spacing w:after="100" w:before="80"/>
      </w:pPr>
      <w:r>
        <w:drawing>
          <wp:inline distT="0" distB="0" distL="0" distR="0">
            <wp:extent cx="19050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0" cy="134302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평가 모델은 채점표입니다.</w:t>
      </w:r>
    </w:p>
    <w:p>
      <w:pPr>
        <w:spacing w:after="90" w:before="0" w:line="300"/>
      </w:pPr>
      <w:r>
        <w:rPr>
          <w:rFonts w:ascii="맑은 고딕" w:cs="맑은 고딕" w:eastAsia="맑은 고딕" w:hAnsi="맑은 고딕"/>
          <w:sz w:val="26"/>
          <w:szCs w:val="26"/>
        </w:rPr>
        <w:t xml:space="preserve">채점은 세 단계입니다.</w:t>
      </w:r>
    </w:p>
    <w:p>
      <w:pPr>
        <w:spacing w:after="90" w:before="0" w:line="300"/>
      </w:pPr>
      <w:r>
        <w:rPr>
          <w:rFonts w:ascii="맑은 고딕" w:cs="맑은 고딕" w:eastAsia="맑은 고딕" w:hAnsi="맑은 고딕"/>
          <w:sz w:val="26"/>
          <w:szCs w:val="26"/>
        </w:rPr>
        <w:t xml:space="preserve">첫째, 문항마다 확인할 항목을 미리 정해 둡니다.</w:t>
      </w:r>
    </w:p>
    <w:p>
      <w:pPr>
        <w:spacing w:after="90" w:before="0" w:line="300"/>
      </w:pPr>
      <w:r>
        <w:rPr>
          <w:rFonts w:ascii="맑은 고딕" w:cs="맑은 고딕" w:eastAsia="맑은 고딕" w:hAnsi="맑은 고딕"/>
          <w:sz w:val="26"/>
          <w:szCs w:val="26"/>
        </w:rPr>
        <w:t xml:space="preserve">반드시 있어야 할 필수 항목과, 있으면 더 좋은 추가 항목입니다.</w:t>
      </w:r>
    </w:p>
    <w:p>
      <w:pPr>
        <w:spacing w:after="90" w:before="0" w:line="300"/>
      </w:pPr>
      <w:r>
        <w:rPr>
          <w:rFonts w:ascii="맑은 고딕" w:cs="맑은 고딕" w:eastAsia="맑은 고딕" w:hAnsi="맑은 고딕"/>
          <w:sz w:val="26"/>
          <w:szCs w:val="26"/>
        </w:rPr>
        <w:t xml:space="preserve">이것을 체크포인트라 합니다.</w:t>
      </w:r>
    </w:p>
    <w:p>
      <w:pPr>
        <w:spacing w:after="90" w:before="0" w:line="300"/>
      </w:pPr>
      <w:r>
        <w:rPr>
          <w:rFonts w:ascii="맑은 고딕" w:cs="맑은 고딕" w:eastAsia="맑은 고딕" w:hAnsi="맑은 고딕"/>
          <w:sz w:val="26"/>
          <w:szCs w:val="26"/>
        </w:rPr>
        <w:t xml:space="preserve">둘째, 회사 문서를 보고 그 항목이 충족되었는지 확인합니다.</w:t>
      </w:r>
    </w:p>
    <w:p>
      <w:pPr>
        <w:spacing w:after="90" w:before="0" w:line="300"/>
      </w:pPr>
      <w:r>
        <w:rPr>
          <w:rFonts w:ascii="맑은 고딕" w:cs="맑은 고딕" w:eastAsia="맑은 고딕" w:hAnsi="맑은 고딕"/>
          <w:sz w:val="26"/>
          <w:szCs w:val="26"/>
        </w:rPr>
        <w:t xml:space="preserve">말로 설명한 것은 인정하지 않고 문서와 기록만 봅니다.</w:t>
      </w:r>
    </w:p>
    <w:p>
      <w:pPr>
        <w:spacing w:after="90" w:before="0" w:line="300"/>
      </w:pPr>
      <w:r>
        <w:rPr>
          <w:rFonts w:ascii="맑은 고딕" w:cs="맑은 고딕" w:eastAsia="맑은 고딕" w:hAnsi="맑은 고딕"/>
          <w:sz w:val="26"/>
          <w:szCs w:val="26"/>
        </w:rPr>
        <w:t xml:space="preserve">셋째, 충족한 체크포인트의 개수가 점수입니다.</w:t>
      </w:r>
    </w:p>
    <w:p>
      <w:pPr>
        <w:spacing w:after="90" w:before="0" w:line="300"/>
      </w:pPr>
      <w:r>
        <w:rPr>
          <w:rFonts w:ascii="맑은 고딕" w:cs="맑은 고딕" w:eastAsia="맑은 고딕" w:hAnsi="맑은 고딕"/>
          <w:sz w:val="26"/>
          <w:szCs w:val="26"/>
        </w:rPr>
        <w:t xml:space="preserve">필수가 전부 있으면 3점, 이것이 기준선입니다.</w:t>
      </w:r>
    </w:p>
    <w:p>
      <w:pPr>
        <w:spacing w:after="90" w:before="0" w:line="300"/>
      </w:pPr>
      <w:r>
        <w:rPr>
          <w:rFonts w:ascii="맑은 고딕" w:cs="맑은 고딕" w:eastAsia="맑은 고딕" w:hAnsi="맑은 고딕"/>
          <w:sz w:val="26"/>
          <w:szCs w:val="26"/>
        </w:rPr>
        <w:t xml:space="preserve">추가까지 있으면 4점이나 5점, 필수가 빠지면 1점이나 2점입니다.</w:t>
      </w:r>
    </w:p>
    <w:p>
      <w:pPr>
        <w:spacing w:after="90" w:before="0" w:line="300"/>
      </w:pPr>
      <w:r>
        <w:rPr>
          <w:rFonts w:ascii="맑은 고딕" w:cs="맑은 고딕" w:eastAsia="맑은 고딕" w:hAnsi="맑은 고딕"/>
          <w:sz w:val="26"/>
          <w:szCs w:val="26"/>
        </w:rPr>
        <w:t xml:space="preserve">그래서 점수는 평가자의 재량이 아니라 체크포인트 충족 개수로 정해집니다.</w:t>
      </w:r>
    </w:p>
    <w:p>
      <w:pPr>
        <w:spacing w:after="90" w:before="0" w:line="300"/>
      </w:pPr>
      <w:r>
        <w:rPr>
          <w:rFonts w:ascii="맑은 고딕" w:cs="맑은 고딕" w:eastAsia="맑은 고딕" w:hAnsi="맑은 고딕"/>
          <w:sz w:val="26"/>
          <w:szCs w:val="26"/>
        </w:rPr>
        <w:t xml:space="preserve">예를 하나 들면 D-1, 설계·개발 단계의 LCA 결과 반영 문항입니다.</w:t>
      </w:r>
    </w:p>
    <w:p>
      <w:pPr>
        <w:spacing w:after="90" w:before="0" w:line="300"/>
      </w:pPr>
      <w:r>
        <w:rPr>
          <w:rFonts w:ascii="맑은 고딕" w:cs="맑은 고딕" w:eastAsia="맑은 고딕" w:hAnsi="맑은 고딕"/>
          <w:sz w:val="26"/>
          <w:szCs w:val="26"/>
        </w:rPr>
        <w:t xml:space="preserve">A사는 필수 세 개 가운데 두 개만 있어 2점이었고, 이 문항이 4장에서 판정을 정하였습니다.</w:t>
      </w:r>
    </w:p>
    <w:p>
      <w:pPr>
        <w:spacing w:after="30" w:before="0" w:line="240"/>
      </w:pPr>
      <w:r>
        <w:rPr>
          <w:rFonts w:ascii="맑은 고딕" w:cs="맑은 고딕" w:eastAsia="맑은 고딕" w:hAnsi="맑은 고딕"/>
          <w:color w:val="7F7F7F"/>
          <w:sz w:val="16"/>
          <w:szCs w:val="16"/>
        </w:rPr>
        <w:t xml:space="preserve">〔1분 5초. 점수별 기준 전문(BARS 앵커)은 백업 B-10a, 부록 C.〕</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평가 모델</w:t>
            </w:r>
            <w:r>
              <w:rPr>
                <w:rFonts w:ascii="맑은 고딕" w:cs="맑은 고딕" w:eastAsia="맑은 고딕" w:hAnsi="맑은 고딕"/>
                <w:color w:val="595959"/>
                <w:sz w:val="15"/>
                <w:szCs w:val="15"/>
              </w:rPr>
              <w:t xml:space="preserve">(process assessment model)</w:t>
            </w:r>
            <w:r>
              <w:rPr>
                <w:rFonts w:ascii="맑은 고딕" w:cs="맑은 고딕" w:eastAsia="맑은 고딕" w:hAnsi="맑은 고딕"/>
                <w:sz w:val="15"/>
                <w:szCs w:val="15"/>
              </w:rPr>
              <w:t xml:space="preserve"> — 하나 이상의 참조 모델에 기초하여, 지정된 프로세스 품질특성을 평가하는 목적에 적합하게 만든 모델 — 본 모델에서는 55개 평가 문항과 점수 판정 기준, 객관적 증거 목록</w:t>
            </w:r>
            <w:r>
              <w:rPr>
                <w:rFonts w:ascii="맑은 고딕" w:cs="맑은 고딕" w:eastAsia="맑은 고딕" w:hAnsi="맑은 고딕"/>
                <w:color w:val="7F7F7F"/>
                <w:sz w:val="13"/>
                <w:szCs w:val="13"/>
              </w:rPr>
              <w:t xml:space="preserve">  · ISO/IEC 33001:2015 3.3.9 (연구자 번역)</w:t>
            </w:r>
          </w:p>
          <w:p>
            <w:pPr>
              <w:spacing w:after="30" w:before="0" w:line="215"/>
            </w:pPr>
            <w:r>
              <w:rPr>
                <w:rFonts w:ascii="맑은 고딕" w:cs="맑은 고딕" w:eastAsia="맑은 고딕" w:hAnsi="맑은 고딕"/>
                <w:b/>
                <w:bCs/>
                <w:sz w:val="16"/>
                <w:szCs w:val="16"/>
              </w:rPr>
              <w:t xml:space="preserve">체크포인트</w:t>
            </w:r>
            <w:r>
              <w:rPr>
                <w:rFonts w:ascii="맑은 고딕" w:cs="맑은 고딕" w:eastAsia="맑은 고딕" w:hAnsi="맑은 고딕"/>
                <w:color w:val="595959"/>
                <w:sz w:val="15"/>
                <w:szCs w:val="15"/>
              </w:rPr>
              <w:t xml:space="preserve">(checkpoint)</w:t>
            </w:r>
            <w:r>
              <w:rPr>
                <w:rFonts w:ascii="맑은 고딕" w:cs="맑은 고딕" w:eastAsia="맑은 고딕" w:hAnsi="맑은 고딕"/>
                <w:sz w:val="15"/>
                <w:szCs w:val="15"/>
              </w:rPr>
              <w:t xml:space="preserve"> — 문항 판정의 최소 단위 — 관찰 가능한 사실로 기술된 확인 항목(필수/추가)</w:t>
            </w:r>
            <w:r>
              <w:rPr>
                <w:rFonts w:ascii="맑은 고딕" w:cs="맑은 고딕" w:eastAsia="맑은 고딕" w:hAnsi="맑은 고딕"/>
                <w:color w:val="7F7F7F"/>
                <w:sz w:val="13"/>
                <w:szCs w:val="13"/>
              </w:rPr>
              <w:t xml:space="preserve">  · 본 연구 정의 (3.3.2)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3-8] 평가 모델의 구성, [그림 3-7] P-9 채점 기준의 예(3.3.2), 55문항 채점 기준 전문 부록 C → 백업 22. 55문항 = ISO 14001 조항 대응 44 + ISO 14044 고유 11(3.2.2)</w:t>
            </w:r>
          </w:p>
          <w:p>
            <w:pPr>
              <w:spacing w:after="30" w:before="0" w:line="205"/>
            </w:pPr>
            <w:r>
              <w:rPr>
                <w:rFonts w:ascii="맑은 고딕" w:cs="맑은 고딕" w:eastAsia="맑은 고딕" w:hAnsi="맑은 고딕"/>
                <w:sz w:val="14"/>
                <w:szCs w:val="14"/>
              </w:rPr>
              <w:t xml:space="preserve">D-1 예 — 필수 3개 중 2개 충족으로 2점, [표 4-8] 평가 기록부 발췌 → 백업 33(S-21)·17쪽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점수 이름 — 1 기초 · 2 관리 · 3 정의 · 4 통제 · 5 최적화(3.3.2; 성숙도 수준 이름과는 별개 → 전문 17번) · 3점 = 필수(shall) 체크포인트 전부 충족 = 기준선 · 체크포인트·BARS·앵커 정의 부록 K</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55개 문항은 어떻게 만들었는가. 임의로 정한 것은 아닌가.  </w:t>
            </w:r>
            <w:r>
              <w:rPr>
                <w:rFonts w:ascii="맑은 고딕" w:cs="맑은 고딕" w:eastAsia="맑은 고딕" w:hAnsi="맑은 고딕"/>
                <w:b/>
                <w:bCs/>
                <w:color w:val="1F3864"/>
                <w:sz w:val="15"/>
                <w:szCs w:val="15"/>
              </w:rPr>
              <w:t xml:space="preserve">→ 논문 3.2.2, 3.3.1, 부록 A. </w:t>
            </w:r>
            <w:r>
              <w:rPr>
                <w:rFonts w:ascii="맑은 고딕" w:cs="맑은 고딕" w:eastAsia="맑은 고딕" w:hAnsi="맑은 고딕"/>
                <w:sz w:val="15"/>
                <w:szCs w:val="15"/>
              </w:rPr>
              <w:t xml:space="preserve">두 표준의 전 조항(shall·should)을 대조하여 연계가 성립하는 지점을 찾고, 그 지점마다 확인할 것을 문항으로 만들었다.</w:t>
            </w:r>
            <w:r>
              <w:rPr>
                <w:rFonts w:ascii="맑은 고딕" w:cs="맑은 고딕" w:eastAsia="맑은 고딕" w:hAnsi="맑은 고딕"/>
                <w:color w:val="7F7F7F"/>
                <w:sz w:val="13"/>
                <w:szCs w:val="13"/>
              </w:rPr>
              <w:t xml:space="preserve">  · 전문 10번</w:t>
            </w:r>
          </w:p>
          <w:p>
            <w:pPr>
              <w:spacing w:after="40" w:before="0" w:line="215"/>
            </w:pPr>
            <w:r>
              <w:rPr>
                <w:rFonts w:ascii="맑은 고딕" w:cs="맑은 고딕" w:eastAsia="맑은 고딕" w:hAnsi="맑은 고딕"/>
                <w:b/>
                <w:bCs/>
                <w:sz w:val="16"/>
                <w:szCs w:val="16"/>
              </w:rPr>
              <w:t xml:space="preserve">Q. 점수 척도는 어디서 온 것인가.  </w:t>
            </w:r>
            <w:r>
              <w:rPr>
                <w:rFonts w:ascii="맑은 고딕" w:cs="맑은 고딕" w:eastAsia="맑은 고딕" w:hAnsi="맑은 고딕"/>
                <w:b/>
                <w:bCs/>
                <w:color w:val="1F3864"/>
                <w:sz w:val="15"/>
                <w:szCs w:val="15"/>
              </w:rPr>
              <w:t xml:space="preserve">→ 논문 2.4.3, 3.3.2, 1.3.3. </w:t>
            </w:r>
            <w:r>
              <w:rPr>
                <w:rFonts w:ascii="맑은 고딕" w:cs="맑은 고딕" w:eastAsia="맑은 고딕" w:hAnsi="맑은 고딕"/>
                <w:sz w:val="15"/>
                <w:szCs w:val="15"/>
              </w:rPr>
              <w:t xml:space="preserve">평가 문항은 행동기술척도(BARS) 5점 척도로 판정하며, 점수마다 해당 상태를 문구로 고정해 두었다.</w:t>
            </w:r>
            <w:r>
              <w:rPr>
                <w:rFonts w:ascii="맑은 고딕" w:cs="맑은 고딕" w:eastAsia="맑은 고딕" w:hAnsi="맑은 고딕"/>
                <w:color w:val="7F7F7F"/>
                <w:sz w:val="13"/>
                <w:szCs w:val="13"/>
              </w:rPr>
              <w:t xml:space="preserve">  · 전문 13번 · 백업 68</w:t>
            </w:r>
          </w:p>
          <w:p>
            <w:pPr>
              <w:spacing w:after="40" w:before="0" w:line="215"/>
            </w:pPr>
            <w:r>
              <w:rPr>
                <w:rFonts w:ascii="맑은 고딕" w:cs="맑은 고딕" w:eastAsia="맑은 고딕" w:hAnsi="맑은 고딕"/>
                <w:b/>
                <w:bCs/>
                <w:sz w:val="16"/>
                <w:szCs w:val="16"/>
              </w:rPr>
              <w:t xml:space="preserve">Q. 문항 점수의 이름(1점 기초·2점 관리·3점 정의·4점 통제·5점 최적화)과 성숙도 수준 이름(ML2 관리화 등)이 비슷한데 「2점 = ML2」인가.  </w:t>
            </w:r>
            <w:r>
              <w:rPr>
                <w:rFonts w:ascii="맑은 고딕" w:cs="맑은 고딕" w:eastAsia="맑은 고딕" w:hAnsi="맑은 고딕"/>
                <w:b/>
                <w:bCs/>
                <w:color w:val="1F3864"/>
                <w:sz w:val="15"/>
                <w:szCs w:val="15"/>
              </w:rPr>
              <w:t xml:space="preserve">→ 논문 3.3.2, 3.4.4, 부록 K「점수 명칭」. </w:t>
            </w:r>
            <w:r>
              <w:rPr>
                <w:rFonts w:ascii="맑은 고딕" w:cs="맑은 고딕" w:eastAsia="맑은 고딕" w:hAnsi="맑은 고딕"/>
                <w:sz w:val="15"/>
                <w:szCs w:val="15"/>
              </w:rPr>
              <w:t xml:space="preserve">아니다. 점수 이름은 문항 하나의 충족 상태를 부르는 이름(측정 프레임워크의 등급)이고, 성숙도 수준은 조직 단위의 판정 결과다. 둘은 별개이며, 문항 점수는 [표 3-7]의 규칙을 거쳐야 수준이 된다.</w:t>
            </w:r>
            <w:r>
              <w:rPr>
                <w:rFonts w:ascii="맑은 고딕" w:cs="맑은 고딕" w:eastAsia="맑은 고딕" w:hAnsi="맑은 고딕"/>
                <w:color w:val="7F7F7F"/>
                <w:sz w:val="13"/>
                <w:szCs w:val="13"/>
              </w:rPr>
              <w:t xml:space="preserve">  · 전문 17번</w:t>
            </w:r>
          </w:p>
          <w:p>
            <w:pPr>
              <w:spacing w:after="40" w:before="0" w:line="215"/>
            </w:pPr>
            <w:r>
              <w:rPr>
                <w:rFonts w:ascii="맑은 고딕" w:cs="맑은 고딕" w:eastAsia="맑은 고딕" w:hAnsi="맑은 고딕"/>
                <w:b/>
                <w:bCs/>
                <w:sz w:val="16"/>
                <w:szCs w:val="16"/>
              </w:rPr>
              <w:t xml:space="preserve">Q. should 근거 문항인 D-2에도 「필수」 체크포인트가 있는 이유는.  </w:t>
            </w:r>
            <w:r>
              <w:rPr>
                <w:rFonts w:ascii="맑은 고딕" w:cs="맑은 고딕" w:eastAsia="맑은 고딕" w:hAnsi="맑은 고딕"/>
                <w:b/>
                <w:bCs/>
                <w:color w:val="1F3864"/>
                <w:sz w:val="15"/>
                <w:szCs w:val="15"/>
              </w:rPr>
              <w:t xml:space="preserve">→ 논문 3.3.1(B718), 3.3.2(B725), 부록 C D-2. </w:t>
            </w:r>
            <w:r>
              <w:rPr>
                <w:rFonts w:ascii="맑은 고딕" w:cs="맑은 고딕" w:eastAsia="맑은 고딕" w:hAnsi="맑은 고딕"/>
                <w:sz w:val="15"/>
                <w:szCs w:val="15"/>
              </w:rPr>
              <w:t xml:space="preserve">필수 체크포인트는 그 문항에서 반드시 갖추어야 할 것(shall 성격)을 옮긴 것이고, D-2(시나리오 분석 결과의 설계 반영)는 근거 조항이 should이지만 문항이 성립하려면 시나리오 분석과 설계 반영 기록이 있어야 하므로 그 둘을 필수로 두었다. 근거 조항의 성격(shall·should)과 체크포인트의 필수·추가 구분은 층위가 다르다 — 이 점은 설명이 필요한 자리라 준비해 둔다.</w:t>
            </w:r>
            <w:r>
              <w:rPr>
                <w:rFonts w:ascii="맑은 고딕" w:cs="맑은 고딕" w:eastAsia="맑은 고딕" w:hAnsi="맑은 고딕"/>
                <w:color w:val="7F7F7F"/>
                <w:sz w:val="13"/>
                <w:szCs w:val="13"/>
              </w:rPr>
              <w:t xml:space="preserve">  · 전문 61번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15  </w:t>
            </w:r>
            <w:r>
              <w:rPr>
                <w:rFonts w:ascii="맑은 고딕" w:cs="맑은 고딕" w:eastAsia="맑은 고딕" w:hAnsi="맑은 고딕"/>
                <w:b/>
                <w:bCs/>
                <w:color w:val="1F3864"/>
                <w:sz w:val="26"/>
                <w:szCs w:val="26"/>
              </w:rPr>
              <w:t xml:space="preserve">성숙도 모델의 구성 — 판정 규칙과 핵심 문항  [그림 3-10]</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13분 55초 / 19분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점수를 수준으로 바꾸는 규칙입니다.</w:t>
      </w:r>
    </w:p>
    <w:p>
      <w:pPr>
        <w:spacing w:after="90" w:before="0" w:line="300"/>
      </w:pPr>
      <w:r>
        <w:rPr>
          <w:rFonts w:ascii="맑은 고딕" w:cs="맑은 고딕" w:eastAsia="맑은 고딕" w:hAnsi="맑은 고딕"/>
          <w:sz w:val="26"/>
          <w:szCs w:val="26"/>
        </w:rPr>
        <w:t xml:space="preserve">수준은 ML0에서 ML5까지 여섯 계단이고, 아래 계단의 조건을 다 갖춰야 다음 계단으로 올라갑니다.</w:t>
      </w:r>
    </w:p>
    <w:p>
      <w:pPr>
        <w:spacing w:after="90" w:before="0" w:line="300"/>
      </w:pPr>
      <w:r>
        <w:rPr>
          <w:rFonts w:ascii="맑은 고딕" w:cs="맑은 고딕" w:eastAsia="맑은 고딕" w:hAnsi="맑은 고딕"/>
          <w:sz w:val="26"/>
          <w:szCs w:val="26"/>
        </w:rPr>
        <w:t xml:space="preserve">계단을 오르는 열쇠가 핵심 문항 네 가지입니다.</w:t>
      </w:r>
    </w:p>
    <w:p>
      <w:pPr>
        <w:spacing w:after="90" w:before="0" w:line="300"/>
      </w:pPr>
      <w:r>
        <w:rPr>
          <w:rFonts w:ascii="맑은 고딕" w:cs="맑은 고딕" w:eastAsia="맑은 고딕" w:hAnsi="맑은 고딕"/>
          <w:sz w:val="26"/>
          <w:szCs w:val="26"/>
        </w:rPr>
        <w:t xml:space="preserve">환경측면 결정, 환경목표, 설계·개발, 모니터링에 LCA 결과가 쓰이는가입니다.</w:t>
      </w:r>
    </w:p>
    <w:p>
      <w:pPr>
        <w:spacing w:after="90" w:before="0" w:line="300"/>
      </w:pPr>
      <w:r>
        <w:rPr>
          <w:rFonts w:ascii="맑은 고딕" w:cs="맑은 고딕" w:eastAsia="맑은 고딕" w:hAnsi="맑은 고딕"/>
          <w:sz w:val="26"/>
          <w:szCs w:val="26"/>
        </w:rPr>
        <w:t xml:space="preserve">네 가지가 모두 2점이면 ML1, 거기에 나머지 쉰한 문항의 절반이 3점이면 ML2, 네 가지가 모두 3점이면 ML3입니다.</w:t>
      </w:r>
    </w:p>
    <w:p>
      <w:pPr>
        <w:spacing w:after="90" w:before="0" w:line="300"/>
      </w:pPr>
      <w:r>
        <w:rPr>
          <w:rFonts w:ascii="맑은 고딕" w:cs="맑은 고딕" w:eastAsia="맑은 고딕" w:hAnsi="맑은 고딕"/>
          <w:sz w:val="26"/>
          <w:szCs w:val="26"/>
        </w:rPr>
        <w:t xml:space="preserve">ML4와 ML5는 점검과 개선 영역까지 갖춰야 합니다.</w:t>
      </w:r>
    </w:p>
    <w:p>
      <w:pPr>
        <w:spacing w:after="90" w:before="0" w:line="300"/>
      </w:pPr>
      <w:r>
        <w:rPr>
          <w:rFonts w:ascii="맑은 고딕" w:cs="맑은 고딕" w:eastAsia="맑은 고딕" w:hAnsi="맑은 고딕"/>
          <w:sz w:val="26"/>
          <w:szCs w:val="26"/>
        </w:rPr>
        <w:t xml:space="preserve">평균은 쓰지 않습니다.</w:t>
      </w:r>
    </w:p>
    <w:p>
      <w:pPr>
        <w:spacing w:after="90" w:before="0" w:line="300"/>
      </w:pPr>
      <w:r>
        <w:rPr>
          <w:rFonts w:ascii="맑은 고딕" w:cs="맑은 고딕" w:eastAsia="맑은 고딕" w:hAnsi="맑은 고딕"/>
          <w:sz w:val="26"/>
          <w:szCs w:val="26"/>
        </w:rPr>
        <w:t xml:space="preserve">핵심 네 가지 가운데 하나라도 3점이 안 되면 다른 점수가 아무리 높아도 ML2에서 멈춥니다.</w:t>
      </w:r>
    </w:p>
    <w:p>
      <w:pPr>
        <w:spacing w:after="90" w:before="0" w:line="300"/>
      </w:pPr>
      <w:r>
        <w:rPr>
          <w:rFonts w:ascii="맑은 고딕" w:cs="맑은 고딕" w:eastAsia="맑은 고딕" w:hAnsi="맑은 고딕"/>
          <w:sz w:val="26"/>
          <w:szCs w:val="26"/>
        </w:rPr>
        <w:t xml:space="preserve">꼭 있어야 할 것이 빠졌는데 평균으로 덮지 않는다, 이것이 최소충족 판정이고 데이터 품질 성숙도 표준에서 가져온 원리입니다.</w:t>
      </w:r>
    </w:p>
    <w:p>
      <w:pPr>
        <w:spacing w:after="30" w:before="0" w:line="240"/>
      </w:pPr>
      <w:r>
        <w:rPr>
          <w:rFonts w:ascii="맑은 고딕" w:cs="맑은 고딕" w:eastAsia="맑은 고딕" w:hAnsi="맑은 고딕"/>
          <w:color w:val="7F7F7F"/>
          <w:sz w:val="16"/>
          <w:szCs w:val="16"/>
        </w:rPr>
        <w:t xml:space="preserve">〔1분 10초. 진입 조건·설계 근거 표 전문은 백업 B-11a, 수준별 기준은 B-11, 판정 트리 [그림 3-9]는 B-9. 비교주장 시 조건부 shall(C-7·A-9)은 3.4.3 — 백업 B-Q5. 연계가 성립하지 않은 것과 성숙도가 낮은 것은 다르다(3.4.1).〕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최소충족 판정</w:t>
            </w:r>
            <w:r>
              <w:rPr>
                <w:rFonts w:ascii="맑은 고딕" w:cs="맑은 고딕" w:eastAsia="맑은 고딕" w:hAnsi="맑은 고딕"/>
                <w:color w:val="595959"/>
                <w:sz w:val="15"/>
                <w:szCs w:val="15"/>
              </w:rPr>
              <w:t xml:space="preserve">(conjunctive rating)</w:t>
            </w:r>
            <w:r>
              <w:rPr>
                <w:rFonts w:ascii="맑은 고딕" w:cs="맑은 고딕" w:eastAsia="맑은 고딕" w:hAnsi="맑은 고딕"/>
                <w:sz w:val="15"/>
                <w:szCs w:val="15"/>
              </w:rPr>
              <w:t xml:space="preserve"> — 해당 수준에 요구되는 프로세스가 하나라도 미달이면 그 성숙도 수준을 인정하지 않는 판정 — 비보상 집계의 한 형태로, 본 모델 핵심 문항 규칙의 준용 출처</w:t>
            </w:r>
            <w:r>
              <w:rPr>
                <w:rFonts w:ascii="맑은 고딕" w:cs="맑은 고딕" w:eastAsia="맑은 고딕" w:hAnsi="맑은 고딕"/>
                <w:color w:val="7F7F7F"/>
                <w:sz w:val="13"/>
                <w:szCs w:val="13"/>
              </w:rPr>
              <w:t xml:space="preserve">  · KS X ISO 8000-62:2018 4.5.1 · 본 연구 (2.4.3·3.4.1)</w:t>
            </w:r>
          </w:p>
          <w:p>
            <w:pPr>
              <w:spacing w:after="30" w:before="0" w:line="215"/>
            </w:pPr>
            <w:r>
              <w:rPr>
                <w:rFonts w:ascii="맑은 고딕" w:cs="맑은 고딕" w:eastAsia="맑은 고딕" w:hAnsi="맑은 고딕"/>
                <w:b/>
                <w:bCs/>
                <w:sz w:val="16"/>
                <w:szCs w:val="16"/>
              </w:rPr>
              <w:t xml:space="preserve">영역</w:t>
            </w:r>
            <w:r>
              <w:rPr>
                <w:rFonts w:ascii="맑은 고딕" w:cs="맑은 고딕" w:eastAsia="맑은 고딕" w:hAnsi="맑은 고딕"/>
                <w:color w:val="595959"/>
                <w:sz w:val="15"/>
                <w:szCs w:val="15"/>
              </w:rPr>
              <w:t xml:space="preserve">(domain)</w:t>
            </w:r>
            <w:r>
              <w:rPr>
                <w:rFonts w:ascii="맑은 고딕" w:cs="맑은 고딕" w:eastAsia="맑은 고딕" w:hAnsi="맑은 고딕"/>
                <w:sz w:val="15"/>
                <w:szCs w:val="15"/>
              </w:rPr>
              <w:t xml:space="preserve"> — 연계 프로세스와 문항을 묶는 단위 — 계획(P)·실행(D)·점검(C)·개선(A)의 네 영역</w:t>
            </w:r>
            <w:r>
              <w:rPr>
                <w:rFonts w:ascii="맑은 고딕" w:cs="맑은 고딕" w:eastAsia="맑은 고딕" w:hAnsi="맑은 고딕"/>
                <w:color w:val="7F7F7F"/>
                <w:sz w:val="13"/>
                <w:szCs w:val="13"/>
              </w:rPr>
              <w:t xml:space="preserve">  · 본 연구 정의 (3.2.2)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판정 규칙 [표 3-7]·수준별 기준 [표 3-8] — 3.4.3(백업 B-11·B-11a) · 핵심 문항 4종 지정 근거 — 3.4.1, [표 3-6] · 형성형 구성개념·비보상 — 3.4.2 · 파라미터(과반 50% 등) 민감도 — 3.4.4 · 판정 트리 [그림 3-9] — 백업 B-9 · 최소충족 원리 — KS X ISO 8000-62 4.4(2.4.2)</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판정에 쓰인 기준값은 근거가 있는가. 임의의 숫자가 아닌가.  </w:t>
            </w:r>
            <w:r>
              <w:rPr>
                <w:rFonts w:ascii="맑은 고딕" w:cs="맑은 고딕" w:eastAsia="맑은 고딕" w:hAnsi="맑은 고딕"/>
                <w:b/>
                <w:bCs/>
                <w:color w:val="1F3864"/>
                <w:sz w:val="15"/>
                <w:szCs w:val="15"/>
              </w:rPr>
              <w:t xml:space="preserve">→ 논문 3.4.4, 4.5.2. </w:t>
            </w:r>
            <w:r>
              <w:rPr>
                <w:rFonts w:ascii="맑은 고딕" w:cs="맑은 고딕" w:eastAsia="맑은 고딕" w:hAnsi="맑은 고딕"/>
                <w:sz w:val="15"/>
                <w:szCs w:val="15"/>
              </w:rPr>
              <w:t xml:space="preserve">기준값은 임의로 정한 것이 아니라 원리에서 끌어냈다.. → 전문 14번</w:t>
            </w:r>
            <w:r>
              <w:rPr>
                <w:rFonts w:ascii="맑은 고딕" w:cs="맑은 고딕" w:eastAsia="맑은 고딕" w:hAnsi="맑은 고딕"/>
                <w:color w:val="7F7F7F"/>
                <w:sz w:val="13"/>
                <w:szCs w:val="13"/>
              </w:rPr>
              <w:t xml:space="preserve">  · 전문 14번 · 백업 71</w:t>
            </w:r>
          </w:p>
          <w:p>
            <w:pPr>
              <w:spacing w:after="40" w:before="0" w:line="215"/>
            </w:pPr>
            <w:r>
              <w:rPr>
                <w:rFonts w:ascii="맑은 고딕" w:cs="맑은 고딕" w:eastAsia="맑은 고딕" w:hAnsi="맑은 고딕"/>
                <w:b/>
                <w:bCs/>
                <w:sz w:val="16"/>
                <w:szCs w:val="16"/>
              </w:rPr>
              <w:t xml:space="preserve">Q. KS X ISO 8000-62에서 무엇을 가져왔는가 — 똑같이 한 것인가.  </w:t>
            </w:r>
            <w:r>
              <w:rPr>
                <w:rFonts w:ascii="맑은 고딕" w:cs="맑은 고딕" w:eastAsia="맑은 고딕" w:hAnsi="맑은 고딕"/>
                <w:b/>
                <w:bCs/>
                <w:color w:val="1F3864"/>
                <w:sz w:val="15"/>
                <w:szCs w:val="15"/>
              </w:rPr>
              <w:t xml:space="preserve">→ 논문 3.4.1, [표 3-7], 4.6.2, 부록 K 「최소충족 판정」. </w:t>
            </w:r>
            <w:r>
              <w:rPr>
                <w:rFonts w:ascii="맑은 고딕" w:cs="맑은 고딕" w:eastAsia="맑은 고딕" w:hAnsi="맑은 고딕"/>
                <w:sz w:val="15"/>
                <w:szCs w:val="15"/>
              </w:rPr>
              <w:t xml:space="preserve">성숙도 수준을 인정하려면 그 수준에 배정된 프로세스가 하나라도 미달이면 그 수준을 인정하지 않는 규칙, 곧 최소충족 판정(4.5.1)을 가져왔다. → 전문 53번</w:t>
            </w:r>
            <w:r>
              <w:rPr>
                <w:rFonts w:ascii="맑은 고딕" w:cs="맑은 고딕" w:eastAsia="맑은 고딕" w:hAnsi="맑은 고딕"/>
                <w:color w:val="7F7F7F"/>
                <w:sz w:val="13"/>
                <w:szCs w:val="13"/>
              </w:rPr>
              <w:t xml:space="preserve">  · 전문 53번</w:t>
            </w:r>
          </w:p>
          <w:p>
            <w:pPr>
              <w:spacing w:after="40" w:before="0" w:line="215"/>
            </w:pPr>
            <w:r>
              <w:rPr>
                <w:rFonts w:ascii="맑은 고딕" w:cs="맑은 고딕" w:eastAsia="맑은 고딕" w:hAnsi="맑은 고딕"/>
                <w:b/>
                <w:bCs/>
                <w:sz w:val="16"/>
                <w:szCs w:val="16"/>
              </w:rPr>
              <w:t xml:space="preserve">Q. 형성형 구성개념이라면 내용타당도(CVI) 조사와 어떻게 조화되나 — CVI는 반영형 지표의 논리 아닌가.  </w:t>
            </w:r>
            <w:r>
              <w:rPr>
                <w:rFonts w:ascii="맑은 고딕" w:cs="맑은 고딕" w:eastAsia="맑은 고딕" w:hAnsi="맑은 고딕"/>
                <w:b/>
                <w:bCs/>
                <w:color w:val="1F3864"/>
                <w:sz w:val="15"/>
                <w:szCs w:val="15"/>
              </w:rPr>
              <w:t xml:space="preserve">→ 논문 3.4.2(B758), 3.5.2(B798), 3.5.3. </w:t>
            </w:r>
            <w:r>
              <w:rPr>
                <w:rFonts w:ascii="맑은 고딕" w:cs="맑은 고딕" w:eastAsia="맑은 고딕" w:hAnsi="맑은 고딕"/>
                <w:sz w:val="15"/>
                <w:szCs w:val="15"/>
              </w:rPr>
              <w:t xml:space="preserve">55문항은 연계 활동을 측정하므로 형성형 구성개념으로 명세했고(ISO/IEC 33003 부속서 B.2), 지표는 구성개념을 형성하는 결정 요인이라 핵심 문항 하나의 미비를 필요조건 미충족으로 본다. → 전문 56번</w:t>
            </w:r>
            <w:r>
              <w:rPr>
                <w:rFonts w:ascii="맑은 고딕" w:cs="맑은 고딕" w:eastAsia="맑은 고딕" w:hAnsi="맑은 고딕"/>
                <w:color w:val="7F7F7F"/>
                <w:sz w:val="13"/>
                <w:szCs w:val="13"/>
              </w:rPr>
              <w:t xml:space="preserve">  · 전문 56번</w:t>
            </w:r>
          </w:p>
          <w:p>
            <w:pPr>
              <w:spacing w:after="40" w:before="0" w:line="215"/>
            </w:pPr>
            <w:r>
              <w:rPr>
                <w:rFonts w:ascii="맑은 고딕" w:cs="맑은 고딕" w:eastAsia="맑은 고딕" w:hAnsi="맑은 고딕"/>
                <w:b/>
                <w:bCs/>
                <w:sz w:val="16"/>
                <w:szCs w:val="16"/>
              </w:rPr>
              <w:t xml:space="preserve">Q. ML2의 과반 조건은 계획 영역 30문항에 편중되어 있다 — 점검·개선이 전부 2점이어도 ML2가 되는가.  </w:t>
            </w:r>
            <w:r>
              <w:rPr>
                <w:rFonts w:ascii="맑은 고딕" w:cs="맑은 고딕" w:eastAsia="맑은 고딕" w:hAnsi="맑은 고딕"/>
                <w:b/>
                <w:bCs/>
                <w:color w:val="1F3864"/>
                <w:sz w:val="15"/>
                <w:szCs w:val="15"/>
              </w:rPr>
              <w:t xml:space="preserve">→ 논문 3.4.4(B782), 3.2.2 [표 3-3](B581), 4.3(B927). </w:t>
            </w:r>
            <w:r>
              <w:rPr>
                <w:rFonts w:ascii="맑은 고딕" w:cs="맑은 고딕" w:eastAsia="맑은 고딕" w:hAnsi="맑은 고딕"/>
                <w:sz w:val="15"/>
                <w:szCs w:val="15"/>
              </w:rPr>
              <w:t xml:space="preserve">설계 의도다. → 전문 57번</w:t>
            </w:r>
            <w:r>
              <w:rPr>
                <w:rFonts w:ascii="맑은 고딕" w:cs="맑은 고딕" w:eastAsia="맑은 고딕" w:hAnsi="맑은 고딕"/>
                <w:color w:val="7F7F7F"/>
                <w:sz w:val="13"/>
                <w:szCs w:val="13"/>
              </w:rPr>
              <w:t xml:space="preserve">  · 전문 57번</w:t>
            </w:r>
          </w:p>
          <w:p>
            <w:pPr>
              <w:spacing w:after="40" w:before="0" w:line="215"/>
            </w:pPr>
            <w:r>
              <w:rPr>
                <w:rFonts w:ascii="맑은 고딕" w:cs="맑은 고딕" w:eastAsia="맑은 고딕" w:hAnsi="맑은 고딕"/>
                <w:b/>
                <w:bCs/>
                <w:sz w:val="16"/>
                <w:szCs w:val="16"/>
              </w:rPr>
              <w:t xml:space="preserve">Q. ML4를 「예측화」라고 부르는데 예측 요소가 없다 — 명칭과 조건이 맞는가.  </w:t>
            </w:r>
            <w:r>
              <w:rPr>
                <w:rFonts w:ascii="맑은 고딕" w:cs="맑은 고딕" w:eastAsia="맑은 고딕" w:hAnsi="맑은 고딕"/>
                <w:b/>
                <w:bCs/>
                <w:color w:val="1F3864"/>
                <w:sz w:val="15"/>
                <w:szCs w:val="15"/>
              </w:rPr>
              <w:t xml:space="preserve">→ 논문 3.4.1(B764), [표 3-7](B762). </w:t>
            </w:r>
            <w:r>
              <w:rPr>
                <w:rFonts w:ascii="맑은 고딕" w:cs="맑은 고딕" w:eastAsia="맑은 고딕" w:hAnsi="맑은 고딕"/>
                <w:sz w:val="15"/>
                <w:szCs w:val="15"/>
              </w:rPr>
              <w:t xml:space="preserve">명칭은 KS X ISO 8000-62 4.4의 여섯 수준 이름을 그대로 쓴 것이다. → 전문 62번</w:t>
            </w:r>
            <w:r>
              <w:rPr>
                <w:rFonts w:ascii="맑은 고딕" w:cs="맑은 고딕" w:eastAsia="맑은 고딕" w:hAnsi="맑은 고딕"/>
                <w:color w:val="7F7F7F"/>
                <w:sz w:val="13"/>
                <w:szCs w:val="13"/>
              </w:rPr>
              <w:t xml:space="preserve">  · 전문 62번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16  </w:t>
            </w:r>
            <w:r>
              <w:rPr>
                <w:rFonts w:ascii="맑은 고딕" w:cs="맑은 고딕" w:eastAsia="맑은 고딕" w:hAnsi="맑은 고딕"/>
                <w:b/>
                <w:bCs/>
                <w:color w:val="1F3864"/>
                <w:sz w:val="26"/>
                <w:szCs w:val="26"/>
              </w:rPr>
              <w:t xml:space="preserve">평가를 한 그림으로 — 제조기업 A사</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15분 5초 / 19분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90750" cy="1552575"/>
                    </a:xfrm>
                    <a:prstGeom prst="rect">
                      <a:avLst/>
                    </a:prstGeom>
                  </pic:spPr>
                </pic:pic>
              </a:graphicData>
            </a:graphic>
          </wp:inline>
        </w:drawing>
      </w:r>
    </w:p>
    <w:p>
      <w:pPr>
        <w:spacing w:after="60" w:before="0" w:line="270"/>
      </w:pPr>
      <w:r>
        <w:rPr>
          <w:rFonts w:ascii="맑은 고딕" w:cs="맑은 고딕" w:eastAsia="맑은 고딕" w:hAnsi="맑은 고딕"/>
          <w:b/>
          <w:bCs/>
          <w:sz w:val="24"/>
          <w:szCs w:val="24"/>
        </w:rPr>
        <w:t xml:space="preserve">4장은 이 모델을 한 회사에 적용한 결과입니다.</w:t>
      </w:r>
    </w:p>
    <w:p>
      <w:pPr>
        <w:spacing w:after="60" w:before="0" w:line="270"/>
      </w:pPr>
      <w:r>
        <w:rPr>
          <w:rFonts w:ascii="맑은 고딕" w:cs="맑은 고딕" w:eastAsia="맑은 고딕" w:hAnsi="맑은 고딕"/>
          <w:sz w:val="24"/>
          <w:szCs w:val="24"/>
        </w:rPr>
        <w:t xml:space="preserve">첫째, 문서를 접수했습니다.</w:t>
      </w:r>
    </w:p>
    <w:p>
      <w:pPr>
        <w:spacing w:after="60" w:before="0" w:line="270"/>
      </w:pPr>
      <w:r>
        <w:rPr>
          <w:rFonts w:ascii="맑은 고딕" w:cs="맑은 고딕" w:eastAsia="맑은 고딕" w:hAnsi="맑은 고딕"/>
          <w:b/>
          <w:bCs/>
          <w:sz w:val="24"/>
          <w:szCs w:val="24"/>
        </w:rPr>
        <w:t xml:space="preserve">제조기업 A사의 환경경영시스템(ISO 14001)과 2025년 제품 전과정평가(LCA)에 관한 문서 열여섯 종, 서른세 건입니다.</w:t>
      </w:r>
    </w:p>
    <w:p>
      <w:pPr>
        <w:spacing w:after="60" w:before="0" w:line="270"/>
      </w:pPr>
      <w:r>
        <w:rPr>
          <w:rFonts w:ascii="맑은 고딕" w:cs="맑은 고딕" w:eastAsia="맑은 고딕" w:hAnsi="맑은 고딕"/>
          <w:b/>
          <w:bCs/>
          <w:sz w:val="24"/>
          <w:szCs w:val="24"/>
        </w:rPr>
        <w:t xml:space="preserve">둘째, 쉰다섯 문항을 채점하여 잠정 종합점수 2.89를 얻었습니다.</w:t>
      </w:r>
    </w:p>
    <w:p>
      <w:pPr>
        <w:spacing w:after="60" w:before="0" w:line="270"/>
      </w:pPr>
      <w:r>
        <w:rPr>
          <w:rFonts w:ascii="맑은 고딕" w:cs="맑은 고딕" w:eastAsia="맑은 고딕" w:hAnsi="맑은 고딕"/>
          <w:b/>
          <w:bCs/>
          <w:sz w:val="24"/>
          <w:szCs w:val="24"/>
        </w:rPr>
        <w:t xml:space="preserve">셋째, 잠정 점수를 증빙 문서로 하나씩 다시 확인하여 확정 종합점수는 2.85입니다.</w:t>
      </w:r>
    </w:p>
    <w:p>
      <w:pPr>
        <w:spacing w:after="60" w:before="0" w:line="270"/>
      </w:pPr>
      <w:r>
        <w:rPr>
          <w:rFonts w:ascii="맑은 고딕" w:cs="맑은 고딕" w:eastAsia="맑은 고딕" w:hAnsi="맑은 고딕"/>
          <w:sz w:val="24"/>
          <w:szCs w:val="24"/>
        </w:rPr>
        <w:t xml:space="preserve">올라간 것 일곱, 내려간 것 아홉입니다.</w:t>
      </w:r>
    </w:p>
    <w:p>
      <w:pPr>
        <w:spacing w:after="60" w:before="0" w:line="270"/>
      </w:pPr>
      <w:r>
        <w:rPr>
          <w:rFonts w:ascii="맑은 고딕" w:cs="맑은 고딕" w:eastAsia="맑은 고딕" w:hAnsi="맑은 고딕"/>
          <w:b/>
          <w:bCs/>
          <w:sz w:val="24"/>
          <w:szCs w:val="24"/>
        </w:rPr>
        <w:t xml:space="preserve">넷째, 판정입니다.</w:t>
      </w:r>
    </w:p>
    <w:p>
      <w:pPr>
        <w:spacing w:after="60" w:before="0" w:line="270"/>
      </w:pPr>
      <w:r>
        <w:rPr>
          <w:rFonts w:ascii="맑은 고딕" w:cs="맑은 고딕" w:eastAsia="맑은 고딕" w:hAnsi="맑은 고딕"/>
          <w:b/>
          <w:bCs/>
          <w:sz w:val="24"/>
          <w:szCs w:val="24"/>
        </w:rPr>
        <w:t xml:space="preserve">핵심 문항 네 가지 가운데 D-1이 2점이어서 ML2, 관리화입니다.</w:t>
      </w:r>
    </w:p>
    <w:p>
      <w:pPr>
        <w:spacing w:after="60" w:before="0" w:line="270"/>
      </w:pPr>
      <w:r>
        <w:rPr>
          <w:rFonts w:ascii="맑은 고딕" w:cs="맑은 고딕" w:eastAsia="맑은 고딕" w:hAnsi="맑은 고딕"/>
          <w:b/>
          <w:bCs/>
          <w:sz w:val="24"/>
          <w:szCs w:val="24"/>
        </w:rPr>
        <w:t xml:space="preserve">다섯째, 구조적 미비 세 가지와 공통 원인 두 가지에서 개선 과제 다섯 건을 도출하였고, 모두 마치면 3.15, ML3이 전망됩니다.</w:t>
      </w:r>
    </w:p>
    <w:p>
      <w:pPr>
        <w:spacing w:after="60" w:before="0" w:line="270"/>
      </w:pPr>
      <w:r>
        <w:rPr>
          <w:rFonts w:ascii="맑은 고딕" w:cs="맑은 고딕" w:eastAsia="맑은 고딕" w:hAnsi="맑은 고딕"/>
          <w:b/>
          <w:bCs/>
          <w:sz w:val="24"/>
          <w:szCs w:val="24"/>
        </w:rPr>
        <w:t xml:space="preserve">평가는 문서 심사로 면담과 실행 상태의 현장 관찰은 포함하지 않고, 평가자 한 명이, 2026년 6월과 7월에 했습니다.</w:t>
      </w:r>
    </w:p>
    <w:p>
      <w:pPr>
        <w:spacing w:after="60" w:before="0" w:line="270"/>
      </w:pPr>
      <w:r>
        <w:rPr>
          <w:rFonts w:ascii="맑은 고딕" w:cs="맑은 고딕" w:eastAsia="맑은 고딕" w:hAnsi="맑은 고딕"/>
          <w:sz w:val="24"/>
          <w:szCs w:val="24"/>
        </w:rPr>
        <w:t xml:space="preserve">공식 등급을 주는 평가가 아니라 모델의 판정 논리가 실제 자료에서 작동하는지 확인하는 시범 적용입니다.</w:t>
      </w:r>
    </w:p>
    <w:p>
      <w:pPr>
        <w:spacing w:after="60" w:before="0" w:line="270"/>
      </w:pPr>
      <w:r>
        <w:rPr>
          <w:rFonts w:ascii="맑은 고딕" w:cs="맑은 고딕" w:eastAsia="맑은 고딕" w:hAnsi="맑은 고딕"/>
          <w:sz w:val="24"/>
          <w:szCs w:val="24"/>
        </w:rPr>
        <w:t xml:space="preserve">평가자가 한 사람이라 판정 규칙을 미리 정해 두고 잠정 점수를 증빙으로 다시 확인하는 두 가지로 객관성을 확보했습니다.</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DECEC"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짧게 — 시간이 밀리면 이것만 읽고 넘어간다</w:t>
            </w:r>
          </w:p>
          <w:p>
            <w:pPr>
              <w:spacing w:after="20" w:before="0" w:line="260"/>
            </w:pPr>
            <w:r>
              <w:rPr>
                <w:rFonts w:ascii="맑은 고딕" w:cs="맑은 고딕" w:eastAsia="맑은 고딕" w:hAnsi="맑은 고딕"/>
                <w:b/>
                <w:bCs/>
                <w:sz w:val="20"/>
                <w:szCs w:val="20"/>
              </w:rPr>
              <w:t xml:space="preserve">A사 문서 열여섯 종을 받아 쉰다섯 문항을 채점하고 증빙으로 다시 확인해 종합 2.85, 핵심 문항 D-1이 2점이라 ML2입니다. 연구 목적의 시범 적용입니다.</w:t>
            </w:r>
          </w:p>
        </w:tc>
      </w:tr>
    </w:tbl>
    <w:p>
      <w:pPr>
        <w:spacing w:after="30" w:before="0" w:line="240"/>
      </w:pPr>
      <w:r>
        <w:rPr>
          <w:rFonts w:ascii="맑은 고딕" w:cs="맑은 고딕" w:eastAsia="맑은 고딕" w:hAnsi="맑은 고딕"/>
          <w:color w:val="7F7F7F"/>
          <w:sz w:val="16"/>
          <w:szCs w:val="16"/>
        </w:rPr>
        <w:t xml:space="preserve">〔1분 10초. 2.89→2.85 — 재검증에서 16문항이 ±1점 변동: 오른 7(P-2·P-8·P-12·P-13·P-16·P-18 3→4, C-2 1→2), 내린 9(P-3 3→2 예고 역방향, P-10 4→3, P-21 2→1, P-23·D-5·C-4·C-8·C-9·A-6 3→2), 합계 −2점 ÷ 55 = −0.04. 핵심 문항 4종은 변동 없음. 재검증 전 분류 [표 4-3](확정 15·확인 16·상승 가능 7·하락 가능 11·핵심 4·미결 2), 내역 [표 4-4]. 확정치가 잠정치보다 낮게 수렴 = 재검증이 후하게 주는 쪽을 억제(비관대성, 4.2.3). 객관성 두 가지 전문은 백업 S-21. ISO/IEC 33002 평가 클래스 3 상당(4.2.3). 「회사가 쓰겠다던가」 → 백업 B-Q9.〕</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종합점수</w:t>
            </w:r>
            <w:r>
              <w:rPr>
                <w:rFonts w:ascii="맑은 고딕" w:cs="맑은 고딕" w:eastAsia="맑은 고딕" w:hAnsi="맑은 고딕"/>
                <w:color w:val="595959"/>
                <w:sz w:val="15"/>
                <w:szCs w:val="15"/>
              </w:rPr>
              <w:t xml:space="preserve">(overall score)</w:t>
            </w:r>
            <w:r>
              <w:rPr>
                <w:rFonts w:ascii="맑은 고딕" w:cs="맑은 고딕" w:eastAsia="맑은 고딕" w:hAnsi="맑은 고딕"/>
                <w:sz w:val="15"/>
                <w:szCs w:val="15"/>
              </w:rPr>
              <w:t xml:space="preserve"> — 55문항 점수의 무가중 산술평균 — 판정에는 쓰지 않고 같은 수준 안의 변별과 개선 시뮬레이션에만 씀</w:t>
            </w:r>
            <w:r>
              <w:rPr>
                <w:rFonts w:ascii="맑은 고딕" w:cs="맑은 고딕" w:eastAsia="맑은 고딕" w:hAnsi="맑은 고딕"/>
                <w:color w:val="7F7F7F"/>
                <w:sz w:val="13"/>
                <w:szCs w:val="13"/>
              </w:rPr>
              <w:t xml:space="preserve">  · 본 연구 정의 (3.4.4)</w:t>
            </w:r>
          </w:p>
          <w:p>
            <w:pPr>
              <w:spacing w:after="30" w:before="0" w:line="215"/>
            </w:pPr>
            <w:r>
              <w:rPr>
                <w:rFonts w:ascii="맑은 고딕" w:cs="맑은 고딕" w:eastAsia="맑은 고딕" w:hAnsi="맑은 고딕"/>
                <w:b/>
                <w:bCs/>
                <w:sz w:val="16"/>
                <w:szCs w:val="16"/>
              </w:rPr>
              <w:t xml:space="preserve">공평성</w:t>
            </w:r>
            <w:r>
              <w:rPr>
                <w:rFonts w:ascii="맑은 고딕" w:cs="맑은 고딕" w:eastAsia="맑은 고딕" w:hAnsi="맑은 고딕"/>
                <w:color w:val="595959"/>
                <w:sz w:val="15"/>
                <w:szCs w:val="15"/>
              </w:rPr>
              <w:t xml:space="preserve">(impartiality)</w:t>
            </w:r>
            <w:r>
              <w:rPr>
                <w:rFonts w:ascii="맑은 고딕" w:cs="맑은 고딕" w:eastAsia="맑은 고딕" w:hAnsi="맑은 고딕"/>
                <w:sz w:val="15"/>
                <w:szCs w:val="15"/>
              </w:rPr>
              <w:t xml:space="preserve"> — 적합성평가 활동의 성과물에 관한 객관성 — 비고: 객관성은 편견이 없음 또는 이해 충돌이 없음으로 이해될 수 있다</w:t>
            </w:r>
            <w:r>
              <w:rPr>
                <w:rFonts w:ascii="맑은 고딕" w:cs="맑은 고딕" w:eastAsia="맑은 고딕" w:hAnsi="맑은 고딕"/>
                <w:color w:val="7F7F7F"/>
                <w:sz w:val="13"/>
                <w:szCs w:val="13"/>
              </w:rPr>
              <w:t xml:space="preserve">  · KS Q ISO/IEC 17000:2020 5.3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평가 절차·문서 16종(33건) — 4.1, 4.2 [표 4-2] · 2.89→2.85, 상향 7·하향 9 — 4.3.1 [표 4-4](전문 64번) · 평가자 요건 [표 4-5] — 4.2.2(백업 S-21) · 평가 클래스 3 — 4.1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A사인가. 한 회사로 무엇을 말할 수 있는가.  </w:t>
            </w:r>
            <w:r>
              <w:rPr>
                <w:rFonts w:ascii="맑은 고딕" w:cs="맑은 고딕" w:eastAsia="맑은 고딕" w:hAnsi="맑은 고딕"/>
                <w:b/>
                <w:bCs/>
                <w:color w:val="1F3864"/>
                <w:sz w:val="15"/>
                <w:szCs w:val="15"/>
              </w:rPr>
              <w:t xml:space="preserve">→ 논문 4.1, 5.3. </w:t>
            </w:r>
            <w:r>
              <w:rPr>
                <w:rFonts w:ascii="맑은 고딕" w:cs="맑은 고딕" w:eastAsia="맑은 고딕" w:hAnsi="맑은 고딕"/>
                <w:sz w:val="15"/>
                <w:szCs w:val="15"/>
              </w:rPr>
              <w:t xml:space="preserve">통계적 대표성이 아니라 자료 접근 가능성으로 고른 사례이며, 목적은 일반화가 아니라 모델의 판정 논리가 실제 자료에서 작동하는지 확인하는 것이다. → 전문 26번</w:t>
            </w:r>
            <w:r>
              <w:rPr>
                <w:rFonts w:ascii="맑은 고딕" w:cs="맑은 고딕" w:eastAsia="맑은 고딕" w:hAnsi="맑은 고딕"/>
                <w:color w:val="7F7F7F"/>
                <w:sz w:val="13"/>
                <w:szCs w:val="13"/>
              </w:rPr>
              <w:t xml:space="preserve">  · 전문 26번</w:t>
            </w:r>
          </w:p>
          <w:p>
            <w:pPr>
              <w:spacing w:after="40" w:before="0" w:line="215"/>
            </w:pPr>
            <w:r>
              <w:rPr>
                <w:rFonts w:ascii="맑은 고딕" w:cs="맑은 고딕" w:eastAsia="맑은 고딕" w:hAnsi="맑은 고딕"/>
                <w:b/>
                <w:bCs/>
                <w:sz w:val="16"/>
                <w:szCs w:val="16"/>
              </w:rPr>
              <w:t xml:space="preserve">Q. 평가자 전환교육은 무엇을 몇 시간 하나, 적격성 요건은.  </w:t>
            </w:r>
            <w:r>
              <w:rPr>
                <w:rFonts w:ascii="맑은 고딕" w:cs="맑은 고딕" w:eastAsia="맑은 고딕" w:hAnsi="맑은 고딕"/>
                <w:b/>
                <w:bCs/>
                <w:color w:val="1F3864"/>
                <w:sz w:val="15"/>
                <w:szCs w:val="15"/>
              </w:rPr>
              <w:t xml:space="preserve">→ 논문 3.3.4(B742), [표 4-5](B852). </w:t>
            </w:r>
            <w:r>
              <w:rPr>
                <w:rFonts w:ascii="맑은 고딕" w:cs="맑은 고딕" w:eastAsia="맑은 고딕" w:hAnsi="맑은 고딕"/>
                <w:sz w:val="15"/>
                <w:szCs w:val="15"/>
              </w:rPr>
              <w:t xml:space="preserve">KS X ISO 8000-62 4.7의 평가자 역량 3요소(교육·훈련, 프로세스 평가 기량과 경험, 도메인 경험)를 준용한다. → 전문 59번</w:t>
            </w:r>
            <w:r>
              <w:rPr>
                <w:rFonts w:ascii="맑은 고딕" w:cs="맑은 고딕" w:eastAsia="맑은 고딕" w:hAnsi="맑은 고딕"/>
                <w:color w:val="7F7F7F"/>
                <w:sz w:val="13"/>
                <w:szCs w:val="13"/>
              </w:rPr>
              <w:t xml:space="preserve">  · 전문 59번</w:t>
            </w:r>
          </w:p>
          <w:p>
            <w:pPr>
              <w:spacing w:after="40" w:before="0" w:line="215"/>
            </w:pPr>
            <w:r>
              <w:rPr>
                <w:rFonts w:ascii="맑은 고딕" w:cs="맑은 고딕" w:eastAsia="맑은 고딕" w:hAnsi="맑은 고딕"/>
                <w:b/>
                <w:bCs/>
                <w:sz w:val="16"/>
                <w:szCs w:val="16"/>
              </w:rPr>
              <w:t xml:space="preserve">Q. A사는 갱신심사에서 부적합 0건·권고 8건인데 왜 ML2인가 — 인증심사와 무엇이 다른가.  </w:t>
            </w:r>
            <w:r>
              <w:rPr>
                <w:rFonts w:ascii="맑은 고딕" w:cs="맑은 고딕" w:eastAsia="맑은 고딕" w:hAnsi="맑은 고딕"/>
                <w:b/>
                <w:bCs/>
                <w:color w:val="1F3864"/>
                <w:sz w:val="15"/>
                <w:szCs w:val="15"/>
              </w:rPr>
              <w:t xml:space="preserve">→ 논문 4.2 [표 4-2] E16(B832.r16), 4.1(B467). </w:t>
            </w:r>
            <w:r>
              <w:rPr>
                <w:rFonts w:ascii="맑은 고딕" w:cs="맑은 고딕" w:eastAsia="맑은 고딕" w:hAnsi="맑은 고딕"/>
                <w:sz w:val="15"/>
                <w:szCs w:val="15"/>
              </w:rPr>
              <w:t xml:space="preserve">인증심사 결과(E16)는 참고 증거이지 판정 근거가 아니다. → 전문 60번</w:t>
            </w:r>
            <w:r>
              <w:rPr>
                <w:rFonts w:ascii="맑은 고딕" w:cs="맑은 고딕" w:eastAsia="맑은 고딕" w:hAnsi="맑은 고딕"/>
                <w:color w:val="7F7F7F"/>
                <w:sz w:val="13"/>
                <w:szCs w:val="13"/>
              </w:rPr>
              <w:t xml:space="preserve">  · 전문 60번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17  </w:t>
            </w:r>
            <w:r>
              <w:rPr>
                <w:rFonts w:ascii="맑은 고딕" w:cs="맑은 고딕" w:eastAsia="맑은 고딕" w:hAnsi="맑은 고딕"/>
                <w:b/>
                <w:bCs/>
                <w:color w:val="1F3864"/>
                <w:sz w:val="26"/>
                <w:szCs w:val="26"/>
              </w:rPr>
              <w:t xml:space="preserve">영역별 평점과 핵심 문항의 판정  [그림 4-1]</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16분 25초 / 19분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A사를 이 계단에 올려 보겠습니다.</w:t>
      </w:r>
    </w:p>
    <w:p>
      <w:pPr>
        <w:spacing w:after="90" w:before="0" w:line="300"/>
      </w:pPr>
      <w:r>
        <w:rPr>
          <w:rFonts w:ascii="맑은 고딕" w:cs="맑은 고딕" w:eastAsia="맑은 고딕" w:hAnsi="맑은 고딕"/>
          <w:sz w:val="26"/>
          <w:szCs w:val="26"/>
        </w:rPr>
        <w:t xml:space="preserve">핵심 문항 네 가지 가운데 셋은 통과했고, 설계·개발의 D-1 하나가 2점으로 모자랍니다.</w:t>
      </w:r>
    </w:p>
    <w:p>
      <w:pPr>
        <w:spacing w:after="90" w:before="0" w:line="300"/>
      </w:pPr>
      <w:r>
        <w:rPr>
          <w:rFonts w:ascii="맑은 고딕" w:cs="맑은 고딕" w:eastAsia="맑은 고딕" w:hAnsi="맑은 고딕"/>
          <w:sz w:val="26"/>
          <w:szCs w:val="26"/>
        </w:rPr>
        <w:t xml:space="preserve">아래부터 묻습니다.</w:t>
      </w:r>
    </w:p>
    <w:p>
      <w:pPr>
        <w:spacing w:after="90" w:before="0" w:line="300"/>
      </w:pPr>
      <w:r>
        <w:rPr>
          <w:rFonts w:ascii="맑은 고딕" w:cs="맑은 고딕" w:eastAsia="맑은 고딕" w:hAnsi="맑은 고딕"/>
          <w:sz w:val="26"/>
          <w:szCs w:val="26"/>
        </w:rPr>
        <w:t xml:space="preserve">네 가지 모두 2점 이상인가, 예, ML1 통과입니다.</w:t>
      </w:r>
    </w:p>
    <w:p>
      <w:pPr>
        <w:spacing w:after="90" w:before="0" w:line="300"/>
      </w:pPr>
      <w:r>
        <w:rPr>
          <w:rFonts w:ascii="맑은 고딕" w:cs="맑은 고딕" w:eastAsia="맑은 고딕" w:hAnsi="맑은 고딕"/>
          <w:sz w:val="26"/>
          <w:szCs w:val="26"/>
        </w:rPr>
        <w:t xml:space="preserve">나머지 쉰한 문항의 절반 이상이 3점인가, 서른여섯 문항이라 예, ML2 통과입니다.</w:t>
      </w:r>
    </w:p>
    <w:p>
      <w:pPr>
        <w:spacing w:after="90" w:before="0" w:line="300"/>
      </w:pPr>
      <w:r>
        <w:rPr>
          <w:rFonts w:ascii="맑은 고딕" w:cs="맑은 고딕" w:eastAsia="맑은 고딕" w:hAnsi="맑은 고딕"/>
          <w:sz w:val="26"/>
          <w:szCs w:val="26"/>
        </w:rPr>
        <w:t xml:space="preserve">네 가지 모두 3점 이상인가, D-1이 2점이라 아니오.</w:t>
      </w:r>
    </w:p>
    <w:p>
      <w:pPr>
        <w:spacing w:after="90" w:before="0" w:line="300"/>
      </w:pPr>
      <w:r>
        <w:rPr>
          <w:rFonts w:ascii="맑은 고딕" w:cs="맑은 고딕" w:eastAsia="맑은 고딕" w:hAnsi="맑은 고딕"/>
          <w:sz w:val="26"/>
          <w:szCs w:val="26"/>
        </w:rPr>
        <w:t xml:space="preserve">그래서 ML2, 관리화입니다.</w:t>
      </w:r>
    </w:p>
    <w:p>
      <w:pPr>
        <w:spacing w:after="90" w:before="0" w:line="300"/>
      </w:pPr>
      <w:r>
        <w:rPr>
          <w:rFonts w:ascii="맑은 고딕" w:cs="맑은 고딕" w:eastAsia="맑은 고딕" w:hAnsi="맑은 고딕"/>
          <w:sz w:val="26"/>
          <w:szCs w:val="26"/>
        </w:rPr>
        <w:t xml:space="preserve">네 칸이 계획·실행·점검·개선의 영역 평점입니다.</w:t>
      </w:r>
    </w:p>
    <w:p>
      <w:pPr>
        <w:spacing w:after="90" w:before="0" w:line="300"/>
      </w:pPr>
      <w:r>
        <w:rPr>
          <w:rFonts w:ascii="맑은 고딕" w:cs="맑은 고딕" w:eastAsia="맑은 고딕" w:hAnsi="맑은 고딕"/>
          <w:sz w:val="26"/>
          <w:szCs w:val="26"/>
        </w:rPr>
        <w:t xml:space="preserve">LCA가 계획과 실행에는 들어와 있지만 점검과 개선으로는 이어지지 않는 모습이고, 낮은 점수의 원인은 설계 절차, 정밀검토 체계, 재수행 세 곳입니다.</w:t>
      </w:r>
    </w:p>
    <w:p>
      <w:pPr>
        <w:spacing w:after="90" w:before="0" w:line="300"/>
      </w:pPr>
      <w:r>
        <w:rPr>
          <w:rFonts w:ascii="맑은 고딕" w:cs="맑은 고딕" w:eastAsia="맑은 고딕" w:hAnsi="맑은 고딕"/>
          <w:sz w:val="26"/>
          <w:szCs w:val="26"/>
        </w:rPr>
        <w:t xml:space="preserve">강점은 LCA가 문서 체계에 들어와 있다는 것입니다.</w:t>
      </w:r>
    </w:p>
    <w:p>
      <w:pPr>
        <w:spacing w:after="90" w:before="0" w:line="300"/>
      </w:pPr>
      <w:r>
        <w:rPr>
          <w:rFonts w:ascii="맑은 고딕" w:cs="맑은 고딕" w:eastAsia="맑은 고딕" w:hAnsi="맑은 고딕"/>
          <w:sz w:val="26"/>
          <w:szCs w:val="26"/>
        </w:rPr>
        <w:t xml:space="preserve">종합점수 2.85는 참고값일 뿐 판정에는 쓰지 않습니다.</w:t>
      </w:r>
    </w:p>
    <w:p>
      <w:pPr>
        <w:spacing w:after="90" w:before="0" w:line="300"/>
      </w:pPr>
      <w:r>
        <w:rPr>
          <w:rFonts w:ascii="맑은 고딕" w:cs="맑은 고딕" w:eastAsia="맑은 고딕" w:hAnsi="맑은 고딕"/>
          <w:sz w:val="26"/>
          <w:szCs w:val="26"/>
        </w:rPr>
        <w:t xml:space="preserve">기준을 더 엄하게 바꿔 봐도 판정은 같습니다.</w:t>
      </w:r>
    </w:p>
    <w:p>
      <w:pPr>
        <w:spacing w:after="90" w:before="0" w:line="300"/>
      </w:pPr>
      <w:r>
        <w:rPr>
          <w:rFonts w:ascii="맑은 고딕" w:cs="맑은 고딕" w:eastAsia="맑은 고딕" w:hAnsi="맑은 고딕"/>
          <w:sz w:val="26"/>
          <w:szCs w:val="26"/>
        </w:rPr>
        <w:t xml:space="preserve">점수가 얼마나 높은가가 아니라 꼭 있어야 할 네 가지가 있는가로 정해지기 때문입니다.</w:t>
      </w:r>
    </w:p>
    <w:p>
      <w:pPr>
        <w:spacing w:after="30" w:before="0" w:line="240"/>
      </w:pPr>
      <w:r>
        <w:rPr>
          <w:rFonts w:ascii="맑은 고딕" w:cs="맑은 고딕" w:eastAsia="맑은 고딕" w:hAnsi="맑은 고딕"/>
          <w:color w:val="7F7F7F"/>
          <w:sz w:val="16"/>
          <w:szCs w:val="16"/>
        </w:rPr>
        <w:t xml:space="preserve">〔1분 20초. 영역 평점 계획 3.23·실행 3.00·점검 2.10·개선 2.33, 전문은 백업 S-22. 판정 경로 상자 장은 S-23, 연계 상태 [그림 4-4]는 S-24, 개선 전·후 그래프 [그림 4-3]은 B-13a. 「너무 가혹하지 않은가」 → B-Q1. 민감도 — 과반 기준 50→70%, 핵심 기준 4·5점으로 올려도 판정 ML2 그대로(4.3.5).〕</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shall / should</w:t>
            </w:r>
            <w:r>
              <w:rPr>
                <w:rFonts w:ascii="맑은 고딕" w:cs="맑은 고딕" w:eastAsia="맑은 고딕" w:hAnsi="맑은 고딕"/>
                <w:color w:val="595959"/>
                <w:sz w:val="15"/>
                <w:szCs w:val="15"/>
              </w:rPr>
              <w:t xml:space="preserve">(shall / should)</w:t>
            </w:r>
            <w:r>
              <w:rPr>
                <w:rFonts w:ascii="맑은 고딕" w:cs="맑은 고딕" w:eastAsia="맑은 고딕" w:hAnsi="맑은 고딕"/>
                <w:sz w:val="15"/>
                <w:szCs w:val="15"/>
              </w:rPr>
              <w:t xml:space="preserve"> — 조항(provision)의 유형 구분 — 「~하여야 한다(shall)」는 요구사항, 「~하는 것이 좋다(should)」는 권고사항. 본 모델의 문항 배정과 판정 기준의 층위 구분 근거</w:t>
            </w:r>
            <w:r>
              <w:rPr>
                <w:rFonts w:ascii="맑은 고딕" w:cs="맑은 고딕" w:eastAsia="맑은 고딕" w:hAnsi="맑은 고딕"/>
                <w:color w:val="7F7F7F"/>
                <w:sz w:val="13"/>
                <w:szCs w:val="13"/>
              </w:rPr>
              <w:t xml:space="preserve">  · KS A 0001:2023[24] 부속서 I</w:t>
            </w:r>
          </w:p>
          <w:p>
            <w:pPr>
              <w:spacing w:after="30" w:before="0" w:line="215"/>
            </w:pPr>
            <w:r>
              <w:rPr>
                <w:rFonts w:ascii="맑은 고딕" w:cs="맑은 고딕" w:eastAsia="맑은 고딕" w:hAnsi="맑은 고딕"/>
                <w:b/>
                <w:bCs/>
                <w:sz w:val="16"/>
                <w:szCs w:val="16"/>
              </w:rPr>
              <w:t xml:space="preserve">정밀검토</w:t>
            </w:r>
            <w:r>
              <w:rPr>
                <w:rFonts w:ascii="맑은 고딕" w:cs="맑은 고딕" w:eastAsia="맑은 고딕" w:hAnsi="맑은 고딕"/>
                <w:color w:val="595959"/>
                <w:sz w:val="15"/>
                <w:szCs w:val="15"/>
              </w:rPr>
              <w:t xml:space="preserve">(critical review)</w:t>
            </w:r>
            <w:r>
              <w:rPr>
                <w:rFonts w:ascii="맑은 고딕" w:cs="맑은 고딕" w:eastAsia="맑은 고딕" w:hAnsi="맑은 고딕"/>
                <w:sz w:val="15"/>
                <w:szCs w:val="15"/>
              </w:rPr>
              <w:t xml:space="preserve"> — 전과정평가가 관련 국제표준의 원칙 및 요구사항과 일치함을 보장하기 위한 프로세스 — 문항 P-21·C-5·C-6·C-7·A-9 및 개선 과제 R4·R6의 대상</w:t>
            </w:r>
            <w:r>
              <w:rPr>
                <w:rFonts w:ascii="맑은 고딕" w:cs="맑은 고딕" w:eastAsia="맑은 고딕" w:hAnsi="맑은 고딕"/>
                <w:color w:val="7F7F7F"/>
                <w:sz w:val="13"/>
                <w:szCs w:val="13"/>
              </w:rPr>
              <w:t xml:space="preserve">  · KS I ISO 14044 3.45 (KS 공식 역어)</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영역별 평점·핵심 문항 판정 [그림 4-1] — 4.3 · 판정 경로 [그림 4-2] — 4.3.5(백업 S-23) · 영역별 결과 [표 4-13] — 백업 S-22 · 연계 상태·미비 3건 [그림 4-4] — 4.4, 4.5.1(백업 S-24) · 개선 전·후 [그림 4-3] — 백업 B-13a · 민감도(과반 70%·핵심 4점) — 4.3.5</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평균 2.85면 ML3 구간인데 왜 ML2인가. 너무 가혹하지 않은가.  </w:t>
            </w:r>
            <w:r>
              <w:rPr>
                <w:rFonts w:ascii="맑은 고딕" w:cs="맑은 고딕" w:eastAsia="맑은 고딕" w:hAnsi="맑은 고딕"/>
                <w:b/>
                <w:bCs/>
                <w:color w:val="1F3864"/>
                <w:sz w:val="15"/>
                <w:szCs w:val="15"/>
              </w:rPr>
              <w:t xml:space="preserve">→ 논문 3.4.1, 3.4.3, 4.3.5. </w:t>
            </w:r>
            <w:r>
              <w:rPr>
                <w:rFonts w:ascii="맑은 고딕" w:cs="맑은 고딕" w:eastAsia="맑은 고딕" w:hAnsi="맑은 고딕"/>
                <w:sz w:val="15"/>
                <w:szCs w:val="15"/>
              </w:rPr>
              <w:t xml:space="preserve">성숙도 판정은 평균으로 올라가는 보상 방식이 아니라 최소충족 원리를 따른다. → 전문 12번</w:t>
            </w:r>
            <w:r>
              <w:rPr>
                <w:rFonts w:ascii="맑은 고딕" w:cs="맑은 고딕" w:eastAsia="맑은 고딕" w:hAnsi="맑은 고딕"/>
                <w:color w:val="7F7F7F"/>
                <w:sz w:val="13"/>
                <w:szCs w:val="13"/>
              </w:rPr>
              <w:t xml:space="preserve">  · 전문 12번 · 백업 66</w:t>
            </w:r>
          </w:p>
          <w:p>
            <w:pPr>
              <w:spacing w:after="40" w:before="0" w:line="215"/>
            </w:pPr>
            <w:r>
              <w:rPr>
                <w:rFonts w:ascii="맑은 고딕" w:cs="맑은 고딕" w:eastAsia="맑은 고딕" w:hAnsi="맑은 고딕"/>
                <w:b/>
                <w:bCs/>
                <w:sz w:val="16"/>
                <w:szCs w:val="16"/>
              </w:rPr>
              <w:t xml:space="preserve">Q. ML2라는 판정이 그 조직의 실제 수준을 말하는가.  </w:t>
            </w:r>
            <w:r>
              <w:rPr>
                <w:rFonts w:ascii="맑은 고딕" w:cs="맑은 고딕" w:eastAsia="맑은 고딕" w:hAnsi="맑은 고딕"/>
                <w:b/>
                <w:bCs/>
                <w:color w:val="1F3864"/>
                <w:sz w:val="15"/>
                <w:szCs w:val="15"/>
              </w:rPr>
              <w:t xml:space="preserve">→ 논문 4.7, 4.1. </w:t>
            </w:r>
            <w:r>
              <w:rPr>
                <w:rFonts w:ascii="맑은 고딕" w:cs="맑은 고딕" w:eastAsia="맑은 고딕" w:hAnsi="맑은 고딕"/>
                <w:sz w:val="15"/>
                <w:szCs w:val="15"/>
              </w:rPr>
              <w:t xml:space="preserve">아니다. → 전문 30번</w:t>
            </w:r>
            <w:r>
              <w:rPr>
                <w:rFonts w:ascii="맑은 고딕" w:cs="맑은 고딕" w:eastAsia="맑은 고딕" w:hAnsi="맑은 고딕"/>
                <w:color w:val="7F7F7F"/>
                <w:sz w:val="13"/>
                <w:szCs w:val="13"/>
              </w:rPr>
              <w:t xml:space="preserve">  · 전문 30번</w:t>
            </w:r>
          </w:p>
          <w:p>
            <w:pPr>
              <w:spacing w:after="40" w:before="0" w:line="215"/>
            </w:pPr>
            <w:r>
              <w:rPr>
                <w:rFonts w:ascii="맑은 고딕" w:cs="맑은 고딕" w:eastAsia="맑은 고딕" w:hAnsi="맑은 고딕"/>
                <w:b/>
                <w:bCs/>
                <w:sz w:val="16"/>
                <w:szCs w:val="16"/>
              </w:rPr>
              <w:t xml:space="preserve">Q. A사는 갱신심사에서 부적합 0건·권고 8건인데 왜 ML2인가 — 인증심사와 무엇이 다른가.  </w:t>
            </w:r>
            <w:r>
              <w:rPr>
                <w:rFonts w:ascii="맑은 고딕" w:cs="맑은 고딕" w:eastAsia="맑은 고딕" w:hAnsi="맑은 고딕"/>
                <w:b/>
                <w:bCs/>
                <w:color w:val="1F3864"/>
                <w:sz w:val="15"/>
                <w:szCs w:val="15"/>
              </w:rPr>
              <w:t xml:space="preserve">→ 논문 4.2 [표 4-2] E16(B832.r16), 4.1(B467). </w:t>
            </w:r>
            <w:r>
              <w:rPr>
                <w:rFonts w:ascii="맑은 고딕" w:cs="맑은 고딕" w:eastAsia="맑은 고딕" w:hAnsi="맑은 고딕"/>
                <w:sz w:val="15"/>
                <w:szCs w:val="15"/>
              </w:rPr>
              <w:t xml:space="preserve">인증심사 결과(E16)는 참고 증거이지 판정 근거가 아니다. → 전문 60번</w:t>
            </w:r>
            <w:r>
              <w:rPr>
                <w:rFonts w:ascii="맑은 고딕" w:cs="맑은 고딕" w:eastAsia="맑은 고딕" w:hAnsi="맑은 고딕"/>
                <w:color w:val="7F7F7F"/>
                <w:sz w:val="13"/>
                <w:szCs w:val="13"/>
              </w:rPr>
              <w:t xml:space="preserve">  · 전문 60번</w:t>
            </w:r>
          </w:p>
          <w:p>
            <w:pPr>
              <w:spacing w:after="40" w:before="0" w:line="215"/>
            </w:pPr>
            <w:r>
              <w:rPr>
                <w:rFonts w:ascii="맑은 고딕" w:cs="맑은 고딕" w:eastAsia="맑은 고딕" w:hAnsi="맑은 고딕"/>
                <w:b/>
                <w:bCs/>
                <w:sz w:val="16"/>
                <w:szCs w:val="16"/>
              </w:rPr>
              <w:t xml:space="preserve">Q. Hotspot이 「원료 단계」라는데 사용 단계를 뺀 경계에서 나온 결과 아닌가.  </w:t>
            </w:r>
            <w:r>
              <w:rPr>
                <w:rFonts w:ascii="맑은 고딕" w:cs="맑은 고딕" w:eastAsia="맑은 고딕" w:hAnsi="맑은 고딕"/>
                <w:b/>
                <w:bCs/>
                <w:color w:val="1F3864"/>
                <w:sz w:val="15"/>
                <w:szCs w:val="15"/>
              </w:rPr>
              <w:t xml:space="preserve">→ 논문 1.4.2, 4.5.1, 4.5.2, 4.5.3, [표 4-15] R1. </w:t>
            </w:r>
            <w:r>
              <w:rPr>
                <w:rFonts w:ascii="맑은 고딕" w:cs="맑은 고딕" w:eastAsia="맑은 고딕" w:hAnsi="맑은 고딕"/>
                <w:sz w:val="15"/>
                <w:szCs w:val="15"/>
              </w:rPr>
              <w:t xml:space="preserve">맞다. → 전문 32번</w:t>
            </w:r>
            <w:r>
              <w:rPr>
                <w:rFonts w:ascii="맑은 고딕" w:cs="맑은 고딕" w:eastAsia="맑은 고딕" w:hAnsi="맑은 고딕"/>
                <w:color w:val="7F7F7F"/>
                <w:sz w:val="13"/>
                <w:szCs w:val="13"/>
              </w:rPr>
              <w:t xml:space="preserve">  · 전문 32번</w:t>
            </w:r>
          </w:p>
          <w:p>
            <w:pPr>
              <w:spacing w:after="40" w:before="0" w:line="215"/>
            </w:pPr>
            <w:r>
              <w:rPr>
                <w:rFonts w:ascii="맑은 고딕" w:cs="맑은 고딕" w:eastAsia="맑은 고딕" w:hAnsi="맑은 고딕"/>
                <w:b/>
                <w:bCs/>
                <w:sz w:val="16"/>
                <w:szCs w:val="16"/>
              </w:rPr>
              <w:t xml:space="preserve">Q. 잠정 2.89가 확정 2.85로 내려간 이유와 바뀐 문항은 무엇인가.  </w:t>
            </w:r>
            <w:r>
              <w:rPr>
                <w:rFonts w:ascii="맑은 고딕" w:cs="맑은 고딕" w:eastAsia="맑은 고딕" w:hAnsi="맑은 고딕"/>
                <w:b/>
                <w:bCs/>
                <w:color w:val="1F3864"/>
                <w:sz w:val="15"/>
                <w:szCs w:val="15"/>
              </w:rPr>
              <w:t xml:space="preserve">→ 논문 4.2.3, 4.3.1, [표 4-3], [표 4-4](B841~B845). </w:t>
            </w:r>
            <w:r>
              <w:rPr>
                <w:rFonts w:ascii="맑은 고딕" w:cs="맑은 고딕" w:eastAsia="맑은 고딕" w:hAnsi="맑은 고딕"/>
                <w:sz w:val="15"/>
                <w:szCs w:val="15"/>
              </w:rPr>
              <w:t xml:space="preserve">잠정은 조직 제출 자료의 1차 열람 점수이고, 확정은 55문항 전부를 증빙 문서로 다시 확인한 점수다. → 전문 64번</w:t>
            </w:r>
            <w:r>
              <w:rPr>
                <w:rFonts w:ascii="맑은 고딕" w:cs="맑은 고딕" w:eastAsia="맑은 고딕" w:hAnsi="맑은 고딕"/>
                <w:color w:val="7F7F7F"/>
                <w:sz w:val="13"/>
                <w:szCs w:val="13"/>
              </w:rPr>
              <w:t xml:space="preserve">  · 전문 64번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18  </w:t>
            </w:r>
            <w:r>
              <w:rPr>
                <w:rFonts w:ascii="맑은 고딕" w:cs="맑은 고딕" w:eastAsia="맑은 고딕" w:hAnsi="맑은 고딕"/>
                <w:b/>
                <w:bCs/>
                <w:color w:val="1F3864"/>
                <w:sz w:val="26"/>
                <w:szCs w:val="26"/>
              </w:rPr>
              <w:t xml:space="preserve">개선 과제 R1~R5와 장기 과제 R6  [표 4-15]</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17분 25초 / 19분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구조적 미비 3건과 공통 원인 2건에 대응하는 개선 과제 5건을 도출하였습니다.</w:t>
      </w:r>
    </w:p>
    <w:p>
      <w:pPr>
        <w:spacing w:after="90" w:before="0" w:line="300"/>
      </w:pPr>
      <w:r>
        <w:rPr>
          <w:rFonts w:ascii="맑은 고딕" w:cs="맑은 고딕" w:eastAsia="맑은 고딕" w:hAnsi="맑은 고딕"/>
          <w:sz w:val="26"/>
          <w:szCs w:val="26"/>
        </w:rPr>
        <w:t xml:space="preserve">과제마다 무엇을, 어느 부서가, 언제 할지와 대상 문항, 점수 효과를 적었습니다.</w:t>
      </w:r>
    </w:p>
    <w:p>
      <w:pPr>
        <w:spacing w:after="90" w:before="0" w:line="300"/>
      </w:pPr>
      <w:r>
        <w:rPr>
          <w:rFonts w:ascii="맑은 고딕" w:cs="맑은 고딕" w:eastAsia="맑은 고딕" w:hAnsi="맑은 고딕"/>
          <w:sz w:val="26"/>
          <w:szCs w:val="26"/>
        </w:rPr>
        <w:t xml:space="preserve">개선 과제의 목표 상태는 평가 문항의 판정 기준과 같은 문구여서, 차기 평가에서 조치 완료 여부를 그대로 판정할 수 있습니다.</w:t>
      </w:r>
    </w:p>
    <w:p>
      <w:pPr>
        <w:spacing w:after="90" w:before="0" w:line="300"/>
      </w:pPr>
      <w:r>
        <w:rPr>
          <w:rFonts w:ascii="맑은 고딕" w:cs="맑은 고딕" w:eastAsia="맑은 고딕" w:hAnsi="맑은 고딕"/>
          <w:sz w:val="26"/>
          <w:szCs w:val="26"/>
        </w:rPr>
        <w:t xml:space="preserve">과제를 추진 시기로 배치한 것이 개선 로드맵이고, 빨간 R3 설계·개발 절차서 제정이 판정을 바꾸는 과제입니다.</w:t>
      </w:r>
    </w:p>
    <w:p>
      <w:pPr>
        <w:spacing w:after="90" w:before="0" w:line="300"/>
      </w:pPr>
      <w:r>
        <w:rPr>
          <w:rFonts w:ascii="맑은 고딕" w:cs="맑은 고딕" w:eastAsia="맑은 고딕" w:hAnsi="맑은 고딕"/>
          <w:sz w:val="26"/>
          <w:szCs w:val="26"/>
        </w:rPr>
        <w:t xml:space="preserve">다섯 과제를 다 마치면 종합 3.15, 핵심 문항 4종 모두 통과로 ML3이 전망됩니다.</w:t>
      </w:r>
    </w:p>
    <w:p>
      <w:pPr>
        <w:spacing w:after="90" w:before="0" w:line="300"/>
      </w:pPr>
      <w:r>
        <w:rPr>
          <w:rFonts w:ascii="맑은 고딕" w:cs="맑은 고딕" w:eastAsia="맑은 고딕" w:hAnsi="맑은 고딕"/>
          <w:sz w:val="26"/>
          <w:szCs w:val="26"/>
        </w:rPr>
        <w:t xml:space="preserve">다만 이것은 지금 점수로 다시 계산한 것이지 실제 이행 결과는 아닙니다.</w:t>
      </w:r>
    </w:p>
    <w:p>
      <w:pPr>
        <w:spacing w:after="30" w:before="0" w:line="240"/>
      </w:pPr>
      <w:r>
        <w:rPr>
          <w:rFonts w:ascii="맑은 고딕" w:cs="맑은 고딕" w:eastAsia="맑은 고딕" w:hAnsi="맑은 고딕"/>
          <w:color w:val="7F7F7F"/>
          <w:sz w:val="16"/>
          <w:szCs w:val="16"/>
        </w:rPr>
        <w:t xml:space="preserve">〔1분. 로드맵과 재평가 전문은 백업 S-26, 과제별 1매 카드는 B-14. 「3.15의 근거」 → 목표 상태가 채점 기준과 같은 문구, [표 4-16]·[표 4-17].〕</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개선 로드맵</w:t>
            </w:r>
            <w:r>
              <w:rPr>
                <w:rFonts w:ascii="맑은 고딕" w:cs="맑은 고딕" w:eastAsia="맑은 고딕" w:hAnsi="맑은 고딕"/>
                <w:color w:val="595959"/>
                <w:sz w:val="15"/>
                <w:szCs w:val="15"/>
              </w:rPr>
              <w:t xml:space="preserve">(improvement roadmap)</w:t>
            </w:r>
            <w:r>
              <w:rPr>
                <w:rFonts w:ascii="맑은 고딕" w:cs="맑은 고딕" w:eastAsia="맑은 고딕" w:hAnsi="맑은 고딕"/>
                <w:sz w:val="15"/>
                <w:szCs w:val="15"/>
              </w:rPr>
              <w:t xml:space="preserve"> — 개선 과제를 추진 시기의 순서로 배치한 추진 일정 — 개선 과제(R1~R5)는 미비 사항별로 목표 상태·실행 방법·담당·일정을 정한 실행 계획</w:t>
            </w:r>
            <w:r>
              <w:rPr>
                <w:rFonts w:ascii="맑은 고딕" w:cs="맑은 고딕" w:eastAsia="맑은 고딕" w:hAnsi="맑은 고딕"/>
                <w:color w:val="7F7F7F"/>
                <w:sz w:val="13"/>
                <w:szCs w:val="13"/>
              </w:rPr>
              <w:t xml:space="preserve">  · 본 연구 정의 (3.3.5·4.6)</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4-15] 개선 과제 R1~R5와 장기 과제 R6(4.6.1) — R1 경계 제외 정당화 문서화(단기, P-3·P-18·A-8) · R2 비교주장 미수행 정책 문서화(단기, C-7·A-9) · R3 설계·개발 절차의 환경 고려 단계 신설(중기, D-1 → ML3) · R4 내부 정밀검토 체계(중기, P-21·C-5·C-9) · R5 LCA 연 1회 재수행 이행(중기~장기, C-2·A-2·A-6)</w:t>
            </w:r>
          </w:p>
          <w:p>
            <w:pPr>
              <w:spacing w:after="30" w:before="0" w:line="205"/>
            </w:pPr>
            <w:r>
              <w:rPr>
                <w:rFonts w:ascii="맑은 고딕" w:cs="맑은 고딕" w:eastAsia="맑은 고딕" w:hAnsi="맑은 고딕"/>
                <w:sz w:val="14"/>
                <w:szCs w:val="14"/>
              </w:rPr>
              <w:t xml:space="preserve">(S-26, 백업 32) [표 4-18] 개선 로드맵 — 단기 1년 이내 · 중기 3년 이내 · 장기 3년 초과(1년 = A사 LCA 재수행 주기, 3년 = 인증 갱신 주기, 4.6.3) · [표 4-16] 완수 시 기대 효과 — P 3.40 · D 3.17 · C 2.50 · A 3.00 · 종합 3.15 · 핵심 4종 모두 통과 → ML3(확정치 재산정 시뮬레이션, 실제 이행 결과 아님)</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과제 1매 카드 [그림 4-5]~[그림 4-9] → 백업 53~53 · 목표 상태 = 해당 문항 BARS 앵커 문구(평가–개선–교육–재평가 순환) · 「회사가 쓰겠다던가」 → 전문 36번, 백업 75</w:t>
            </w:r>
          </w:p>
          <w:p>
            <w:pPr>
              <w:spacing w:after="30" w:before="0" w:line="205"/>
            </w:pPr>
            <w:r>
              <w:rPr>
                <w:rFonts w:ascii="맑은 고딕" w:cs="맑은 고딕" w:eastAsia="맑은 고딕" w:hAnsi="맑은 고딕"/>
                <w:sz w:val="14"/>
                <w:szCs w:val="14"/>
              </w:rPr>
              <w:t xml:space="preserve">(S-26, 백업 32) [표 4-17] 판정 규칙의 적용 확인 — 현재 ML2 / 이행 후 ML3, ML4 조건(핵심 ≥4 + C 영역 ≥3)은 미충족 → 백업 51 · 「3.15의 근거」 → 전문 31번 · 「R3이 왜 중기」 → 전문 33번 · 「1년·3년 기준」 → 전문 34번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실제로 적용해 보니 그 회사가 쓰겠다고 하던가.  </w:t>
            </w:r>
            <w:r>
              <w:rPr>
                <w:rFonts w:ascii="맑은 고딕" w:cs="맑은 고딕" w:eastAsia="맑은 고딕" w:hAnsi="맑은 고딕"/>
                <w:b/>
                <w:bCs/>
                <w:color w:val="1F3864"/>
                <w:sz w:val="15"/>
                <w:szCs w:val="15"/>
              </w:rPr>
              <w:t xml:space="preserve">→ 논문 4.1, 4.7, 5.3, 1.1. </w:t>
            </w:r>
            <w:r>
              <w:rPr>
                <w:rFonts w:ascii="맑은 고딕" w:cs="맑은 고딕" w:eastAsia="맑은 고딕" w:hAnsi="맑은 고딕"/>
                <w:sz w:val="15"/>
                <w:szCs w:val="15"/>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r>
              <w:rPr>
                <w:rFonts w:ascii="맑은 고딕" w:cs="맑은 고딕" w:eastAsia="맑은 고딕" w:hAnsi="맑은 고딕"/>
                <w:color w:val="7F7F7F"/>
                <w:sz w:val="13"/>
                <w:szCs w:val="13"/>
              </w:rPr>
              <w:t xml:space="preserve">  · 전문 36번 · 백업 75</w:t>
            </w:r>
          </w:p>
          <w:p>
            <w:pPr>
              <w:spacing w:after="40" w:before="0" w:line="215"/>
            </w:pPr>
            <w:r>
              <w:rPr>
                <w:rFonts w:ascii="맑은 고딕" w:cs="맑은 고딕" w:eastAsia="맑은 고딕" w:hAnsi="맑은 고딕"/>
                <w:b/>
                <w:bCs/>
                <w:sz w:val="16"/>
                <w:szCs w:val="16"/>
              </w:rPr>
              <w:t xml:space="preserve">Q. 개선 과제를 다 하면 3.15점이 된다는 근거는 무엇인가.  </w:t>
            </w:r>
            <w:r>
              <w:rPr>
                <w:rFonts w:ascii="맑은 고딕" w:cs="맑은 고딕" w:eastAsia="맑은 고딕" w:hAnsi="맑은 고딕"/>
                <w:b/>
                <w:bCs/>
                <w:color w:val="1F3864"/>
                <w:sz w:val="15"/>
                <w:szCs w:val="15"/>
              </w:rPr>
              <w:t xml:space="preserve">→ 논문 4.6.2 [표 4-16]·[표 4-17], 4.6.1. </w:t>
            </w:r>
            <w:r>
              <w:rPr>
                <w:rFonts w:ascii="맑은 고딕" w:cs="맑은 고딕" w:eastAsia="맑은 고딕" w:hAnsi="맑은 고딕"/>
                <w:sz w:val="15"/>
                <w:szCs w:val="15"/>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r>
              <w:rPr>
                <w:rFonts w:ascii="맑은 고딕" w:cs="맑은 고딕" w:eastAsia="맑은 고딕" w:hAnsi="맑은 고딕"/>
                <w:color w:val="7F7F7F"/>
                <w:sz w:val="13"/>
                <w:szCs w:val="13"/>
              </w:rPr>
              <w:t xml:space="preserve">  · 전문 31번</w:t>
            </w:r>
          </w:p>
          <w:p>
            <w:pPr>
              <w:spacing w:after="40" w:before="0" w:line="215"/>
            </w:pPr>
            <w:r>
              <w:rPr>
                <w:rFonts w:ascii="맑은 고딕" w:cs="맑은 고딕" w:eastAsia="맑은 고딕" w:hAnsi="맑은 고딕"/>
                <w:b/>
                <w:bCs/>
                <w:sz w:val="16"/>
                <w:szCs w:val="16"/>
              </w:rPr>
              <w:t xml:space="preserve">Q. R3(설계·개발 절차서 제정)이 왜 중기인가 — 절차서는 단기에 만들 수 있지 않나.  </w:t>
            </w:r>
            <w:r>
              <w:rPr>
                <w:rFonts w:ascii="맑은 고딕" w:cs="맑은 고딕" w:eastAsia="맑은 고딕" w:hAnsi="맑은 고딕"/>
                <w:b/>
                <w:bCs/>
                <w:color w:val="1F3864"/>
                <w:sz w:val="15"/>
                <w:szCs w:val="15"/>
              </w:rPr>
              <w:t xml:space="preserve">→ 논문 [표 4-15]·[표 4-18] R3, 4.6.1, 4.6.3, 부록 C【D-1】. </w:t>
            </w:r>
            <w:r>
              <w:rPr>
                <w:rFonts w:ascii="맑은 고딕" w:cs="맑은 고딕" w:eastAsia="맑은 고딕" w:hAnsi="맑은 고딕"/>
                <w:sz w:val="15"/>
                <w:szCs w:val="15"/>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r>
              <w:rPr>
                <w:rFonts w:ascii="맑은 고딕" w:cs="맑은 고딕" w:eastAsia="맑은 고딕" w:hAnsi="맑은 고딕"/>
                <w:color w:val="7F7F7F"/>
                <w:sz w:val="13"/>
                <w:szCs w:val="13"/>
              </w:rPr>
              <w:t xml:space="preserve">  · 전문 33번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19  </w:t>
            </w:r>
            <w:r>
              <w:rPr>
                <w:rFonts w:ascii="맑은 고딕" w:cs="맑은 고딕" w:eastAsia="맑은 고딕" w:hAnsi="맑은 고딕"/>
                <w:b/>
                <w:bCs/>
                <w:color w:val="1F3864"/>
                <w:sz w:val="26"/>
                <w:szCs w:val="26"/>
              </w:rPr>
              <w:t xml:space="preserve">본 모델의 장점과 단점, 그리고 한계  [표 5-1]</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18분 25초 / 19분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이 모델의 장점과 단점, 그리고 한계입니다.</w:t>
      </w:r>
    </w:p>
    <w:p>
      <w:pPr>
        <w:spacing w:after="90" w:before="0" w:line="300"/>
      </w:pPr>
      <w:r>
        <w:rPr>
          <w:rFonts w:ascii="맑은 고딕" w:cs="맑은 고딕" w:eastAsia="맑은 고딕" w:hAnsi="맑은 고딕"/>
          <w:sz w:val="26"/>
          <w:szCs w:val="26"/>
        </w:rPr>
        <w:t xml:space="preserve">장점 여섯, 단점 일곱, 한계 셋입니다.</w:t>
      </w:r>
    </w:p>
    <w:p>
      <w:pPr>
        <w:spacing w:after="90" w:before="0" w:line="300"/>
      </w:pPr>
      <w:r>
        <w:rPr>
          <w:rFonts w:ascii="맑은 고딕" w:cs="맑은 고딕" w:eastAsia="맑은 고딕" w:hAnsi="맑은 고딕"/>
          <w:sz w:val="26"/>
          <w:szCs w:val="26"/>
        </w:rPr>
        <w:t xml:space="preserve">장점은 문항의 출처를 조항까지 따라갈 수 있다는 것, 같은 증거면 같은 점수가 나온다는 것, 종합점수에 묻히는 미비를 드러낸다는 것, 평가가 개선과 재평가로 이어진다는 것, 판정 구조와 평가 방법을 국제표준에서 가져왔다는 것, 수준의 뜻을 체계 단계와 숫자 확인 단계로 나눈 것입니다.</w:t>
      </w:r>
    </w:p>
    <w:p>
      <w:pPr>
        <w:spacing w:after="90" w:before="0" w:line="300"/>
      </w:pPr>
      <w:r>
        <w:rPr>
          <w:rFonts w:ascii="맑은 고딕" w:cs="맑은 고딕" w:eastAsia="맑은 고딕" w:hAnsi="맑은 고딕"/>
          <w:b/>
          <w:bCs/>
          <w:sz w:val="26"/>
          <w:szCs w:val="26"/>
        </w:rPr>
        <w:t xml:space="preserve">단점은 판정이 핵심 문항 4종에 좌우된다는 것, 기준값이 연구자 확정값이라는 것, 평가에 손이 많이 간다는 것, LCA를 안 하는 회사는 차이가 안 난다는 것, 미비 하나가 여러 점수에 함께 영향을 준다는 것, 문서 심사라 형식적 이행을 가리기 어렵다는 것, 환경성과와의 관계는 검증하지 않았다는 것입니다.</w:t>
      </w:r>
    </w:p>
    <w:p>
      <w:pPr>
        <w:spacing w:after="90" w:before="0" w:line="300"/>
      </w:pPr>
      <w:r>
        <w:rPr>
          <w:rFonts w:ascii="맑은 고딕" w:cs="맑은 고딕" w:eastAsia="맑은 고딕" w:hAnsi="맑은 고딕"/>
          <w:b/>
          <w:bCs/>
          <w:sz w:val="26"/>
          <w:szCs w:val="26"/>
        </w:rPr>
        <w:t xml:space="preserve">이 가운데 넷은 전문가 조사와 다사례 적용으로 보완하고, 셋은 설계에서 비롯되는 제약입니다.</w:t>
      </w:r>
    </w:p>
    <w:p>
      <w:pPr>
        <w:spacing w:after="90" w:before="0" w:line="300"/>
      </w:pPr>
      <w:r>
        <w:rPr>
          <w:rFonts w:ascii="맑은 고딕" w:cs="맑은 고딕" w:eastAsia="맑은 고딕" w:hAnsi="맑은 고딕"/>
          <w:b/>
          <w:bCs/>
          <w:sz w:val="26"/>
          <w:szCs w:val="26"/>
        </w:rPr>
        <w:t xml:space="preserve">한계는 한 회사·한 시점·평가자 한 명, 전문가 타당도 조사 미실시, 가장 높은 두 수준은 A사가 ML2라 재수행 같은 상위 수준의 기록이 없어 사례로 확인하지 못한 것이고, 이 셋이 그대로 향후 연구 과제입니다.</w:t>
      </w:r>
    </w:p>
    <w:p>
      <w:pPr>
        <w:spacing w:after="90" w:before="0" w:line="300"/>
      </w:pPr>
      <w:r>
        <w:rPr>
          <w:rFonts w:ascii="맑은 고딕" w:cs="맑은 고딕" w:eastAsia="맑은 고딕" w:hAnsi="맑은 고딕"/>
          <w:sz w:val="26"/>
          <w:szCs w:val="26"/>
        </w:rPr>
        <w:t xml:space="preserve">규칙이 없는 것이 아닙니다.</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DECEC"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짧게 — 시간이 밀리면 이것만 읽고 넘어간다</w:t>
            </w:r>
          </w:p>
          <w:p>
            <w:pPr>
              <w:spacing w:after="20" w:before="0" w:line="260"/>
            </w:pPr>
            <w:r>
              <w:rPr>
                <w:rFonts w:ascii="맑은 고딕" w:cs="맑은 고딕" w:eastAsia="맑은 고딕" w:hAnsi="맑은 고딕"/>
                <w:b/>
                <w:bCs/>
                <w:sz w:val="20"/>
                <w:szCs w:val="20"/>
              </w:rPr>
              <w:t xml:space="preserve">장점 여섯, 단점 일곱, 한계 셋입니다. 한계는 한 회사·한 시점·평가자 한 명, 전문가 조사 미실시, 상위 두 수준은 기록이 없어 미확인이고 그대로 향후 연구 과제입니다.</w:t>
            </w:r>
          </w:p>
        </w:tc>
      </w:tr>
    </w:tbl>
    <w:p>
      <w:pPr>
        <w:spacing w:after="30" w:before="0" w:line="240"/>
      </w:pPr>
      <w:r>
        <w:rPr>
          <w:rFonts w:ascii="맑은 고딕" w:cs="맑은 고딕" w:eastAsia="맑은 고딕" w:hAnsi="맑은 고딕"/>
          <w:color w:val="7F7F7F"/>
          <w:sz w:val="16"/>
          <w:szCs w:val="16"/>
        </w:rPr>
        <w:t xml:space="preserve">〔1분. 화면 글은 쉬운 말판, 항목 이름은 [표 5-1] 그대로. 단점 넷(핵심 문항 지정·판정 파라미터·문항 간 종속·환경성과)은 보완 가능, 셋(평가 부담·적용 대상·문서 심사)은 설계 제약(5.2). 한계는 논문 5.3에 여덟 항목(단일 사례·시점·평가자 / 문항 간 종속 / ML4·ML5 미검증 / 표준 판의 범위 / 타당화 확장(CVI) / 진단·개선 고도화 / 미측정 구간 / 표준화 경로) — [그림 5-3] 백업 B-0c③. 장점·단점 전문은 B-15a·B-15b, 연구 전체 한 장 요약은 S-28. 「환경성과와의 관계」 → 전문 46번.〕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5-1] 장점 6건·단점 7건 — 5.2(백업 S-27·B-15a·B-15b) · 넷은 보완·셋은 설계 제약 — 5.2 · 한계 여덟 항목·대응 경로 [그림 5-3] — 5.3(백업 B-0c③) · ML4·ML5 미확인 이유 — 4.3.5, 3.4.3 · CVI 설계 — 3.5.3, 부록 F</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실무에서 쓰기에 부담이 크지 않은가.  </w:t>
            </w:r>
            <w:r>
              <w:rPr>
                <w:rFonts w:ascii="맑은 고딕" w:cs="맑은 고딕" w:eastAsia="맑은 고딕" w:hAnsi="맑은 고딕"/>
                <w:b/>
                <w:bCs/>
                <w:color w:val="1F3864"/>
                <w:sz w:val="15"/>
                <w:szCs w:val="15"/>
              </w:rPr>
              <w:t xml:space="preserve">→ 논문 5.2 [표 5-1]. </w:t>
            </w:r>
            <w:r>
              <w:rPr>
                <w:rFonts w:ascii="맑은 고딕" w:cs="맑은 고딕" w:eastAsia="맑은 고딕" w:hAnsi="맑은 고딕"/>
                <w:sz w:val="15"/>
                <w:szCs w:val="15"/>
              </w:rPr>
              <w:t xml:space="preserve">장점과 단점을 표로 나누어 적었다.. → 전문 38번</w:t>
            </w:r>
            <w:r>
              <w:rPr>
                <w:rFonts w:ascii="맑은 고딕" w:cs="맑은 고딕" w:eastAsia="맑은 고딕" w:hAnsi="맑은 고딕"/>
                <w:color w:val="7F7F7F"/>
                <w:sz w:val="13"/>
                <w:szCs w:val="13"/>
              </w:rPr>
              <w:t xml:space="preserve">  · 전문 38번</w:t>
            </w:r>
          </w:p>
          <w:p>
            <w:pPr>
              <w:spacing w:after="40" w:before="0" w:line="215"/>
            </w:pPr>
            <w:r>
              <w:rPr>
                <w:rFonts w:ascii="맑은 고딕" w:cs="맑은 고딕" w:eastAsia="맑은 고딕" w:hAnsi="맑은 고딕"/>
                <w:b/>
                <w:bCs/>
                <w:sz w:val="16"/>
                <w:szCs w:val="16"/>
              </w:rPr>
              <w:t xml:space="preserve">Q. 이 연구의 한계는 무엇인가.  </w:t>
            </w:r>
            <w:r>
              <w:rPr>
                <w:rFonts w:ascii="맑은 고딕" w:cs="맑은 고딕" w:eastAsia="맑은 고딕" w:hAnsi="맑은 고딕"/>
                <w:b/>
                <w:bCs/>
                <w:color w:val="1F3864"/>
                <w:sz w:val="15"/>
                <w:szCs w:val="15"/>
              </w:rPr>
              <w:t xml:space="preserve">→ 논문 5.3 [그림 5-3]. </w:t>
            </w:r>
            <w:r>
              <w:rPr>
                <w:rFonts w:ascii="맑은 고딕" w:cs="맑은 고딕" w:eastAsia="맑은 고딕" w:hAnsi="맑은 고딕"/>
                <w:sz w:val="15"/>
                <w:szCs w:val="15"/>
              </w:rPr>
              <w:t xml:space="preserve">여덟 항목을 성격별로 적었다(5.3) — 자료 조건의 경계(단일 사례·시점·평가자, 상위 성숙도 구간 미검증), 심화 과제(문항 간 종속, 타당화 확장), 유지·고도화(표준 판의 범위, 진단·개선…. → 전문 39번</w:t>
            </w:r>
            <w:r>
              <w:rPr>
                <w:rFonts w:ascii="맑은 고딕" w:cs="맑은 고딕" w:eastAsia="맑은 고딕" w:hAnsi="맑은 고딕"/>
                <w:color w:val="7F7F7F"/>
                <w:sz w:val="13"/>
                <w:szCs w:val="13"/>
              </w:rPr>
              <w:t xml:space="preserve">  · 전문 39번</w:t>
            </w:r>
          </w:p>
          <w:p>
            <w:pPr>
              <w:spacing w:after="40" w:before="0" w:line="215"/>
            </w:pPr>
            <w:r>
              <w:rPr>
                <w:rFonts w:ascii="맑은 고딕" w:cs="맑은 고딕" w:eastAsia="맑은 고딕" w:hAnsi="맑은 고딕"/>
                <w:b/>
                <w:bCs/>
                <w:sz w:val="16"/>
                <w:szCs w:val="16"/>
              </w:rPr>
              <w:t xml:space="preserve">Q. 형성형 구성개념이라면 내용타당도(CVI) 조사와 어떻게 조화되나 — CVI는 반영형 지표의 논리 아닌가.  </w:t>
            </w:r>
            <w:r>
              <w:rPr>
                <w:rFonts w:ascii="맑은 고딕" w:cs="맑은 고딕" w:eastAsia="맑은 고딕" w:hAnsi="맑은 고딕"/>
                <w:b/>
                <w:bCs/>
                <w:color w:val="1F3864"/>
                <w:sz w:val="15"/>
                <w:szCs w:val="15"/>
              </w:rPr>
              <w:t xml:space="preserve">→ 논문 3.4.2(B758), 3.5.2(B798), 3.5.3. </w:t>
            </w:r>
            <w:r>
              <w:rPr>
                <w:rFonts w:ascii="맑은 고딕" w:cs="맑은 고딕" w:eastAsia="맑은 고딕" w:hAnsi="맑은 고딕"/>
                <w:sz w:val="15"/>
                <w:szCs w:val="15"/>
              </w:rPr>
              <w:t xml:space="preserve">55문항은 연계 활동을 측정하므로 형성형 구성개념으로 명세했고(ISO/IEC 33003 부속서 B.2), 지표는 구성개념을 형성하는 결정 요인이라 핵심 문항 하나의 미비를 필요조건 미충족으로 본다. → 전문 56번</w:t>
            </w:r>
            <w:r>
              <w:rPr>
                <w:rFonts w:ascii="맑은 고딕" w:cs="맑은 고딕" w:eastAsia="맑은 고딕" w:hAnsi="맑은 고딕"/>
                <w:color w:val="7F7F7F"/>
                <w:sz w:val="13"/>
                <w:szCs w:val="13"/>
              </w:rPr>
              <w:t xml:space="preserve">  · 전문 56번</w:t>
            </w:r>
          </w:p>
          <w:p>
            <w:pPr>
              <w:spacing w:after="40" w:before="0" w:line="215"/>
            </w:pPr>
            <w:r>
              <w:rPr>
                <w:rFonts w:ascii="맑은 고딕" w:cs="맑은 고딕" w:eastAsia="맑은 고딕" w:hAnsi="맑은 고딕"/>
                <w:b/>
                <w:bCs/>
                <w:sz w:val="16"/>
                <w:szCs w:val="16"/>
              </w:rPr>
              <w:t xml:space="preserve">Q. 5.3의 기계학습 축약 문항은 표본이 몇 개면 가능한가, 문항 간 종속은 어떤 모형으로 다루나.  </w:t>
            </w:r>
            <w:r>
              <w:rPr>
                <w:rFonts w:ascii="맑은 고딕" w:cs="맑은 고딕" w:eastAsia="맑은 고딕" w:hAnsi="맑은 고딕"/>
                <w:b/>
                <w:bCs/>
                <w:color w:val="1F3864"/>
                <w:sz w:val="15"/>
                <w:szCs w:val="15"/>
              </w:rPr>
              <w:t xml:space="preserve">→ 논문 5.3 둘째(B1028)·여섯째(B1032). </w:t>
            </w:r>
            <w:r>
              <w:rPr>
                <w:rFonts w:ascii="맑은 고딕" w:cs="맑은 고딕" w:eastAsia="맑은 고딕" w:hAnsi="맑은 고딕"/>
                <w:sz w:val="15"/>
                <w:szCs w:val="15"/>
              </w:rPr>
              <w:t xml:space="preserve">단일 사례에서는 할 수 없고 다기업 평가 데이터의 축적을 전제로 한 향후 연구 과제다. → 전문 58번</w:t>
            </w:r>
            <w:r>
              <w:rPr>
                <w:rFonts w:ascii="맑은 고딕" w:cs="맑은 고딕" w:eastAsia="맑은 고딕" w:hAnsi="맑은 고딕"/>
                <w:color w:val="7F7F7F"/>
                <w:sz w:val="13"/>
                <w:szCs w:val="13"/>
              </w:rPr>
              <w:t xml:space="preserve">  · 전문 58번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20  </w:t>
            </w:r>
            <w:r>
              <w:rPr>
                <w:rFonts w:ascii="맑은 고딕" w:cs="맑은 고딕" w:eastAsia="맑은 고딕" w:hAnsi="맑은 고딕"/>
                <w:b/>
                <w:bCs/>
                <w:color w:val="1F3864"/>
                <w:sz w:val="26"/>
                <w:szCs w:val="26"/>
              </w:rPr>
              <w:t xml:space="preserve">결론 — 네 가지 연구 문제의 답  [그림 5-1]</w:t>
            </w:r>
          </w:p>
          <w:p>
            <w:pPr>
              <w:spacing w:after="40" w:before="0" w:line="300"/>
            </w:pPr>
            <w:r>
              <w:rPr>
                <w:rFonts w:ascii="맑은 고딕" w:cs="맑은 고딕" w:eastAsia="맑은 고딕" w:hAnsi="맑은 고딕"/>
                <w:color w:val="7F7F7F"/>
                <w:sz w:val="17"/>
                <w:szCs w:val="17"/>
              </w:rPr>
              <w:t xml:space="preserve">결론 — 네 가지 연구 문제의 답  [그림 5-1]</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50초</w:t>
            </w:r>
          </w:p>
          <w:p>
            <w:pPr>
              <w:spacing w:after="40" w:before="0" w:line="300"/>
              <w:jc w:val="right"/>
            </w:pPr>
            <w:r>
              <w:rPr>
                <w:rFonts w:ascii="맑은 고딕" w:cs="맑은 고딕" w:eastAsia="맑은 고딕" w:hAnsi="맑은 고딕"/>
                <w:color w:val="7F7F7F"/>
                <w:sz w:val="17"/>
                <w:szCs w:val="17"/>
              </w:rPr>
              <w:t xml:space="preserve">누적 19분 15초 / 19분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네 가지 연구 문제의 답입니다.</w:t>
      </w:r>
    </w:p>
    <w:p>
      <w:pPr>
        <w:spacing w:after="90" w:before="0" w:line="300"/>
      </w:pPr>
      <w:r>
        <w:rPr>
          <w:rFonts w:ascii="맑은 고딕" w:cs="맑은 고딕" w:eastAsia="맑은 고딕" w:hAnsi="맑은 고딕"/>
          <w:sz w:val="26"/>
          <w:szCs w:val="26"/>
        </w:rPr>
        <w:t xml:space="preserve">첫째, 두 표준의 조항은 연계할 수 있습니다.</w:t>
      </w:r>
    </w:p>
    <w:p>
      <w:pPr>
        <w:spacing w:after="90" w:before="0" w:line="300"/>
      </w:pPr>
      <w:r>
        <w:rPr>
          <w:rFonts w:ascii="맑은 고딕" w:cs="맑은 고딕" w:eastAsia="맑은 고딕" w:hAnsi="맑은 고딕"/>
          <w:sz w:val="26"/>
          <w:szCs w:val="26"/>
        </w:rPr>
        <w:t xml:space="preserve">관리 주기와 평가 절차가 서로 맞물리는 자리가 있고, 한쪽은 정량 방법을, 다른 쪽은 되풀이하는 주기를 비워 두었기 때문입니다.</w:t>
      </w:r>
    </w:p>
    <w:p>
      <w:pPr>
        <w:spacing w:after="90" w:before="0" w:line="300"/>
      </w:pPr>
      <w:r>
        <w:rPr>
          <w:rFonts w:ascii="맑은 고딕" w:cs="맑은 고딕" w:eastAsia="맑은 고딕" w:hAnsi="맑은 고딕"/>
          <w:sz w:val="26"/>
          <w:szCs w:val="26"/>
        </w:rPr>
        <w:t xml:space="preserve">둘째, 그 자리를 업무로 묶으면 연계 프로세스 열여섯 가지이고, 되어 있는지 묻는 문항이 쉰다섯 개입니다.</w:t>
      </w:r>
    </w:p>
    <w:p>
      <w:pPr>
        <w:spacing w:after="90" w:before="0" w:line="300"/>
      </w:pPr>
      <w:r>
        <w:rPr>
          <w:rFonts w:ascii="맑은 고딕" w:cs="맑은 고딕" w:eastAsia="맑은 고딕" w:hAnsi="맑은 고딕"/>
          <w:sz w:val="26"/>
          <w:szCs w:val="26"/>
        </w:rPr>
        <w:t xml:space="preserve">셋째, 성숙도는 여섯 수준이고, 핵심 문항 네 가지가 모두 갖춰졌는지로 판정하며 평균은 쓰지 않습니다.</w:t>
      </w:r>
    </w:p>
    <w:p>
      <w:pPr>
        <w:spacing w:after="90" w:before="0" w:line="300"/>
      </w:pPr>
      <w:r>
        <w:rPr>
          <w:rFonts w:ascii="맑은 고딕" w:cs="맑은 고딕" w:eastAsia="맑은 고딕" w:hAnsi="맑은 고딕"/>
          <w:sz w:val="26"/>
          <w:szCs w:val="26"/>
        </w:rPr>
        <w:t xml:space="preserve">넷째, A사에 적용해 판정과 개선 계획이 나오는 것을 확인했고, 그 결과가 다음 주기의 입력이 됩니다.</w:t>
      </w:r>
    </w:p>
    <w:p>
      <w:pPr>
        <w:spacing w:after="90" w:before="0" w:line="300"/>
      </w:pPr>
      <w:r>
        <w:rPr>
          <w:rFonts w:ascii="맑은 고딕" w:cs="맑은 고딕" w:eastAsia="맑은 고딕" w:hAnsi="맑은 고딕"/>
          <w:sz w:val="26"/>
          <w:szCs w:val="26"/>
        </w:rPr>
        <w:t xml:space="preserve">두 표준의 조항을 연계하여 LMA를 만들고, 이 모델로 조직을 평가하여, 그 결과를 환경경영시스템(ISO 14001)의 지속적 개선으로 연결함으로써 전과정의 환경영향을 줄이는 데 기여하고자 합니다.</w:t>
      </w:r>
    </w:p>
    <w:p>
      <w:pPr>
        <w:spacing w:after="90" w:before="0" w:line="300"/>
      </w:pPr>
      <w:r>
        <w:rPr>
          <w:rFonts w:ascii="맑은 고딕" w:cs="맑은 고딕" w:eastAsia="맑은 고딕" w:hAnsi="맑은 고딕"/>
          <w:sz w:val="26"/>
          <w:szCs w:val="26"/>
        </w:rPr>
        <w:t xml:space="preserve">이상입니다.</w:t>
      </w:r>
    </w:p>
    <w:p>
      <w:pPr>
        <w:spacing w:after="30" w:before="0" w:line="240"/>
      </w:pPr>
      <w:r>
        <w:rPr>
          <w:rFonts w:ascii="맑은 고딕" w:cs="맑은 고딕" w:eastAsia="맑은 고딕" w:hAnsi="맑은 고딕"/>
          <w:color w:val="7F7F7F"/>
          <w:sz w:val="16"/>
          <w:szCs w:val="16"/>
        </w:rPr>
        <w:t xml:space="preserve">〔50초. 결론 글 상자 장은 백업 S-29, 연구 전체 한 장 요약은 S-28, 기여 [그림 5-2]는 B-0c②.〕</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5-1] 연구 결과 요약(5.1) — 모델 개발(2~3장) → 사례 평가(4장) → 개선 수립(4.5~4.6); 결과 ML2·2.85 → 과제 완수 시 ML3·3.15; RQ1 매핑 가능성 · RQ2 16종·55문항 · RQ3 판정 규칙 · RQ4 한 기업의 판정과 개선 계획. 결론 글 상자 장은 백업 20(S-29)쪽</w:t>
            </w:r>
          </w:p>
          <w:p>
            <w:pPr>
              <w:spacing w:after="30" w:before="0" w:line="205"/>
            </w:pPr>
            <w:r>
              <w:rPr>
                <w:rFonts w:ascii="맑은 고딕" w:cs="맑은 고딕" w:eastAsia="맑은 고딕" w:hAnsi="맑은 고딕"/>
                <w:sz w:val="14"/>
                <w:szCs w:val="14"/>
              </w:rPr>
              <w:t xml:space="preserve">(S-28, 백업 33) 5.1 연구 결과 요약 [그림 5-1](RQ1~RQ4의 답) → 백업 63 · 5.2 학문적·실무적 기여 [그림 5-2] → 백업 64 · 5.3 한계·향후 연구 과제 [그림 5-3] → 백업 65 · 「학문적 기여는 무엇인가」 → 전문 37번</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5장 마지막 문단(5.3 끝) 그대로 — 「두 표준의 연계를 환경경영시스템(ISO 14001)의 지속적 개선으로 연결하여 전과정의 환경영향을 줄이는 데 기여하고자 한다」 · 「어느 분야의 연구인가」 → 전문 49번 · 「AI 활용」 → 전문 43번, 백업 79 · 「ISO 14001 개정되면」 → 전문 40번, 백업 78</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이 연구는 어느 분야의 연구인가 — 산업공학으로 보면 시스템 엔지니어링인가.  </w:t>
            </w:r>
            <w:r>
              <w:rPr>
                <w:rFonts w:ascii="맑은 고딕" w:cs="맑은 고딕" w:eastAsia="맑은 고딕" w:hAnsi="맑은 고딕"/>
                <w:b/>
                <w:bCs/>
                <w:color w:val="1F3864"/>
                <w:sz w:val="15"/>
                <w:szCs w:val="15"/>
              </w:rPr>
              <w:t xml:space="preserve">→ 논문 2.4.1, 2.5.1, 2.5.3. </w:t>
            </w:r>
            <w:r>
              <w:rPr>
                <w:rFonts w:ascii="맑은 고딕" w:cs="맑은 고딕" w:eastAsia="맑은 고딕" w:hAnsi="맑은 고딕"/>
                <w:sz w:val="15"/>
                <w:szCs w:val="15"/>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w:t>
            </w:r>
            <w:r>
              <w:rPr>
                <w:rFonts w:ascii="맑은 고딕" w:cs="맑은 고딕" w:eastAsia="맑은 고딕" w:hAnsi="맑은 고딕"/>
                <w:color w:val="7F7F7F"/>
                <w:sz w:val="13"/>
                <w:szCs w:val="13"/>
              </w:rPr>
              <w:t xml:space="preserve">  · 전문 49번</w:t>
            </w:r>
          </w:p>
          <w:p>
            <w:pPr>
              <w:spacing w:after="40" w:before="0" w:line="215"/>
            </w:pPr>
            <w:r>
              <w:rPr>
                <w:rFonts w:ascii="맑은 고딕" w:cs="맑은 고딕" w:eastAsia="맑은 고딕" w:hAnsi="맑은 고딕"/>
                <w:b/>
                <w:bCs/>
                <w:sz w:val="16"/>
                <w:szCs w:val="16"/>
              </w:rPr>
              <w:t xml:space="preserve">Q. 논문 작성에 AI를 사용했는가.  </w:t>
            </w:r>
            <w:r>
              <w:rPr>
                <w:rFonts w:ascii="맑은 고딕" w:cs="맑은 고딕" w:eastAsia="맑은 고딕" w:hAnsi="맑은 고딕"/>
                <w:b/>
                <w:bCs/>
                <w:color w:val="1F3864"/>
                <w:sz w:val="15"/>
                <w:szCs w:val="15"/>
              </w:rPr>
              <w:t xml:space="preserve">→ 논문 — (논문 밖) / 필요 시 서식 6. </w:t>
            </w:r>
            <w:r>
              <w:rPr>
                <w:rFonts w:ascii="맑은 고딕" w:cs="맑은 고딕" w:eastAsia="맑은 고딕" w:hAnsi="맑은 고딕"/>
                <w:sz w:val="15"/>
                <w:szCs w:val="15"/>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w:t>
            </w:r>
            <w:r>
              <w:rPr>
                <w:rFonts w:ascii="맑은 고딕" w:cs="맑은 고딕" w:eastAsia="맑은 고딕" w:hAnsi="맑은 고딕"/>
                <w:color w:val="7F7F7F"/>
                <w:sz w:val="13"/>
                <w:szCs w:val="13"/>
              </w:rPr>
              <w:t xml:space="preserve">  · 전문 43번</w:t>
            </w:r>
          </w:p>
          <w:p>
            <w:pPr>
              <w:spacing w:after="40" w:before="0" w:line="215"/>
            </w:pPr>
            <w:r>
              <w:rPr>
                <w:rFonts w:ascii="맑은 고딕" w:cs="맑은 고딕" w:eastAsia="맑은 고딕" w:hAnsi="맑은 고딕"/>
                <w:b/>
                <w:bCs/>
                <w:sz w:val="16"/>
                <w:szCs w:val="16"/>
              </w:rPr>
              <w:t xml:space="preserve">Q. ISO 14001이 개정되면 이 모델은 못 쓰게 되는 것 아닌가.  </w:t>
            </w:r>
            <w:r>
              <w:rPr>
                <w:rFonts w:ascii="맑은 고딕" w:cs="맑은 고딕" w:eastAsia="맑은 고딕" w:hAnsi="맑은 고딕"/>
                <w:b/>
                <w:bCs/>
                <w:color w:val="1F3864"/>
                <w:sz w:val="15"/>
                <w:szCs w:val="15"/>
              </w:rPr>
              <w:t xml:space="preserve">→ 논문 1.4.2, 5.3. </w:t>
            </w:r>
            <w:r>
              <w:rPr>
                <w:rFonts w:ascii="맑은 고딕" w:cs="맑은 고딕" w:eastAsia="맑은 고딕" w:hAnsi="맑은 고딕"/>
                <w:sz w:val="15"/>
                <w:szCs w:val="15"/>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r>
              <w:rPr>
                <w:rFonts w:ascii="맑은 고딕" w:cs="맑은 고딕" w:eastAsia="맑은 고딕" w:hAnsi="맑은 고딕"/>
                <w:color w:val="7F7F7F"/>
                <w:sz w:val="13"/>
                <w:szCs w:val="13"/>
              </w:rPr>
              <w:t xml:space="preserve">  · 전문 40번 · 백업 78</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21  </w:t>
            </w:r>
            <w:r>
              <w:rPr>
                <w:rFonts w:ascii="맑은 고딕" w:cs="맑은 고딕" w:eastAsia="맑은 고딕" w:hAnsi="맑은 고딕"/>
                <w:b/>
                <w:bCs/>
                <w:color w:val="1F3864"/>
                <w:sz w:val="26"/>
                <w:szCs w:val="26"/>
              </w:rPr>
              <w:t xml:space="preserve">감사합니다</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w:t>
            </w:r>
          </w:p>
          <w:p>
            <w:pPr>
              <w:spacing w:after="40" w:before="0" w:line="300"/>
              <w:jc w:val="right"/>
            </w:pPr>
            <w:r>
              <w:rPr>
                <w:rFonts w:ascii="맑은 고딕" w:cs="맑은 고딕" w:eastAsia="맑은 고딕" w:hAnsi="맑은 고딕"/>
                <w:color w:val="7F7F7F"/>
                <w:sz w:val="17"/>
                <w:szCs w:val="17"/>
              </w:rPr>
              <w:t xml:space="preserve">누적 19분 15초 / 19분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76500" cy="1752600"/>
                    </a:xfrm>
                    <a:prstGeom prst="rect">
                      <a:avLst/>
                    </a:prstGeom>
                  </pic:spPr>
                </pic:pic>
              </a:graphicData>
            </a:graphic>
          </wp:inline>
        </w:drawing>
      </w:r>
    </w:p>
    <w:p>
      <w:pPr>
        <w:spacing w:after="30" w:before="0" w:line="240"/>
      </w:pPr>
      <w:r>
        <w:rPr>
          <w:rFonts w:ascii="맑은 고딕" w:cs="맑은 고딕" w:eastAsia="맑은 고딕" w:hAnsi="맑은 고딕"/>
          <w:color w:val="7F7F7F"/>
          <w:sz w:val="16"/>
          <w:szCs w:val="16"/>
        </w:rPr>
        <w:t xml:space="preserve">〔질의응답 15분. 백업은 이때 쓴다 — 구분 슬라이드 뒤 S-7~S-29(본심사판에서 옮긴 12장), B-1~B-16 그림·표, B-0 장별 요약, B-Q1~B-Q13 예상 질문. 전문은 발표 노트북 부록. 뒤 장에서 다루는 질문이 오면 「백업에 있습니다」 하고 띄운다.〕</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질의응답 — 뒤 장에서 다루는 질문이 오면 「n번 장에서 말씀드리겠습니다」. 백업 색인은 다음 쪽, 예상 질문 전문은 장별·번호별 부록. 모르는 것은 「확인해서 보완하겠습니다」</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논문 작성에 AI를 사용했는가.  </w:t>
            </w:r>
            <w:r>
              <w:rPr>
                <w:rFonts w:ascii="맑은 고딕" w:cs="맑은 고딕" w:eastAsia="맑은 고딕" w:hAnsi="맑은 고딕"/>
                <w:b/>
                <w:bCs/>
                <w:color w:val="1F3864"/>
                <w:sz w:val="15"/>
                <w:szCs w:val="15"/>
              </w:rPr>
              <w:t xml:space="preserve">→ 논문 — (논문 밖) / 필요 시 서식 6. </w:t>
            </w:r>
            <w:r>
              <w:rPr>
                <w:rFonts w:ascii="맑은 고딕" w:cs="맑은 고딕" w:eastAsia="맑은 고딕" w:hAnsi="맑은 고딕"/>
                <w:sz w:val="15"/>
                <w:szCs w:val="15"/>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w:t>
            </w:r>
            <w:r>
              <w:rPr>
                <w:rFonts w:ascii="맑은 고딕" w:cs="맑은 고딕" w:eastAsia="맑은 고딕" w:hAnsi="맑은 고딕"/>
                <w:color w:val="7F7F7F"/>
                <w:sz w:val="13"/>
                <w:szCs w:val="13"/>
              </w:rPr>
              <w:t xml:space="preserve">  · 전문 43번</w:t>
            </w:r>
          </w:p>
          <w:p>
            <w:pPr>
              <w:spacing w:after="40" w:before="0" w:line="215"/>
            </w:pPr>
            <w:r>
              <w:rPr>
                <w:rFonts w:ascii="맑은 고딕" w:cs="맑은 고딕" w:eastAsia="맑은 고딕" w:hAnsi="맑은 고딕"/>
                <w:b/>
                <w:bCs/>
                <w:sz w:val="16"/>
                <w:szCs w:val="16"/>
              </w:rPr>
              <w:t xml:space="preserve">Q. 이 연구는 어느 분야의 연구인가 — 산업공학으로 보면 시스템 엔지니어링인가.  </w:t>
            </w:r>
            <w:r>
              <w:rPr>
                <w:rFonts w:ascii="맑은 고딕" w:cs="맑은 고딕" w:eastAsia="맑은 고딕" w:hAnsi="맑은 고딕"/>
                <w:b/>
                <w:bCs/>
                <w:color w:val="1F3864"/>
                <w:sz w:val="15"/>
                <w:szCs w:val="15"/>
              </w:rPr>
              <w:t xml:space="preserve">→ 논문 2.4.1, 2.5.1, 2.5.3. </w:t>
            </w:r>
            <w:r>
              <w:rPr>
                <w:rFonts w:ascii="맑은 고딕" w:cs="맑은 고딕" w:eastAsia="맑은 고딕" w:hAnsi="맑은 고딕"/>
                <w:sz w:val="15"/>
                <w:szCs w:val="15"/>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 데이터 품질관리 성숙도 모형(PPDQM3)과 연구자의 데이터 품질인증 심사 체계 연구[60]가 같은 방법을 따른 연구다.</w:t>
            </w:r>
            <w:r>
              <w:rPr>
                <w:rFonts w:ascii="맑은 고딕" w:cs="맑은 고딕" w:eastAsia="맑은 고딕" w:hAnsi="맑은 고딕"/>
                <w:color w:val="7F7F7F"/>
                <w:sz w:val="13"/>
                <w:szCs w:val="13"/>
              </w:rPr>
              <w:t xml:space="preserve">  · 전문 49번</w:t>
            </w:r>
          </w:p>
        </w:tc>
      </w:tr>
    </w:tbl>
    <w:p>
      <w:pPr>
        <w:pageBreakBefore/>
        <w:spacing w:after="0" w:line="120"/>
      </w:pPr>
      <w:r>
        <w:rPr>
          <w:rFonts w:ascii="맑은 고딕" w:cs="맑은 고딕" w:eastAsia="맑은 고딕" w:hAnsi="맑은 고딕"/>
          <w:sz w:val="2"/>
          <w:szCs w:val="2"/>
        </w:rPr>
        <w:t xml:space="preserve"> </w:t>
      </w:r>
    </w:p>
    <w:p>
      <w:pPr>
        <w:spacing w:after="160" w:before="0" w:line="300"/>
      </w:pPr>
      <w:r>
        <w:rPr>
          <w:rFonts w:ascii="맑은 고딕" w:cs="맑은 고딕" w:eastAsia="맑은 고딕" w:hAnsi="맑은 고딕"/>
          <w:b/>
          <w:bCs/>
          <w:color w:val="1F3864"/>
          <w:sz w:val="30"/>
          <w:szCs w:val="30"/>
        </w:rPr>
        <w:t xml:space="preserve">백업 색인 — 질문이 오면 이 번호를 띄운다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8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1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백업 번호</w:t>
            </w:r>
          </w:p>
        </w:tc>
        <w:tc>
          <w:tcPr>
            <w:tcW w:type="dxa" w:w="8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슬라이드
질문이 나올 때만 꺼낸다 — S-7~S-29 본심사판에서 옮긴 12장(연구 목적과 문제 · ISO 14001 구조 · 선행연구 · 모델 한 장 요약 · 개발 경위 · 객관성 · 영역별 결과 · 판정 경로 · 연계 상태 · 로드맵 · 연구 전체 요약 · 결론) · B-1~B-16 그림·표(B-1a 등급표 · B-10a 채점 기준 표 · B-11a 진입 조건 표 · B-13a 영역별 그래프 포함) · B-0 장별 요약 · B-Q1~B-Q13 예상 질문</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백업 슬라이드 질문이 나올 때만 꺼낸다 — S-7~S-29 본심사판에서 옮긴 12장(연구 목적과 문제 · ISO 14001 구조 · 선행연구 · 모델 한 장 요약 · 개발 경위 · 객관성 · 영역별 결과 · 판정 경로 · 연계 상태 · 로드맵 · 연구 전체 요약 · 결론) · B-1~B-16 그림·표(B-1a 등급표 · B-10a 채점 기준 표 · B-11a 진입 조건 표 · B-13a 영역별 그래프 포함) · B-0 장별 요약 · B-Q1~B-Q13 예상 질문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S-7 (본심사판 7번)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목적과 연구 문제</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S-8 (본심사판 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환경경영시스템(ISO 14001)과 전과정 관점</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S-11 (본심사판 11번)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선행연구와 연구 공백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S-18 (본심사판 18번)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 한 장 요약 — 무엇을 만들었고 어떻게 검증하였나</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S-19 (본심사판 19번)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모델은 어떻게 만들어졌나 — 반복 개발</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S-21 (본심사판 21번)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객관성의 확보 — 판정의 신뢰성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S-22 (본심사판 22번)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결과</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S-23 (본심사판 23번)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A사의 판정 경로 — 종합 판정 ML2 (관리화)  [그림 4-2]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S-24 (본심사판 24번)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연계 상태 — 강점과 구조적 미비  [그림 4-4]</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S-26 (본심사판 26번)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로드맵과 재평가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S-28 (본심사판 28번)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전체 한 장 요약</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S-29 (본심사판 29번)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결론</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연계 가능성 판정 질문 적용 흐름  [그림 3-3]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조항별 판정 질문 경로 — 부록 A.1 등급에서 재구성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가능성 판정 등급과 요건 — [표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모델이 따른 표준의 지도 — [그림 1-3]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평점과 개선 전·후 — [그림 4-3]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PDCA 배열 — [그림 2-1]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경영시스템 표준의 공통 구조와 분야별 요구사항 — [그림 2-2]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14001–LCA 연계의 성숙도 수준 — [그림 2-5]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모델의 방법론 구성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모델(LMA)의 구성 — [그림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품질관리 프로세스의 구조 (KS X ISO 8000-61)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판정 트리 (ML0~ML5) — [그림 3-9]</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모델의 구성 — [그림 3-10]</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D-1 채점 기준 — 점수별 상태(BARS 앵커)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수준별 기준 (ML0~ML5)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진입 조건과 설계 근거 — [표 3-7]</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판정 규칙의 적용 확인 — 현재와 개선 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연계 상태 — 강점과 구조적 미비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 — 경계 제외 정당화의 공식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R2 — 비교주장 미수행 정책의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R3 — 설계·개발 절차의 환경 고려 단계 신설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R4 — 내부 정밀검토 체계 도입</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R5 — LCA 연 1회 재수행의 이행 전환</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장점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단점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ISO/IEC 33004 표준 적합성 자체점검 — 요약</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제1장 한 장 요약 — 왜, 무엇을, 어떻게</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제2장 한 장 요약 — 두 표준의 연계와 성숙도 판정의 근거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B-0c①</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5-1] 연구 결과 요약 — 수행의 경과와 네 가지 연구 문제의 답</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B-0c②</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5-2] 학문적·실무적 기여와 기대되는 효과</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B-0c③</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5-3] 한계와 향후 연구 과제 — 성격별 여덟 항목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평균 2.85면 ML3 구간인데 왜 ML2인가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점수 척도는 어디서 왔나 — 33020의 틀과 BARS의 앵커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 그림</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측정 프레임워크의 틀과 본 모델의 구체화 — [그림 2-6]</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프로세스가 왜 16종인가 — 참조 원형은 20종인데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핵심 문항 4종은 왜 그 네 개인가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판정에 쓰인 기준값은 근거가 있는가 — 임의의 숫자가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보완 1건을 그대로 두어도 되는가 — 33004 자체점검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 표준(KS X ISO 8000-62)을 왜 가져왔는가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문항 제목의 Hotspot은 ISO 14044 용어인가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실제로 적용해 보니 그 회사가 쓰겠다고 하던가 — 왜 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컨설팅한 회사를 본인이 평가했는데 객관성은 어떻게 확보했는가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과제는 무슨 표준 근거로 만들었는가 — 개선 모델은 없는데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14001이 개정되면 이 모델은 못 쓰게 되는 것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생성형 AI 활용 범위와 저자 책임</w:t>
            </w:r>
          </w:p>
        </w:tc>
      </w:tr>
    </w:tbl>
    <w:p>
      <w:r>
        <w:br w:type="page"/>
      </w:r>
    </w:p>
    <w:p>
      <w:pPr>
        <w:spacing w:after="60" w:before="0" w:line="300"/>
      </w:pPr>
      <w:r>
        <w:rPr>
          <w:rFonts w:ascii="맑은 고딕" w:cs="맑은 고딕" w:eastAsia="맑은 고딕" w:hAnsi="맑은 고딕"/>
          <w:b/>
          <w:bCs/>
          <w:color w:val="1F3864"/>
          <w:sz w:val="30"/>
          <w:szCs w:val="30"/>
        </w:rPr>
        <w:t xml:space="preserve">예상 질문 전문 — 장별 · 번호별 (53문)</w:t>
      </w:r>
    </w:p>
    <w:p>
      <w:pPr>
        <w:spacing w:after="160" w:before="0" w:line="300"/>
      </w:pPr>
      <w:r>
        <w:rPr>
          <w:rFonts w:ascii="맑은 고딕" w:cs="맑은 고딕" w:eastAsia="맑은 고딕" w:hAnsi="맑은 고딕"/>
          <w:color w:val="595959"/>
          <w:sz w:val="16"/>
          <w:szCs w:val="16"/>
        </w:rPr>
        <w:t xml:space="preserve">쪽의 「물으면」에 적힌 「전문 n번」을 그 장 묶음에서 찾는다. 여러 장에 걸친 질문은 처음 나오는 장에 전문, 다른 장에는 「→ 참조」.</w:t>
      </w:r>
    </w:p>
    <w:p>
      <w:pPr>
        <w:spacing w:after="80" w:before="200" w:line="300"/>
      </w:pPr>
      <w:r>
        <w:rPr>
          <w:rFonts w:ascii="맑은 고딕" w:cs="맑은 고딕" w:eastAsia="맑은 고딕" w:hAnsi="맑은 고딕"/>
          <w:b/>
          <w:bCs/>
          <w:color w:val="C00000"/>
          <w:sz w:val="22"/>
          <w:szCs w:val="22"/>
        </w:rPr>
        <w:t xml:space="preserve">장 4 — </w:t>
      </w:r>
      <w:r>
        <w:rPr>
          <w:rFonts w:ascii="맑은 고딕" w:cs="맑은 고딕" w:eastAsia="맑은 고딕" w:hAnsi="맑은 고딕"/>
          <w:b/>
          <w:bCs/>
          <w:color w:val="1F3864"/>
          <w:sz w:val="22"/>
          <w:szCs w:val="22"/>
        </w:rPr>
        <w:t xml:space="preserve">이 연구를 한 장으로 — 두 표준과 연계</w:t>
      </w:r>
    </w:p>
    <w:p>
      <w:pPr>
        <w:spacing w:after="30" w:before="80" w:line="260"/>
      </w:pPr>
      <w:r>
        <w:rPr>
          <w:rFonts w:ascii="맑은 고딕" w:cs="맑은 고딕" w:eastAsia="맑은 고딕" w:hAnsi="맑은 고딕"/>
          <w:b/>
          <w:bCs/>
          <w:color w:val="C00000"/>
          <w:sz w:val="19"/>
          <w:szCs w:val="19"/>
        </w:rPr>
        <w:t xml:space="preserve">1. </w:t>
      </w:r>
      <w:r>
        <w:rPr>
          <w:rFonts w:ascii="맑은 고딕" w:cs="맑은 고딕" w:eastAsia="맑은 고딕" w:hAnsi="맑은 고딕"/>
          <w:b/>
          <w:bCs/>
          <w:sz w:val="19"/>
          <w:szCs w:val="19"/>
        </w:rPr>
        <w:t xml:space="preserve">왜 두 표준을 연계해야 하는가. 각각 운영하면 되지 않는가.</w:t>
      </w:r>
    </w:p>
    <w:p>
      <w:pPr>
        <w:spacing w:after="20" w:before="0" w:line="250"/>
      </w:pPr>
      <w:r>
        <w:rPr>
          <w:rFonts w:ascii="맑은 고딕" w:cs="맑은 고딕" w:eastAsia="맑은 고딕" w:hAnsi="맑은 고딕"/>
          <w:sz w:val="17"/>
          <w:szCs w:val="17"/>
        </w:rPr>
        <w:t xml:space="preserve">탄소국경조정제도(CBAM)와 ESG 공시처럼 제품의 전과정 환경정보를 요구하는 규제가 늘어 두 체계를 함께 운영해야 하는 상황이다. 그런데 환경경영시스템(ISO 14001)은 전과정 관점을 고려하라고 요구하면서 그 방법은 정하지 않았고, 그 방법은 별개 표준인 ISO 14044에 있다. 두 표준을 연결하는 프로세스와 그 연계 수준을 측정하는 기준이 없어 이 연구를 하였다.</w:t>
      </w:r>
    </w:p>
    <w:p>
      <w:pPr>
        <w:spacing w:after="60" w:before="0" w:line="300"/>
      </w:pPr>
      <w:r>
        <w:rPr>
          <w:rFonts w:ascii="맑은 고딕" w:cs="맑은 고딕" w:eastAsia="맑은 고딕" w:hAnsi="맑은 고딕"/>
          <w:color w:val="7F7F7F"/>
          <w:sz w:val="14"/>
          <w:szCs w:val="14"/>
        </w:rPr>
        <w:t xml:space="preserve">논문 1.1, 2.3, 2.5.4</w:t>
      </w:r>
    </w:p>
    <w:p>
      <w:pPr>
        <w:spacing w:after="30" w:before="80" w:line="260"/>
      </w:pPr>
      <w:r>
        <w:rPr>
          <w:rFonts w:ascii="맑은 고딕" w:cs="맑은 고딕" w:eastAsia="맑은 고딕" w:hAnsi="맑은 고딕"/>
          <w:b/>
          <w:bCs/>
          <w:color w:val="C00000"/>
          <w:sz w:val="19"/>
          <w:szCs w:val="19"/>
        </w:rPr>
        <w:t xml:space="preserve">2. </w:t>
      </w:r>
      <w:r>
        <w:rPr>
          <w:rFonts w:ascii="맑은 고딕" w:cs="맑은 고딕" w:eastAsia="맑은 고딕" w:hAnsi="맑은 고딕"/>
          <w:b/>
          <w:bCs/>
          <w:sz w:val="19"/>
          <w:szCs w:val="19"/>
        </w:rPr>
        <w:t xml:space="preserve">환경경영시스템(ISO 14001)은 실제로 많이 쓰이는가. 전과정평가(LCA)는 어느 정도 보급되어 있는가.</w:t>
      </w:r>
    </w:p>
    <w:p>
      <w:pPr>
        <w:spacing w:after="20" w:before="0" w:line="250"/>
      </w:pPr>
      <w:r>
        <w:rPr>
          <w:rFonts w:ascii="맑은 고딕" w:cs="맑은 고딕" w:eastAsia="맑은 고딕" w:hAnsi="맑은 고딕"/>
          <w:sz w:val="17"/>
          <w:szCs w:val="17"/>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p>
    <w:p>
      <w:pPr>
        <w:spacing w:after="60" w:before="0" w:line="300"/>
      </w:pPr>
      <w:r>
        <w:rPr>
          <w:rFonts w:ascii="맑은 고딕" w:cs="맑은 고딕" w:eastAsia="맑은 고딕" w:hAnsi="맑은 고딕"/>
          <w:color w:val="7F7F7F"/>
          <w:sz w:val="14"/>
          <w:szCs w:val="14"/>
        </w:rPr>
        <w:t xml:space="preserve">논문 2.1.1, 2.2.1</w:t>
      </w:r>
    </w:p>
    <w:p>
      <w:pPr>
        <w:spacing w:after="30" w:before="80" w:line="260"/>
      </w:pPr>
      <w:r>
        <w:rPr>
          <w:rFonts w:ascii="맑은 고딕" w:cs="맑은 고딕" w:eastAsia="맑은 고딕" w:hAnsi="맑은 고딕"/>
          <w:b/>
          <w:bCs/>
          <w:color w:val="C00000"/>
          <w:sz w:val="19"/>
          <w:szCs w:val="19"/>
        </w:rPr>
        <w:t xml:space="preserve">3. </w:t>
      </w:r>
      <w:r>
        <w:rPr>
          <w:rFonts w:ascii="맑은 고딕" w:cs="맑은 고딕" w:eastAsia="맑은 고딕" w:hAnsi="맑은 고딕"/>
          <w:b/>
          <w:bCs/>
          <w:sz w:val="19"/>
          <w:szCs w:val="19"/>
        </w:rPr>
        <w:t xml:space="preserve">전과정평가(LCA)는 환경경영시스템(ISO 14001)과 무슨 관계인가.</w:t>
      </w:r>
    </w:p>
    <w:p>
      <w:pPr>
        <w:spacing w:after="20" w:before="0" w:line="250"/>
      </w:pPr>
      <w:r>
        <w:rPr>
          <w:rFonts w:ascii="맑은 고딕" w:cs="맑은 고딕" w:eastAsia="맑은 고딕" w:hAnsi="맑은 고딕"/>
          <w:sz w:val="17"/>
          <w:szCs w:val="17"/>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p>
    <w:p>
      <w:pPr>
        <w:spacing w:after="60" w:before="0" w:line="300"/>
      </w:pPr>
      <w:r>
        <w:rPr>
          <w:rFonts w:ascii="맑은 고딕" w:cs="맑은 고딕" w:eastAsia="맑은 고딕" w:hAnsi="맑은 고딕"/>
          <w:color w:val="7F7F7F"/>
          <w:sz w:val="14"/>
          <w:szCs w:val="14"/>
        </w:rPr>
        <w:t xml:space="preserve">논문 1.1, 2.3.1</w:t>
      </w:r>
    </w:p>
    <w:p>
      <w:pPr>
        <w:spacing w:after="30" w:before="80" w:line="260"/>
      </w:pPr>
      <w:r>
        <w:rPr>
          <w:rFonts w:ascii="맑은 고딕" w:cs="맑은 고딕" w:eastAsia="맑은 고딕" w:hAnsi="맑은 고딕"/>
          <w:b/>
          <w:bCs/>
          <w:color w:val="C00000"/>
          <w:sz w:val="19"/>
          <w:szCs w:val="19"/>
        </w:rPr>
        <w:t xml:space="preserve">4. </w:t>
      </w:r>
      <w:r>
        <w:rPr>
          <w:rFonts w:ascii="맑은 고딕" w:cs="맑은 고딕" w:eastAsia="맑은 고딕" w:hAnsi="맑은 고딕"/>
          <w:b/>
          <w:bCs/>
          <w:sz w:val="19"/>
          <w:szCs w:val="19"/>
        </w:rPr>
        <w:t xml:space="preserve">왜 ISO 14044인가. ISO 14040은 왜 기준이 아닌가.</w:t>
      </w:r>
    </w:p>
    <w:p>
      <w:pPr>
        <w:spacing w:after="20" w:before="0" w:line="250"/>
      </w:pPr>
      <w:r>
        <w:rPr>
          <w:rFonts w:ascii="맑은 고딕" w:cs="맑은 고딕" w:eastAsia="맑은 고딕" w:hAnsi="맑은 고딕"/>
          <w:sz w:val="17"/>
          <w:szCs w:val="17"/>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p>
    <w:p>
      <w:pPr>
        <w:spacing w:after="60" w:before="0" w:line="300"/>
      </w:pPr>
      <w:r>
        <w:rPr>
          <w:rFonts w:ascii="맑은 고딕" w:cs="맑은 고딕" w:eastAsia="맑은 고딕" w:hAnsi="맑은 고딕"/>
          <w:color w:val="7F7F7F"/>
          <w:sz w:val="14"/>
          <w:szCs w:val="14"/>
        </w:rPr>
        <w:t xml:space="preserve">논문 2.2.2, 부록 B.6</w:t>
      </w:r>
    </w:p>
    <w:p>
      <w:pPr>
        <w:spacing w:after="30" w:before="80" w:line="260"/>
      </w:pPr>
      <w:r>
        <w:rPr>
          <w:rFonts w:ascii="맑은 고딕" w:cs="맑은 고딕" w:eastAsia="맑은 고딕" w:hAnsi="맑은 고딕"/>
          <w:b/>
          <w:bCs/>
          <w:color w:val="C00000"/>
          <w:sz w:val="19"/>
          <w:szCs w:val="19"/>
        </w:rPr>
        <w:t xml:space="preserve">41. </w:t>
      </w:r>
      <w:r>
        <w:rPr>
          <w:rFonts w:ascii="맑은 고딕" w:cs="맑은 고딕" w:eastAsia="맑은 고딕" w:hAnsi="맑은 고딕"/>
          <w:b/>
          <w:bCs/>
          <w:sz w:val="19"/>
          <w:szCs w:val="19"/>
        </w:rPr>
        <w:t xml:space="preserve">왜 ISO 14001:2015인가 — 2026년판이 이미 나왔는데 옛 판으로 평가한 이유는?</w:t>
      </w:r>
    </w:p>
    <w:p>
      <w:pPr>
        <w:spacing w:after="20" w:before="0" w:line="250"/>
      </w:pPr>
      <w:r>
        <w:rPr>
          <w:rFonts w:ascii="맑은 고딕" w:cs="맑은 고딕" w:eastAsia="맑은 고딕" w:hAnsi="맑은 고딕"/>
          <w:sz w:val="17"/>
          <w:szCs w:val="17"/>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p>
    <w:p>
      <w:pPr>
        <w:spacing w:after="60" w:before="0" w:line="300"/>
      </w:pPr>
      <w:r>
        <w:rPr>
          <w:rFonts w:ascii="맑은 고딕" w:cs="맑은 고딕" w:eastAsia="맑은 고딕" w:hAnsi="맑은 고딕"/>
          <w:color w:val="7F7F7F"/>
          <w:sz w:val="14"/>
          <w:szCs w:val="14"/>
        </w:rPr>
        <w:t xml:space="preserve">논문 1.4.2, 5.3, 부록 B.3【F】</w:t>
      </w:r>
    </w:p>
    <w:p>
      <w:pPr>
        <w:spacing w:after="30" w:before="80" w:line="260"/>
      </w:pPr>
      <w:r>
        <w:rPr>
          <w:rFonts w:ascii="맑은 고딕" w:cs="맑은 고딕" w:eastAsia="맑은 고딕" w:hAnsi="맑은 고딕"/>
          <w:b/>
          <w:bCs/>
          <w:color w:val="C00000"/>
          <w:sz w:val="19"/>
          <w:szCs w:val="19"/>
        </w:rPr>
        <w:t xml:space="preserve">47. </w:t>
      </w:r>
      <w:r>
        <w:rPr>
          <w:rFonts w:ascii="맑은 고딕" w:cs="맑은 고딕" w:eastAsia="맑은 고딕" w:hAnsi="맑은 고딕"/>
          <w:b/>
          <w:bCs/>
          <w:sz w:val="19"/>
          <w:szCs w:val="19"/>
        </w:rPr>
        <w:t xml:space="preserve">EcoVadis·CDP 같은 ESG 평가와는 무엇이 다른가.</w:t>
      </w:r>
    </w:p>
    <w:p>
      <w:pPr>
        <w:spacing w:after="20" w:before="0" w:line="250"/>
      </w:pPr>
      <w:r>
        <w:rPr>
          <w:rFonts w:ascii="맑은 고딕" w:cs="맑은 고딕" w:eastAsia="맑은 고딕" w:hAnsi="맑은 고딕"/>
          <w:sz w:val="17"/>
          <w:szCs w:val="17"/>
        </w:rPr>
        <w:t xml:space="preserve">보는 것이 다르다. ESG 평가는 공시된 정보와 성과의 결과(배출량·정책·점수)를 밖에서 평가한다. 본 모델은 조직 안에서 두 표준 — 환경경영시스템(ISO 14001)과 전과정평가(LCA) — 이 프로세스로 이어져 돌고 있는지를 조항 단위로 본다. 즉 결과가 아니라 결과를 만드는 체계의 연계 수준을 측정하는 것이고, 그래서 평가 결과가 곧 개선 과제가 된다. 논문에서 EcoVadis는 1.1과 2.2.1에서 「가치사슬 전반의 정량 환경정보를 요구하는 규제·시장 환경」의 예로만 언급하였고, ESG 평가와의 비교는 연구 범위 밖이다 — 물으면 위와 같이 말로 답한다.</w:t>
      </w:r>
    </w:p>
    <w:p>
      <w:pPr>
        <w:spacing w:after="60" w:before="0" w:line="300"/>
      </w:pPr>
      <w:r>
        <w:rPr>
          <w:rFonts w:ascii="맑은 고딕" w:cs="맑은 고딕" w:eastAsia="맑은 고딕" w:hAnsi="맑은 고딕"/>
          <w:color w:val="7F7F7F"/>
          <w:sz w:val="14"/>
          <w:szCs w:val="14"/>
        </w:rPr>
        <w:t xml:space="preserve">논문 1.1, 2.2.1(규제·시장 환경 예시), 5.2 — 비교 자체는 논문 밖</w:t>
      </w:r>
    </w:p>
    <w:p>
      <w:pPr>
        <w:spacing w:after="80" w:before="200" w:line="300"/>
      </w:pPr>
      <w:r>
        <w:rPr>
          <w:rFonts w:ascii="맑은 고딕" w:cs="맑은 고딕" w:eastAsia="맑은 고딕" w:hAnsi="맑은 고딕"/>
          <w:b/>
          <w:bCs/>
          <w:color w:val="C00000"/>
          <w:sz w:val="22"/>
          <w:szCs w:val="22"/>
        </w:rPr>
        <w:t xml:space="preserve">장 5 — </w:t>
      </w:r>
      <w:r>
        <w:rPr>
          <w:rFonts w:ascii="맑은 고딕" w:cs="맑은 고딕" w:eastAsia="맑은 고딕" w:hAnsi="맑은 고딕"/>
          <w:b/>
          <w:bCs/>
          <w:color w:val="1F3864"/>
          <w:sz w:val="22"/>
          <w:szCs w:val="22"/>
        </w:rPr>
        <w:t xml:space="preserve">환경경영시스템(ISO 14001)은 어떤 표준인가  [그림 2-2]</w:t>
      </w:r>
    </w:p>
    <w:p>
      <w:pPr>
        <w:spacing w:after="40" w:before="0" w:line="240"/>
      </w:pPr>
      <w:r>
        <w:rPr>
          <w:rFonts w:ascii="맑은 고딕" w:cs="맑은 고딕" w:eastAsia="맑은 고딕" w:hAnsi="맑은 고딕"/>
          <w:b/>
          <w:bCs/>
          <w:sz w:val="17"/>
          <w:szCs w:val="17"/>
        </w:rPr>
        <w:t xml:space="preserve">41. </w:t>
      </w:r>
      <w:r>
        <w:rPr>
          <w:rFonts w:ascii="맑은 고딕" w:cs="맑은 고딕" w:eastAsia="맑은 고딕" w:hAnsi="맑은 고딕"/>
          <w:sz w:val="17"/>
          <w:szCs w:val="17"/>
        </w:rPr>
        <w:t xml:space="preserve">왜 ISO 14001:2015인가 — 2026년판이 이미 나왔는데 옛 판으로 평가한 이유는?</w:t>
      </w:r>
      <w:r>
        <w:rPr>
          <w:rFonts w:ascii="맑은 고딕" w:cs="맑은 고딕" w:eastAsia="맑은 고딕" w:hAnsi="맑은 고딕"/>
          <w:color w:val="7F7F7F"/>
          <w:sz w:val="15"/>
          <w:szCs w:val="15"/>
        </w:rPr>
        <w:t xml:space="preserve">  → 장 4 참조</w:t>
      </w:r>
    </w:p>
    <w:p>
      <w:pPr>
        <w:spacing w:after="80" w:before="200" w:line="300"/>
      </w:pPr>
      <w:r>
        <w:rPr>
          <w:rFonts w:ascii="맑은 고딕" w:cs="맑은 고딕" w:eastAsia="맑은 고딕" w:hAnsi="맑은 고딕"/>
          <w:b/>
          <w:bCs/>
          <w:color w:val="C00000"/>
          <w:sz w:val="22"/>
          <w:szCs w:val="22"/>
        </w:rPr>
        <w:t xml:space="preserve">장 6 — </w:t>
      </w:r>
      <w:r>
        <w:rPr>
          <w:rFonts w:ascii="맑은 고딕" w:cs="맑은 고딕" w:eastAsia="맑은 고딕" w:hAnsi="맑은 고딕"/>
          <w:b/>
          <w:bCs/>
          <w:color w:val="1F3864"/>
          <w:sz w:val="22"/>
          <w:szCs w:val="22"/>
        </w:rPr>
        <w:t xml:space="preserve">전과정평가(LCA, ISO 14044)는 어떤 표준인가  [그림 2-4]</w:t>
      </w:r>
    </w:p>
    <w:p>
      <w:pPr>
        <w:spacing w:after="40" w:before="0" w:line="240"/>
      </w:pPr>
      <w:r>
        <w:rPr>
          <w:rFonts w:ascii="맑은 고딕" w:cs="맑은 고딕" w:eastAsia="맑은 고딕" w:hAnsi="맑은 고딕"/>
          <w:b/>
          <w:bCs/>
          <w:sz w:val="17"/>
          <w:szCs w:val="17"/>
        </w:rPr>
        <w:t xml:space="preserve">4. </w:t>
      </w:r>
      <w:r>
        <w:rPr>
          <w:rFonts w:ascii="맑은 고딕" w:cs="맑은 고딕" w:eastAsia="맑은 고딕" w:hAnsi="맑은 고딕"/>
          <w:sz w:val="17"/>
          <w:szCs w:val="17"/>
        </w:rPr>
        <w:t xml:space="preserve">왜 ISO 14044인가. ISO 14040은 왜 기준이 아닌가.</w:t>
      </w:r>
      <w:r>
        <w:rPr>
          <w:rFonts w:ascii="맑은 고딕" w:cs="맑은 고딕" w:eastAsia="맑은 고딕" w:hAnsi="맑은 고딕"/>
          <w:color w:val="7F7F7F"/>
          <w:sz w:val="15"/>
          <w:szCs w:val="15"/>
        </w:rPr>
        <w:t xml:space="preserve">  → 장 4 참조</w:t>
      </w:r>
    </w:p>
    <w:p>
      <w:pPr>
        <w:spacing w:after="80" w:before="200" w:line="300"/>
      </w:pPr>
      <w:r>
        <w:rPr>
          <w:rFonts w:ascii="맑은 고딕" w:cs="맑은 고딕" w:eastAsia="맑은 고딕" w:hAnsi="맑은 고딕"/>
          <w:b/>
          <w:bCs/>
          <w:color w:val="C00000"/>
          <w:sz w:val="22"/>
          <w:szCs w:val="22"/>
        </w:rPr>
        <w:t xml:space="preserve">장 7 — </w:t>
      </w:r>
      <w:r>
        <w:rPr>
          <w:rFonts w:ascii="맑은 고딕" w:cs="맑은 고딕" w:eastAsia="맑은 고딕" w:hAnsi="맑은 고딕"/>
          <w:b/>
          <w:bCs/>
          <w:color w:val="1F3864"/>
          <w:sz w:val="22"/>
          <w:szCs w:val="22"/>
        </w:rPr>
        <w:t xml:space="preserve">본 연구가 말하는 연계 — 두 상태  [그림 1-1]</w:t>
      </w:r>
    </w:p>
    <w:p>
      <w:pPr>
        <w:spacing w:after="40" w:before="0" w:line="240"/>
      </w:pPr>
      <w:r>
        <w:rPr>
          <w:rFonts w:ascii="맑은 고딕" w:cs="맑은 고딕" w:eastAsia="맑은 고딕" w:hAnsi="맑은 고딕"/>
          <w:b/>
          <w:bCs/>
          <w:sz w:val="17"/>
          <w:szCs w:val="17"/>
        </w:rPr>
        <w:t xml:space="preserve">3. </w:t>
      </w:r>
      <w:r>
        <w:rPr>
          <w:rFonts w:ascii="맑은 고딕" w:cs="맑은 고딕" w:eastAsia="맑은 고딕" w:hAnsi="맑은 고딕"/>
          <w:sz w:val="17"/>
          <w:szCs w:val="17"/>
        </w:rPr>
        <w:t xml:space="preserve">전과정평가(LCA)는 환경경영시스템(ISO 14001)과 무슨 관계인가.</w:t>
      </w:r>
      <w:r>
        <w:rPr>
          <w:rFonts w:ascii="맑은 고딕" w:cs="맑은 고딕" w:eastAsia="맑은 고딕" w:hAnsi="맑은 고딕"/>
          <w:color w:val="7F7F7F"/>
          <w:sz w:val="15"/>
          <w:szCs w:val="15"/>
        </w:rPr>
        <w:t xml:space="preserve">  → 장 4 참조</w:t>
      </w:r>
    </w:p>
    <w:p>
      <w:pPr>
        <w:spacing w:after="80" w:before="200" w:line="300"/>
      </w:pPr>
      <w:r>
        <w:rPr>
          <w:rFonts w:ascii="맑은 고딕" w:cs="맑은 고딕" w:eastAsia="맑은 고딕" w:hAnsi="맑은 고딕"/>
          <w:b/>
          <w:bCs/>
          <w:color w:val="C00000"/>
          <w:sz w:val="22"/>
          <w:szCs w:val="22"/>
        </w:rPr>
        <w:t xml:space="preserve">장 8 — </w:t>
      </w:r>
      <w:r>
        <w:rPr>
          <w:rFonts w:ascii="맑은 고딕" w:cs="맑은 고딕" w:eastAsia="맑은 고딕" w:hAnsi="맑은 고딕"/>
          <w:b/>
          <w:bCs/>
          <w:color w:val="1F3864"/>
          <w:sz w:val="22"/>
          <w:szCs w:val="22"/>
        </w:rPr>
        <w:t xml:space="preserve">두 표준에서 서로 비어 있는 곳</w:t>
      </w:r>
    </w:p>
    <w:p>
      <w:pPr>
        <w:spacing w:after="40" w:before="0" w:line="240"/>
      </w:pPr>
      <w:r>
        <w:rPr>
          <w:rFonts w:ascii="맑은 고딕" w:cs="맑은 고딕" w:eastAsia="맑은 고딕" w:hAnsi="맑은 고딕"/>
          <w:b/>
          <w:bCs/>
          <w:sz w:val="17"/>
          <w:szCs w:val="17"/>
        </w:rPr>
        <w:t xml:space="preserve">1. </w:t>
      </w:r>
      <w:r>
        <w:rPr>
          <w:rFonts w:ascii="맑은 고딕" w:cs="맑은 고딕" w:eastAsia="맑은 고딕" w:hAnsi="맑은 고딕"/>
          <w:sz w:val="17"/>
          <w:szCs w:val="17"/>
        </w:rPr>
        <w:t xml:space="preserve">왜 두 표준을 연계해야 하는가. 각각 운영하면 되지 않는가.</w:t>
      </w:r>
      <w:r>
        <w:rPr>
          <w:rFonts w:ascii="맑은 고딕" w:cs="맑은 고딕" w:eastAsia="맑은 고딕" w:hAnsi="맑은 고딕"/>
          <w:color w:val="7F7F7F"/>
          <w:sz w:val="15"/>
          <w:szCs w:val="15"/>
        </w:rPr>
        <w:t xml:space="preserve">  → 장 4 참조</w:t>
      </w:r>
    </w:p>
    <w:p>
      <w:pPr>
        <w:spacing w:after="40" w:before="0" w:line="240"/>
      </w:pPr>
      <w:r>
        <w:rPr>
          <w:rFonts w:ascii="맑은 고딕" w:cs="맑은 고딕" w:eastAsia="맑은 고딕" w:hAnsi="맑은 고딕"/>
          <w:b/>
          <w:bCs/>
          <w:sz w:val="17"/>
          <w:szCs w:val="17"/>
        </w:rPr>
        <w:t xml:space="preserve">2. </w:t>
      </w:r>
      <w:r>
        <w:rPr>
          <w:rFonts w:ascii="맑은 고딕" w:cs="맑은 고딕" w:eastAsia="맑은 고딕" w:hAnsi="맑은 고딕"/>
          <w:sz w:val="17"/>
          <w:szCs w:val="17"/>
        </w:rPr>
        <w:t xml:space="preserve">환경경영시스템(ISO 14001)은 실제로 많이 쓰이는가. 전과정평가(LCA)는 어느 정도 보급되어 있는가.</w:t>
      </w:r>
      <w:r>
        <w:rPr>
          <w:rFonts w:ascii="맑은 고딕" w:cs="맑은 고딕" w:eastAsia="맑은 고딕" w:hAnsi="맑은 고딕"/>
          <w:color w:val="7F7F7F"/>
          <w:sz w:val="15"/>
          <w:szCs w:val="15"/>
        </w:rPr>
        <w:t xml:space="preserve">  → 장 4 참조</w:t>
      </w:r>
    </w:p>
    <w:p>
      <w:pPr>
        <w:spacing w:after="30" w:before="80" w:line="260"/>
      </w:pPr>
      <w:r>
        <w:rPr>
          <w:rFonts w:ascii="맑은 고딕" w:cs="맑은 고딕" w:eastAsia="맑은 고딕" w:hAnsi="맑은 고딕"/>
          <w:b/>
          <w:bCs/>
          <w:color w:val="C00000"/>
          <w:sz w:val="19"/>
          <w:szCs w:val="19"/>
        </w:rPr>
        <w:t xml:space="preserve">5. </w:t>
      </w:r>
      <w:r>
        <w:rPr>
          <w:rFonts w:ascii="맑은 고딕" w:cs="맑은 고딕" w:eastAsia="맑은 고딕" w:hAnsi="맑은 고딕"/>
          <w:b/>
          <w:bCs/>
          <w:sz w:val="19"/>
          <w:szCs w:val="19"/>
        </w:rPr>
        <w:t xml:space="preserve">선행연구와 무엇이 다른가.</w:t>
      </w:r>
    </w:p>
    <w:p>
      <w:pPr>
        <w:spacing w:after="20" w:before="0" w:line="250"/>
      </w:pPr>
      <w:r>
        <w:rPr>
          <w:rFonts w:ascii="맑은 고딕" w:cs="맑은 고딕" w:eastAsia="맑은 고딕" w:hAnsi="맑은 고딕"/>
          <w:sz w:val="17"/>
          <w:szCs w:val="17"/>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p>
    <w:p>
      <w:pPr>
        <w:spacing w:after="60" w:before="0" w:line="300"/>
      </w:pPr>
      <w:r>
        <w:rPr>
          <w:rFonts w:ascii="맑은 고딕" w:cs="맑은 고딕" w:eastAsia="맑은 고딕" w:hAnsi="맑은 고딕"/>
          <w:color w:val="7F7F7F"/>
          <w:sz w:val="14"/>
          <w:szCs w:val="14"/>
        </w:rPr>
        <w:t xml:space="preserve">논문 2.5.4, 5.2</w:t>
      </w:r>
    </w:p>
    <w:p>
      <w:pPr>
        <w:spacing w:after="30" w:before="80" w:line="260"/>
      </w:pPr>
      <w:r>
        <w:rPr>
          <w:rFonts w:ascii="맑은 고딕" w:cs="맑은 고딕" w:eastAsia="맑은 고딕" w:hAnsi="맑은 고딕"/>
          <w:b/>
          <w:bCs/>
          <w:color w:val="C00000"/>
          <w:sz w:val="19"/>
          <w:szCs w:val="19"/>
        </w:rPr>
        <w:t xml:space="preserve">7. </w:t>
      </w:r>
      <w:r>
        <w:rPr>
          <w:rFonts w:ascii="맑은 고딕" w:cs="맑은 고딕" w:eastAsia="맑은 고딕" w:hAnsi="맑은 고딕"/>
          <w:b/>
          <w:bCs/>
          <w:sz w:val="19"/>
          <w:szCs w:val="19"/>
        </w:rPr>
        <w:t xml:space="preserve">데이터 품질 분야의 표준(KS X ISO 8000-62)을 왜 환경 분야에 가져왔는가.</w:t>
      </w:r>
    </w:p>
    <w:p>
      <w:pPr>
        <w:spacing w:after="20" w:before="0" w:line="250"/>
      </w:pPr>
      <w:r>
        <w:rPr>
          <w:rFonts w:ascii="맑은 고딕" w:cs="맑은 고딕" w:eastAsia="맑은 고딕" w:hAnsi="맑은 고딕"/>
          <w:sz w:val="17"/>
          <w:szCs w:val="17"/>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p>
    <w:p>
      <w:pPr>
        <w:spacing w:after="60" w:before="0" w:line="300"/>
      </w:pPr>
      <w:r>
        <w:rPr>
          <w:rFonts w:ascii="맑은 고딕" w:cs="맑은 고딕" w:eastAsia="맑은 고딕" w:hAnsi="맑은 고딕"/>
          <w:color w:val="7F7F7F"/>
          <w:sz w:val="14"/>
          <w:szCs w:val="14"/>
        </w:rPr>
        <w:t xml:space="preserve">논문 3.1.1, 2.4, 3.4.1 → B-Q7</w:t>
      </w:r>
    </w:p>
    <w:p>
      <w:pPr>
        <w:spacing w:after="30" w:before="80" w:line="260"/>
      </w:pPr>
      <w:r>
        <w:rPr>
          <w:rFonts w:ascii="맑은 고딕" w:cs="맑은 고딕" w:eastAsia="맑은 고딕" w:hAnsi="맑은 고딕"/>
          <w:b/>
          <w:bCs/>
          <w:color w:val="C00000"/>
          <w:sz w:val="19"/>
          <w:szCs w:val="19"/>
        </w:rPr>
        <w:t xml:space="preserve">8. </w:t>
      </w:r>
      <w:r>
        <w:rPr>
          <w:rFonts w:ascii="맑은 고딕" w:cs="맑은 고딕" w:eastAsia="맑은 고딕" w:hAnsi="맑은 고딕"/>
          <w:b/>
          <w:bCs/>
          <w:sz w:val="19"/>
          <w:szCs w:val="19"/>
        </w:rPr>
        <w:t xml:space="preserve">왜 CMMI가 아니라 ISO/IEC 33000 계열인가.</w:t>
      </w:r>
    </w:p>
    <w:p>
      <w:pPr>
        <w:spacing w:after="20" w:before="0" w:line="250"/>
      </w:pPr>
      <w:r>
        <w:rPr>
          <w:rFonts w:ascii="맑은 고딕" w:cs="맑은 고딕" w:eastAsia="맑은 고딕" w:hAnsi="맑은 고딕"/>
          <w:sz w:val="17"/>
          <w:szCs w:val="17"/>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p>
    <w:p>
      <w:pPr>
        <w:spacing w:after="60" w:before="0" w:line="300"/>
      </w:pPr>
      <w:r>
        <w:rPr>
          <w:rFonts w:ascii="맑은 고딕" w:cs="맑은 고딕" w:eastAsia="맑은 고딕" w:hAnsi="맑은 고딕"/>
          <w:color w:val="7F7F7F"/>
          <w:sz w:val="14"/>
          <w:szCs w:val="14"/>
        </w:rPr>
        <w:t xml:space="preserve">논문 1.3.3 [표 1-1], 2.4.2, 3.5.2</w:t>
      </w:r>
    </w:p>
    <w:p>
      <w:pPr>
        <w:spacing w:after="30" w:before="80" w:line="260"/>
      </w:pPr>
      <w:r>
        <w:rPr>
          <w:rFonts w:ascii="맑은 고딕" w:cs="맑은 고딕" w:eastAsia="맑은 고딕" w:hAnsi="맑은 고딕"/>
          <w:b/>
          <w:bCs/>
          <w:color w:val="C00000"/>
          <w:sz w:val="19"/>
          <w:szCs w:val="19"/>
        </w:rPr>
        <w:t xml:space="preserve">18. </w:t>
      </w:r>
      <w:r>
        <w:rPr>
          <w:rFonts w:ascii="맑은 고딕" w:cs="맑은 고딕" w:eastAsia="맑은 고딕" w:hAnsi="맑은 고딕"/>
          <w:b/>
          <w:bCs/>
          <w:sz w:val="19"/>
          <w:szCs w:val="19"/>
        </w:rPr>
        <w:t xml:space="preserve">8000-6x 시리즈는 결국 무엇이 발행되었고, 63·64는 왜 쓰지 않았나.</w:t>
      </w:r>
    </w:p>
    <w:p>
      <w:pPr>
        <w:spacing w:after="20" w:before="0" w:line="250"/>
      </w:pPr>
      <w:r>
        <w:rPr>
          <w:rFonts w:ascii="맑은 고딕" w:cs="맑은 고딕" w:eastAsia="맑은 고딕" w:hAnsi="맑은 고딕"/>
          <w:sz w:val="17"/>
          <w:szCs w:val="17"/>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틀(62)만 준용했다. 63의 프로세스 측정은 ISO/IEC 33020의 등급 척도로 대신했고, 64는 TPI 방법을 적용한 성숙도 평가 표준이어서 ISO/IEC 33000 계열을 따르는 본 모델과는 경로가 다르다. 개선 모델은 연구 범위 밖으로 경계를 두었고 개선 과제의 준거는 ISO 14004(개선 기회·근본 원인·조치 계획)로 삼았다. 본문에 현행 구성 한 문장을 넣을지는 면담자료 5.2 가-4.</w:t>
      </w:r>
    </w:p>
    <w:p>
      <w:pPr>
        <w:spacing w:after="60" w:before="0" w:line="300"/>
      </w:pPr>
      <w:r>
        <w:rPr>
          <w:rFonts w:ascii="맑은 고딕" w:cs="맑은 고딕" w:eastAsia="맑은 고딕" w:hAnsi="맑은 고딕"/>
          <w:color w:val="7F7F7F"/>
          <w:sz w:val="14"/>
          <w:szCs w:val="14"/>
        </w:rPr>
        <w:t xml:space="preserve">논문 2.5.1, 1.3.3 [표 1-1], 3.3.5</w:t>
      </w:r>
    </w:p>
    <w:p>
      <w:pPr>
        <w:spacing w:after="30" w:before="80" w:line="260"/>
      </w:pPr>
      <w:r>
        <w:rPr>
          <w:rFonts w:ascii="맑은 고딕" w:cs="맑은 고딕" w:eastAsia="맑은 고딕" w:hAnsi="맑은 고딕"/>
          <w:b/>
          <w:bCs/>
          <w:color w:val="C00000"/>
          <w:sz w:val="19"/>
          <w:szCs w:val="19"/>
        </w:rPr>
        <w:t xml:space="preserve">54. </w:t>
      </w:r>
      <w:r>
        <w:rPr>
          <w:rFonts w:ascii="맑은 고딕" w:cs="맑은 고딕" w:eastAsia="맑은 고딕" w:hAnsi="맑은 고딕"/>
          <w:b/>
          <w:bCs/>
          <w:sz w:val="19"/>
          <w:szCs w:val="19"/>
        </w:rPr>
        <w:t xml:space="preserve">경영검토 9.3은 점검인가 개선인가 — 2장 그림에서는 점검 단계에, 참조 모델에서는 개선 영역에 있다.</w:t>
      </w:r>
    </w:p>
    <w:p>
      <w:pPr>
        <w:spacing w:after="20" w:before="0" w:line="250"/>
      </w:pPr>
      <w:r>
        <w:rPr>
          <w:rFonts w:ascii="맑은 고딕" w:cs="맑은 고딕" w:eastAsia="맑은 고딕" w:hAnsi="맑은 고딕"/>
          <w:sz w:val="17"/>
          <w:szCs w:val="17"/>
        </w:rPr>
        <w:t xml:space="preserve">표준에서 경영검토는 9절 성과평가, 곧 점검 단계의 활동이다. 다만 경영검토의 산출은 자원 배분과 차기 환경목표 같은 개선의 방향을 정하는 조치 계획이라, 참조 모델에서는 개선(A) 영역의 LA.1 「경영검토 피드백」에 두었다. 2장의 대응([그림 2-5])은 표준의 절 단위이고 3장의 영역 편성은 산출이 어디로 가는가를 기준으로 한 것이라 서로 어긋나지 않는다.</w:t>
      </w:r>
    </w:p>
    <w:p>
      <w:pPr>
        <w:spacing w:after="60" w:before="0" w:line="300"/>
      </w:pPr>
      <w:r>
        <w:rPr>
          <w:rFonts w:ascii="맑은 고딕" w:cs="맑은 고딕" w:eastAsia="맑은 고딕" w:hAnsi="맑은 고딕"/>
          <w:color w:val="7F7F7F"/>
          <w:sz w:val="14"/>
          <w:szCs w:val="14"/>
        </w:rPr>
        <w:t xml:space="preserve">논문 2.3.2, 3.2.2(B572), [표 3-1] 9.3 행</w:t>
      </w:r>
    </w:p>
    <w:p>
      <w:pPr>
        <w:spacing w:after="80" w:before="200" w:line="300"/>
      </w:pPr>
      <w:r>
        <w:rPr>
          <w:rFonts w:ascii="맑은 고딕" w:cs="맑은 고딕" w:eastAsia="맑은 고딕" w:hAnsi="맑은 고딕"/>
          <w:b/>
          <w:bCs/>
          <w:color w:val="C00000"/>
          <w:sz w:val="22"/>
          <w:szCs w:val="22"/>
        </w:rPr>
        <w:t xml:space="preserve">장 9 — </w:t>
      </w:r>
      <w:r>
        <w:rPr>
          <w:rFonts w:ascii="맑은 고딕" w:cs="맑은 고딕" w:eastAsia="맑은 고딕" w:hAnsi="맑은 고딕"/>
          <w:b/>
          <w:bCs/>
          <w:color w:val="1F3864"/>
          <w:sz w:val="22"/>
          <w:szCs w:val="22"/>
        </w:rPr>
        <w:t xml:space="preserve">무엇을 어떻게 측정하는가 — 따른 표준</w:t>
      </w:r>
    </w:p>
    <w:p>
      <w:pPr>
        <w:spacing w:after="40" w:before="0" w:line="240"/>
      </w:pPr>
      <w:r>
        <w:rPr>
          <w:rFonts w:ascii="맑은 고딕" w:cs="맑은 고딕" w:eastAsia="맑은 고딕" w:hAnsi="맑은 고딕"/>
          <w:b/>
          <w:bCs/>
          <w:sz w:val="17"/>
          <w:szCs w:val="17"/>
        </w:rPr>
        <w:t xml:space="preserve">7. </w:t>
      </w:r>
      <w:r>
        <w:rPr>
          <w:rFonts w:ascii="맑은 고딕" w:cs="맑은 고딕" w:eastAsia="맑은 고딕" w:hAnsi="맑은 고딕"/>
          <w:sz w:val="17"/>
          <w:szCs w:val="17"/>
        </w:rPr>
        <w:t xml:space="preserve">데이터 품질 분야의 표준(KS X ISO 8000-62)을 왜 환경 분야에 가져왔는가.</w:t>
      </w:r>
      <w:r>
        <w:rPr>
          <w:rFonts w:ascii="맑은 고딕" w:cs="맑은 고딕" w:eastAsia="맑은 고딕" w:hAnsi="맑은 고딕"/>
          <w:color w:val="7F7F7F"/>
          <w:sz w:val="15"/>
          <w:szCs w:val="15"/>
        </w:rPr>
        <w:t xml:space="preserve">  → 장 8 참조</w:t>
      </w:r>
    </w:p>
    <w:p>
      <w:pPr>
        <w:spacing w:after="40" w:before="0" w:line="240"/>
      </w:pPr>
      <w:r>
        <w:rPr>
          <w:rFonts w:ascii="맑은 고딕" w:cs="맑은 고딕" w:eastAsia="맑은 고딕" w:hAnsi="맑은 고딕"/>
          <w:b/>
          <w:bCs/>
          <w:sz w:val="17"/>
          <w:szCs w:val="17"/>
        </w:rPr>
        <w:t xml:space="preserve">8. </w:t>
      </w:r>
      <w:r>
        <w:rPr>
          <w:rFonts w:ascii="맑은 고딕" w:cs="맑은 고딕" w:eastAsia="맑은 고딕" w:hAnsi="맑은 고딕"/>
          <w:sz w:val="17"/>
          <w:szCs w:val="17"/>
        </w:rPr>
        <w:t xml:space="preserve">왜 CMMI가 아니라 ISO/IEC 33000 계열인가.</w:t>
      </w:r>
      <w:r>
        <w:rPr>
          <w:rFonts w:ascii="맑은 고딕" w:cs="맑은 고딕" w:eastAsia="맑은 고딕" w:hAnsi="맑은 고딕"/>
          <w:color w:val="7F7F7F"/>
          <w:sz w:val="15"/>
          <w:szCs w:val="15"/>
        </w:rPr>
        <w:t xml:space="preserve">  → 장 8 참조</w:t>
      </w:r>
    </w:p>
    <w:p>
      <w:pPr>
        <w:spacing w:after="40" w:before="0" w:line="240"/>
      </w:pPr>
      <w:r>
        <w:rPr>
          <w:rFonts w:ascii="맑은 고딕" w:cs="맑은 고딕" w:eastAsia="맑은 고딕" w:hAnsi="맑은 고딕"/>
          <w:b/>
          <w:bCs/>
          <w:sz w:val="17"/>
          <w:szCs w:val="17"/>
        </w:rPr>
        <w:t xml:space="preserve">18. </w:t>
      </w:r>
      <w:r>
        <w:rPr>
          <w:rFonts w:ascii="맑은 고딕" w:cs="맑은 고딕" w:eastAsia="맑은 고딕" w:hAnsi="맑은 고딕"/>
          <w:sz w:val="17"/>
          <w:szCs w:val="17"/>
        </w:rPr>
        <w:t xml:space="preserve">8000-6x 시리즈는 결국 무엇이 발행되었고, 63·64는 왜 쓰지 않았나.</w:t>
      </w:r>
      <w:r>
        <w:rPr>
          <w:rFonts w:ascii="맑은 고딕" w:cs="맑은 고딕" w:eastAsia="맑은 고딕" w:hAnsi="맑은 고딕"/>
          <w:color w:val="7F7F7F"/>
          <w:sz w:val="15"/>
          <w:szCs w:val="15"/>
        </w:rPr>
        <w:t xml:space="preserve">  → 장 8 참조</w:t>
      </w:r>
    </w:p>
    <w:p>
      <w:pPr>
        <w:spacing w:after="80" w:before="200" w:line="300"/>
      </w:pPr>
      <w:r>
        <w:rPr>
          <w:rFonts w:ascii="맑은 고딕" w:cs="맑은 고딕" w:eastAsia="맑은 고딕" w:hAnsi="맑은 고딕"/>
          <w:b/>
          <w:bCs/>
          <w:color w:val="C00000"/>
          <w:sz w:val="22"/>
          <w:szCs w:val="22"/>
        </w:rPr>
        <w:t xml:space="preserve">장 10 — </w:t>
      </w:r>
      <w:r>
        <w:rPr>
          <w:rFonts w:ascii="맑은 고딕" w:cs="맑은 고딕" w:eastAsia="맑은 고딕" w:hAnsi="맑은 고딕"/>
          <w:b/>
          <w:bCs/>
          <w:color w:val="1F3864"/>
          <w:sz w:val="22"/>
          <w:szCs w:val="22"/>
        </w:rPr>
        <w:t xml:space="preserve">두 표준의 조항 매핑</w:t>
      </w:r>
    </w:p>
    <w:p>
      <w:pPr>
        <w:spacing w:after="30" w:before="80" w:line="260"/>
      </w:pPr>
      <w:r>
        <w:rPr>
          <w:rFonts w:ascii="맑은 고딕" w:cs="맑은 고딕" w:eastAsia="맑은 고딕" w:hAnsi="맑은 고딕"/>
          <w:b/>
          <w:bCs/>
          <w:color w:val="C00000"/>
          <w:sz w:val="19"/>
          <w:szCs w:val="19"/>
        </w:rPr>
        <w:t xml:space="preserve">11. </w:t>
      </w:r>
      <w:r>
        <w:rPr>
          <w:rFonts w:ascii="맑은 고딕" w:cs="맑은 고딕" w:eastAsia="맑은 고딕" w:hAnsi="맑은 고딕"/>
          <w:b/>
          <w:bCs/>
          <w:sz w:val="19"/>
          <w:szCs w:val="19"/>
        </w:rPr>
        <w:t xml:space="preserve">핵심 문항 4종은 왜 그 네 개인가.</w:t>
      </w:r>
    </w:p>
    <w:p>
      <w:pPr>
        <w:spacing w:after="20" w:before="0" w:line="250"/>
      </w:pPr>
      <w:r>
        <w:rPr>
          <w:rFonts w:ascii="맑은 고딕" w:cs="맑은 고딕" w:eastAsia="맑은 고딕" w:hAnsi="맑은 고딕"/>
          <w:sz w:val="17"/>
          <w:szCs w:val="17"/>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p>
    <w:p>
      <w:pPr>
        <w:spacing w:after="60" w:before="0" w:line="300"/>
      </w:pPr>
      <w:r>
        <w:rPr>
          <w:rFonts w:ascii="맑은 고딕" w:cs="맑은 고딕" w:eastAsia="맑은 고딕" w:hAnsi="맑은 고딕"/>
          <w:color w:val="7F7F7F"/>
          <w:sz w:val="14"/>
          <w:szCs w:val="14"/>
        </w:rPr>
        <w:t xml:space="preserve">논문 3.2.2, 3.4.1, 3.4.3, 부록 F.3 → B-Q4</w:t>
      </w:r>
    </w:p>
    <w:p>
      <w:pPr>
        <w:spacing w:after="30" w:before="80" w:line="260"/>
      </w:pPr>
      <w:r>
        <w:rPr>
          <w:rFonts w:ascii="맑은 고딕" w:cs="맑은 고딕" w:eastAsia="맑은 고딕" w:hAnsi="맑은 고딕"/>
          <w:b/>
          <w:bCs/>
          <w:color w:val="C00000"/>
          <w:sz w:val="19"/>
          <w:szCs w:val="19"/>
        </w:rPr>
        <w:t xml:space="preserve">24. </w:t>
      </w:r>
      <w:r>
        <w:rPr>
          <w:rFonts w:ascii="맑은 고딕" w:cs="맑은 고딕" w:eastAsia="맑은 고딕" w:hAnsi="맑은 고딕"/>
          <w:b/>
          <w:bCs/>
          <w:sz w:val="19"/>
          <w:szCs w:val="19"/>
        </w:rPr>
        <w:t xml:space="preserve">「동일한 질문을 전 조항에 적용하면 판정이 재현 가능하다」의 근거는?</w:t>
      </w:r>
    </w:p>
    <w:p>
      <w:pPr>
        <w:spacing w:after="20" w:before="0" w:line="250"/>
      </w:pPr>
      <w:r>
        <w:rPr>
          <w:rFonts w:ascii="맑은 고딕" w:cs="맑은 고딕" w:eastAsia="맑은 고딕" w:hAnsi="맑은 고딕"/>
          <w:sz w:val="17"/>
          <w:szCs w:val="17"/>
        </w:rPr>
        <w:t xml:space="preserve">단정이 아니라 설계 목표로 서술했다(「재현 가능하도록 설계하였다」). 근거는 판정 기준(Q1~Q4)을 등급 판정에 앞서 정의한 것, 전 조항의 판정 전문을 부록 B.1에 공개한 것이며, 재현성의 실측은 향후 다평가자 검증으로 남겼다.</w:t>
      </w:r>
    </w:p>
    <w:p>
      <w:pPr>
        <w:spacing w:after="60" w:before="0" w:line="300"/>
      </w:pPr>
      <w:r>
        <w:rPr>
          <w:rFonts w:ascii="맑은 고딕" w:cs="맑은 고딕" w:eastAsia="맑은 고딕" w:hAnsi="맑은 고딕"/>
          <w:color w:val="7F7F7F"/>
          <w:sz w:val="14"/>
          <w:szCs w:val="14"/>
        </w:rPr>
        <w:t xml:space="preserve">논문 3.2.2 [표 3-2], [그림 3-3], 부록 B.1, 1.4.2, 5.3</w:t>
      </w:r>
    </w:p>
    <w:p>
      <w:pPr>
        <w:spacing w:after="30" w:before="80" w:line="260"/>
      </w:pPr>
      <w:r>
        <w:rPr>
          <w:rFonts w:ascii="맑은 고딕" w:cs="맑은 고딕" w:eastAsia="맑은 고딕" w:hAnsi="맑은 고딕"/>
          <w:b/>
          <w:bCs/>
          <w:color w:val="C00000"/>
          <w:sz w:val="19"/>
          <w:szCs w:val="19"/>
        </w:rPr>
        <w:t xml:space="preserve">55. </w:t>
      </w:r>
      <w:r>
        <w:rPr>
          <w:rFonts w:ascii="맑은 고딕" w:cs="맑은 고딕" w:eastAsia="맑은 고딕" w:hAnsi="맑은 고딕"/>
          <w:b/>
          <w:bCs/>
          <w:sz w:val="19"/>
          <w:szCs w:val="19"/>
        </w:rPr>
        <w:t xml:space="preserve">역방향, ISO 14044에서 ISO 14001로의 매핑은 어떤 기준으로 했나 — 네 질문은 한 방향뿐이다.</w:t>
      </w:r>
    </w:p>
    <w:p>
      <w:pPr>
        <w:spacing w:after="20" w:before="0" w:line="250"/>
      </w:pPr>
      <w:r>
        <w:rPr>
          <w:rFonts w:ascii="맑은 고딕" w:cs="맑은 고딕" w:eastAsia="맑은 고딕" w:hAnsi="맑은 고딕"/>
          <w:sz w:val="17"/>
          <w:szCs w:val="17"/>
        </w:rPr>
        <w:t xml:space="preserve">네 질문은 ISO 14001 조항에서 LCA로의 판정이다. 역방향은 ISO 14044의 각 조항(목적·범위 정의, 목록분석, 영향평가, 해석, 보고, 정밀검토)이 어느 관리 조항에 대응하는지를 부록 A.2 전조항 분석에 적었고, 그 결과 28행 가운데 25행이 문항의 근거가 되었음을 부록 A.4에서 집계했다. 양방향 매핑이라 함은 이 둘을 합쳐 부르는 것이다.</w:t>
      </w:r>
    </w:p>
    <w:p>
      <w:pPr>
        <w:spacing w:after="60" w:before="0" w:line="300"/>
      </w:pPr>
      <w:r>
        <w:rPr>
          <w:rFonts w:ascii="맑은 고딕" w:cs="맑은 고딕" w:eastAsia="맑은 고딕" w:hAnsi="맑은 고딕"/>
          <w:color w:val="7F7F7F"/>
          <w:sz w:val="14"/>
          <w:szCs w:val="14"/>
        </w:rPr>
        <w:t xml:space="preserve">논문 3.2.2(B552), 부록 A.2, 부록 A.4(B1121)</w:t>
      </w:r>
    </w:p>
    <w:p>
      <w:pPr>
        <w:spacing w:after="30" w:before="80" w:line="260"/>
      </w:pPr>
      <w:r>
        <w:rPr>
          <w:rFonts w:ascii="맑은 고딕" w:cs="맑은 고딕" w:eastAsia="맑은 고딕" w:hAnsi="맑은 고딕"/>
          <w:b/>
          <w:bCs/>
          <w:color w:val="C00000"/>
          <w:sz w:val="19"/>
          <w:szCs w:val="19"/>
        </w:rPr>
        <w:t xml:space="preserve">63. </w:t>
      </w:r>
      <w:r>
        <w:rPr>
          <w:rFonts w:ascii="맑은 고딕" w:cs="맑은 고딕" w:eastAsia="맑은 고딕" w:hAnsi="맑은 고딕"/>
          <w:b/>
          <w:bCs/>
          <w:sz w:val="19"/>
          <w:szCs w:val="19"/>
        </w:rPr>
        <w:t xml:space="preserve">34행을 30조항으로 센 것은 결과에 맞춘 것 아닌가 — 7.4 통합, 6.1·6.2 제외.</w:t>
      </w:r>
    </w:p>
    <w:p>
      <w:pPr>
        <w:spacing w:after="20" w:before="0" w:line="250"/>
      </w:pPr>
      <w:r>
        <w:rPr>
          <w:rFonts w:ascii="맑은 고딕" w:cs="맑은 고딕" w:eastAsia="맑은 고딕" w:hAnsi="맑은 고딕"/>
          <w:sz w:val="17"/>
          <w:szCs w:val="17"/>
        </w:rPr>
        <w:t xml:space="preserve">7.4.1~7.4.3은 의사소통 프로세스라는 하나의 요구를 일반·내부·외부로 나눈 것이라 하나로 세었고, 6.1·6.2는 자기 요구사항 없이 하위 조항(6.1.1~6.1.4, 6.2.1~6.2.2)만 가진 상위 조항이라 뺐다. 원표 34행은 부록 A.1에 그대로 공개되어 있고, 34행으로 세어도 판정 등급과 문항 대응은 변하지 않는다.</w:t>
      </w:r>
    </w:p>
    <w:p>
      <w:pPr>
        <w:spacing w:after="60" w:before="0" w:line="300"/>
      </w:pPr>
      <w:r>
        <w:rPr>
          <w:rFonts w:ascii="맑은 고딕" w:cs="맑은 고딕" w:eastAsia="맑은 고딕" w:hAnsi="맑은 고딕"/>
          <w:color w:val="7F7F7F"/>
          <w:sz w:val="14"/>
          <w:szCs w:val="14"/>
        </w:rPr>
        <w:t xml:space="preserve">논문 3.2.2 [표 3-1] 각주(B546), 부록 A.1(B1105), 부록 A.4(B1121)</w:t>
      </w:r>
    </w:p>
    <w:p>
      <w:pPr>
        <w:spacing w:after="30" w:before="80" w:line="260"/>
      </w:pPr>
      <w:r>
        <w:rPr>
          <w:rFonts w:ascii="맑은 고딕" w:cs="맑은 고딕" w:eastAsia="맑은 고딕" w:hAnsi="맑은 고딕"/>
          <w:b/>
          <w:bCs/>
          <w:color w:val="C00000"/>
          <w:sz w:val="19"/>
          <w:szCs w:val="19"/>
        </w:rPr>
        <w:t xml:space="preserve">65. </w:t>
      </w:r>
      <w:r>
        <w:rPr>
          <w:rFonts w:ascii="맑은 고딕" w:cs="맑은 고딕" w:eastAsia="맑은 고딕" w:hAnsi="맑은 고딕"/>
          <w:b/>
          <w:bCs/>
          <w:sz w:val="19"/>
          <w:szCs w:val="19"/>
        </w:rPr>
        <w:t xml:space="preserve">조항별로 Q1~Q4에 어떻게 답했나, 그 기록이 있나.</w:t>
      </w:r>
    </w:p>
    <w:p>
      <w:pPr>
        <w:spacing w:after="20" w:before="0" w:line="250"/>
      </w:pPr>
      <w:r>
        <w:rPr>
          <w:rFonts w:ascii="맑은 고딕" w:cs="맑은 고딕" w:eastAsia="맑은 고딕" w:hAnsi="맑은 고딕"/>
          <w:sz w:val="17"/>
          <w:szCs w:val="17"/>
        </w:rPr>
        <w:t xml:space="preserve">기준(등급 정의·징후·질문 흐름)은 부록 B.1에, 조항별 결과(연계 가능성 등급과 근거)는 부록 A.1에 있고, 기준을 먼저 정한 뒤 전 조항에 적용했다. 등급은 질문 흐름에서 기계적으로 나오므로 조항별 경로는 등급에서 역으로 확인된다 — 매우 높음 = Q1 예·Q2 예, 중간 = Q1 아니오·Q3 아니오·Q4 예, 낮음 = 전부 아니오, 높음은 두 경로(Q1 예·Q2 아니오 / Q1 아니오·Q3 예). 조항마다 두 번 또는 세 번 묻는다. 질문별 예·아니오 열은 A.1에 따로 두지 않았고, 재구성한 경로 표는 백업 B-1b, 본심사본 부록 A.1에 「판정 경로」 열로 추가하겠다.</w:t>
      </w:r>
    </w:p>
    <w:p>
      <w:pPr>
        <w:spacing w:after="60" w:before="0" w:line="300"/>
      </w:pPr>
      <w:r>
        <w:rPr>
          <w:rFonts w:ascii="맑은 고딕" w:cs="맑은 고딕" w:eastAsia="맑은 고딕" w:hAnsi="맑은 고딕"/>
          <w:color w:val="7F7F7F"/>
          <w:sz w:val="14"/>
          <w:szCs w:val="14"/>
        </w:rPr>
        <w:t xml:space="preserve">논문 3.2.2(B551·B555), 부록 B.1, 부록 A.1</w:t>
      </w:r>
    </w:p>
    <w:p>
      <w:pPr>
        <w:spacing w:after="80" w:before="200" w:line="300"/>
      </w:pPr>
      <w:r>
        <w:rPr>
          <w:rFonts w:ascii="맑은 고딕" w:cs="맑은 고딕" w:eastAsia="맑은 고딕" w:hAnsi="맑은 고딕"/>
          <w:b/>
          <w:bCs/>
          <w:color w:val="C00000"/>
          <w:sz w:val="22"/>
          <w:szCs w:val="22"/>
        </w:rPr>
        <w:t xml:space="preserve">장 11 — </w:t>
      </w:r>
      <w:r>
        <w:rPr>
          <w:rFonts w:ascii="맑은 고딕" w:cs="맑은 고딕" w:eastAsia="맑은 고딕" w:hAnsi="맑은 고딕"/>
          <w:b/>
          <w:bCs/>
          <w:color w:val="1F3864"/>
          <w:sz w:val="22"/>
          <w:szCs w:val="22"/>
        </w:rPr>
        <w:t xml:space="preserve">연계 지점 맵 — 관리 조항과 평가 단계가 만나는 곳  [그림 3-4]</w:t>
      </w:r>
    </w:p>
    <w:p>
      <w:pPr>
        <w:spacing w:after="40" w:before="0" w:line="240"/>
      </w:pPr>
      <w:r>
        <w:rPr>
          <w:rFonts w:ascii="맑은 고딕" w:cs="맑은 고딕" w:eastAsia="맑은 고딕" w:hAnsi="맑은 고딕"/>
          <w:b/>
          <w:bCs/>
          <w:sz w:val="17"/>
          <w:szCs w:val="17"/>
        </w:rPr>
        <w:t xml:space="preserve">11. </w:t>
      </w:r>
      <w:r>
        <w:rPr>
          <w:rFonts w:ascii="맑은 고딕" w:cs="맑은 고딕" w:eastAsia="맑은 고딕" w:hAnsi="맑은 고딕"/>
          <w:sz w:val="17"/>
          <w:szCs w:val="17"/>
        </w:rPr>
        <w:t xml:space="preserve">핵심 문항 4종은 왜 그 네 개인가.</w:t>
      </w:r>
      <w:r>
        <w:rPr>
          <w:rFonts w:ascii="맑은 고딕" w:cs="맑은 고딕" w:eastAsia="맑은 고딕" w:hAnsi="맑은 고딕"/>
          <w:color w:val="7F7F7F"/>
          <w:sz w:val="15"/>
          <w:szCs w:val="15"/>
        </w:rPr>
        <w:t xml:space="preserve">  → 장 10 참조</w:t>
      </w:r>
    </w:p>
    <w:p>
      <w:pPr>
        <w:spacing w:after="30" w:before="80" w:line="260"/>
      </w:pPr>
      <w:r>
        <w:rPr>
          <w:rFonts w:ascii="맑은 고딕" w:cs="맑은 고딕" w:eastAsia="맑은 고딕" w:hAnsi="맑은 고딕"/>
          <w:b/>
          <w:bCs/>
          <w:color w:val="C00000"/>
          <w:sz w:val="19"/>
          <w:szCs w:val="19"/>
        </w:rPr>
        <w:t xml:space="preserve">32. </w:t>
      </w:r>
      <w:r>
        <w:rPr>
          <w:rFonts w:ascii="맑은 고딕" w:cs="맑은 고딕" w:eastAsia="맑은 고딕" w:hAnsi="맑은 고딕"/>
          <w:b/>
          <w:bCs/>
          <w:sz w:val="19"/>
          <w:szCs w:val="19"/>
        </w:rPr>
        <w:t xml:space="preserve">Hotspot이 「원료 단계」라는데 사용 단계를 뺀 경계에서 나온 결과 아닌가.</w:t>
      </w:r>
    </w:p>
    <w:p>
      <w:pPr>
        <w:spacing w:after="20" w:before="0" w:line="250"/>
      </w:pPr>
      <w:r>
        <w:rPr>
          <w:rFonts w:ascii="맑은 고딕" w:cs="맑은 고딕" w:eastAsia="맑은 고딕" w:hAnsi="맑은 고딕"/>
          <w:sz w:val="17"/>
          <w:szCs w:val="17"/>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 제외 사유의 서술 방식(A사 문서 표현으로 특정할지)은 면담자료 5.2 가-2.</w:t>
      </w:r>
    </w:p>
    <w:p>
      <w:pPr>
        <w:spacing w:after="60" w:before="0" w:line="300"/>
      </w:pPr>
      <w:r>
        <w:rPr>
          <w:rFonts w:ascii="맑은 고딕" w:cs="맑은 고딕" w:eastAsia="맑은 고딕" w:hAnsi="맑은 고딕"/>
          <w:color w:val="7F7F7F"/>
          <w:sz w:val="14"/>
          <w:szCs w:val="14"/>
        </w:rPr>
        <w:t xml:space="preserve">논문 1.4.2, 4.5.1, 4.5.2, 4.5.3, [표 4-15] R1</w:t>
      </w:r>
    </w:p>
    <w:p>
      <w:pPr>
        <w:spacing w:after="30" w:before="80" w:line="260"/>
      </w:pPr>
      <w:r>
        <w:rPr>
          <w:rFonts w:ascii="맑은 고딕" w:cs="맑은 고딕" w:eastAsia="맑은 고딕" w:hAnsi="맑은 고딕"/>
          <w:b/>
          <w:bCs/>
          <w:color w:val="C00000"/>
          <w:sz w:val="19"/>
          <w:szCs w:val="19"/>
        </w:rPr>
        <w:t xml:space="preserve">52. </w:t>
      </w:r>
      <w:r>
        <w:rPr>
          <w:rFonts w:ascii="맑은 고딕" w:cs="맑은 고딕" w:eastAsia="맑은 고딕" w:hAnsi="맑은 고딕"/>
          <w:b/>
          <w:bCs/>
          <w:sz w:val="19"/>
          <w:szCs w:val="19"/>
        </w:rPr>
        <w:t xml:space="preserve">핵심 문항 4종은 PDCA에 하나씩인가.</w:t>
      </w:r>
    </w:p>
    <w:p>
      <w:pPr>
        <w:spacing w:after="20" w:before="0" w:line="250"/>
      </w:pPr>
      <w:r>
        <w:rPr>
          <w:rFonts w:ascii="맑은 고딕" w:cs="맑은 고딕" w:eastAsia="맑은 고딕" w:hAnsi="맑은 고딕"/>
          <w:sz w:val="17"/>
          <w:szCs w:val="17"/>
        </w:rPr>
        <w:t xml:space="preserve">아니다. [표 3-2] 기준으로 「매우 높음」이 된 조항 6.1.2·6.2.1·8.1·9.1.1의 문항이 P-9·P-14·D-1·C-1이며, 계획에 둘, 실행 하나, 점검 하나이고 개선(A)에는 없다. 10절은 「높음」 등급이라 핵심에 들지 않고, 대신 ML4 진입 조건에서 점검 영역 전 문항으로 본다.</w:t>
      </w:r>
    </w:p>
    <w:p>
      <w:pPr>
        <w:spacing w:after="60" w:before="0" w:line="300"/>
      </w:pPr>
      <w:r>
        <w:rPr>
          <w:rFonts w:ascii="맑은 고딕" w:cs="맑은 고딕" w:eastAsia="맑은 고딕" w:hAnsi="맑은 고딕"/>
          <w:color w:val="7F7F7F"/>
          <w:sz w:val="14"/>
          <w:szCs w:val="14"/>
        </w:rPr>
        <w:t xml:space="preserve">논문 3.2.2 [표 3-2], [그림 3-4], 3.4.3</w:t>
      </w:r>
    </w:p>
    <w:p>
      <w:pPr>
        <w:spacing w:after="80" w:before="200" w:line="300"/>
      </w:pPr>
      <w:r>
        <w:rPr>
          <w:rFonts w:ascii="맑은 고딕" w:cs="맑은 고딕" w:eastAsia="맑은 고딕" w:hAnsi="맑은 고딕"/>
          <w:b/>
          <w:bCs/>
          <w:color w:val="C00000"/>
          <w:sz w:val="22"/>
          <w:szCs w:val="22"/>
        </w:rPr>
        <w:t xml:space="preserve">장 12 — </w:t>
      </w:r>
      <w:r>
        <w:rPr>
          <w:rFonts w:ascii="맑은 고딕" w:cs="맑은 고딕" w:eastAsia="맑은 고딕" w:hAnsi="맑은 고딕"/>
          <w:b/>
          <w:bCs/>
          <w:color w:val="1F3864"/>
          <w:sz w:val="22"/>
          <w:szCs w:val="22"/>
        </w:rPr>
        <w:t xml:space="preserve">연계 성숙도 평가 모델(LMA)의 구성  [그림 3-2]</w:t>
      </w:r>
    </w:p>
    <w:p>
      <w:pPr>
        <w:spacing w:after="40" w:before="0" w:line="240"/>
      </w:pPr>
      <w:r>
        <w:rPr>
          <w:rFonts w:ascii="맑은 고딕" w:cs="맑은 고딕" w:eastAsia="맑은 고딕" w:hAnsi="맑은 고딕"/>
          <w:b/>
          <w:bCs/>
          <w:sz w:val="17"/>
          <w:szCs w:val="17"/>
        </w:rPr>
        <w:t xml:space="preserve">5. </w:t>
      </w:r>
      <w:r>
        <w:rPr>
          <w:rFonts w:ascii="맑은 고딕" w:cs="맑은 고딕" w:eastAsia="맑은 고딕" w:hAnsi="맑은 고딕"/>
          <w:sz w:val="17"/>
          <w:szCs w:val="17"/>
        </w:rPr>
        <w:t xml:space="preserve">선행연구와 무엇이 다른가.</w:t>
      </w:r>
      <w:r>
        <w:rPr>
          <w:rFonts w:ascii="맑은 고딕" w:cs="맑은 고딕" w:eastAsia="맑은 고딕" w:hAnsi="맑은 고딕"/>
          <w:color w:val="7F7F7F"/>
          <w:sz w:val="15"/>
          <w:szCs w:val="15"/>
        </w:rPr>
        <w:t xml:space="preserve">  → 장 8 참조</w:t>
      </w:r>
    </w:p>
    <w:p>
      <w:pPr>
        <w:spacing w:after="30" w:before="80" w:line="260"/>
      </w:pPr>
      <w:r>
        <w:rPr>
          <w:rFonts w:ascii="맑은 고딕" w:cs="맑은 고딕" w:eastAsia="맑은 고딕" w:hAnsi="맑은 고딕"/>
          <w:b/>
          <w:bCs/>
          <w:color w:val="C00000"/>
          <w:sz w:val="19"/>
          <w:szCs w:val="19"/>
        </w:rPr>
        <w:t xml:space="preserve">6. </w:t>
      </w:r>
      <w:r>
        <w:rPr>
          <w:rFonts w:ascii="맑은 고딕" w:cs="맑은 고딕" w:eastAsia="맑은 고딕" w:hAnsi="맑은 고딕"/>
          <w:b/>
          <w:bCs/>
          <w:sz w:val="19"/>
          <w:szCs w:val="19"/>
        </w:rPr>
        <w:t xml:space="preserve">개발한 모델은 무엇인가. 한마디로 설명해 달라.</w:t>
      </w:r>
    </w:p>
    <w:p>
      <w:pPr>
        <w:spacing w:after="20" w:before="0" w:line="250"/>
      </w:pPr>
      <w:r>
        <w:rPr>
          <w:rFonts w:ascii="맑은 고딕" w:cs="맑은 고딕" w:eastAsia="맑은 고딕" w:hAnsi="맑은 고딕"/>
          <w:sz w:val="17"/>
          <w:szCs w:val="17"/>
        </w:rPr>
        <w:t xml:space="preserve">연계 성숙도 평가 모델(LMA)이며 세 계층으로 되어 있다. 참조 모델은 두 표준의 조항을 대응시켜 도출한 연계 프로세스 16종, 평가 모델은 이를 구체화한 55개 문항과 판정 기준, 성숙도 모델은 점수를 ML0부터 ML5까지로 판정하는 규칙과 핵심 문항 4종이다.</w:t>
      </w:r>
    </w:p>
    <w:p>
      <w:pPr>
        <w:spacing w:after="60" w:before="0" w:line="300"/>
      </w:pPr>
      <w:r>
        <w:rPr>
          <w:rFonts w:ascii="맑은 고딕" w:cs="맑은 고딕" w:eastAsia="맑은 고딕" w:hAnsi="맑은 고딕"/>
          <w:color w:val="7F7F7F"/>
          <w:sz w:val="14"/>
          <w:szCs w:val="14"/>
        </w:rPr>
        <w:t xml:space="preserve">논문 3.1.2, 3.6</w:t>
      </w:r>
    </w:p>
    <w:p>
      <w:pPr>
        <w:spacing w:after="40" w:before="0" w:line="240"/>
      </w:pPr>
      <w:r>
        <w:rPr>
          <w:rFonts w:ascii="맑은 고딕" w:cs="맑은 고딕" w:eastAsia="맑은 고딕" w:hAnsi="맑은 고딕"/>
          <w:b/>
          <w:bCs/>
          <w:sz w:val="17"/>
          <w:szCs w:val="17"/>
        </w:rPr>
        <w:t xml:space="preserve">7. </w:t>
      </w:r>
      <w:r>
        <w:rPr>
          <w:rFonts w:ascii="맑은 고딕" w:cs="맑은 고딕" w:eastAsia="맑은 고딕" w:hAnsi="맑은 고딕"/>
          <w:sz w:val="17"/>
          <w:szCs w:val="17"/>
        </w:rPr>
        <w:t xml:space="preserve">데이터 품질 분야의 표준(KS X ISO 8000-62)을 왜 환경 분야에 가져왔는가.</w:t>
      </w:r>
      <w:r>
        <w:rPr>
          <w:rFonts w:ascii="맑은 고딕" w:cs="맑은 고딕" w:eastAsia="맑은 고딕" w:hAnsi="맑은 고딕"/>
          <w:color w:val="7F7F7F"/>
          <w:sz w:val="15"/>
          <w:szCs w:val="15"/>
        </w:rPr>
        <w:t xml:space="preserve">  → 장 8 참조</w:t>
      </w:r>
    </w:p>
    <w:p>
      <w:pPr>
        <w:spacing w:after="40" w:before="0" w:line="240"/>
      </w:pPr>
      <w:r>
        <w:rPr>
          <w:rFonts w:ascii="맑은 고딕" w:cs="맑은 고딕" w:eastAsia="맑은 고딕" w:hAnsi="맑은 고딕"/>
          <w:b/>
          <w:bCs/>
          <w:sz w:val="17"/>
          <w:szCs w:val="17"/>
        </w:rPr>
        <w:t xml:space="preserve">8. </w:t>
      </w:r>
      <w:r>
        <w:rPr>
          <w:rFonts w:ascii="맑은 고딕" w:cs="맑은 고딕" w:eastAsia="맑은 고딕" w:hAnsi="맑은 고딕"/>
          <w:sz w:val="17"/>
          <w:szCs w:val="17"/>
        </w:rPr>
        <w:t xml:space="preserve">왜 CMMI가 아니라 ISO/IEC 33000 계열인가.</w:t>
      </w:r>
      <w:r>
        <w:rPr>
          <w:rFonts w:ascii="맑은 고딕" w:cs="맑은 고딕" w:eastAsia="맑은 고딕" w:hAnsi="맑은 고딕"/>
          <w:color w:val="7F7F7F"/>
          <w:sz w:val="15"/>
          <w:szCs w:val="15"/>
        </w:rPr>
        <w:t xml:space="preserve">  → 장 8 참조</w:t>
      </w:r>
    </w:p>
    <w:p>
      <w:pPr>
        <w:spacing w:after="40" w:before="0" w:line="240"/>
      </w:pPr>
      <w:r>
        <w:rPr>
          <w:rFonts w:ascii="맑은 고딕" w:cs="맑은 고딕" w:eastAsia="맑은 고딕" w:hAnsi="맑은 고딕"/>
          <w:b/>
          <w:bCs/>
          <w:sz w:val="17"/>
          <w:szCs w:val="17"/>
        </w:rPr>
        <w:t xml:space="preserve">18. </w:t>
      </w:r>
      <w:r>
        <w:rPr>
          <w:rFonts w:ascii="맑은 고딕" w:cs="맑은 고딕" w:eastAsia="맑은 고딕" w:hAnsi="맑은 고딕"/>
          <w:sz w:val="17"/>
          <w:szCs w:val="17"/>
        </w:rPr>
        <w:t xml:space="preserve">8000-6x 시리즈는 결국 무엇이 발행되었고, 63·64는 왜 쓰지 않았나.</w:t>
      </w:r>
      <w:r>
        <w:rPr>
          <w:rFonts w:ascii="맑은 고딕" w:cs="맑은 고딕" w:eastAsia="맑은 고딕" w:hAnsi="맑은 고딕"/>
          <w:color w:val="7F7F7F"/>
          <w:sz w:val="15"/>
          <w:szCs w:val="15"/>
        </w:rPr>
        <w:t xml:space="preserve">  → 장 8 참조</w:t>
      </w:r>
    </w:p>
    <w:p>
      <w:pPr>
        <w:spacing w:after="30" w:before="80" w:line="260"/>
      </w:pPr>
      <w:r>
        <w:rPr>
          <w:rFonts w:ascii="맑은 고딕" w:cs="맑은 고딕" w:eastAsia="맑은 고딕" w:hAnsi="맑은 고딕"/>
          <w:b/>
          <w:bCs/>
          <w:color w:val="C00000"/>
          <w:sz w:val="19"/>
          <w:szCs w:val="19"/>
        </w:rPr>
        <w:t xml:space="preserve">19. </w:t>
      </w:r>
      <w:r>
        <w:rPr>
          <w:rFonts w:ascii="맑은 고딕" w:cs="맑은 고딕" w:eastAsia="맑은 고딕" w:hAnsi="맑은 고딕"/>
          <w:b/>
          <w:bCs/>
          <w:sz w:val="19"/>
          <w:szCs w:val="19"/>
        </w:rPr>
        <w:t xml:space="preserve">모델을 만들었다면 검증은 제대로 했는가.</w:t>
      </w:r>
    </w:p>
    <w:p>
      <w:pPr>
        <w:spacing w:after="20" w:before="0" w:line="250"/>
      </w:pPr>
      <w:r>
        <w:rPr>
          <w:rFonts w:ascii="맑은 고딕" w:cs="맑은 고딕" w:eastAsia="맑은 고딕" w:hAnsi="맑은 고딕"/>
          <w:sz w:val="17"/>
          <w:szCs w:val="17"/>
        </w:rPr>
        <w:t xml:space="preserve">두 방향으로 검증하였다. 추적성 검증은 55개 문항이 두 표준의 전 조항 대조에서 나왔음을 양방향으로 확인한 것이고, 표준 적합성 검증은 모델의 구성 요건을 정한 ISO/IEC 33004의 24개 요구사항을 자체 점검한 것으로 22건 충족·1건 해당 없음·1건 보완이다. 여기에 단일 사례의 시범 적용으로 판정 규칙이 문구대로 작동함을 확인하였다.</w:t>
      </w:r>
    </w:p>
    <w:p>
      <w:pPr>
        <w:spacing w:after="60" w:before="0" w:line="300"/>
      </w:pPr>
      <w:r>
        <w:rPr>
          <w:rFonts w:ascii="맑은 고딕" w:cs="맑은 고딕" w:eastAsia="맑은 고딕" w:hAnsi="맑은 고딕"/>
          <w:color w:val="7F7F7F"/>
          <w:sz w:val="14"/>
          <w:szCs w:val="14"/>
        </w:rPr>
        <w:t xml:space="preserve">논문 3.5, 부록 E, 4.6.2</w:t>
      </w:r>
    </w:p>
    <w:p>
      <w:pPr>
        <w:spacing w:after="40" w:before="0" w:line="240"/>
      </w:pPr>
      <w:r>
        <w:rPr>
          <w:rFonts w:ascii="맑은 고딕" w:cs="맑은 고딕" w:eastAsia="맑은 고딕" w:hAnsi="맑은 고딕"/>
          <w:b/>
          <w:bCs/>
          <w:sz w:val="17"/>
          <w:szCs w:val="17"/>
        </w:rPr>
        <w:t xml:space="preserve">54. </w:t>
      </w:r>
      <w:r>
        <w:rPr>
          <w:rFonts w:ascii="맑은 고딕" w:cs="맑은 고딕" w:eastAsia="맑은 고딕" w:hAnsi="맑은 고딕"/>
          <w:sz w:val="17"/>
          <w:szCs w:val="17"/>
        </w:rPr>
        <w:t xml:space="preserve">경영검토 9.3은 점검인가 개선인가 — 2장 그림에서는 점검 단계에, 참조 모델에서는 개선 영역에 있다.</w:t>
      </w:r>
      <w:r>
        <w:rPr>
          <w:rFonts w:ascii="맑은 고딕" w:cs="맑은 고딕" w:eastAsia="맑은 고딕" w:hAnsi="맑은 고딕"/>
          <w:color w:val="7F7F7F"/>
          <w:sz w:val="15"/>
          <w:szCs w:val="15"/>
        </w:rPr>
        <w:t xml:space="preserve">  → 장 8 참조</w:t>
      </w:r>
    </w:p>
    <w:p>
      <w:pPr>
        <w:spacing w:after="80" w:before="200" w:line="300"/>
      </w:pPr>
      <w:r>
        <w:rPr>
          <w:rFonts w:ascii="맑은 고딕" w:cs="맑은 고딕" w:eastAsia="맑은 고딕" w:hAnsi="맑은 고딕"/>
          <w:b/>
          <w:bCs/>
          <w:color w:val="C00000"/>
          <w:sz w:val="22"/>
          <w:szCs w:val="22"/>
        </w:rPr>
        <w:t xml:space="preserve">장 13 — </w:t>
      </w:r>
      <w:r>
        <w:rPr>
          <w:rFonts w:ascii="맑은 고딕" w:cs="맑은 고딕" w:eastAsia="맑은 고딕" w:hAnsi="맑은 고딕"/>
          <w:b/>
          <w:bCs/>
          <w:color w:val="1F3864"/>
          <w:sz w:val="22"/>
          <w:szCs w:val="22"/>
        </w:rPr>
        <w:t xml:space="preserve">참조 모델 — 연계 프로세스 16종</w:t>
      </w:r>
    </w:p>
    <w:p>
      <w:pPr>
        <w:spacing w:after="30" w:before="80" w:line="260"/>
      </w:pPr>
      <w:r>
        <w:rPr>
          <w:rFonts w:ascii="맑은 고딕" w:cs="맑은 고딕" w:eastAsia="맑은 고딕" w:hAnsi="맑은 고딕"/>
          <w:b/>
          <w:bCs/>
          <w:color w:val="C00000"/>
          <w:sz w:val="19"/>
          <w:szCs w:val="19"/>
        </w:rPr>
        <w:t xml:space="preserve">9. </w:t>
      </w:r>
      <w:r>
        <w:rPr>
          <w:rFonts w:ascii="맑은 고딕" w:cs="맑은 고딕" w:eastAsia="맑은 고딕" w:hAnsi="맑은 고딕"/>
          <w:b/>
          <w:bCs/>
          <w:sz w:val="19"/>
          <w:szCs w:val="19"/>
        </w:rPr>
        <w:t xml:space="preserve">연계 프로세스가 왜 16종인가. 참조 원형은 20종인데.</w:t>
      </w:r>
    </w:p>
    <w:p>
      <w:pPr>
        <w:spacing w:after="20" w:before="0" w:line="250"/>
      </w:pPr>
      <w:r>
        <w:rPr>
          <w:rFonts w:ascii="맑은 고딕" w:cs="맑은 고딕" w:eastAsia="맑은 고딕" w:hAnsi="맑은 고딕"/>
          <w:sz w:val="17"/>
          <w:szCs w:val="17"/>
        </w:rPr>
        <w:t xml:space="preserve">프로세스 수는 참조 원형에 고정되는 값이 아니라 대상 분야의 조항 구성에 따라 정해진다. 본 모델은 하나의 연계 프로세스를 ISO 14001 상위 구조의 연속 조항 클러스터 하나에 대응시키는 기준(K1)을 두어 16종이 나왔고, 원형과 수가 다른 것은 선행연구에서도 확인된다.</w:t>
      </w:r>
    </w:p>
    <w:p>
      <w:pPr>
        <w:spacing w:after="60" w:before="0" w:line="300"/>
      </w:pPr>
      <w:r>
        <w:rPr>
          <w:rFonts w:ascii="맑은 고딕" w:cs="맑은 고딕" w:eastAsia="맑은 고딕" w:hAnsi="맑은 고딕"/>
          <w:color w:val="7F7F7F"/>
          <w:sz w:val="14"/>
          <w:szCs w:val="14"/>
        </w:rPr>
        <w:t xml:space="preserve">논문 3.2.1, 3.2.2 → B-Q3</w:t>
      </w:r>
    </w:p>
    <w:p>
      <w:pPr>
        <w:spacing w:after="30" w:before="80" w:line="260"/>
      </w:pPr>
      <w:r>
        <w:rPr>
          <w:rFonts w:ascii="맑은 고딕" w:cs="맑은 고딕" w:eastAsia="맑은 고딕" w:hAnsi="맑은 고딕"/>
          <w:b/>
          <w:bCs/>
          <w:color w:val="C00000"/>
          <w:sz w:val="19"/>
          <w:szCs w:val="19"/>
        </w:rPr>
        <w:t xml:space="preserve">50. </w:t>
      </w:r>
      <w:r>
        <w:rPr>
          <w:rFonts w:ascii="맑은 고딕" w:cs="맑은 고딕" w:eastAsia="맑은 고딕" w:hAnsi="맑은 고딕"/>
          <w:b/>
          <w:bCs/>
          <w:sz w:val="19"/>
          <w:szCs w:val="19"/>
        </w:rPr>
        <w:t xml:space="preserve">요즘 말하는 공급망 데이터와 무슨 관계인가.</w:t>
      </w:r>
    </w:p>
    <w:p>
      <w:pPr>
        <w:spacing w:after="20" w:before="0" w:line="250"/>
      </w:pPr>
      <w:r>
        <w:rPr>
          <w:rFonts w:ascii="맑은 고딕" w:cs="맑은 고딕" w:eastAsia="맑은 고딕" w:hAnsi="맑은 고딕"/>
          <w:sz w:val="17"/>
          <w:szCs w:val="17"/>
        </w:rPr>
        <w:t xml:space="preserve">공급망 데이터는 결국 공급사에서 받는 LCI 데이터다. 본 모델은 그 데이터가 경영시스템의 운용 통제 아래에서 수집·계산·갱신되는지를 연계 프로세스 LD.2와 문항 D-3으로 평가한다. A사는 1차 데이터 20여 개사를 확보해 4점이었고, 상류가 Hotspot이라 그 확대가 가장 중요한 과제다.</w:t>
      </w:r>
    </w:p>
    <w:p>
      <w:pPr>
        <w:spacing w:after="60" w:before="0" w:line="300"/>
      </w:pPr>
      <w:r>
        <w:rPr>
          <w:rFonts w:ascii="맑은 고딕" w:cs="맑은 고딕" w:eastAsia="맑은 고딕" w:hAnsi="맑은 고딕"/>
          <w:color w:val="7F7F7F"/>
          <w:sz w:val="14"/>
          <w:szCs w:val="14"/>
        </w:rPr>
        <w:t xml:space="preserve">논문 3.2.3 LD.2, 4.3.2 D-3, 4.5.3</w:t>
      </w:r>
    </w:p>
    <w:p>
      <w:pPr>
        <w:spacing w:after="80" w:before="200" w:line="300"/>
      </w:pPr>
      <w:r>
        <w:rPr>
          <w:rFonts w:ascii="맑은 고딕" w:cs="맑은 고딕" w:eastAsia="맑은 고딕" w:hAnsi="맑은 고딕"/>
          <w:b/>
          <w:bCs/>
          <w:color w:val="C00000"/>
          <w:sz w:val="22"/>
          <w:szCs w:val="22"/>
        </w:rPr>
        <w:t xml:space="preserve">장 14 — </w:t>
      </w:r>
      <w:r>
        <w:rPr>
          <w:rFonts w:ascii="맑은 고딕" w:cs="맑은 고딕" w:eastAsia="맑은 고딕" w:hAnsi="맑은 고딕"/>
          <w:b/>
          <w:bCs/>
          <w:color w:val="1F3864"/>
          <w:sz w:val="22"/>
          <w:szCs w:val="22"/>
        </w:rPr>
        <w:t xml:space="preserve">평가 모델의 구성 — 55문항과 채점 기준  [그림 3-8]</w:t>
      </w:r>
    </w:p>
    <w:p>
      <w:pPr>
        <w:spacing w:after="30" w:before="80" w:line="260"/>
      </w:pPr>
      <w:r>
        <w:rPr>
          <w:rFonts w:ascii="맑은 고딕" w:cs="맑은 고딕" w:eastAsia="맑은 고딕" w:hAnsi="맑은 고딕"/>
          <w:b/>
          <w:bCs/>
          <w:color w:val="C00000"/>
          <w:sz w:val="19"/>
          <w:szCs w:val="19"/>
        </w:rPr>
        <w:t xml:space="preserve">10. </w:t>
      </w:r>
      <w:r>
        <w:rPr>
          <w:rFonts w:ascii="맑은 고딕" w:cs="맑은 고딕" w:eastAsia="맑은 고딕" w:hAnsi="맑은 고딕"/>
          <w:b/>
          <w:bCs/>
          <w:sz w:val="19"/>
          <w:szCs w:val="19"/>
        </w:rPr>
        <w:t xml:space="preserve">55개 문항은 어떻게 만들었는가. 임의로 정한 것은 아닌가.</w:t>
      </w:r>
    </w:p>
    <w:p>
      <w:pPr>
        <w:spacing w:after="20" w:before="0" w:line="250"/>
      </w:pPr>
      <w:r>
        <w:rPr>
          <w:rFonts w:ascii="맑은 고딕" w:cs="맑은 고딕" w:eastAsia="맑은 고딕" w:hAnsi="맑은 고딕"/>
          <w:sz w:val="17"/>
          <w:szCs w:val="17"/>
        </w:rPr>
        <w:t xml:space="preserve">두 표준의 전 조항(shall·should)을 대조하여 연계가 성립하는 지점을 찾고, 그 지점마다 확인할 것을 문항으로 만들었다. 문항마다 근거 조항이 붙어 있어 어느 조항에서 나온 문항인지 역추적할 수 있고, 조항 쪽에서도 어느 문항으로 갔는지 집계해 두었다(부록 A.4).</w:t>
      </w:r>
    </w:p>
    <w:p>
      <w:pPr>
        <w:spacing w:after="60" w:before="0" w:line="300"/>
      </w:pPr>
      <w:r>
        <w:rPr>
          <w:rFonts w:ascii="맑은 고딕" w:cs="맑은 고딕" w:eastAsia="맑은 고딕" w:hAnsi="맑은 고딕"/>
          <w:color w:val="7F7F7F"/>
          <w:sz w:val="14"/>
          <w:szCs w:val="14"/>
        </w:rPr>
        <w:t xml:space="preserve">논문 3.2.2, 3.3.1, 부록 A</w:t>
      </w:r>
    </w:p>
    <w:p>
      <w:pPr>
        <w:spacing w:after="30" w:before="80" w:line="260"/>
      </w:pPr>
      <w:r>
        <w:rPr>
          <w:rFonts w:ascii="맑은 고딕" w:cs="맑은 고딕" w:eastAsia="맑은 고딕" w:hAnsi="맑은 고딕"/>
          <w:b/>
          <w:bCs/>
          <w:color w:val="C00000"/>
          <w:sz w:val="19"/>
          <w:szCs w:val="19"/>
        </w:rPr>
        <w:t xml:space="preserve">13. </w:t>
      </w:r>
      <w:r>
        <w:rPr>
          <w:rFonts w:ascii="맑은 고딕" w:cs="맑은 고딕" w:eastAsia="맑은 고딕" w:hAnsi="맑은 고딕"/>
          <w:b/>
          <w:bCs/>
          <w:sz w:val="19"/>
          <w:szCs w:val="19"/>
        </w:rPr>
        <w:t xml:space="preserve">점수 척도는 어디서 온 것인가.</w:t>
      </w:r>
    </w:p>
    <w:p>
      <w:pPr>
        <w:spacing w:after="20" w:before="0" w:line="250"/>
      </w:pPr>
      <w:r>
        <w:rPr>
          <w:rFonts w:ascii="맑은 고딕" w:cs="맑은 고딕" w:eastAsia="맑은 고딕" w:hAnsi="맑은 고딕"/>
          <w:sz w:val="17"/>
          <w:szCs w:val="17"/>
        </w:rPr>
        <w:t xml:space="preserve">평가 문항은 행동기술척도(BARS) 5점 척도로 판정하며, 점수마다 해당 상태를 문구로 고정해 두었다. 측정의 틀(속성→등급→수준)은 ISO/IEC 33020을 따르고 척도 요건은 ISO/IEC 33003에 맞추었으며, BARS에서 가져온 것은 점수별 상태 기술(앵커) 기법이고 그 내용은 조항의 체크포인트다. 필수 체크포인트를 모두 충족한 3점이 shall 충족 기준이다.</w:t>
      </w:r>
    </w:p>
    <w:p>
      <w:pPr>
        <w:spacing w:after="60" w:before="0" w:line="300"/>
      </w:pPr>
      <w:r>
        <w:rPr>
          <w:rFonts w:ascii="맑은 고딕" w:cs="맑은 고딕" w:eastAsia="맑은 고딕" w:hAnsi="맑은 고딕"/>
          <w:color w:val="7F7F7F"/>
          <w:sz w:val="14"/>
          <w:szCs w:val="14"/>
        </w:rPr>
        <w:t xml:space="preserve">논문 2.4.3, 3.3.2, 1.3.3 → B-Q2</w:t>
      </w:r>
    </w:p>
    <w:p>
      <w:pPr>
        <w:spacing w:after="30" w:before="80" w:line="260"/>
      </w:pPr>
      <w:r>
        <w:rPr>
          <w:rFonts w:ascii="맑은 고딕" w:cs="맑은 고딕" w:eastAsia="맑은 고딕" w:hAnsi="맑은 고딕"/>
          <w:b/>
          <w:bCs/>
          <w:color w:val="C00000"/>
          <w:sz w:val="19"/>
          <w:szCs w:val="19"/>
        </w:rPr>
        <w:t xml:space="preserve">17. </w:t>
      </w:r>
      <w:r>
        <w:rPr>
          <w:rFonts w:ascii="맑은 고딕" w:cs="맑은 고딕" w:eastAsia="맑은 고딕" w:hAnsi="맑은 고딕"/>
          <w:b/>
          <w:bCs/>
          <w:sz w:val="19"/>
          <w:szCs w:val="19"/>
        </w:rPr>
        <w:t xml:space="preserve">문항 점수의 이름(1점 기초·2점 관리·3점 정의·4점 통제·5점 최적화)과 성숙도 수준 이름(ML2 관리화 등)이 비슷한데 「2점 = ML2」인가.</w:t>
      </w:r>
    </w:p>
    <w:p>
      <w:pPr>
        <w:spacing w:after="20" w:before="0" w:line="250"/>
      </w:pPr>
      <w:r>
        <w:rPr>
          <w:rFonts w:ascii="맑은 고딕" w:cs="맑은 고딕" w:eastAsia="맑은 고딕" w:hAnsi="맑은 고딕"/>
          <w:sz w:val="17"/>
          <w:szCs w:val="17"/>
        </w:rPr>
        <w:t xml:space="preserve">아니다. 점수 이름은 문항 하나의 충족 상태를 부르는 이름(측정 프레임워크의 등급)이고, 성숙도 수준은 조직 단위의 판정 결과다. 둘은 별개이며, 문항 점수는 [표 3-7]의 규칙을 거쳐야 수준이 된다. 3점 = shall 충족 기준이 유일한 연결 고리이고, 그것도 「모든 핵심 문항 ≥ 3」이라는 조건으로만 수준 판정에 들어간다.</w:t>
      </w:r>
    </w:p>
    <w:p>
      <w:pPr>
        <w:spacing w:after="60" w:before="0" w:line="300"/>
      </w:pPr>
      <w:r>
        <w:rPr>
          <w:rFonts w:ascii="맑은 고딕" w:cs="맑은 고딕" w:eastAsia="맑은 고딕" w:hAnsi="맑은 고딕"/>
          <w:color w:val="7F7F7F"/>
          <w:sz w:val="14"/>
          <w:szCs w:val="14"/>
        </w:rPr>
        <w:t xml:space="preserve">논문 3.3.2, 3.4.4, 부록 K「점수 명칭」</w:t>
      </w:r>
    </w:p>
    <w:p>
      <w:pPr>
        <w:spacing w:after="30" w:before="80" w:line="260"/>
      </w:pPr>
      <w:r>
        <w:rPr>
          <w:rFonts w:ascii="맑은 고딕" w:cs="맑은 고딕" w:eastAsia="맑은 고딕" w:hAnsi="맑은 고딕"/>
          <w:b/>
          <w:bCs/>
          <w:color w:val="C00000"/>
          <w:sz w:val="19"/>
          <w:szCs w:val="19"/>
        </w:rPr>
        <w:t xml:space="preserve">48. </w:t>
      </w:r>
      <w:r>
        <w:rPr>
          <w:rFonts w:ascii="맑은 고딕" w:cs="맑은 고딕" w:eastAsia="맑은 고딕" w:hAnsi="맑은 고딕"/>
          <w:b/>
          <w:bCs/>
          <w:sz w:val="19"/>
          <w:szCs w:val="19"/>
        </w:rPr>
        <w:t xml:space="preserve">평가를 도구화·자동화할 수 있는가.</w:t>
      </w:r>
    </w:p>
    <w:p>
      <w:pPr>
        <w:spacing w:after="20" w:before="0" w:line="250"/>
      </w:pPr>
      <w:r>
        <w:rPr>
          <w:rFonts w:ascii="맑은 고딕" w:cs="맑은 고딕" w:eastAsia="맑은 고딕" w:hAnsi="맑은 고딕"/>
          <w:sz w:val="17"/>
          <w:szCs w:val="17"/>
        </w:rPr>
        <w:t xml:space="preserve">점수 산정은 이미 규칙이라 자동화할 수 있고, 증빙 판단은 평가자가 한다. 문항 점수는 체크포인트 충족 개수로 정해지므로(필수 3/3 + 추가 2/2 …), 평가 기록부는 체크포인트 개별 판정을 입력하면 점수가 자동 산정되는 형식이다([표 4-8], 4.2.3). 판정 규칙(핵심 문항 4종의 최소충족, 과반 기준)도 규칙 기반이라 소프트웨어로 구현할 수 있다. 다만 「이 문서가 이 체크포인트를 충족하는가」의 판단은 사내표준과 기록을 읽는 평가자의 몫이고, 그 판단 기준을 BARS 앵커와 객관적 증거 목록으로 미리 적어 둔 것이 이 모델이다. 시스템 구현은 연구 범위 밖이며, 도구화는 다사례 적용과 함께 향후 가능한 과제로 본다.</w:t>
      </w:r>
    </w:p>
    <w:p>
      <w:pPr>
        <w:spacing w:after="60" w:before="0" w:line="300"/>
      </w:pPr>
      <w:r>
        <w:rPr>
          <w:rFonts w:ascii="맑은 고딕" w:cs="맑은 고딕" w:eastAsia="맑은 고딕" w:hAnsi="맑은 고딕"/>
          <w:color w:val="7F7F7F"/>
          <w:sz w:val="14"/>
          <w:szCs w:val="14"/>
        </w:rPr>
        <w:t xml:space="preserve">논문 [표 4-8], 4.2.3, 3.3.2, 부록 C·I — 구현은 논문 밖</w:t>
      </w:r>
    </w:p>
    <w:p>
      <w:pPr>
        <w:spacing w:after="30" w:before="80" w:line="260"/>
      </w:pPr>
      <w:r>
        <w:rPr>
          <w:rFonts w:ascii="맑은 고딕" w:cs="맑은 고딕" w:eastAsia="맑은 고딕" w:hAnsi="맑은 고딕"/>
          <w:b/>
          <w:bCs/>
          <w:color w:val="C00000"/>
          <w:sz w:val="19"/>
          <w:szCs w:val="19"/>
        </w:rPr>
        <w:t xml:space="preserve">61. </w:t>
      </w:r>
      <w:r>
        <w:rPr>
          <w:rFonts w:ascii="맑은 고딕" w:cs="맑은 고딕" w:eastAsia="맑은 고딕" w:hAnsi="맑은 고딕"/>
          <w:b/>
          <w:bCs/>
          <w:sz w:val="19"/>
          <w:szCs w:val="19"/>
        </w:rPr>
        <w:t xml:space="preserve">should 근거 문항인 D-2에도 「필수」 체크포인트가 있는 이유는.</w:t>
      </w:r>
    </w:p>
    <w:p>
      <w:pPr>
        <w:spacing w:after="20" w:before="0" w:line="250"/>
      </w:pPr>
      <w:r>
        <w:rPr>
          <w:rFonts w:ascii="맑은 고딕" w:cs="맑은 고딕" w:eastAsia="맑은 고딕" w:hAnsi="맑은 고딕"/>
          <w:sz w:val="17"/>
          <w:szCs w:val="17"/>
        </w:rPr>
        <w:t xml:space="preserve">필수 체크포인트는 그 문항에서 반드시 갖추어야 할 것(shall 성격)을 옮긴 것이고, D-2(시나리오 분석 결과의 설계 반영)는 근거 조항이 should이지만 문항이 성립하려면 시나리오 분석과 설계 반영 기록이 있어야 하므로 그 둘을 필수로 두었다. 근거 조항의 성격(shall·should)과 체크포인트의 필수·추가 구분은 층위가 다르다 — 이 점은 설명이 필요한 자리라 준비해 둔다.</w:t>
      </w:r>
    </w:p>
    <w:p>
      <w:pPr>
        <w:spacing w:after="60" w:before="0" w:line="300"/>
      </w:pPr>
      <w:r>
        <w:rPr>
          <w:rFonts w:ascii="맑은 고딕" w:cs="맑은 고딕" w:eastAsia="맑은 고딕" w:hAnsi="맑은 고딕"/>
          <w:color w:val="7F7F7F"/>
          <w:sz w:val="14"/>
          <w:szCs w:val="14"/>
        </w:rPr>
        <w:t xml:space="preserve">논문 3.3.1(B718), 3.3.2(B725), 부록 C D-2</w:t>
      </w:r>
    </w:p>
    <w:p>
      <w:pPr>
        <w:spacing w:after="80" w:before="200" w:line="300"/>
      </w:pPr>
      <w:r>
        <w:rPr>
          <w:rFonts w:ascii="맑은 고딕" w:cs="맑은 고딕" w:eastAsia="맑은 고딕" w:hAnsi="맑은 고딕"/>
          <w:b/>
          <w:bCs/>
          <w:color w:val="C00000"/>
          <w:sz w:val="22"/>
          <w:szCs w:val="22"/>
        </w:rPr>
        <w:t xml:space="preserve">장 15 — </w:t>
      </w:r>
      <w:r>
        <w:rPr>
          <w:rFonts w:ascii="맑은 고딕" w:cs="맑은 고딕" w:eastAsia="맑은 고딕" w:hAnsi="맑은 고딕"/>
          <w:b/>
          <w:bCs/>
          <w:color w:val="1F3864"/>
          <w:sz w:val="22"/>
          <w:szCs w:val="22"/>
        </w:rPr>
        <w:t xml:space="preserve">성숙도 모델의 구성 — 판정 규칙과 핵심 문항  [그림 3-10]</w:t>
      </w:r>
    </w:p>
    <w:p>
      <w:pPr>
        <w:spacing w:after="30" w:before="80" w:line="260"/>
      </w:pPr>
      <w:r>
        <w:rPr>
          <w:rFonts w:ascii="맑은 고딕" w:cs="맑은 고딕" w:eastAsia="맑은 고딕" w:hAnsi="맑은 고딕"/>
          <w:b/>
          <w:bCs/>
          <w:color w:val="C00000"/>
          <w:sz w:val="19"/>
          <w:szCs w:val="19"/>
        </w:rPr>
        <w:t xml:space="preserve">14. </w:t>
      </w:r>
      <w:r>
        <w:rPr>
          <w:rFonts w:ascii="맑은 고딕" w:cs="맑은 고딕" w:eastAsia="맑은 고딕" w:hAnsi="맑은 고딕"/>
          <w:b/>
          <w:bCs/>
          <w:sz w:val="19"/>
          <w:szCs w:val="19"/>
        </w:rPr>
        <w:t xml:space="preserve">판정에 쓰인 기준값은 근거가 있는가. 임의의 숫자가 아닌가.</w:t>
      </w:r>
    </w:p>
    <w:p>
      <w:pPr>
        <w:spacing w:after="20" w:before="0" w:line="250"/>
      </w:pPr>
      <w:r>
        <w:rPr>
          <w:rFonts w:ascii="맑은 고딕" w:cs="맑은 고딕" w:eastAsia="맑은 고딕" w:hAnsi="맑은 고딕"/>
          <w:sz w:val="17"/>
          <w:szCs w:val="17"/>
        </w:rPr>
        <w:t xml:space="preserve">기준값은 임의로 정한 것이 아니라 원리에서 끌어냈다. shall 조항의 충족을 3점에 두고, 수준 상승에 필요한 값과 핵심 문항의 하한을 그 원리에 맞추어 정하였으며, 검토한 대안과 기각 사유를 적고 값을 바꾸었을 때 판정이 어떻게 달라지는지도 함께 보였다(4.5.2).</w:t>
      </w:r>
    </w:p>
    <w:p>
      <w:pPr>
        <w:spacing w:after="60" w:before="0" w:line="300"/>
      </w:pPr>
      <w:r>
        <w:rPr>
          <w:rFonts w:ascii="맑은 고딕" w:cs="맑은 고딕" w:eastAsia="맑은 고딕" w:hAnsi="맑은 고딕"/>
          <w:color w:val="7F7F7F"/>
          <w:sz w:val="14"/>
          <w:szCs w:val="14"/>
        </w:rPr>
        <w:t xml:space="preserve">논문 3.4.4, 4.5.2 → B-Q5</w:t>
      </w:r>
    </w:p>
    <w:p>
      <w:pPr>
        <w:spacing w:after="30" w:before="80" w:line="260"/>
      </w:pPr>
      <w:r>
        <w:rPr>
          <w:rFonts w:ascii="맑은 고딕" w:cs="맑은 고딕" w:eastAsia="맑은 고딕" w:hAnsi="맑은 고딕"/>
          <w:b/>
          <w:bCs/>
          <w:color w:val="C00000"/>
          <w:sz w:val="19"/>
          <w:szCs w:val="19"/>
        </w:rPr>
        <w:t xml:space="preserve">15. </w:t>
      </w:r>
      <w:r>
        <w:rPr>
          <w:rFonts w:ascii="맑은 고딕" w:cs="맑은 고딕" w:eastAsia="맑은 고딕" w:hAnsi="맑은 고딕"/>
          <w:b/>
          <w:bCs/>
          <w:sz w:val="19"/>
          <w:szCs w:val="19"/>
        </w:rPr>
        <w:t xml:space="preserve">비교주장을 하지 않는 조직은 ML5(또는 ML4)에 이를 수 없는 것 아닌가. C-7·A-9가 1점이면 「전 문항 ≥ 3」을 못 채운다.</w:t>
      </w:r>
    </w:p>
    <w:p>
      <w:pPr>
        <w:spacing w:after="20" w:before="0" w:line="250"/>
      </w:pPr>
      <w:r>
        <w:rPr>
          <w:rFonts w:ascii="맑은 고딕" w:cs="맑은 고딕" w:eastAsia="맑은 고딕" w:hAnsi="맑은 고딕"/>
          <w:sz w:val="17"/>
          <w:szCs w:val="17"/>
        </w:rPr>
        <w:t xml:space="preserve">조건부 문항의 처리 규칙을 3.4.3에 정해 두었다(A사 평가에서는 재검증 당시 미결이었다가 평가 뒤 이 규칙으로 확정 — 확정 1점이 잠정과 같아 결과 영향 없음, 4.2.2). 비교주장은 ISO 14044에서 「비교주장을 공개하는 경우」에만 요구되는 비교주장 조건부 shall이므로, 비교주장을 수행하지 않는다는 정책 결정을 문서화하면 조건 미해당의 문서화로서 필수 체크포인트를 충족하여 3점(shall 충족 기준)이 된다 — 부록 C 3점 앵커 문구 그대로. 정책 결정이 없으면(A사 현행) 3.4.3의 기준대로 1점이며, 이것이 개선 과제 R2(각 1→3, +4점)다. 추가 체크포인트(공개·패널 다양성 등)는 비교주장을 수행하는 조직에만 해당하므로 [표 3-7] ML5 행에 「A-9는 비교주장 수행 조직에 한함」 한정을 두었고 [그림 3-9] 판정 트리도 같다. 인증 심사의 「적용 제외 조항은 정당화되면 적합」 관행과 같은 논리.</w:t>
      </w:r>
    </w:p>
    <w:p>
      <w:pPr>
        <w:spacing w:after="60" w:before="0" w:line="300"/>
      </w:pPr>
      <w:r>
        <w:rPr>
          <w:rFonts w:ascii="맑은 고딕" w:cs="맑은 고딕" w:eastAsia="맑은 고딕" w:hAnsi="맑은 고딕"/>
          <w:color w:val="7F7F7F"/>
          <w:sz w:val="14"/>
          <w:szCs w:val="14"/>
        </w:rPr>
        <w:t xml:space="preserve">논문 3.4.3, 4.2.2, [표 3-7], [표 3-8], 3.4.4, 4.5.2, 4.6.1, 부록 C</w:t>
      </w:r>
    </w:p>
    <w:p>
      <w:pPr>
        <w:spacing w:after="40" w:before="0" w:line="240"/>
      </w:pPr>
      <w:r>
        <w:rPr>
          <w:rFonts w:ascii="맑은 고딕" w:cs="맑은 고딕" w:eastAsia="맑은 고딕" w:hAnsi="맑은 고딕"/>
          <w:b/>
          <w:bCs/>
          <w:sz w:val="17"/>
          <w:szCs w:val="17"/>
        </w:rPr>
        <w:t xml:space="preserve">17. </w:t>
      </w:r>
      <w:r>
        <w:rPr>
          <w:rFonts w:ascii="맑은 고딕" w:cs="맑은 고딕" w:eastAsia="맑은 고딕" w:hAnsi="맑은 고딕"/>
          <w:sz w:val="17"/>
          <w:szCs w:val="17"/>
        </w:rPr>
        <w:t xml:space="preserve">문항 점수의 이름(1점 기초·2점 관리·3점 정의·4점 통제·5점 최적화)과 성숙도 수준 이름(ML2 관리화 등)이 비슷한데 「2점 = ML2」인가.</w:t>
      </w:r>
      <w:r>
        <w:rPr>
          <w:rFonts w:ascii="맑은 고딕" w:cs="맑은 고딕" w:eastAsia="맑은 고딕" w:hAnsi="맑은 고딕"/>
          <w:color w:val="7F7F7F"/>
          <w:sz w:val="15"/>
          <w:szCs w:val="15"/>
        </w:rPr>
        <w:t xml:space="preserve">  → 장 14 참조</w:t>
      </w:r>
    </w:p>
    <w:p>
      <w:pPr>
        <w:spacing w:after="30" w:before="80" w:line="260"/>
      </w:pPr>
      <w:r>
        <w:rPr>
          <w:rFonts w:ascii="맑은 고딕" w:cs="맑은 고딕" w:eastAsia="맑은 고딕" w:hAnsi="맑은 고딕"/>
          <w:b/>
          <w:bCs/>
          <w:color w:val="C00000"/>
          <w:sz w:val="19"/>
          <w:szCs w:val="19"/>
        </w:rPr>
        <w:t xml:space="preserve">20. </w:t>
      </w:r>
      <w:r>
        <w:rPr>
          <w:rFonts w:ascii="맑은 고딕" w:cs="맑은 고딕" w:eastAsia="맑은 고딕" w:hAnsi="맑은 고딕"/>
          <w:b/>
          <w:bCs/>
          <w:sz w:val="19"/>
          <w:szCs w:val="19"/>
        </w:rPr>
        <w:t xml:space="preserve">전문가 조사(CVI)는 왜 하지 않았는가.</w:t>
      </w:r>
    </w:p>
    <w:p>
      <w:pPr>
        <w:spacing w:after="20" w:before="0" w:line="250"/>
      </w:pPr>
      <w:r>
        <w:rPr>
          <w:rFonts w:ascii="맑은 고딕" w:cs="맑은 고딕" w:eastAsia="맑은 고딕" w:hAnsi="맑은 고딕"/>
          <w:sz w:val="17"/>
          <w:szCs w:val="17"/>
        </w:rPr>
        <w:t xml:space="preserve">조사지 설계까지는 마쳤으나 실시는 하지 못하였고, 이를 향후 연구 과제로 분명히 적었다. 대신 문항의 내용타당도는 전 조항 대조에 의한 추적성으로 확보하였고, ISO/IEC 33004 7.3.1 c)가 합의 조치가 없는 경우 그 사실의 진술로 요건이 충족되도록 규정하므로 그 경로를 따르되 보완 필요로 분류해 두었다.</w:t>
      </w:r>
    </w:p>
    <w:p>
      <w:pPr>
        <w:spacing w:after="60" w:before="0" w:line="300"/>
      </w:pPr>
      <w:r>
        <w:rPr>
          <w:rFonts w:ascii="맑은 고딕" w:cs="맑은 고딕" w:eastAsia="맑은 고딕" w:hAnsi="맑은 고딕"/>
          <w:color w:val="7F7F7F"/>
          <w:sz w:val="14"/>
          <w:szCs w:val="14"/>
        </w:rPr>
        <w:t xml:space="preserve">논문 3.5.3, 5.3, 부록 F</w:t>
      </w:r>
    </w:p>
    <w:p>
      <w:pPr>
        <w:spacing w:after="30" w:before="80" w:line="260"/>
      </w:pPr>
      <w:r>
        <w:rPr>
          <w:rFonts w:ascii="맑은 고딕" w:cs="맑은 고딕" w:eastAsia="맑은 고딕" w:hAnsi="맑은 고딕"/>
          <w:b/>
          <w:bCs/>
          <w:color w:val="C00000"/>
          <w:sz w:val="19"/>
          <w:szCs w:val="19"/>
        </w:rPr>
        <w:t xml:space="preserve">21. </w:t>
      </w:r>
      <w:r>
        <w:rPr>
          <w:rFonts w:ascii="맑은 고딕" w:cs="맑은 고딕" w:eastAsia="맑은 고딕" w:hAnsi="맑은 고딕"/>
          <w:b/>
          <w:bCs/>
          <w:sz w:val="19"/>
          <w:szCs w:val="19"/>
        </w:rPr>
        <w:t xml:space="preserve">3.5.2의 ISO/IEC 33004 자체점검을 「검증」이라 할 수 있는가.</w:t>
      </w:r>
    </w:p>
    <w:p>
      <w:pPr>
        <w:spacing w:after="20" w:before="0" w:line="250"/>
      </w:pPr>
      <w:r>
        <w:rPr>
          <w:rFonts w:ascii="맑은 고딕" w:cs="맑은 고딕" w:eastAsia="맑은 고딕" w:hAnsi="맑은 고딕"/>
          <w:sz w:val="17"/>
          <w:szCs w:val="17"/>
        </w:rPr>
        <w:t xml:space="preserve">개발자 자체점검임을 그렇게 밝혔다. 요구사항 24건을 절별로 대조한 결과와 근거를 부록 E에 전부 공개하여 제3자가 같은 표를 놓고 다시 판단할 수 있게 했고, 보완 1건(7.3.1 합의 문서화)은 상태를 그대로 진술했다. 검증의 층을 자체점검 → 추적성 검증 → 사례 적용 → (향후) 전문가 조사로 구분해 말하면 된다.</w:t>
      </w:r>
    </w:p>
    <w:p>
      <w:pPr>
        <w:spacing w:after="60" w:before="0" w:line="300"/>
      </w:pPr>
      <w:r>
        <w:rPr>
          <w:rFonts w:ascii="맑은 고딕" w:cs="맑은 고딕" w:eastAsia="맑은 고딕" w:hAnsi="맑은 고딕"/>
          <w:color w:val="7F7F7F"/>
          <w:sz w:val="14"/>
          <w:szCs w:val="14"/>
        </w:rPr>
        <w:t xml:space="preserve">논문 3.5.1, 3.5.2 [표 3-9], 3.5.3, 부록 E, 5.3</w:t>
      </w:r>
    </w:p>
    <w:p>
      <w:pPr>
        <w:spacing w:after="30" w:before="80" w:line="260"/>
      </w:pPr>
      <w:r>
        <w:rPr>
          <w:rFonts w:ascii="맑은 고딕" w:cs="맑은 고딕" w:eastAsia="맑은 고딕" w:hAnsi="맑은 고딕"/>
          <w:b/>
          <w:bCs/>
          <w:color w:val="C00000"/>
          <w:sz w:val="19"/>
          <w:szCs w:val="19"/>
        </w:rPr>
        <w:t xml:space="preserve">22. </w:t>
      </w:r>
      <w:r>
        <w:rPr>
          <w:rFonts w:ascii="맑은 고딕" w:cs="맑은 고딕" w:eastAsia="맑은 고딕" w:hAnsi="맑은 고딕"/>
          <w:b/>
          <w:bCs/>
          <w:sz w:val="19"/>
          <w:szCs w:val="19"/>
        </w:rPr>
        <w:t xml:space="preserve">24건 중 1건이 보완인데 그대로 두어도 되는가.</w:t>
      </w:r>
    </w:p>
    <w:p>
      <w:pPr>
        <w:spacing w:after="20" w:before="0" w:line="250"/>
      </w:pPr>
      <w:r>
        <w:rPr>
          <w:rFonts w:ascii="맑은 고딕" w:cs="맑은 고딕" w:eastAsia="맑은 고딕" w:hAnsi="맑은 고딕"/>
          <w:sz w:val="17"/>
          <w:szCs w:val="17"/>
        </w:rPr>
        <w:t xml:space="preserve">보완으로 남긴 항목이 무엇이고 왜 남았는지를 자체점검표에 그대로 적었다. 충족으로 바꾸어 적지 않고 미충족 상태를 드러내는 것이 자체 점검의 취지에 맞다고 보았다.</w:t>
      </w:r>
    </w:p>
    <w:p>
      <w:pPr>
        <w:spacing w:after="60" w:before="0" w:line="300"/>
      </w:pPr>
      <w:r>
        <w:rPr>
          <w:rFonts w:ascii="맑은 고딕" w:cs="맑은 고딕" w:eastAsia="맑은 고딕" w:hAnsi="맑은 고딕"/>
          <w:color w:val="7F7F7F"/>
          <w:sz w:val="14"/>
          <w:szCs w:val="14"/>
        </w:rPr>
        <w:t xml:space="preserve">논문 3.5.2, 부록 E → B-Q6</w:t>
      </w:r>
    </w:p>
    <w:p>
      <w:pPr>
        <w:spacing w:after="30" w:before="80" w:line="260"/>
      </w:pPr>
      <w:r>
        <w:rPr>
          <w:rFonts w:ascii="맑은 고딕" w:cs="맑은 고딕" w:eastAsia="맑은 고딕" w:hAnsi="맑은 고딕"/>
          <w:b/>
          <w:bCs/>
          <w:color w:val="C00000"/>
          <w:sz w:val="19"/>
          <w:szCs w:val="19"/>
        </w:rPr>
        <w:t xml:space="preserve">23. </w:t>
      </w:r>
      <w:r>
        <w:rPr>
          <w:rFonts w:ascii="맑은 고딕" w:cs="맑은 고딕" w:eastAsia="맑은 고딕" w:hAnsi="맑은 고딕"/>
          <w:b/>
          <w:bCs/>
          <w:sz w:val="19"/>
          <w:szCs w:val="19"/>
        </w:rPr>
        <w:t xml:space="preserve">2.5.1의 국외 적용 연구[46]는 누적 구조에 경험적 검토가 필요하다고 했는데, 본 모델의 누적 구조는?</w:t>
      </w:r>
    </w:p>
    <w:p>
      <w:pPr>
        <w:spacing w:after="20" w:before="0" w:line="250"/>
      </w:pPr>
      <w:r>
        <w:rPr>
          <w:rFonts w:ascii="맑은 고딕" w:cs="맑은 고딕" w:eastAsia="맑은 고딕" w:hAnsi="맑은 고딕"/>
          <w:sz w:val="17"/>
          <w:szCs w:val="17"/>
        </w:rPr>
        <w:t xml:space="preserve">본 모델의 누적 조건은 표준의 능력도 수준 누적 구조(PA.3.1이 CL3 진입의 필수 속성)를 그대로 옮긴 형태이고, 핵심 문항 4종이 모두 PA.3.1 성격이라는 점에서 표준과 정합한다(부록 D). 다만 그것이 실제 조직들에서 경험적으로 확인된 것은 아니며, 단일 사례에서 「D-1 하나로 ML2」라는 판정이 나온 것은 규칙이 문구대로 작동함을 보인 것이지 누적 구조의 경험적 타당성을 입증한 것은 아니다 — 다사례 적용이 향후 연구 과제인 이유.</w:t>
      </w:r>
    </w:p>
    <w:p>
      <w:pPr>
        <w:spacing w:after="60" w:before="0" w:line="300"/>
      </w:pPr>
      <w:r>
        <w:rPr>
          <w:rFonts w:ascii="맑은 고딕" w:cs="맑은 고딕" w:eastAsia="맑은 고딕" w:hAnsi="맑은 고딕"/>
          <w:color w:val="7F7F7F"/>
          <w:sz w:val="14"/>
          <w:szCs w:val="14"/>
        </w:rPr>
        <w:t xml:space="preserve">논문 2.5.1, 3.4.1, 부록 D, 4.6.2 [표 4-17], 5.3</w:t>
      </w:r>
    </w:p>
    <w:p>
      <w:pPr>
        <w:spacing w:after="30" w:before="80" w:line="260"/>
      </w:pPr>
      <w:r>
        <w:rPr>
          <w:rFonts w:ascii="맑은 고딕" w:cs="맑은 고딕" w:eastAsia="맑은 고딕" w:hAnsi="맑은 고딕"/>
          <w:b/>
          <w:bCs/>
          <w:color w:val="C00000"/>
          <w:sz w:val="19"/>
          <w:szCs w:val="19"/>
        </w:rPr>
        <w:t xml:space="preserve">25. </w:t>
      </w:r>
      <w:r>
        <w:rPr>
          <w:rFonts w:ascii="맑은 고딕" w:cs="맑은 고딕" w:eastAsia="맑은 고딕" w:hAnsi="맑은 고딕"/>
          <w:b/>
          <w:bCs/>
          <w:sz w:val="19"/>
          <w:szCs w:val="19"/>
        </w:rPr>
        <w:t xml:space="preserve">표준에 맞다는 것과 쓸 수 있다는 것은 다른 문제 아닌가.</w:t>
      </w:r>
    </w:p>
    <w:p>
      <w:pPr>
        <w:spacing w:after="20" w:before="0" w:line="250"/>
      </w:pPr>
      <w:r>
        <w:rPr>
          <w:rFonts w:ascii="맑은 고딕" w:cs="맑은 고딕" w:eastAsia="맑은 고딕" w:hAnsi="맑은 고딕"/>
          <w:sz w:val="17"/>
          <w:szCs w:val="17"/>
        </w:rPr>
        <w:t xml:space="preserve">그래서 3장에서 만든 모델을 4장에서 실제 조직에 적용하였다. 적용에서 평가가 판정으로 끝나지 않고 개선 과제와 재평가로 이어지는 순환이 같은 문구로 완결되는 것을 보였다.</w:t>
      </w:r>
    </w:p>
    <w:p>
      <w:pPr>
        <w:spacing w:after="60" w:before="0" w:line="300"/>
      </w:pPr>
      <w:r>
        <w:rPr>
          <w:rFonts w:ascii="맑은 고딕" w:cs="맑은 고딕" w:eastAsia="맑은 고딕" w:hAnsi="맑은 고딕"/>
          <w:color w:val="7F7F7F"/>
          <w:sz w:val="14"/>
          <w:szCs w:val="14"/>
        </w:rPr>
        <w:t xml:space="preserve">논문 3.6, 4.6.3, 4.7</w:t>
      </w:r>
    </w:p>
    <w:p>
      <w:pPr>
        <w:spacing w:after="30" w:before="80" w:line="260"/>
      </w:pPr>
      <w:r>
        <w:rPr>
          <w:rFonts w:ascii="맑은 고딕" w:cs="맑은 고딕" w:eastAsia="맑은 고딕" w:hAnsi="맑은 고딕"/>
          <w:b/>
          <w:bCs/>
          <w:color w:val="C00000"/>
          <w:sz w:val="19"/>
          <w:szCs w:val="19"/>
        </w:rPr>
        <w:t xml:space="preserve">44. </w:t>
      </w:r>
      <w:r>
        <w:rPr>
          <w:rFonts w:ascii="맑은 고딕" w:cs="맑은 고딕" w:eastAsia="맑은 고딕" w:hAnsi="맑은 고딕"/>
          <w:b/>
          <w:bCs/>
          <w:sz w:val="19"/>
          <w:szCs w:val="19"/>
        </w:rPr>
        <w:t xml:space="preserve">문항에 가중치는 왜 주지 않았는가. AHP 같은 방법으로 중요도를 반영해야 하지 않는가.</w:t>
      </w:r>
    </w:p>
    <w:p>
      <w:pPr>
        <w:spacing w:after="20" w:before="0" w:line="250"/>
      </w:pPr>
      <w:r>
        <w:rPr>
          <w:rFonts w:ascii="맑은 고딕" w:cs="맑은 고딕" w:eastAsia="맑은 고딕" w:hAnsi="맑은 고딕"/>
          <w:sz w:val="17"/>
          <w:szCs w:val="17"/>
        </w:rPr>
        <w:t xml:space="preserve">검토하였고, 일부러 주지 않았다. ISO/IEC 33003 부속서 D는 형성형 구성개념의 집계 방법으로 보상·비보상 모델과 AHP 등을 들고 있어 핵심 조항의 문항에 가중치를 주는 방식도 검토하였다(3.4.4). 그러나 가중치를 쓰는 보상 모델은 값이 높은 문항이 핵심 지점의 부재를 가중치에 비례하여 메워 주므로 — 이 연구가 가장 드러내려는 「연계의 미성립」이 가려진다. 또 같은 표준은 가중치를 쓰면 부여 방법의 명시와 가중치 민감도 분석을 요구한다(4.7.1 c), 4.7.2). 그래서 필요조건인 핵심 문항 4종에는 비보상 모델(최소충족)을 적용하고, 종합점수는 무가중 평균의 보조값으로만 둔다 — 종합점수는 판정에 쓰지 않으므로 가중치 민감도 요건은 해당하지 않는다. 바꾸어 말하면 「중요한 문항」의 중요성은 가중치가 아니라 「빠지면 수준이 올라가지 못한다」는 규칙으로 반영하였다.</w:t>
      </w:r>
    </w:p>
    <w:p>
      <w:pPr>
        <w:spacing w:after="60" w:before="0" w:line="300"/>
      </w:pPr>
      <w:r>
        <w:rPr>
          <w:rFonts w:ascii="맑은 고딕" w:cs="맑은 고딕" w:eastAsia="맑은 고딕" w:hAnsi="맑은 고딕"/>
          <w:color w:val="7F7F7F"/>
          <w:sz w:val="14"/>
          <w:szCs w:val="14"/>
        </w:rPr>
        <w:t xml:space="preserve">논문 3.4.1, 3.4.2, 3.4.4, 2.4.3, 4.3.5 → B-Q1</w:t>
      </w:r>
    </w:p>
    <w:p>
      <w:pPr>
        <w:spacing w:after="30" w:before="80" w:line="260"/>
      </w:pPr>
      <w:r>
        <w:rPr>
          <w:rFonts w:ascii="맑은 고딕" w:cs="맑은 고딕" w:eastAsia="맑은 고딕" w:hAnsi="맑은 고딕"/>
          <w:b/>
          <w:bCs/>
          <w:color w:val="C00000"/>
          <w:sz w:val="19"/>
          <w:szCs w:val="19"/>
        </w:rPr>
        <w:t xml:space="preserve">45. </w:t>
      </w:r>
      <w:r>
        <w:rPr>
          <w:rFonts w:ascii="맑은 고딕" w:cs="맑은 고딕" w:eastAsia="맑은 고딕" w:hAnsi="맑은 고딕"/>
          <w:b/>
          <w:bCs/>
          <w:sz w:val="19"/>
          <w:szCs w:val="19"/>
        </w:rPr>
        <w:t xml:space="preserve">통계적 신뢰도·타당도 검증은 왜 없는가 — 요인분석이나 평가자 간 일치도는?</w:t>
      </w:r>
    </w:p>
    <w:p>
      <w:pPr>
        <w:spacing w:after="20" w:before="0" w:line="250"/>
      </w:pPr>
      <w:r>
        <w:rPr>
          <w:rFonts w:ascii="맑은 고딕" w:cs="맑은 고딕" w:eastAsia="맑은 고딕" w:hAnsi="맑은 고딕"/>
          <w:sz w:val="17"/>
          <w:szCs w:val="17"/>
        </w:rPr>
        <w:t xml:space="preserve">이 연구는 모델 개발 연구이고, 검증은 그 단계에 맞는 것을 하였다. 타당성은 두 방향으로 검증하였다 — 55문항을 두 표준의 전 조항 대조에서 나온 근거 조항까지 추적한 추적성 검증(3.5.1)과, 세 모델의 요건을 정한 ISO/IEC 33004 요구사항 24건의 자체점검(3.5.2). 전문가 내용타당도 조사(CVI)는 조사지 설계까지 마쳤고 실시는 향후 연구 과제다(3.5.3). 요인분석은 반영형 구성개념에 맞는 방법이고, 본 모델의 문항은 활동·행동을 측정하는 형성형 구성개념이라 문항끼리 서로 바꿀 수 없어 요인 구조를 전제하지 않는다(2.4.3, ISO/IEC 33003 부속서 B). 평가자 간 일치도와 모델 적용의 효과성은 단일 평가자·단일 사례로는 잴 수 없으므로 다사례·다평가자 평가와 개선 이행 뒤의 재평가로 확인할 과제로 두었다(3.5 머리 문단, 5.3). 대신 한 평가자 안에서의 재현성은 판정 관례의 사전 명문화와 체크포인트 단위 전수 재검증(상향 7·하향 9, 2.89→2.85)으로 확보하였다(4.2.2·4.2.3).</w:t>
      </w:r>
    </w:p>
    <w:p>
      <w:pPr>
        <w:spacing w:after="60" w:before="0" w:line="300"/>
      </w:pPr>
      <w:r>
        <w:rPr>
          <w:rFonts w:ascii="맑은 고딕" w:cs="맑은 고딕" w:eastAsia="맑은 고딕" w:hAnsi="맑은 고딕"/>
          <w:color w:val="7F7F7F"/>
          <w:sz w:val="14"/>
          <w:szCs w:val="14"/>
        </w:rPr>
        <w:t xml:space="preserve">논문 3.5(머리 문단), 3.5.1~3.5.3, 2.4.3, 4.2.2, 4.2.3, 5.3 → B-Q6·B-Q10</w:t>
      </w:r>
    </w:p>
    <w:p>
      <w:pPr>
        <w:spacing w:after="30" w:before="80" w:line="260"/>
      </w:pPr>
      <w:r>
        <w:rPr>
          <w:rFonts w:ascii="맑은 고딕" w:cs="맑은 고딕" w:eastAsia="맑은 고딕" w:hAnsi="맑은 고딕"/>
          <w:b/>
          <w:bCs/>
          <w:color w:val="C00000"/>
          <w:sz w:val="19"/>
          <w:szCs w:val="19"/>
        </w:rPr>
        <w:t xml:space="preserve">53. </w:t>
      </w:r>
      <w:r>
        <w:rPr>
          <w:rFonts w:ascii="맑은 고딕" w:cs="맑은 고딕" w:eastAsia="맑은 고딕" w:hAnsi="맑은 고딕"/>
          <w:b/>
          <w:bCs/>
          <w:sz w:val="19"/>
          <w:szCs w:val="19"/>
        </w:rPr>
        <w:t xml:space="preserve">KS X ISO 8000-62에서 무엇을 가져왔는가 — 똑같이 한 것인가.</w:t>
      </w:r>
    </w:p>
    <w:p>
      <w:pPr>
        <w:spacing w:after="20" w:before="0" w:line="250"/>
      </w:pPr>
      <w:r>
        <w:rPr>
          <w:rFonts w:ascii="맑은 고딕" w:cs="맑은 고딕" w:eastAsia="맑은 고딕" w:hAnsi="맑은 고딕"/>
          <w:sz w:val="17"/>
          <w:szCs w:val="17"/>
        </w:rPr>
        <w:t xml:space="preserve">성숙도 수준을 인정하려면 그 수준에 배정된 프로세스가 하나라도 미달이면 그 수준을 인정하지 않는 규칙, 곧 최소충족 판정(4.5.1)을 가져왔다. 적용 범위는 바꾸었다. 8000-62는 한 분야 안의 프로세스 집합을 평가하므로 수준별 전체 프로세스의 충족을 요구하지만, 본 모델은 두 표준 사이의 연계를 평가하므로 연계 성립의 필요조건인 핵심 문항 4종에만 이 규칙을 적용하고 나머지 51문항은 과반 기준으로 보았다(3.4.1). 판정 양상은 8000-62 부속서 C 그림 C.1(우수 프로세스 복수 + 1개 미달 = 수준 2)과 같다(4.6.2).</w:t>
      </w:r>
    </w:p>
    <w:p>
      <w:pPr>
        <w:spacing w:after="60" w:before="0" w:line="300"/>
      </w:pPr>
      <w:r>
        <w:rPr>
          <w:rFonts w:ascii="맑은 고딕" w:cs="맑은 고딕" w:eastAsia="맑은 고딕" w:hAnsi="맑은 고딕"/>
          <w:color w:val="7F7F7F"/>
          <w:sz w:val="14"/>
          <w:szCs w:val="14"/>
        </w:rPr>
        <w:t xml:space="preserve">논문 3.4.1, [표 3-7], 4.6.2, 부록 K 「최소충족 판정」</w:t>
      </w:r>
    </w:p>
    <w:p>
      <w:pPr>
        <w:spacing w:after="30" w:before="80" w:line="260"/>
      </w:pPr>
      <w:r>
        <w:rPr>
          <w:rFonts w:ascii="맑은 고딕" w:cs="맑은 고딕" w:eastAsia="맑은 고딕" w:hAnsi="맑은 고딕"/>
          <w:b/>
          <w:bCs/>
          <w:color w:val="C00000"/>
          <w:sz w:val="19"/>
          <w:szCs w:val="19"/>
        </w:rPr>
        <w:t xml:space="preserve">56. </w:t>
      </w:r>
      <w:r>
        <w:rPr>
          <w:rFonts w:ascii="맑은 고딕" w:cs="맑은 고딕" w:eastAsia="맑은 고딕" w:hAnsi="맑은 고딕"/>
          <w:b/>
          <w:bCs/>
          <w:sz w:val="19"/>
          <w:szCs w:val="19"/>
        </w:rPr>
        <w:t xml:space="preserve">형성형 구성개념이라면 내용타당도(CVI) 조사와 어떻게 조화되나 — CVI는 반영형 지표의 논리 아닌가.</w:t>
      </w:r>
    </w:p>
    <w:p>
      <w:pPr>
        <w:spacing w:after="20" w:before="0" w:line="250"/>
      </w:pPr>
      <w:r>
        <w:rPr>
          <w:rFonts w:ascii="맑은 고딕" w:cs="맑은 고딕" w:eastAsia="맑은 고딕" w:hAnsi="맑은 고딕"/>
          <w:sz w:val="17"/>
          <w:szCs w:val="17"/>
        </w:rPr>
        <w:t xml:space="preserve">55문항은 연계 활동을 측정하므로 형성형 구성개념으로 명세했고(ISO/IEC 33003 부속서 B.2), 지표는 구성개념을 형성하는 결정 요인이라 핵심 문항 하나의 미비를 필요조건 미충족으로 본다. CVI는 지표의 통계적 수렴을 보는 것이 아니라 ISO/IEC 33004 7.3.1이 요구하는 이해관계 공동체와의 관련성 합의를 문서화하는 수단으로 설계한 것이다.</w:t>
      </w:r>
    </w:p>
    <w:p>
      <w:pPr>
        <w:spacing w:after="60" w:before="0" w:line="300"/>
      </w:pPr>
      <w:r>
        <w:rPr>
          <w:rFonts w:ascii="맑은 고딕" w:cs="맑은 고딕" w:eastAsia="맑은 고딕" w:hAnsi="맑은 고딕"/>
          <w:color w:val="7F7F7F"/>
          <w:sz w:val="14"/>
          <w:szCs w:val="14"/>
        </w:rPr>
        <w:t xml:space="preserve">논문 3.4.2(B758), 3.5.2(B798), 3.5.3</w:t>
      </w:r>
    </w:p>
    <w:p>
      <w:pPr>
        <w:spacing w:after="30" w:before="80" w:line="260"/>
      </w:pPr>
      <w:r>
        <w:rPr>
          <w:rFonts w:ascii="맑은 고딕" w:cs="맑은 고딕" w:eastAsia="맑은 고딕" w:hAnsi="맑은 고딕"/>
          <w:b/>
          <w:bCs/>
          <w:color w:val="C00000"/>
          <w:sz w:val="19"/>
          <w:szCs w:val="19"/>
        </w:rPr>
        <w:t xml:space="preserve">57. </w:t>
      </w:r>
      <w:r>
        <w:rPr>
          <w:rFonts w:ascii="맑은 고딕" w:cs="맑은 고딕" w:eastAsia="맑은 고딕" w:hAnsi="맑은 고딕"/>
          <w:b/>
          <w:bCs/>
          <w:sz w:val="19"/>
          <w:szCs w:val="19"/>
        </w:rPr>
        <w:t xml:space="preserve">ML2의 과반 조건은 계획 영역 30문항에 편중되어 있다 — 점검·개선이 전부 2점이어도 ML2가 되는가.</w:t>
      </w:r>
    </w:p>
    <w:p>
      <w:pPr>
        <w:spacing w:after="20" w:before="0" w:line="250"/>
      </w:pPr>
      <w:r>
        <w:rPr>
          <w:rFonts w:ascii="맑은 고딕" w:cs="맑은 고딕" w:eastAsia="맑은 고딕" w:hAnsi="맑은 고딕"/>
          <w:sz w:val="17"/>
          <w:szCs w:val="17"/>
        </w:rPr>
        <w:t xml:space="preserve">설계 의도다. 과반은 조직의 지배적 관리 상태를 판단하는 보수적 최소선이고, 영역별 조건은 상위 수준에 두었다 — 점검 영역 전 문항은 ML4, 개선 영역 전 문항은 ML5. 점검·개선이 낮아도 ML2는 될 수 있으나 ML4·ML5로는 못 가며, 프로세스 단위 저점은 소속 문항 최저점을 표시값으로 하는 원리로 노출된다.</w:t>
      </w:r>
    </w:p>
    <w:p>
      <w:pPr>
        <w:spacing w:after="60" w:before="0" w:line="300"/>
      </w:pPr>
      <w:r>
        <w:rPr>
          <w:rFonts w:ascii="맑은 고딕" w:cs="맑은 고딕" w:eastAsia="맑은 고딕" w:hAnsi="맑은 고딕"/>
          <w:color w:val="7F7F7F"/>
          <w:sz w:val="14"/>
          <w:szCs w:val="14"/>
        </w:rPr>
        <w:t xml:space="preserve">논문 3.4.4(B782), 3.2.2 [표 3-3](B581), 4.3(B927)</w:t>
      </w:r>
    </w:p>
    <w:p>
      <w:pPr>
        <w:spacing w:after="30" w:before="80" w:line="260"/>
      </w:pPr>
      <w:r>
        <w:rPr>
          <w:rFonts w:ascii="맑은 고딕" w:cs="맑은 고딕" w:eastAsia="맑은 고딕" w:hAnsi="맑은 고딕"/>
          <w:b/>
          <w:bCs/>
          <w:color w:val="C00000"/>
          <w:sz w:val="19"/>
          <w:szCs w:val="19"/>
        </w:rPr>
        <w:t xml:space="preserve">62. </w:t>
      </w:r>
      <w:r>
        <w:rPr>
          <w:rFonts w:ascii="맑은 고딕" w:cs="맑은 고딕" w:eastAsia="맑은 고딕" w:hAnsi="맑은 고딕"/>
          <w:b/>
          <w:bCs/>
          <w:sz w:val="19"/>
          <w:szCs w:val="19"/>
        </w:rPr>
        <w:t xml:space="preserve">ML4를 「예측화」라고 부르는데 예측 요소가 없다 — 명칭과 조건이 맞는가.</w:t>
      </w:r>
    </w:p>
    <w:p>
      <w:pPr>
        <w:spacing w:after="20" w:before="0" w:line="250"/>
      </w:pPr>
      <w:r>
        <w:rPr>
          <w:rFonts w:ascii="맑은 고딕" w:cs="맑은 고딕" w:eastAsia="맑은 고딕" w:hAnsi="맑은 고딕"/>
          <w:sz w:val="17"/>
          <w:szCs w:val="17"/>
        </w:rPr>
        <w:t xml:space="preserve">명칭은 KS X ISO 8000-62 4.4의 여섯 수준 이름을 그대로 쓴 것이다. 내용은 재수행에 의한 정량 검증(핵심 문항 모두 4점 이상, 점검 영역 전 문항 3점 이상)으로, 성과를 측정하여 다음 결과를 예측 가능하게 관리하는 상태라는 뜻이다.</w:t>
      </w:r>
    </w:p>
    <w:p>
      <w:pPr>
        <w:spacing w:after="60" w:before="0" w:line="300"/>
      </w:pPr>
      <w:r>
        <w:rPr>
          <w:rFonts w:ascii="맑은 고딕" w:cs="맑은 고딕" w:eastAsia="맑은 고딕" w:hAnsi="맑은 고딕"/>
          <w:color w:val="7F7F7F"/>
          <w:sz w:val="14"/>
          <w:szCs w:val="14"/>
        </w:rPr>
        <w:t xml:space="preserve">논문 3.4.1(B764), [표 3-7](B762)</w:t>
      </w:r>
    </w:p>
    <w:p>
      <w:pPr>
        <w:spacing w:after="80" w:before="200" w:line="300"/>
      </w:pPr>
      <w:r>
        <w:rPr>
          <w:rFonts w:ascii="맑은 고딕" w:cs="맑은 고딕" w:eastAsia="맑은 고딕" w:hAnsi="맑은 고딕"/>
          <w:b/>
          <w:bCs/>
          <w:color w:val="C00000"/>
          <w:sz w:val="22"/>
          <w:szCs w:val="22"/>
        </w:rPr>
        <w:t xml:space="preserve">장 16 — </w:t>
      </w:r>
      <w:r>
        <w:rPr>
          <w:rFonts w:ascii="맑은 고딕" w:cs="맑은 고딕" w:eastAsia="맑은 고딕" w:hAnsi="맑은 고딕"/>
          <w:b/>
          <w:bCs/>
          <w:color w:val="1F3864"/>
          <w:sz w:val="22"/>
          <w:szCs w:val="22"/>
        </w:rPr>
        <w:t xml:space="preserve">평가를 한 그림으로 — 제조기업 A사</w:t>
      </w:r>
    </w:p>
    <w:p>
      <w:pPr>
        <w:spacing w:after="30" w:before="80" w:line="260"/>
      </w:pPr>
      <w:r>
        <w:rPr>
          <w:rFonts w:ascii="맑은 고딕" w:cs="맑은 고딕" w:eastAsia="맑은 고딕" w:hAnsi="맑은 고딕"/>
          <w:b/>
          <w:bCs/>
          <w:color w:val="C00000"/>
          <w:sz w:val="19"/>
          <w:szCs w:val="19"/>
        </w:rPr>
        <w:t xml:space="preserve">26. </w:t>
      </w:r>
      <w:r>
        <w:rPr>
          <w:rFonts w:ascii="맑은 고딕" w:cs="맑은 고딕" w:eastAsia="맑은 고딕" w:hAnsi="맑은 고딕"/>
          <w:b/>
          <w:bCs/>
          <w:sz w:val="19"/>
          <w:szCs w:val="19"/>
        </w:rPr>
        <w:t xml:space="preserve">왜 A사인가. 한 회사로 무엇을 말할 수 있는가.</w:t>
      </w:r>
    </w:p>
    <w:p>
      <w:pPr>
        <w:spacing w:after="20" w:before="0" w:line="250"/>
      </w:pPr>
      <w:r>
        <w:rPr>
          <w:rFonts w:ascii="맑은 고딕" w:cs="맑은 고딕" w:eastAsia="맑은 고딕" w:hAnsi="맑은 고딕"/>
          <w:sz w:val="17"/>
          <w:szCs w:val="17"/>
        </w:rPr>
        <w:t xml:space="preserve">통계적 대표성이 아니라 자료 접근 가능성으로 고른 사례이며, 목적은 일반화가 아니라 모델의 판정 논리가 실제 자료에서 작동하는지 확인하는 것이다. 이 점을 4.1과 5.3에 한계로 적었다.</w:t>
      </w:r>
    </w:p>
    <w:p>
      <w:pPr>
        <w:spacing w:after="60" w:before="0" w:line="300"/>
      </w:pPr>
      <w:r>
        <w:rPr>
          <w:rFonts w:ascii="맑은 고딕" w:cs="맑은 고딕" w:eastAsia="맑은 고딕" w:hAnsi="맑은 고딕"/>
          <w:color w:val="7F7F7F"/>
          <w:sz w:val="14"/>
          <w:szCs w:val="14"/>
        </w:rPr>
        <w:t xml:space="preserve">논문 4.1, 5.3</w:t>
      </w:r>
    </w:p>
    <w:p>
      <w:pPr>
        <w:spacing w:after="30" w:before="80" w:line="260"/>
      </w:pPr>
      <w:r>
        <w:rPr>
          <w:rFonts w:ascii="맑은 고딕" w:cs="맑은 고딕" w:eastAsia="맑은 고딕" w:hAnsi="맑은 고딕"/>
          <w:b/>
          <w:bCs/>
          <w:color w:val="C00000"/>
          <w:sz w:val="19"/>
          <w:szCs w:val="19"/>
        </w:rPr>
        <w:t xml:space="preserve">27. </w:t>
      </w:r>
      <w:r>
        <w:rPr>
          <w:rFonts w:ascii="맑은 고딕" w:cs="맑은 고딕" w:eastAsia="맑은 고딕" w:hAnsi="맑은 고딕"/>
          <w:b/>
          <w:bCs/>
          <w:sz w:val="19"/>
          <w:szCs w:val="19"/>
        </w:rPr>
        <w:t xml:space="preserve">A사 자료를 논문에 실어도 되는가.</w:t>
      </w:r>
    </w:p>
    <w:p>
      <w:pPr>
        <w:spacing w:after="20" w:before="0" w:line="250"/>
      </w:pPr>
      <w:r>
        <w:rPr>
          <w:rFonts w:ascii="맑은 고딕" w:cs="맑은 고딕" w:eastAsia="맑은 고딕" w:hAnsi="맑은 고딕"/>
          <w:sz w:val="17"/>
          <w:szCs w:val="17"/>
        </w:rPr>
        <w:t xml:space="preserve">회사명·업종·제품을 알 수 있는 표현은 본문과 부록에서 모두 가렸고, 수치도 개략치로 바꾸었다. 판정 결과는 A사의 공식 등급이 아니라 모델 판정 논리의 적용 결과로 지위를 한정해 적었다.</w:t>
      </w:r>
    </w:p>
    <w:p>
      <w:pPr>
        <w:spacing w:after="60" w:before="0" w:line="300"/>
      </w:pPr>
      <w:r>
        <w:rPr>
          <w:rFonts w:ascii="맑은 고딕" w:cs="맑은 고딕" w:eastAsia="맑은 고딕" w:hAnsi="맑은 고딕"/>
          <w:color w:val="7F7F7F"/>
          <w:sz w:val="14"/>
          <w:szCs w:val="14"/>
        </w:rPr>
        <w:t xml:space="preserve">논문 4.1, 4.2.4, 4.7</w:t>
      </w:r>
    </w:p>
    <w:p>
      <w:pPr>
        <w:spacing w:after="30" w:before="80" w:line="260"/>
      </w:pPr>
      <w:r>
        <w:rPr>
          <w:rFonts w:ascii="맑은 고딕" w:cs="맑은 고딕" w:eastAsia="맑은 고딕" w:hAnsi="맑은 고딕"/>
          <w:b/>
          <w:bCs/>
          <w:color w:val="C00000"/>
          <w:sz w:val="19"/>
          <w:szCs w:val="19"/>
        </w:rPr>
        <w:t xml:space="preserve">28. </w:t>
      </w:r>
      <w:r>
        <w:rPr>
          <w:rFonts w:ascii="맑은 고딕" w:cs="맑은 고딕" w:eastAsia="맑은 고딕" w:hAnsi="맑은 고딕"/>
          <w:b/>
          <w:bCs/>
          <w:sz w:val="19"/>
          <w:szCs w:val="19"/>
        </w:rPr>
        <w:t xml:space="preserve">문서만 보고 평가했는가. 현장 확인은 하지 않았는가.</w:t>
      </w:r>
    </w:p>
    <w:p>
      <w:pPr>
        <w:spacing w:after="20" w:before="0" w:line="250"/>
      </w:pPr>
      <w:r>
        <w:rPr>
          <w:rFonts w:ascii="맑은 고딕" w:cs="맑은 고딕" w:eastAsia="맑은 고딕" w:hAnsi="맑은 고딕"/>
          <w:sz w:val="17"/>
          <w:szCs w:val="17"/>
        </w:rPr>
        <w:t xml:space="preserve">증빙 기반 문서 심사로 수행하였고 증빙 문서 16종(개별 33건)에 대하여 사내표준(매뉴얼·절차·규정·지침)과 기록을 함께 확인하였고, 설계·개발 절차서(E2)만 현장에서 확인하였다(절차서 없음). 면담과 실행 상태의 현장 관찰을 포함하지 않은 것은 이 평가의 제약으로 적었고, 평가의 지위도 그에 맞추어 한정하였다.</w:t>
      </w:r>
    </w:p>
    <w:p>
      <w:pPr>
        <w:spacing w:after="60" w:before="0" w:line="300"/>
      </w:pPr>
      <w:r>
        <w:rPr>
          <w:rFonts w:ascii="맑은 고딕" w:cs="맑은 고딕" w:eastAsia="맑은 고딕" w:hAnsi="맑은 고딕"/>
          <w:color w:val="7F7F7F"/>
          <w:sz w:val="14"/>
          <w:szCs w:val="14"/>
        </w:rPr>
        <w:t xml:space="preserve">논문 4.2.1, 4.2.3, 5.3</w:t>
      </w:r>
    </w:p>
    <w:p>
      <w:pPr>
        <w:spacing w:after="30" w:before="80" w:line="260"/>
      </w:pPr>
      <w:r>
        <w:rPr>
          <w:rFonts w:ascii="맑은 고딕" w:cs="맑은 고딕" w:eastAsia="맑은 고딕" w:hAnsi="맑은 고딕"/>
          <w:b/>
          <w:bCs/>
          <w:color w:val="C00000"/>
          <w:sz w:val="19"/>
          <w:szCs w:val="19"/>
        </w:rPr>
        <w:t xml:space="preserve">29. </w:t>
      </w:r>
      <w:r>
        <w:rPr>
          <w:rFonts w:ascii="맑은 고딕" w:cs="맑은 고딕" w:eastAsia="맑은 고딕" w:hAnsi="맑은 고딕"/>
          <w:b/>
          <w:bCs/>
          <w:sz w:val="19"/>
          <w:szCs w:val="19"/>
        </w:rPr>
        <w:t xml:space="preserve">컨설팅한 회사를 본인이 평가했는데 객관성은 어떻게 확보했는가. 본인이 만든 문서를 평가한 것 아닌가.</w:t>
      </w:r>
    </w:p>
    <w:p>
      <w:pPr>
        <w:spacing w:after="20" w:before="0" w:line="250"/>
      </w:pPr>
      <w:r>
        <w:rPr>
          <w:rFonts w:ascii="맑은 고딕" w:cs="맑은 고딕" w:eastAsia="맑은 고딕" w:hAnsi="맑은 고딕"/>
          <w:sz w:val="17"/>
          <w:szCs w:val="17"/>
        </w:rPr>
        <w:t xml:space="preserve">대상 기업의 환경경영 업무를 지원한 이력을 공평성 고려 사항으로 밝혔다(1.3.1·4.1). 평가의 증거는 조직이 생성·기입한 기록(입력값·일자·승인·이행 실적)이며 판정은 양식의 존재가 아니라 기입 내용의 실재를 기준으로 하였고, 구두 진술은 인정하지 않고 미확인은 미충족으로 보는 보수 판정을 사전에 명문화했다. 재검증에서 상향 7·하향 9로 확정치(2.85)가 잠정치(2.89)보다 낮게 수렴한 것이 재검증이 관대화를 억제하는 방향으로 작동했음을 보여 준다(비관대성). 판정의 지위는 ISO/IEC 33002 클래스 3 상당의 시범 적용으로 한정했고, 다평가자 신뢰도 검증은 향후 연구 과제다. ※ 부록 G.2의 「양식 설계 지원」은 원자료 그대로이므로 본문 표현(「환경경영 업무 지원 이력」)과 같은 뜻임을 미리 말해 둘 것.</w:t>
      </w:r>
    </w:p>
    <w:p>
      <w:pPr>
        <w:spacing w:after="60" w:before="0" w:line="300"/>
      </w:pPr>
      <w:r>
        <w:rPr>
          <w:rFonts w:ascii="맑은 고딕" w:cs="맑은 고딕" w:eastAsia="맑은 고딕" w:hAnsi="맑은 고딕"/>
          <w:color w:val="7F7F7F"/>
          <w:sz w:val="14"/>
          <w:szCs w:val="14"/>
        </w:rPr>
        <w:t xml:space="preserve">논문 1.3.1, 4.1, 4.2.2, 4.2.3, 4.7, 5.3, 부록 G.2·G.3 → B-Q10</w:t>
      </w:r>
    </w:p>
    <w:p>
      <w:pPr>
        <w:spacing w:after="30" w:before="80" w:line="260"/>
      </w:pPr>
      <w:r>
        <w:rPr>
          <w:rFonts w:ascii="맑은 고딕" w:cs="맑은 고딕" w:eastAsia="맑은 고딕" w:hAnsi="맑은 고딕"/>
          <w:b/>
          <w:bCs/>
          <w:color w:val="C00000"/>
          <w:sz w:val="19"/>
          <w:szCs w:val="19"/>
        </w:rPr>
        <w:t xml:space="preserve">35. </w:t>
      </w:r>
      <w:r>
        <w:rPr>
          <w:rFonts w:ascii="맑은 고딕" w:cs="맑은 고딕" w:eastAsia="맑은 고딕" w:hAnsi="맑은 고딕"/>
          <w:b/>
          <w:bCs/>
          <w:sz w:val="19"/>
          <w:szCs w:val="19"/>
        </w:rPr>
        <w:t xml:space="preserve">실무에서 55문항을 평가하는 데 얼마나 걸리나 — 두 달이나?</w:t>
      </w:r>
    </w:p>
    <w:p>
      <w:pPr>
        <w:spacing w:after="20" w:before="0" w:line="250"/>
      </w:pPr>
      <w:r>
        <w:rPr>
          <w:rFonts w:ascii="맑은 고딕" w:cs="맑은 고딕" w:eastAsia="맑은 고딕" w:hAnsi="맑은 고딕"/>
          <w:sz w:val="17"/>
          <w:szCs w:val="17"/>
        </w:rPr>
        <w:t xml:space="preserve">논문의 2026년 6~7월(잠정 채점 6/11 → 증빙 확정 7/6)은 기준 확정·잠정 채점·체크포인트 단위 전수 재검증·증빙 확정을 연구 목적으로 모두 거친 기간이다. 실무의 잣대로 보면, 같은 규모 조직의 ISO 14001 인증심사(최초·갱신)가 심사 4일이었으므로 본 평가의 문서 심사도 4일 안팎으로 보며, 체크포인트 단위로 증빙을 세부까지 확인하면 4일이 더 걸릴 수 있다(약 8일). 그래도 증빙 목록(부록 G)과 평가 기록부 양식이 있어 내부심사(LC.3)와 병행하면 별도의 큰 일정 없이 소화되는 규모이며, 연구용 재검증을 포함한 두 달과는 다르다.</w:t>
      </w:r>
    </w:p>
    <w:p>
      <w:pPr>
        <w:spacing w:after="60" w:before="0" w:line="300"/>
      </w:pPr>
      <w:r>
        <w:rPr>
          <w:rFonts w:ascii="맑은 고딕" w:cs="맑은 고딕" w:eastAsia="맑은 고딕" w:hAnsi="맑은 고딕"/>
          <w:color w:val="7F7F7F"/>
          <w:sz w:val="14"/>
          <w:szCs w:val="14"/>
        </w:rPr>
        <w:t xml:space="preserve">논문 4.1, 4.2.1, 부록 G, 3.3.4</w:t>
      </w:r>
    </w:p>
    <w:p>
      <w:pPr>
        <w:spacing w:after="30" w:before="80" w:line="260"/>
      </w:pPr>
      <w:r>
        <w:rPr>
          <w:rFonts w:ascii="맑은 고딕" w:cs="맑은 고딕" w:eastAsia="맑은 고딕" w:hAnsi="맑은 고딕"/>
          <w:b/>
          <w:bCs/>
          <w:color w:val="C00000"/>
          <w:sz w:val="19"/>
          <w:szCs w:val="19"/>
        </w:rPr>
        <w:t xml:space="preserve">36. </w:t>
      </w:r>
      <w:r>
        <w:rPr>
          <w:rFonts w:ascii="맑은 고딕" w:cs="맑은 고딕" w:eastAsia="맑은 고딕" w:hAnsi="맑은 고딕"/>
          <w:b/>
          <w:bCs/>
          <w:sz w:val="19"/>
          <w:szCs w:val="19"/>
        </w:rPr>
        <w:t xml:space="preserve">실제로 적용해 보니 그 회사가 쓰겠다고 하던가.</w:t>
      </w:r>
    </w:p>
    <w:p>
      <w:pPr>
        <w:spacing w:after="20" w:before="0" w:line="250"/>
      </w:pPr>
      <w:r>
        <w:rPr>
          <w:rFonts w:ascii="맑은 고딕" w:cs="맑은 고딕" w:eastAsia="맑은 고딕" w:hAnsi="맑은 고딕"/>
          <w:sz w:val="17"/>
          <w:szCs w:val="17"/>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p>
    <w:p>
      <w:pPr>
        <w:spacing w:after="60" w:before="0" w:line="300"/>
      </w:pPr>
      <w:r>
        <w:rPr>
          <w:rFonts w:ascii="맑은 고딕" w:cs="맑은 고딕" w:eastAsia="맑은 고딕" w:hAnsi="맑은 고딕"/>
          <w:color w:val="7F7F7F"/>
          <w:sz w:val="14"/>
          <w:szCs w:val="14"/>
        </w:rPr>
        <w:t xml:space="preserve">논문 4.1, 4.7, 5.3, 1.1 → B-Q9</w:t>
      </w:r>
    </w:p>
    <w:p>
      <w:pPr>
        <w:spacing w:after="30" w:before="80" w:line="260"/>
      </w:pPr>
      <w:r>
        <w:rPr>
          <w:rFonts w:ascii="맑은 고딕" w:cs="맑은 고딕" w:eastAsia="맑은 고딕" w:hAnsi="맑은 고딕"/>
          <w:b/>
          <w:bCs/>
          <w:color w:val="C00000"/>
          <w:sz w:val="19"/>
          <w:szCs w:val="19"/>
        </w:rPr>
        <w:t xml:space="preserve">51. </w:t>
      </w:r>
      <w:r>
        <w:rPr>
          <w:rFonts w:ascii="맑은 고딕" w:cs="맑은 고딕" w:eastAsia="맑은 고딕" w:hAnsi="맑은 고딕"/>
          <w:b/>
          <w:bCs/>
          <w:sz w:val="19"/>
          <w:szCs w:val="19"/>
        </w:rPr>
        <w:t xml:space="preserve">LCA 데이터 자체의 품질은 평가하는가.</w:t>
      </w:r>
    </w:p>
    <w:p>
      <w:pPr>
        <w:spacing w:after="20" w:before="0" w:line="250"/>
      </w:pPr>
      <w:r>
        <w:rPr>
          <w:rFonts w:ascii="맑은 고딕" w:cs="맑은 고딕" w:eastAsia="맑은 고딕" w:hAnsi="맑은 고딕"/>
          <w:sz w:val="17"/>
          <w:szCs w:val="17"/>
        </w:rPr>
        <w:t xml:space="preserve">데이터 품질 요건이 정해져 있고 지켜지는지(P-19, ISO 14044 4.2.3.6)와 그것을 검토하는 정밀검토 체계가 있는지(C-5·C-6)를 평가한다. 수치 하나하나의 정확성은 LCA 정밀검토의 영역이라 본 모델의 범위 밖이다. LCA는 A사가 외부 전문기관에 위탁하여 수행한 것이고, 연구자는 그 결과의 정확성이 아니라 연계된 정도를 평가하였다. 정밀검토 체계 부재는 미비 ②·R4로 제시.</w:t>
      </w:r>
    </w:p>
    <w:p>
      <w:pPr>
        <w:spacing w:after="60" w:before="0" w:line="300"/>
      </w:pPr>
      <w:r>
        <w:rPr>
          <w:rFonts w:ascii="맑은 고딕" w:cs="맑은 고딕" w:eastAsia="맑은 고딕" w:hAnsi="맑은 고딕"/>
          <w:color w:val="7F7F7F"/>
          <w:sz w:val="14"/>
          <w:szCs w:val="14"/>
        </w:rPr>
        <w:t xml:space="preserve">논문 2.2.2, 4.1, 4.5.1, 4.6.1</w:t>
      </w:r>
    </w:p>
    <w:p>
      <w:pPr>
        <w:spacing w:after="30" w:before="80" w:line="260"/>
      </w:pPr>
      <w:r>
        <w:rPr>
          <w:rFonts w:ascii="맑은 고딕" w:cs="맑은 고딕" w:eastAsia="맑은 고딕" w:hAnsi="맑은 고딕"/>
          <w:b/>
          <w:bCs/>
          <w:color w:val="C00000"/>
          <w:sz w:val="19"/>
          <w:szCs w:val="19"/>
        </w:rPr>
        <w:t xml:space="preserve">59. </w:t>
      </w:r>
      <w:r>
        <w:rPr>
          <w:rFonts w:ascii="맑은 고딕" w:cs="맑은 고딕" w:eastAsia="맑은 고딕" w:hAnsi="맑은 고딕"/>
          <w:b/>
          <w:bCs/>
          <w:sz w:val="19"/>
          <w:szCs w:val="19"/>
        </w:rPr>
        <w:t xml:space="preserve">평가자 전환교육은 무엇을 몇 시간 하나, 적격성 요건은.</w:t>
      </w:r>
    </w:p>
    <w:p>
      <w:pPr>
        <w:spacing w:after="20" w:before="0" w:line="250"/>
      </w:pPr>
      <w:r>
        <w:rPr>
          <w:rFonts w:ascii="맑은 고딕" w:cs="맑은 고딕" w:eastAsia="맑은 고딕" w:hAnsi="맑은 고딕"/>
          <w:sz w:val="17"/>
          <w:szCs w:val="17"/>
        </w:rPr>
        <w:t xml:space="preserve">KS X ISO 8000-62 4.7의 평가자 역량 3요소(교육·훈련, 프로세스 평가 기량과 경험, 도메인 경험)를 준용한다. ISO 14001 인증심사원 자격과 심사 경력으로 환경경영 분야의 경험과 평가 기량을 충족하고, LCA 영역은 전환교육(LCA 4단계 구조·판정 관례·평가 기준표 활용)으로 보완한다. 교육 설계 순서는 KS Q ISO 10015 4.3을 따르며 시간 수는 논문에 정하지 않았다.</w:t>
      </w:r>
    </w:p>
    <w:p>
      <w:pPr>
        <w:spacing w:after="60" w:before="0" w:line="300"/>
      </w:pPr>
      <w:r>
        <w:rPr>
          <w:rFonts w:ascii="맑은 고딕" w:cs="맑은 고딕" w:eastAsia="맑은 고딕" w:hAnsi="맑은 고딕"/>
          <w:color w:val="7F7F7F"/>
          <w:sz w:val="14"/>
          <w:szCs w:val="14"/>
        </w:rPr>
        <w:t xml:space="preserve">논문 3.3.4(B742), [표 4-5](B852)</w:t>
      </w:r>
    </w:p>
    <w:p>
      <w:pPr>
        <w:spacing w:after="30" w:before="80" w:line="260"/>
      </w:pPr>
      <w:r>
        <w:rPr>
          <w:rFonts w:ascii="맑은 고딕" w:cs="맑은 고딕" w:eastAsia="맑은 고딕" w:hAnsi="맑은 고딕"/>
          <w:b/>
          <w:bCs/>
          <w:color w:val="C00000"/>
          <w:sz w:val="19"/>
          <w:szCs w:val="19"/>
        </w:rPr>
        <w:t xml:space="preserve">60. </w:t>
      </w:r>
      <w:r>
        <w:rPr>
          <w:rFonts w:ascii="맑은 고딕" w:cs="맑은 고딕" w:eastAsia="맑은 고딕" w:hAnsi="맑은 고딕"/>
          <w:b/>
          <w:bCs/>
          <w:sz w:val="19"/>
          <w:szCs w:val="19"/>
        </w:rPr>
        <w:t xml:space="preserve">A사는 갱신심사에서 부적합 0건·권고 8건인데 왜 ML2인가 — 인증심사와 무엇이 다른가.</w:t>
      </w:r>
    </w:p>
    <w:p>
      <w:pPr>
        <w:spacing w:after="20" w:before="0" w:line="250"/>
      </w:pPr>
      <w:r>
        <w:rPr>
          <w:rFonts w:ascii="맑은 고딕" w:cs="맑은 고딕" w:eastAsia="맑은 고딕" w:hAnsi="맑은 고딕"/>
          <w:sz w:val="17"/>
          <w:szCs w:val="17"/>
        </w:rPr>
        <w:t xml:space="preserve">인증심사 결과(E16)는 참고 증거이지 판정 근거가 아니다. 인증은 ISO 14001 요구사항에의 적합을 입증하는 것이고, 본 모델은 두 표준의 연계가 성립하는지를 55문항으로 보는 것이라 대상이 다르다. 적합한 조직이라도 LCA 결과가 설계·개발 절차에 들어가지 않으면 핵심 문항 D-1이 미달하여 ML2다.</w:t>
      </w:r>
    </w:p>
    <w:p>
      <w:pPr>
        <w:spacing w:after="60" w:before="0" w:line="300"/>
      </w:pPr>
      <w:r>
        <w:rPr>
          <w:rFonts w:ascii="맑은 고딕" w:cs="맑은 고딕" w:eastAsia="맑은 고딕" w:hAnsi="맑은 고딕"/>
          <w:color w:val="7F7F7F"/>
          <w:sz w:val="14"/>
          <w:szCs w:val="14"/>
        </w:rPr>
        <w:t xml:space="preserve">논문 4.2 [표 4-2] E16(B832.r16), 4.1(B467)</w:t>
      </w:r>
    </w:p>
    <w:p>
      <w:pPr>
        <w:spacing w:after="80" w:before="200" w:line="300"/>
      </w:pPr>
      <w:r>
        <w:rPr>
          <w:rFonts w:ascii="맑은 고딕" w:cs="맑은 고딕" w:eastAsia="맑은 고딕" w:hAnsi="맑은 고딕"/>
          <w:b/>
          <w:bCs/>
          <w:color w:val="C00000"/>
          <w:sz w:val="22"/>
          <w:szCs w:val="22"/>
        </w:rPr>
        <w:t xml:space="preserve">장 17 — </w:t>
      </w:r>
      <w:r>
        <w:rPr>
          <w:rFonts w:ascii="맑은 고딕" w:cs="맑은 고딕" w:eastAsia="맑은 고딕" w:hAnsi="맑은 고딕"/>
          <w:b/>
          <w:bCs/>
          <w:color w:val="1F3864"/>
          <w:sz w:val="22"/>
          <w:szCs w:val="22"/>
        </w:rPr>
        <w:t xml:space="preserve">영역별 평점과 핵심 문항의 판정  [그림 4-1]</w:t>
      </w:r>
    </w:p>
    <w:p>
      <w:pPr>
        <w:spacing w:after="30" w:before="80" w:line="260"/>
      </w:pPr>
      <w:r>
        <w:rPr>
          <w:rFonts w:ascii="맑은 고딕" w:cs="맑은 고딕" w:eastAsia="맑은 고딕" w:hAnsi="맑은 고딕"/>
          <w:b/>
          <w:bCs/>
          <w:color w:val="C00000"/>
          <w:sz w:val="19"/>
          <w:szCs w:val="19"/>
        </w:rPr>
        <w:t xml:space="preserve">12. </w:t>
      </w:r>
      <w:r>
        <w:rPr>
          <w:rFonts w:ascii="맑은 고딕" w:cs="맑은 고딕" w:eastAsia="맑은 고딕" w:hAnsi="맑은 고딕"/>
          <w:b/>
          <w:bCs/>
          <w:sz w:val="19"/>
          <w:szCs w:val="19"/>
        </w:rPr>
        <w:t xml:space="preserve">평균 2.85면 ML3 구간인데 왜 ML2인가. 너무 가혹하지 않은가.</w:t>
      </w:r>
    </w:p>
    <w:p>
      <w:pPr>
        <w:spacing w:after="20" w:before="0" w:line="250"/>
      </w:pPr>
      <w:r>
        <w:rPr>
          <w:rFonts w:ascii="맑은 고딕" w:cs="맑은 고딕" w:eastAsia="맑은 고딕" w:hAnsi="맑은 고딕"/>
          <w:sz w:val="17"/>
          <w:szCs w:val="17"/>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p>
    <w:p>
      <w:pPr>
        <w:spacing w:after="60" w:before="0" w:line="300"/>
      </w:pPr>
      <w:r>
        <w:rPr>
          <w:rFonts w:ascii="맑은 고딕" w:cs="맑은 고딕" w:eastAsia="맑은 고딕" w:hAnsi="맑은 고딕"/>
          <w:color w:val="7F7F7F"/>
          <w:sz w:val="14"/>
          <w:szCs w:val="14"/>
        </w:rPr>
        <w:t xml:space="preserve">논문 3.4.1, 3.4.3, 4.3.5 → B-Q1</w:t>
      </w:r>
    </w:p>
    <w:p>
      <w:pPr>
        <w:spacing w:after="30" w:before="80" w:line="260"/>
      </w:pPr>
      <w:r>
        <w:rPr>
          <w:rFonts w:ascii="맑은 고딕" w:cs="맑은 고딕" w:eastAsia="맑은 고딕" w:hAnsi="맑은 고딕"/>
          <w:b/>
          <w:bCs/>
          <w:color w:val="C00000"/>
          <w:sz w:val="19"/>
          <w:szCs w:val="19"/>
        </w:rPr>
        <w:t xml:space="preserve">16. </w:t>
      </w:r>
      <w:r>
        <w:rPr>
          <w:rFonts w:ascii="맑은 고딕" w:cs="맑은 고딕" w:eastAsia="맑은 고딕" w:hAnsi="맑은 고딕"/>
          <w:b/>
          <w:bCs/>
          <w:sz w:val="19"/>
          <w:szCs w:val="19"/>
        </w:rPr>
        <w:t xml:space="preserve">D 영역(실행)이 6문항뿐인데 ISO 14001 8절(운용)을 충분히 측정하는가. 종합점수는 무가중이라 P 영역 30문항이 지배하지 않는가.</w:t>
      </w:r>
    </w:p>
    <w:p>
      <w:pPr>
        <w:spacing w:after="20" w:before="0" w:line="250"/>
      </w:pPr>
      <w:r>
        <w:rPr>
          <w:rFonts w:ascii="맑은 고딕" w:cs="맑은 고딕" w:eastAsia="맑은 고딕" w:hAnsi="맑은 고딕"/>
          <w:sz w:val="17"/>
          <w:szCs w:val="17"/>
        </w:rPr>
        <w:t xml:space="preserve">문항 수는 두 표준의 조항 구성을 그대로 따른 결과다 — 8절은 8.1·8.2 두 조항이고, 연계 프로세스는 조항 클러스터 단위로 편성했다(K1). 실행 영역은 LCA 결과가 설계로 되돌아가는 경로(LD.1, 핵심 문항 D-1)와 LCI 운영(LD.2, 4문항)으로 8.1의 설계·개발 연계와 데이터 확보를 나누어 담당한다. 판정은 종합점수가 아니라 핵심 문항과 영역 조건(비보상)으로 이루어지므로 문항 수가 많은 영역이 판정을 좌우하지 않으며, 실제로 A사는 D 영역 핵심 문항 D-1 하나로 ML2로 판정되었다. 종합점수(제2집계)는 같은 수준 안의 변별과 개선 시뮬레이션에만 쓴다.</w:t>
      </w:r>
    </w:p>
    <w:p>
      <w:pPr>
        <w:spacing w:after="60" w:before="0" w:line="300"/>
      </w:pPr>
      <w:r>
        <w:rPr>
          <w:rFonts w:ascii="맑은 고딕" w:cs="맑은 고딕" w:eastAsia="맑은 고딕" w:hAnsi="맑은 고딕"/>
          <w:color w:val="7F7F7F"/>
          <w:sz w:val="14"/>
          <w:szCs w:val="14"/>
        </w:rPr>
        <w:t xml:space="preserve">논문 2.1.2, 3.2.1, 3.2.2, [표 3-5], 3.4.4, 4.3.2, 4.3.5</w:t>
      </w:r>
    </w:p>
    <w:p>
      <w:pPr>
        <w:spacing w:after="30" w:before="80" w:line="260"/>
      </w:pPr>
      <w:r>
        <w:rPr>
          <w:rFonts w:ascii="맑은 고딕" w:cs="맑은 고딕" w:eastAsia="맑은 고딕" w:hAnsi="맑은 고딕"/>
          <w:b/>
          <w:bCs/>
          <w:color w:val="C00000"/>
          <w:sz w:val="19"/>
          <w:szCs w:val="19"/>
        </w:rPr>
        <w:t xml:space="preserve">30. </w:t>
      </w:r>
      <w:r>
        <w:rPr>
          <w:rFonts w:ascii="맑은 고딕" w:cs="맑은 고딕" w:eastAsia="맑은 고딕" w:hAnsi="맑은 고딕"/>
          <w:b/>
          <w:bCs/>
          <w:sz w:val="19"/>
          <w:szCs w:val="19"/>
        </w:rPr>
        <w:t xml:space="preserve">ML2라는 판정이 그 조직의 실제 수준을 말하는가.</w:t>
      </w:r>
    </w:p>
    <w:p>
      <w:pPr>
        <w:spacing w:after="20" w:before="0" w:line="250"/>
      </w:pPr>
      <w:r>
        <w:rPr>
          <w:rFonts w:ascii="맑은 고딕" w:cs="맑은 고딕" w:eastAsia="맑은 고딕" w:hAnsi="맑은 고딕"/>
          <w:sz w:val="17"/>
          <w:szCs w:val="17"/>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p>
    <w:p>
      <w:pPr>
        <w:spacing w:after="60" w:before="0" w:line="300"/>
      </w:pPr>
      <w:r>
        <w:rPr>
          <w:rFonts w:ascii="맑은 고딕" w:cs="맑은 고딕" w:eastAsia="맑은 고딕" w:hAnsi="맑은 고딕"/>
          <w:color w:val="7F7F7F"/>
          <w:sz w:val="14"/>
          <w:szCs w:val="14"/>
        </w:rPr>
        <w:t xml:space="preserve">논문 4.7, 4.1</w:t>
      </w:r>
    </w:p>
    <w:p>
      <w:pPr>
        <w:spacing w:after="40" w:before="0" w:line="240"/>
      </w:pPr>
      <w:r>
        <w:rPr>
          <w:rFonts w:ascii="맑은 고딕" w:cs="맑은 고딕" w:eastAsia="맑은 고딕" w:hAnsi="맑은 고딕"/>
          <w:b/>
          <w:bCs/>
          <w:sz w:val="17"/>
          <w:szCs w:val="17"/>
        </w:rPr>
        <w:t xml:space="preserve">32. </w:t>
      </w:r>
      <w:r>
        <w:rPr>
          <w:rFonts w:ascii="맑은 고딕" w:cs="맑은 고딕" w:eastAsia="맑은 고딕" w:hAnsi="맑은 고딕"/>
          <w:sz w:val="17"/>
          <w:szCs w:val="17"/>
        </w:rPr>
        <w:t xml:space="preserve">Hotspot이 「원료 단계」라는데 사용 단계를 뺀 경계에서 나온 결과 아닌가.</w:t>
      </w:r>
      <w:r>
        <w:rPr>
          <w:rFonts w:ascii="맑은 고딕" w:cs="맑은 고딕" w:eastAsia="맑은 고딕" w:hAnsi="맑은 고딕"/>
          <w:color w:val="7F7F7F"/>
          <w:sz w:val="15"/>
          <w:szCs w:val="15"/>
        </w:rPr>
        <w:t xml:space="preserve">  → 장 11 참조</w:t>
      </w:r>
    </w:p>
    <w:p>
      <w:pPr>
        <w:spacing w:after="40" w:before="0" w:line="240"/>
      </w:pPr>
      <w:r>
        <w:rPr>
          <w:rFonts w:ascii="맑은 고딕" w:cs="맑은 고딕" w:eastAsia="맑은 고딕" w:hAnsi="맑은 고딕"/>
          <w:b/>
          <w:bCs/>
          <w:sz w:val="17"/>
          <w:szCs w:val="17"/>
        </w:rPr>
        <w:t xml:space="preserve">60. </w:t>
      </w:r>
      <w:r>
        <w:rPr>
          <w:rFonts w:ascii="맑은 고딕" w:cs="맑은 고딕" w:eastAsia="맑은 고딕" w:hAnsi="맑은 고딕"/>
          <w:sz w:val="17"/>
          <w:szCs w:val="17"/>
        </w:rPr>
        <w:t xml:space="preserve">A사는 갱신심사에서 부적합 0건·권고 8건인데 왜 ML2인가 — 인증심사와 무엇이 다른가.</w:t>
      </w:r>
      <w:r>
        <w:rPr>
          <w:rFonts w:ascii="맑은 고딕" w:cs="맑은 고딕" w:eastAsia="맑은 고딕" w:hAnsi="맑은 고딕"/>
          <w:color w:val="7F7F7F"/>
          <w:sz w:val="15"/>
          <w:szCs w:val="15"/>
        </w:rPr>
        <w:t xml:space="preserve">  → 장 16 참조</w:t>
      </w:r>
    </w:p>
    <w:p>
      <w:pPr>
        <w:spacing w:after="30" w:before="80" w:line="260"/>
      </w:pPr>
      <w:r>
        <w:rPr>
          <w:rFonts w:ascii="맑은 고딕" w:cs="맑은 고딕" w:eastAsia="맑은 고딕" w:hAnsi="맑은 고딕"/>
          <w:b/>
          <w:bCs/>
          <w:color w:val="C00000"/>
          <w:sz w:val="19"/>
          <w:szCs w:val="19"/>
        </w:rPr>
        <w:t xml:space="preserve">64. </w:t>
      </w:r>
      <w:r>
        <w:rPr>
          <w:rFonts w:ascii="맑은 고딕" w:cs="맑은 고딕" w:eastAsia="맑은 고딕" w:hAnsi="맑은 고딕"/>
          <w:b/>
          <w:bCs/>
          <w:sz w:val="19"/>
          <w:szCs w:val="19"/>
        </w:rPr>
        <w:t xml:space="preserve">잠정 2.89가 확정 2.85로 내려간 이유와 바뀐 문항은 무엇인가.</w:t>
      </w:r>
    </w:p>
    <w:p>
      <w:pPr>
        <w:spacing w:after="20" w:before="0" w:line="250"/>
      </w:pPr>
      <w:r>
        <w:rPr>
          <w:rFonts w:ascii="맑은 고딕" w:cs="맑은 고딕" w:eastAsia="맑은 고딕" w:hAnsi="맑은 고딕"/>
          <w:sz w:val="17"/>
          <w:szCs w:val="17"/>
        </w:rPr>
        <w:t xml:space="preserve">잠정은 조직 제출 자료의 1차 열람 점수이고, 확정은 55문항 전부를 증빙 문서로 다시 확인한 점수다. 16문항이 ±1점 움직였는데 상향 7(P-2·P-8·P-12·P-13·P-16·P-18 3→4, C-2 1→2), 하향 9(P-3 3→2 예고 역방향, P-10 4→3, P-21 2→1, P-23·D-5·C-4·C-8·C-9·A-6 3→2), 순변동 −2점 ÷ 55 = −0.04. 핵심 문항 4종은 변동 없어 판정 ML2는 그대로. 재검증 전에 55문항을 확정 15·확인 16·상승 가능 7·하락 가능 11·핵심 4·미결 2로 나눠 방향을 미리 적었고, 실제 변동은 예고대로 11, 예고 없던 변동 4, 역방향 1 — 예고에 묶이지 않은 증빙 기준 판정. 확정치가 잠정치보다 낮게 수렴 = 재검증이 후하게 주는 쪽을 억제(비관대성). 공통 증빙 — 경계 제외 정당화 문서(P-3·P-18·D-1·A-8), 비교주장 미수행 정책 문서(C-7·A-9), 연간 개선 계획(C-2·A-5·A-6).</w:t>
      </w:r>
    </w:p>
    <w:p>
      <w:pPr>
        <w:spacing w:after="60" w:before="0" w:line="300"/>
      </w:pPr>
      <w:r>
        <w:rPr>
          <w:rFonts w:ascii="맑은 고딕" w:cs="맑은 고딕" w:eastAsia="맑은 고딕" w:hAnsi="맑은 고딕"/>
          <w:color w:val="7F7F7F"/>
          <w:sz w:val="14"/>
          <w:szCs w:val="14"/>
        </w:rPr>
        <w:t xml:space="preserve">논문 4.2.3, 4.3.1, [표 4-3], [표 4-4](B841~B845)</w:t>
      </w:r>
    </w:p>
    <w:p>
      <w:pPr>
        <w:spacing w:after="80" w:before="200" w:line="300"/>
      </w:pPr>
      <w:r>
        <w:rPr>
          <w:rFonts w:ascii="맑은 고딕" w:cs="맑은 고딕" w:eastAsia="맑은 고딕" w:hAnsi="맑은 고딕"/>
          <w:b/>
          <w:bCs/>
          <w:color w:val="C00000"/>
          <w:sz w:val="22"/>
          <w:szCs w:val="22"/>
        </w:rPr>
        <w:t xml:space="preserve">장 18 — </w:t>
      </w:r>
      <w:r>
        <w:rPr>
          <w:rFonts w:ascii="맑은 고딕" w:cs="맑은 고딕" w:eastAsia="맑은 고딕" w:hAnsi="맑은 고딕"/>
          <w:b/>
          <w:bCs/>
          <w:color w:val="1F3864"/>
          <w:sz w:val="22"/>
          <w:szCs w:val="22"/>
        </w:rPr>
        <w:t xml:space="preserve">개선 과제 R1~R5와 장기 과제 R6  [표 4-15]</w:t>
      </w:r>
    </w:p>
    <w:p>
      <w:pPr>
        <w:spacing w:after="30" w:before="80" w:line="260"/>
      </w:pPr>
      <w:r>
        <w:rPr>
          <w:rFonts w:ascii="맑은 고딕" w:cs="맑은 고딕" w:eastAsia="맑은 고딕" w:hAnsi="맑은 고딕"/>
          <w:b/>
          <w:bCs/>
          <w:color w:val="C00000"/>
          <w:sz w:val="19"/>
          <w:szCs w:val="19"/>
        </w:rPr>
        <w:t xml:space="preserve">31. </w:t>
      </w:r>
      <w:r>
        <w:rPr>
          <w:rFonts w:ascii="맑은 고딕" w:cs="맑은 고딕" w:eastAsia="맑은 고딕" w:hAnsi="맑은 고딕"/>
          <w:b/>
          <w:bCs/>
          <w:sz w:val="19"/>
          <w:szCs w:val="19"/>
        </w:rPr>
        <w:t xml:space="preserve">개선 과제를 다 하면 3.15점이 된다는 근거는 무엇인가.</w:t>
      </w:r>
    </w:p>
    <w:p>
      <w:pPr>
        <w:spacing w:after="20" w:before="0" w:line="250"/>
      </w:pPr>
      <w:r>
        <w:rPr>
          <w:rFonts w:ascii="맑은 고딕" w:cs="맑은 고딕" w:eastAsia="맑은 고딕" w:hAnsi="맑은 고딕"/>
          <w:sz w:val="17"/>
          <w:szCs w:val="17"/>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p>
    <w:p>
      <w:pPr>
        <w:spacing w:after="60" w:before="0" w:line="300"/>
      </w:pPr>
      <w:r>
        <w:rPr>
          <w:rFonts w:ascii="맑은 고딕" w:cs="맑은 고딕" w:eastAsia="맑은 고딕" w:hAnsi="맑은 고딕"/>
          <w:color w:val="7F7F7F"/>
          <w:sz w:val="14"/>
          <w:szCs w:val="14"/>
        </w:rPr>
        <w:t xml:space="preserve">논문 4.6.2 [표 4-16]·[표 4-17], 4.6.1</w:t>
      </w:r>
    </w:p>
    <w:p>
      <w:pPr>
        <w:spacing w:after="30" w:before="80" w:line="260"/>
      </w:pPr>
      <w:r>
        <w:rPr>
          <w:rFonts w:ascii="맑은 고딕" w:cs="맑은 고딕" w:eastAsia="맑은 고딕" w:hAnsi="맑은 고딕"/>
          <w:b/>
          <w:bCs/>
          <w:color w:val="C00000"/>
          <w:sz w:val="19"/>
          <w:szCs w:val="19"/>
        </w:rPr>
        <w:t xml:space="preserve">33. </w:t>
      </w:r>
      <w:r>
        <w:rPr>
          <w:rFonts w:ascii="맑은 고딕" w:cs="맑은 고딕" w:eastAsia="맑은 고딕" w:hAnsi="맑은 고딕"/>
          <w:b/>
          <w:bCs/>
          <w:sz w:val="19"/>
          <w:szCs w:val="19"/>
        </w:rPr>
        <w:t xml:space="preserve">R3(설계·개발 절차서 제정)이 왜 중기인가 — 절차서는 단기에 만들 수 있지 않나.</w:t>
      </w:r>
    </w:p>
    <w:p>
      <w:pPr>
        <w:spacing w:after="20" w:before="0" w:line="250"/>
      </w:pPr>
      <w:r>
        <w:rPr>
          <w:rFonts w:ascii="맑은 고딕" w:cs="맑은 고딕" w:eastAsia="맑은 고딕" w:hAnsi="맑은 고딕"/>
          <w:sz w:val="17"/>
          <w:szCs w:val="17"/>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p>
    <w:p>
      <w:pPr>
        <w:spacing w:after="60" w:before="0" w:line="300"/>
      </w:pPr>
      <w:r>
        <w:rPr>
          <w:rFonts w:ascii="맑은 고딕" w:cs="맑은 고딕" w:eastAsia="맑은 고딕" w:hAnsi="맑은 고딕"/>
          <w:color w:val="7F7F7F"/>
          <w:sz w:val="14"/>
          <w:szCs w:val="14"/>
        </w:rPr>
        <w:t xml:space="preserve">논문 [표 4-15]·[표 4-18] R3, 4.6.1, 4.6.3, 부록 C【D-1】</w:t>
      </w:r>
    </w:p>
    <w:p>
      <w:pPr>
        <w:spacing w:after="30" w:before="80" w:line="260"/>
      </w:pPr>
      <w:r>
        <w:rPr>
          <w:rFonts w:ascii="맑은 고딕" w:cs="맑은 고딕" w:eastAsia="맑은 고딕" w:hAnsi="맑은 고딕"/>
          <w:b/>
          <w:bCs/>
          <w:color w:val="C00000"/>
          <w:sz w:val="19"/>
          <w:szCs w:val="19"/>
        </w:rPr>
        <w:t xml:space="preserve">34. </w:t>
      </w:r>
      <w:r>
        <w:rPr>
          <w:rFonts w:ascii="맑은 고딕" w:cs="맑은 고딕" w:eastAsia="맑은 고딕" w:hAnsi="맑은 고딕"/>
          <w:b/>
          <w:bCs/>
          <w:sz w:val="19"/>
          <w:szCs w:val="19"/>
        </w:rPr>
        <w:t xml:space="preserve">단기·중기·장기의 기간 기준은? 왜 1년·3년인가.</w:t>
      </w:r>
    </w:p>
    <w:p>
      <w:pPr>
        <w:spacing w:after="20" w:before="0" w:line="250"/>
      </w:pPr>
      <w:r>
        <w:rPr>
          <w:rFonts w:ascii="맑은 고딕" w:cs="맑은 고딕" w:eastAsia="맑은 고딕" w:hAnsi="맑은 고딕"/>
          <w:sz w:val="17"/>
          <w:szCs w:val="17"/>
        </w:rPr>
        <w:t xml:space="preserve">단기 1년 이내, 중기 3년 이내, 장기 3년 초과. 1년은 A사 환경매뉴얼의 LCA 연 1회 재수행 주기(다음 재평가가 가능한 최소 주기)이고, 3년은 ISO 14001 인증의 갱신 주기다 — 개선 과제의 이행을 인증 주기 안에서 확인하려는 실무적 기준.</w:t>
      </w:r>
    </w:p>
    <w:p>
      <w:pPr>
        <w:spacing w:after="60" w:before="0" w:line="300"/>
      </w:pPr>
      <w:r>
        <w:rPr>
          <w:rFonts w:ascii="맑은 고딕" w:cs="맑은 고딕" w:eastAsia="맑은 고딕" w:hAnsi="맑은 고딕"/>
          <w:color w:val="7F7F7F"/>
          <w:sz w:val="14"/>
          <w:szCs w:val="14"/>
        </w:rPr>
        <w:t xml:space="preserve">논문 4.6.3, [그림 4-10]</w:t>
      </w:r>
    </w:p>
    <w:p>
      <w:pPr>
        <w:spacing w:after="40" w:before="0" w:line="240"/>
      </w:pPr>
      <w:r>
        <w:rPr>
          <w:rFonts w:ascii="맑은 고딕" w:cs="맑은 고딕" w:eastAsia="맑은 고딕" w:hAnsi="맑은 고딕"/>
          <w:b/>
          <w:bCs/>
          <w:sz w:val="17"/>
          <w:szCs w:val="17"/>
        </w:rPr>
        <w:t xml:space="preserve">36. </w:t>
      </w:r>
      <w:r>
        <w:rPr>
          <w:rFonts w:ascii="맑은 고딕" w:cs="맑은 고딕" w:eastAsia="맑은 고딕" w:hAnsi="맑은 고딕"/>
          <w:sz w:val="17"/>
          <w:szCs w:val="17"/>
        </w:rPr>
        <w:t xml:space="preserve">실제로 적용해 보니 그 회사가 쓰겠다고 하던가.</w:t>
      </w:r>
      <w:r>
        <w:rPr>
          <w:rFonts w:ascii="맑은 고딕" w:cs="맑은 고딕" w:eastAsia="맑은 고딕" w:hAnsi="맑은 고딕"/>
          <w:color w:val="7F7F7F"/>
          <w:sz w:val="15"/>
          <w:szCs w:val="15"/>
        </w:rPr>
        <w:t xml:space="preserve">  → 장 16 참조</w:t>
      </w:r>
    </w:p>
    <w:p>
      <w:pPr>
        <w:spacing w:after="80" w:before="200" w:line="300"/>
      </w:pPr>
      <w:r>
        <w:rPr>
          <w:rFonts w:ascii="맑은 고딕" w:cs="맑은 고딕" w:eastAsia="맑은 고딕" w:hAnsi="맑은 고딕"/>
          <w:b/>
          <w:bCs/>
          <w:color w:val="C00000"/>
          <w:sz w:val="22"/>
          <w:szCs w:val="22"/>
        </w:rPr>
        <w:t xml:space="preserve">장 19 — </w:t>
      </w:r>
      <w:r>
        <w:rPr>
          <w:rFonts w:ascii="맑은 고딕" w:cs="맑은 고딕" w:eastAsia="맑은 고딕" w:hAnsi="맑은 고딕"/>
          <w:b/>
          <w:bCs/>
          <w:color w:val="1F3864"/>
          <w:sz w:val="22"/>
          <w:szCs w:val="22"/>
        </w:rPr>
        <w:t xml:space="preserve">본 모델의 장점과 단점, 그리고 한계  [표 5-1]</w:t>
      </w:r>
    </w:p>
    <w:p>
      <w:pPr>
        <w:spacing w:after="30" w:before="80" w:line="260"/>
      </w:pPr>
      <w:r>
        <w:rPr>
          <w:rFonts w:ascii="맑은 고딕" w:cs="맑은 고딕" w:eastAsia="맑은 고딕" w:hAnsi="맑은 고딕"/>
          <w:b/>
          <w:bCs/>
          <w:color w:val="C00000"/>
          <w:sz w:val="19"/>
          <w:szCs w:val="19"/>
        </w:rPr>
        <w:t xml:space="preserve">38. </w:t>
      </w:r>
      <w:r>
        <w:rPr>
          <w:rFonts w:ascii="맑은 고딕" w:cs="맑은 고딕" w:eastAsia="맑은 고딕" w:hAnsi="맑은 고딕"/>
          <w:b/>
          <w:bCs/>
          <w:sz w:val="19"/>
          <w:szCs w:val="19"/>
        </w:rPr>
        <w:t xml:space="preserve">실무에서 쓰기에 부담이 크지 않은가.</w:t>
      </w:r>
    </w:p>
    <w:p>
      <w:pPr>
        <w:spacing w:after="20" w:before="0" w:line="250"/>
      </w:pPr>
      <w:r>
        <w:rPr>
          <w:rFonts w:ascii="맑은 고딕" w:cs="맑은 고딕" w:eastAsia="맑은 고딕" w:hAnsi="맑은 고딕"/>
          <w:sz w:val="17"/>
          <w:szCs w:val="17"/>
        </w:rPr>
        <w:t xml:space="preserve">장점과 단점을 표로 나누어 적었다. 단점 가운데 평가의 부담, 적용 대상의 제약, 문서 심사 방식은 설계에서 비롯되는 제약이고, 핵심 문항 지정이나 파라미터는 전문가 조사와 다사례 적용으로 보완할 수 있는 것으로 구분하였다.</w:t>
      </w:r>
    </w:p>
    <w:p>
      <w:pPr>
        <w:spacing w:after="60" w:before="0" w:line="300"/>
      </w:pPr>
      <w:r>
        <w:rPr>
          <w:rFonts w:ascii="맑은 고딕" w:cs="맑은 고딕" w:eastAsia="맑은 고딕" w:hAnsi="맑은 고딕"/>
          <w:color w:val="7F7F7F"/>
          <w:sz w:val="14"/>
          <w:szCs w:val="14"/>
        </w:rPr>
        <w:t xml:space="preserve">논문 5.2 [표 5-1]</w:t>
      </w:r>
    </w:p>
    <w:p>
      <w:pPr>
        <w:spacing w:after="30" w:before="80" w:line="260"/>
      </w:pPr>
      <w:r>
        <w:rPr>
          <w:rFonts w:ascii="맑은 고딕" w:cs="맑은 고딕" w:eastAsia="맑은 고딕" w:hAnsi="맑은 고딕"/>
          <w:b/>
          <w:bCs/>
          <w:color w:val="C00000"/>
          <w:sz w:val="19"/>
          <w:szCs w:val="19"/>
        </w:rPr>
        <w:t xml:space="preserve">39. </w:t>
      </w:r>
      <w:r>
        <w:rPr>
          <w:rFonts w:ascii="맑은 고딕" w:cs="맑은 고딕" w:eastAsia="맑은 고딕" w:hAnsi="맑은 고딕"/>
          <w:b/>
          <w:bCs/>
          <w:sz w:val="19"/>
          <w:szCs w:val="19"/>
        </w:rPr>
        <w:t xml:space="preserve">이 연구의 한계는 무엇인가.</w:t>
      </w:r>
    </w:p>
    <w:p>
      <w:pPr>
        <w:spacing w:after="20" w:before="0" w:line="250"/>
      </w:pPr>
      <w:r>
        <w:rPr>
          <w:rFonts w:ascii="맑은 고딕" w:cs="맑은 고딕" w:eastAsia="맑은 고딕" w:hAnsi="맑은 고딕"/>
          <w:sz w:val="17"/>
          <w:szCs w:val="17"/>
        </w:rPr>
        <w:t xml:space="preserve">여덟 항목을 성격별로 적었다(5.3) — 자료 조건의 경계(단일 사례·시점·평가자, 상위 성숙도 구간 미검증), 심화 과제(문항 간 종속, 타당화 확장), 유지·고도화(표준 판의 범위, 진단·개선 고도화), 확장(전조항 매핑에서 확인된 미측정 구간), 표준화 경로. 항목마다 대응 경로를 함께 적었다. 설계에서 비롯되는 제약(평가 부담·적용 대상·문서 심사)은 [표 5-1]의 단점에서 따로 다룬다.</w:t>
      </w:r>
    </w:p>
    <w:p>
      <w:pPr>
        <w:spacing w:after="60" w:before="0" w:line="300"/>
      </w:pPr>
      <w:r>
        <w:rPr>
          <w:rFonts w:ascii="맑은 고딕" w:cs="맑은 고딕" w:eastAsia="맑은 고딕" w:hAnsi="맑은 고딕"/>
          <w:color w:val="7F7F7F"/>
          <w:sz w:val="14"/>
          <w:szCs w:val="14"/>
        </w:rPr>
        <w:t xml:space="preserve">논문 5.3 [그림 5-3]</w:t>
      </w:r>
    </w:p>
    <w:p>
      <w:pPr>
        <w:spacing w:after="30" w:before="80" w:line="260"/>
      </w:pPr>
      <w:r>
        <w:rPr>
          <w:rFonts w:ascii="맑은 고딕" w:cs="맑은 고딕" w:eastAsia="맑은 고딕" w:hAnsi="맑은 고딕"/>
          <w:b/>
          <w:bCs/>
          <w:color w:val="C00000"/>
          <w:sz w:val="19"/>
          <w:szCs w:val="19"/>
        </w:rPr>
        <w:t xml:space="preserve">42. </w:t>
      </w:r>
      <w:r>
        <w:rPr>
          <w:rFonts w:ascii="맑은 고딕" w:cs="맑은 고딕" w:eastAsia="맑은 고딕" w:hAnsi="맑은 고딕"/>
          <w:b/>
          <w:bCs/>
          <w:sz w:val="19"/>
          <w:szCs w:val="19"/>
        </w:rPr>
        <w:t xml:space="preserve">앞으로 무엇을 할 것인가.</w:t>
      </w:r>
    </w:p>
    <w:p>
      <w:pPr>
        <w:spacing w:after="20" w:before="0" w:line="250"/>
      </w:pPr>
      <w:r>
        <w:rPr>
          <w:rFonts w:ascii="맑은 고딕" w:cs="맑은 고딕" w:eastAsia="맑은 고딕" w:hAnsi="맑은 고딕"/>
          <w:sz w:val="17"/>
          <w:szCs w:val="17"/>
        </w:rPr>
        <w:t xml:space="preserve">전문가 내용타당도 조사의 실시, 복수 기업 적용을 통한 판정 규칙의 재검토, 그리고 모델의 단체표준화 검토다. 단체표준화는 두 표준이 비워 둔 구간이 현행 한국산업표준에 없는 부분이라는 점에서 산업표준화법이 정한 단체표준의 목적에 닿는다.</w:t>
      </w:r>
    </w:p>
    <w:p>
      <w:pPr>
        <w:spacing w:after="60" w:before="0" w:line="300"/>
      </w:pPr>
      <w:r>
        <w:rPr>
          <w:rFonts w:ascii="맑은 고딕" w:cs="맑은 고딕" w:eastAsia="맑은 고딕" w:hAnsi="맑은 고딕"/>
          <w:color w:val="7F7F7F"/>
          <w:sz w:val="14"/>
          <w:szCs w:val="14"/>
        </w:rPr>
        <w:t xml:space="preserve">논문 5.3</w:t>
      </w:r>
    </w:p>
    <w:p>
      <w:pPr>
        <w:spacing w:after="30" w:before="80" w:line="260"/>
      </w:pPr>
      <w:r>
        <w:rPr>
          <w:rFonts w:ascii="맑은 고딕" w:cs="맑은 고딕" w:eastAsia="맑은 고딕" w:hAnsi="맑은 고딕"/>
          <w:b/>
          <w:bCs/>
          <w:color w:val="C00000"/>
          <w:sz w:val="19"/>
          <w:szCs w:val="19"/>
        </w:rPr>
        <w:t xml:space="preserve">46. </w:t>
      </w:r>
      <w:r>
        <w:rPr>
          <w:rFonts w:ascii="맑은 고딕" w:cs="맑은 고딕" w:eastAsia="맑은 고딕" w:hAnsi="맑은 고딕"/>
          <w:b/>
          <w:bCs/>
          <w:sz w:val="19"/>
          <w:szCs w:val="19"/>
        </w:rPr>
        <w:t xml:space="preserve">성숙도가 올라가면 실제로 비용이나 탄소가 줄어드는가.</w:t>
      </w:r>
    </w:p>
    <w:p>
      <w:pPr>
        <w:spacing w:after="20" w:before="0" w:line="250"/>
      </w:pPr>
      <w:r>
        <w:rPr>
          <w:rFonts w:ascii="맑은 고딕" w:cs="맑은 고딕" w:eastAsia="맑은 고딕" w:hAnsi="맑은 고딕"/>
          <w:sz w:val="17"/>
          <w:szCs w:val="17"/>
        </w:rPr>
        <w:t xml:space="preserve">이 연구에서는 확인하지 않았고, 그렇게 쓰지도 않았다. 성숙도 수준과 실제 환경성과(환경영향의 저감, 비용)의 관계는 [표 5-1]의 단점에 「환경성과와의 관계 미검증」으로 적었고, 5.3 다섯째 과제로 두었다. 이 연구에서 확인된 것은 판정 논리가 실제 자료에서 작동한다는 것까지다 — 종합점수가 높아도 핵심 문항 하나가 빠지면 ML2에 머무른다는 것을 A사에서 확인하였다. 기대 효과(LCA 결과가 환경측면·목표·설계·모니터링에 반영되면 탄소 저감이 비용 절감으로 이어진다)는 모델의 구조에서 예상되는 것이며, 실증은 ML4 이상(재수행에 의한 정량 검증)에 이른 조직을 추적해야 가능하다.</w:t>
      </w:r>
    </w:p>
    <w:p>
      <w:pPr>
        <w:spacing w:after="60" w:before="0" w:line="300"/>
      </w:pPr>
      <w:r>
        <w:rPr>
          <w:rFonts w:ascii="맑은 고딕" w:cs="맑은 고딕" w:eastAsia="맑은 고딕" w:hAnsi="맑은 고딕"/>
          <w:color w:val="7F7F7F"/>
          <w:sz w:val="14"/>
          <w:szCs w:val="14"/>
        </w:rPr>
        <w:t xml:space="preserve">논문 [표 5-1] 단점 「환경성과와의 관계 미검증」, 5.3 다섯째, 4.7</w:t>
      </w:r>
    </w:p>
    <w:p>
      <w:pPr>
        <w:spacing w:after="40" w:before="0" w:line="240"/>
      </w:pPr>
      <w:r>
        <w:rPr>
          <w:rFonts w:ascii="맑은 고딕" w:cs="맑은 고딕" w:eastAsia="맑은 고딕" w:hAnsi="맑은 고딕"/>
          <w:b/>
          <w:bCs/>
          <w:sz w:val="17"/>
          <w:szCs w:val="17"/>
        </w:rPr>
        <w:t xml:space="preserve">56. </w:t>
      </w:r>
      <w:r>
        <w:rPr>
          <w:rFonts w:ascii="맑은 고딕" w:cs="맑은 고딕" w:eastAsia="맑은 고딕" w:hAnsi="맑은 고딕"/>
          <w:sz w:val="17"/>
          <w:szCs w:val="17"/>
        </w:rPr>
        <w:t xml:space="preserve">형성형 구성개념이라면 내용타당도(CVI) 조사와 어떻게 조화되나 — CVI는 반영형 지표의 논리 아닌가.</w:t>
      </w:r>
      <w:r>
        <w:rPr>
          <w:rFonts w:ascii="맑은 고딕" w:cs="맑은 고딕" w:eastAsia="맑은 고딕" w:hAnsi="맑은 고딕"/>
          <w:color w:val="7F7F7F"/>
          <w:sz w:val="15"/>
          <w:szCs w:val="15"/>
        </w:rPr>
        <w:t xml:space="preserve">  → 장 15 참조</w:t>
      </w:r>
    </w:p>
    <w:p>
      <w:pPr>
        <w:spacing w:after="30" w:before="80" w:line="260"/>
      </w:pPr>
      <w:r>
        <w:rPr>
          <w:rFonts w:ascii="맑은 고딕" w:cs="맑은 고딕" w:eastAsia="맑은 고딕" w:hAnsi="맑은 고딕"/>
          <w:b/>
          <w:bCs/>
          <w:color w:val="C00000"/>
          <w:sz w:val="19"/>
          <w:szCs w:val="19"/>
        </w:rPr>
        <w:t xml:space="preserve">58. </w:t>
      </w:r>
      <w:r>
        <w:rPr>
          <w:rFonts w:ascii="맑은 고딕" w:cs="맑은 고딕" w:eastAsia="맑은 고딕" w:hAnsi="맑은 고딕"/>
          <w:b/>
          <w:bCs/>
          <w:sz w:val="19"/>
          <w:szCs w:val="19"/>
        </w:rPr>
        <w:t xml:space="preserve">5.3의 기계학습 축약 문항은 표본이 몇 개면 가능한가, 문항 간 종속은 어떤 모형으로 다루나.</w:t>
      </w:r>
    </w:p>
    <w:p>
      <w:pPr>
        <w:spacing w:after="20" w:before="0" w:line="250"/>
      </w:pPr>
      <w:r>
        <w:rPr>
          <w:rFonts w:ascii="맑은 고딕" w:cs="맑은 고딕" w:eastAsia="맑은 고딕" w:hAnsi="맑은 고딕"/>
          <w:sz w:val="17"/>
          <w:szCs w:val="17"/>
        </w:rPr>
        <w:t xml:space="preserve">단일 사례에서는 할 수 없고 다기업 평가 데이터의 축적을 전제로 한 향후 연구 과제다. 문항 간 종속은 하나의 구조적 미비가 여러 문항으로 전파되는 현상으로, 현재는 종합점수를 판정 밖에 두어 그 영향을 판정 경로에서 차단했고, 종속 구조의 명시적 모형화는 둘째 과제로 적었다.</w:t>
      </w:r>
    </w:p>
    <w:p>
      <w:pPr>
        <w:spacing w:after="60" w:before="0" w:line="300"/>
      </w:pPr>
      <w:r>
        <w:rPr>
          <w:rFonts w:ascii="맑은 고딕" w:cs="맑은 고딕" w:eastAsia="맑은 고딕" w:hAnsi="맑은 고딕"/>
          <w:color w:val="7F7F7F"/>
          <w:sz w:val="14"/>
          <w:szCs w:val="14"/>
        </w:rPr>
        <w:t xml:space="preserve">논문 5.3 둘째(B1028)·여섯째(B1032)</w:t>
      </w:r>
    </w:p>
    <w:p>
      <w:pPr>
        <w:spacing w:after="80" w:before="200" w:line="300"/>
      </w:pPr>
      <w:r>
        <w:rPr>
          <w:rFonts w:ascii="맑은 고딕" w:cs="맑은 고딕" w:eastAsia="맑은 고딕" w:hAnsi="맑은 고딕"/>
          <w:b/>
          <w:bCs/>
          <w:color w:val="C00000"/>
          <w:sz w:val="22"/>
          <w:szCs w:val="22"/>
        </w:rPr>
        <w:t xml:space="preserve">장 20 — </w:t>
      </w:r>
      <w:r>
        <w:rPr>
          <w:rFonts w:ascii="맑은 고딕" w:cs="맑은 고딕" w:eastAsia="맑은 고딕" w:hAnsi="맑은 고딕"/>
          <w:b/>
          <w:bCs/>
          <w:color w:val="1F3864"/>
          <w:sz w:val="22"/>
          <w:szCs w:val="22"/>
        </w:rPr>
        <w:t xml:space="preserve">결론 — 네 가지 연구 문제의 답  [그림 5-1]</w:t>
      </w:r>
    </w:p>
    <w:p>
      <w:pPr>
        <w:spacing w:after="30" w:before="80" w:line="260"/>
      </w:pPr>
      <w:r>
        <w:rPr>
          <w:rFonts w:ascii="맑은 고딕" w:cs="맑은 고딕" w:eastAsia="맑은 고딕" w:hAnsi="맑은 고딕"/>
          <w:b/>
          <w:bCs/>
          <w:color w:val="C00000"/>
          <w:sz w:val="19"/>
          <w:szCs w:val="19"/>
        </w:rPr>
        <w:t xml:space="preserve">37. </w:t>
      </w:r>
      <w:r>
        <w:rPr>
          <w:rFonts w:ascii="맑은 고딕" w:cs="맑은 고딕" w:eastAsia="맑은 고딕" w:hAnsi="맑은 고딕"/>
          <w:b/>
          <w:bCs/>
          <w:sz w:val="19"/>
          <w:szCs w:val="19"/>
        </w:rPr>
        <w:t xml:space="preserve">학문적 기여는 무엇인가.</w:t>
      </w:r>
    </w:p>
    <w:p>
      <w:pPr>
        <w:spacing w:after="20" w:before="0" w:line="250"/>
      </w:pPr>
      <w:r>
        <w:rPr>
          <w:rFonts w:ascii="맑은 고딕" w:cs="맑은 고딕" w:eastAsia="맑은 고딕" w:hAnsi="맑은 고딕"/>
          <w:sz w:val="17"/>
          <w:szCs w:val="17"/>
        </w:rPr>
        <w:t xml:space="preserve">세 가지다(5.2). ① 측정 대상 — 선행은 데이터 품질관리 한 분야 안의 프로세스 집합이나 환경경영의 단일 측면을 평가했고, 본 연구는 두 국제표준의 프로세스 연계 자체를 조항 단위 양방향 매핑으로 판정 대상으로 삼았다. ② 방법의 표준 정합성 — 판정 구조 KS X ISO 8000-62, 측정 프레임워크 ISO/IEC 33020, 구조 요건 ISO/IEC 33004, 개발 절차 Becker 8단계, 핵심 문항의 측정이론적 기초 ISO/IEC 33003. ③ 선행연구와의 관계 — 8000-61·62와 국내 공공데이터 연구(PPDQM3·APDQM3)를 환경경영 분야로 확장하고, 연구자 선행연구의 핵심 항목 선별 원리를 판정 규칙의 구성 요소로 발전시켰다.</w:t>
      </w:r>
    </w:p>
    <w:p>
      <w:pPr>
        <w:spacing w:after="60" w:before="0" w:line="300"/>
      </w:pPr>
      <w:r>
        <w:rPr>
          <w:rFonts w:ascii="맑은 고딕" w:cs="맑은 고딕" w:eastAsia="맑은 고딕" w:hAnsi="맑은 고딕"/>
          <w:color w:val="7F7F7F"/>
          <w:sz w:val="14"/>
          <w:szCs w:val="14"/>
        </w:rPr>
        <w:t xml:space="preserve">논문 5.2</w:t>
      </w:r>
    </w:p>
    <w:p>
      <w:pPr>
        <w:spacing w:after="30" w:before="80" w:line="260"/>
      </w:pPr>
      <w:r>
        <w:rPr>
          <w:rFonts w:ascii="맑은 고딕" w:cs="맑은 고딕" w:eastAsia="맑은 고딕" w:hAnsi="맑은 고딕"/>
          <w:b/>
          <w:bCs/>
          <w:color w:val="C00000"/>
          <w:sz w:val="19"/>
          <w:szCs w:val="19"/>
        </w:rPr>
        <w:t xml:space="preserve">40. </w:t>
      </w:r>
      <w:r>
        <w:rPr>
          <w:rFonts w:ascii="맑은 고딕" w:cs="맑은 고딕" w:eastAsia="맑은 고딕" w:hAnsi="맑은 고딕"/>
          <w:b/>
          <w:bCs/>
          <w:sz w:val="19"/>
          <w:szCs w:val="19"/>
        </w:rPr>
        <w:t xml:space="preserve">ISO 14001이 개정되면 이 모델은 못 쓰게 되는 것 아닌가.</w:t>
      </w:r>
    </w:p>
    <w:p>
      <w:pPr>
        <w:spacing w:after="20" w:before="0" w:line="250"/>
      </w:pPr>
      <w:r>
        <w:rPr>
          <w:rFonts w:ascii="맑은 고딕" w:cs="맑은 고딕" w:eastAsia="맑은 고딕" w:hAnsi="맑은 고딕"/>
          <w:sz w:val="17"/>
          <w:szCs w:val="17"/>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p>
    <w:p>
      <w:pPr>
        <w:spacing w:after="60" w:before="0" w:line="300"/>
      </w:pPr>
      <w:r>
        <w:rPr>
          <w:rFonts w:ascii="맑은 고딕" w:cs="맑은 고딕" w:eastAsia="맑은 고딕" w:hAnsi="맑은 고딕"/>
          <w:color w:val="7F7F7F"/>
          <w:sz w:val="14"/>
          <w:szCs w:val="14"/>
        </w:rPr>
        <w:t xml:space="preserve">논문 1.4.2, 5.3 → B-Q12</w:t>
      </w:r>
    </w:p>
    <w:p>
      <w:pPr>
        <w:spacing w:after="30" w:before="80" w:line="260"/>
      </w:pPr>
      <w:r>
        <w:rPr>
          <w:rFonts w:ascii="맑은 고딕" w:cs="맑은 고딕" w:eastAsia="맑은 고딕" w:hAnsi="맑은 고딕"/>
          <w:b/>
          <w:bCs/>
          <w:color w:val="C00000"/>
          <w:sz w:val="19"/>
          <w:szCs w:val="19"/>
        </w:rPr>
        <w:t xml:space="preserve">43. </w:t>
      </w:r>
      <w:r>
        <w:rPr>
          <w:rFonts w:ascii="맑은 고딕" w:cs="맑은 고딕" w:eastAsia="맑은 고딕" w:hAnsi="맑은 고딕"/>
          <w:b/>
          <w:bCs/>
          <w:sz w:val="19"/>
          <w:szCs w:val="19"/>
        </w:rPr>
        <w:t xml:space="preserve">논문 작성에 AI를 사용했는가.</w:t>
      </w:r>
    </w:p>
    <w:p>
      <w:pPr>
        <w:spacing w:after="20" w:before="0" w:line="250"/>
      </w:pPr>
      <w:r>
        <w:rPr>
          <w:rFonts w:ascii="맑은 고딕" w:cs="맑은 고딕" w:eastAsia="맑은 고딕" w:hAnsi="맑은 고딕"/>
          <w:sz w:val="17"/>
          <w:szCs w:val="17"/>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 생성형 AI를 도구로 쓴 것 — 연구자가 세운 논문 구성안·연구 로드맵의 검토·수정(2025년 10월), 55문항을 KS X ISO 8000-61 5.3 형식의 연계 프로세스 16종으로 편성하는 초안(편성 기준 K1~K4, 코드·명칭·목적·성과 — 2026년 8월; 기준·명칭·경계는 연구자가 검토·확정하고 지도교수 검토를 거침), 표준 원문을 확보한 뒤의 대조 보조(ISO/IEC 33004 자체점검 초안, 판정 규칙의 표준 정합), 문장 다듬기·용어 통일, 표·그림·상호 참조의 정합 점검, 그림 작성, 검토표 작성. 원칙 — 조항을 찾는 데는 AI를 썼고, 인용한 조항과 문헌은 연구자가 모두 원문에서 확인하였으며, 수치·판정은 연구자가 산출·확인하였으며, 지도교수 검토를 거쳤다. 대학원 지침(2026.2.2)·학위청구논문 심사 안내·학위수여규정·연구윤리준수확인서(서식 6)에는 생성형 AI 관련 조항이 없음을 확인하였다(2026-09-29). 논문에 별도 표기는 두지 않되, 물으면 위와 같이 답한다(면담자료 5.2 나-3).</w:t>
      </w:r>
    </w:p>
    <w:p>
      <w:pPr>
        <w:spacing w:after="60" w:before="0" w:line="300"/>
      </w:pPr>
      <w:r>
        <w:rPr>
          <w:rFonts w:ascii="맑은 고딕" w:cs="맑은 고딕" w:eastAsia="맑은 고딕" w:hAnsi="맑은 고딕"/>
          <w:color w:val="7F7F7F"/>
          <w:sz w:val="14"/>
          <w:szCs w:val="14"/>
        </w:rPr>
        <w:t xml:space="preserve">논문 — (논문 밖) / 필요 시 서식 6</w:t>
      </w:r>
    </w:p>
    <w:p>
      <w:pPr>
        <w:spacing w:after="30" w:before="80" w:line="260"/>
      </w:pPr>
      <w:r>
        <w:rPr>
          <w:rFonts w:ascii="맑은 고딕" w:cs="맑은 고딕" w:eastAsia="맑은 고딕" w:hAnsi="맑은 고딕"/>
          <w:b/>
          <w:bCs/>
          <w:color w:val="C00000"/>
          <w:sz w:val="19"/>
          <w:szCs w:val="19"/>
        </w:rPr>
        <w:t xml:space="preserve">49. </w:t>
      </w:r>
      <w:r>
        <w:rPr>
          <w:rFonts w:ascii="맑은 고딕" w:cs="맑은 고딕" w:eastAsia="맑은 고딕" w:hAnsi="맑은 고딕"/>
          <w:b/>
          <w:bCs/>
          <w:sz w:val="19"/>
          <w:szCs w:val="19"/>
        </w:rPr>
        <w:t xml:space="preserve">이 연구는 어느 분야의 연구인가 — 산업공학으로 보면 시스템 엔지니어링인가.</w:t>
      </w:r>
    </w:p>
    <w:p>
      <w:pPr>
        <w:spacing w:after="20" w:before="0" w:line="250"/>
      </w:pPr>
      <w:r>
        <w:rPr>
          <w:rFonts w:ascii="맑은 고딕" w:cs="맑은 고딕" w:eastAsia="맑은 고딕" w:hAnsi="맑은 고딕"/>
          <w:sz w:val="17"/>
          <w:szCs w:val="17"/>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 데이터 품질관리 성숙도 모형(PPDQM3)과 연구자의 데이터 품질인증 심사 체계 연구[60]가 같은 방법을 따른 연구다.</w:t>
      </w:r>
    </w:p>
    <w:p>
      <w:pPr>
        <w:spacing w:after="60" w:before="0" w:line="300"/>
      </w:pPr>
      <w:r>
        <w:rPr>
          <w:rFonts w:ascii="맑은 고딕" w:cs="맑은 고딕" w:eastAsia="맑은 고딕" w:hAnsi="맑은 고딕"/>
          <w:color w:val="7F7F7F"/>
          <w:sz w:val="14"/>
          <w:szCs w:val="14"/>
        </w:rPr>
        <w:t xml:space="preserve">논문 2.4.1, 2.5.1, 2.5.3</w:t>
      </w:r>
    </w:p>
    <w:p>
      <w:pPr>
        <w:spacing w:after="80" w:before="200" w:line="300"/>
      </w:pPr>
      <w:r>
        <w:rPr>
          <w:rFonts w:ascii="맑은 고딕" w:cs="맑은 고딕" w:eastAsia="맑은 고딕" w:hAnsi="맑은 고딕"/>
          <w:b/>
          <w:bCs/>
          <w:color w:val="C00000"/>
          <w:sz w:val="22"/>
          <w:szCs w:val="22"/>
        </w:rPr>
        <w:t xml:space="preserve">장 21 — </w:t>
      </w:r>
      <w:r>
        <w:rPr>
          <w:rFonts w:ascii="맑은 고딕" w:cs="맑은 고딕" w:eastAsia="맑은 고딕" w:hAnsi="맑은 고딕"/>
          <w:b/>
          <w:bCs/>
          <w:color w:val="1F3864"/>
          <w:sz w:val="22"/>
          <w:szCs w:val="22"/>
        </w:rPr>
        <w:t xml:space="preserve">감사합니다</w:t>
      </w:r>
    </w:p>
    <w:p>
      <w:pPr>
        <w:spacing w:after="40" w:before="0" w:line="240"/>
      </w:pPr>
      <w:r>
        <w:rPr>
          <w:rFonts w:ascii="맑은 고딕" w:cs="맑은 고딕" w:eastAsia="맑은 고딕" w:hAnsi="맑은 고딕"/>
          <w:b/>
          <w:bCs/>
          <w:sz w:val="17"/>
          <w:szCs w:val="17"/>
        </w:rPr>
        <w:t xml:space="preserve">43. </w:t>
      </w:r>
      <w:r>
        <w:rPr>
          <w:rFonts w:ascii="맑은 고딕" w:cs="맑은 고딕" w:eastAsia="맑은 고딕" w:hAnsi="맑은 고딕"/>
          <w:sz w:val="17"/>
          <w:szCs w:val="17"/>
        </w:rPr>
        <w:t xml:space="preserve">논문 작성에 AI를 사용했는가.</w:t>
      </w:r>
      <w:r>
        <w:rPr>
          <w:rFonts w:ascii="맑은 고딕" w:cs="맑은 고딕" w:eastAsia="맑은 고딕" w:hAnsi="맑은 고딕"/>
          <w:color w:val="7F7F7F"/>
          <w:sz w:val="15"/>
          <w:szCs w:val="15"/>
        </w:rPr>
        <w:t xml:space="preserve">  → 장 20 참조</w:t>
      </w:r>
    </w:p>
    <w:p>
      <w:pPr>
        <w:spacing w:after="40" w:before="0" w:line="240"/>
      </w:pPr>
      <w:r>
        <w:rPr>
          <w:rFonts w:ascii="맑은 고딕" w:cs="맑은 고딕" w:eastAsia="맑은 고딕" w:hAnsi="맑은 고딕"/>
          <w:b/>
          <w:bCs/>
          <w:sz w:val="17"/>
          <w:szCs w:val="17"/>
        </w:rPr>
        <w:t xml:space="preserve">49. </w:t>
      </w:r>
      <w:r>
        <w:rPr>
          <w:rFonts w:ascii="맑은 고딕" w:cs="맑은 고딕" w:eastAsia="맑은 고딕" w:hAnsi="맑은 고딕"/>
          <w:sz w:val="17"/>
          <w:szCs w:val="17"/>
        </w:rPr>
        <w:t xml:space="preserve">이 연구는 어느 분야의 연구인가 — 산업공학으로 보면 시스템 엔지니어링인가.</w:t>
      </w:r>
      <w:r>
        <w:rPr>
          <w:rFonts w:ascii="맑은 고딕" w:cs="맑은 고딕" w:eastAsia="맑은 고딕" w:hAnsi="맑은 고딕"/>
          <w:color w:val="7F7F7F"/>
          <w:sz w:val="15"/>
          <w:szCs w:val="15"/>
        </w:rPr>
        <w:t xml:space="preserve">  → 장 20 참조</w:t>
      </w:r>
    </w:p>
    <w:sectPr>
      <w:pgSz w:w="11906" w:h="16838" w:orient="portrait"/>
      <w:pgMar w:top="600" w:right="650" w:bottom="60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dd32e19b2508363e46c374814674cf86a2570b.png"/><Relationship Id="rId8" Type="http://schemas.openxmlformats.org/officeDocument/2006/relationships/image" Target="media/c00047ed585cea25c8b01830a209dc3ed34de344.png"/><Relationship Id="rId9" Type="http://schemas.openxmlformats.org/officeDocument/2006/relationships/image" Target="media/debc4efa9a824d7406165c5401bf3ae240f3341b.png"/><Relationship Id="rId10" Type="http://schemas.openxmlformats.org/officeDocument/2006/relationships/image" Target="media/4304ca356613c659897372e38b7f018d40417604.png"/><Relationship Id="rId11" Type="http://schemas.openxmlformats.org/officeDocument/2006/relationships/image" Target="media/593c1cc8ef4ef6290a5938c27d2acd6c7bf3be99.png"/><Relationship Id="rId12" Type="http://schemas.openxmlformats.org/officeDocument/2006/relationships/image" Target="media/4b00335b3cd7187fb1fe3aed867b47a3eeac1af1.png"/><Relationship Id="rId13" Type="http://schemas.openxmlformats.org/officeDocument/2006/relationships/image" Target="media/82b2bb204957e1362e9cb488ced513cfd8374391.png"/><Relationship Id="rId14" Type="http://schemas.openxmlformats.org/officeDocument/2006/relationships/image" Target="media/8b83675d3efd16f69094b906eae66540366c4aa9.png"/><Relationship Id="rId15" Type="http://schemas.openxmlformats.org/officeDocument/2006/relationships/image" Target="media/2c09d316a28118eb7a4f6e622c05efccdf4b9d17.png"/><Relationship Id="rId16" Type="http://schemas.openxmlformats.org/officeDocument/2006/relationships/image" Target="media/6cb67279f42884fcd0699bcb1eb9a9111e6bf1a4.png"/><Relationship Id="rId17" Type="http://schemas.openxmlformats.org/officeDocument/2006/relationships/image" Target="media/a48971676bbfcdad124e829989a68641b7c62fe4.png"/><Relationship Id="rId18" Type="http://schemas.openxmlformats.org/officeDocument/2006/relationships/image" Target="media/b2dd58b67fc8b6b201dd8adf0e5eb9806c97608b.png"/><Relationship Id="rId19" Type="http://schemas.openxmlformats.org/officeDocument/2006/relationships/image" Target="media/fd284fd220d51db7881d05b2e05893b793fa237f.png"/><Relationship Id="rId20" Type="http://schemas.openxmlformats.org/officeDocument/2006/relationships/image" Target="media/d47fc63adfdc72fce64fad99cbd484d1176ef3fc.png"/><Relationship Id="rId21" Type="http://schemas.openxmlformats.org/officeDocument/2006/relationships/image" Target="media/f75e49f007f43181132e4c3fe7830f38f7c25bf8.png"/><Relationship Id="rId22" Type="http://schemas.openxmlformats.org/officeDocument/2006/relationships/image" Target="media/7989ae436cca65c60a7c5c6055316dc9e4d81ed0.png"/><Relationship Id="rId23" Type="http://schemas.openxmlformats.org/officeDocument/2006/relationships/image" Target="media/fa5f1e532f6f493e97a2f2464f1ff62dfe74b43c.png"/><Relationship Id="rId24" Type="http://schemas.openxmlformats.org/officeDocument/2006/relationships/image" Target="media/aa08c101350092428eb70e6c264087f3ad9b1b8e.png"/><Relationship Id="rId25" Type="http://schemas.openxmlformats.org/officeDocument/2006/relationships/image" Target="media/2cefb53a3fc4ee1ee69088ff4c841c00a0dfd8c3.png"/><Relationship Id="rId26" Type="http://schemas.openxmlformats.org/officeDocument/2006/relationships/image" Target="media/a658bd956c1732bbd0ac6b45805f3afcf2acf0fd.png"/><Relationship Id="rId27" Type="http://schemas.openxmlformats.org/officeDocument/2006/relationships/image" Target="media/21f2d1be9c3b8aed7e8b8529965be72cb70fe784.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2026-10-14T08:27:08.136Z</dcterms:created>
  <dcterms:modified xsi:type="dcterms:W3CDTF">2026-10-14T08:27:08.136Z</dcterms:modified>
</cp:coreProperties>
</file>

<file path=docProps/custom.xml><?xml version="1.0" encoding="utf-8"?>
<Properties xmlns="http://schemas.openxmlformats.org/officeDocument/2006/custom-properties" xmlns:vt="http://schemas.openxmlformats.org/officeDocument/2006/docPropsVTypes"/>
</file>