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4C69B" w14:textId="4DC1AF5D" w:rsidR="00FF6587" w:rsidRPr="00DD55FE" w:rsidRDefault="00FF6587" w:rsidP="00FF6587">
      <w:pPr>
        <w:pStyle w:val="a8"/>
        <w:widowControl/>
        <w:numPr>
          <w:ilvl w:val="0"/>
          <w:numId w:val="1"/>
        </w:numPr>
        <w:adjustRightInd/>
        <w:snapToGrid/>
        <w:spacing w:line="480" w:lineRule="auto"/>
        <w:ind w:firstLineChars="0"/>
        <w:jc w:val="left"/>
        <w:outlineLvl w:val="1"/>
        <w:rPr>
          <w:rFonts w:ascii="Times New Roman" w:hAnsi="Times New Roman" w:cs="Times New Roman"/>
          <w:kern w:val="0"/>
          <w:sz w:val="24"/>
          <w:szCs w:val="24"/>
        </w:rPr>
      </w:pPr>
      <w:r w:rsidRPr="00DD55FE">
        <w:rPr>
          <w:rFonts w:ascii="Times New Roman" w:hAnsi="Times New Roman" w:cs="Times New Roman"/>
          <w:kern w:val="0"/>
          <w:sz w:val="24"/>
          <w:szCs w:val="24"/>
        </w:rPr>
        <w:t>Unmanned Aerial Vehicle Equipment and Flight Parameters</w:t>
      </w:r>
    </w:p>
    <w:p w14:paraId="7963D88F" w14:textId="77777777" w:rsidR="00FF6587" w:rsidRPr="00DD55FE" w:rsidRDefault="00FF6587" w:rsidP="00FF6587">
      <w:pPr>
        <w:pStyle w:val="Paragraph"/>
        <w:spacing w:line="480" w:lineRule="auto"/>
        <w:ind w:firstLineChars="200" w:firstLine="480"/>
        <w:jc w:val="both"/>
        <w:rPr>
          <w:rFonts w:eastAsia="等线"/>
          <w:color w:val="000000" w:themeColor="text1"/>
          <w:lang w:eastAsia="zh-CN"/>
        </w:rPr>
      </w:pPr>
      <w:r w:rsidRPr="00DD55FE">
        <w:rPr>
          <w:rFonts w:eastAsia="等线" w:hint="eastAsia"/>
          <w:color w:val="000000" w:themeColor="text1"/>
          <w:lang w:eastAsia="zh-CN"/>
        </w:rPr>
        <w:t>The DJI Mavic 3 Multispectral (DJI M3M) unmanned aerial vehicle used in this study: The UAV is equipped with a 20-megapixel visible light camera and four 5-megapixel multispectral sensors, enabling simultaneous acquisition of green, red, red-edge, and near-infrared bands. A built-in multispectral irradiance sensor records solar radiation in the image metadata, allowing illumination compensation during two-dimensional reconstruction and thus enhancing the accuracy and consistency of multi-temporal data. In addition, the DJI M3M, paired with an RTK module, provides centimeter-level positioning precision. The flight control, camera, and RTK module achieve microsecond-level synchronization, accurately obtaining the position information of the imaging center of each camera, enabling DJI M3M to perform image control-free aerial surveying even at high speeds. The core parameters of the aircraft are shown in Table 1.</w:t>
      </w:r>
    </w:p>
    <w:p w14:paraId="0677E542" w14:textId="77777777" w:rsidR="00FF6587" w:rsidRPr="00E64572" w:rsidRDefault="00FF6587" w:rsidP="00FF6587">
      <w:pPr>
        <w:pStyle w:val="a7"/>
        <w:rPr>
          <w:b/>
          <w:bCs/>
          <w:sz w:val="24"/>
          <w:szCs w:val="24"/>
        </w:rPr>
      </w:pPr>
      <w:r w:rsidRPr="00E64572">
        <w:rPr>
          <w:b/>
          <w:bCs/>
          <w:sz w:val="24"/>
          <w:szCs w:val="24"/>
        </w:rPr>
        <w:t xml:space="preserve">Table </w:t>
      </w:r>
      <w:r w:rsidRPr="00E64572">
        <w:rPr>
          <w:b/>
          <w:bCs/>
          <w:sz w:val="24"/>
          <w:szCs w:val="24"/>
        </w:rPr>
        <w:fldChar w:fldCharType="begin"/>
      </w:r>
      <w:r w:rsidRPr="00E64572">
        <w:rPr>
          <w:b/>
          <w:bCs/>
          <w:sz w:val="24"/>
          <w:szCs w:val="24"/>
        </w:rPr>
        <w:instrText xml:space="preserve"> SEQ Table \* ARABIC </w:instrText>
      </w:r>
      <w:r w:rsidRPr="00E64572">
        <w:rPr>
          <w:b/>
          <w:bCs/>
          <w:sz w:val="24"/>
          <w:szCs w:val="24"/>
        </w:rPr>
        <w:fldChar w:fldCharType="separate"/>
      </w:r>
      <w:r w:rsidRPr="00E64572">
        <w:rPr>
          <w:b/>
          <w:bCs/>
          <w:noProof/>
          <w:sz w:val="24"/>
          <w:szCs w:val="24"/>
        </w:rPr>
        <w:t>1</w:t>
      </w:r>
      <w:r w:rsidRPr="00E64572">
        <w:rPr>
          <w:b/>
          <w:bCs/>
          <w:sz w:val="24"/>
          <w:szCs w:val="24"/>
        </w:rPr>
        <w:fldChar w:fldCharType="end"/>
      </w:r>
    </w:p>
    <w:p w14:paraId="40A2B978" w14:textId="77777777" w:rsidR="00FF6587" w:rsidRPr="00E64572" w:rsidRDefault="00FF6587" w:rsidP="00FF6587">
      <w:pPr>
        <w:pStyle w:val="a7"/>
        <w:rPr>
          <w:sz w:val="24"/>
          <w:szCs w:val="24"/>
        </w:rPr>
      </w:pPr>
      <w:r w:rsidRPr="00E64572">
        <w:rPr>
          <w:sz w:val="24"/>
          <w:szCs w:val="24"/>
        </w:rPr>
        <w:t>DJI M3M Aircraft Parameters.</w:t>
      </w:r>
    </w:p>
    <w:tbl>
      <w:tblPr>
        <w:tblStyle w:val="aa"/>
        <w:tblW w:w="9001" w:type="dxa"/>
        <w:jc w:val="center"/>
        <w:tblLook w:val="04A0" w:firstRow="1" w:lastRow="0" w:firstColumn="1" w:lastColumn="0" w:noHBand="0" w:noVBand="1"/>
      </w:tblPr>
      <w:tblGrid>
        <w:gridCol w:w="1999"/>
        <w:gridCol w:w="3967"/>
        <w:gridCol w:w="3035"/>
      </w:tblGrid>
      <w:tr w:rsidR="00FF6587" w:rsidRPr="00DD55FE" w14:paraId="5EB85F9A" w14:textId="77777777" w:rsidTr="006F2B1C">
        <w:trPr>
          <w:trHeight w:val="767"/>
          <w:jc w:val="center"/>
        </w:trPr>
        <w:tc>
          <w:tcPr>
            <w:tcW w:w="199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B1F5AE" w14:textId="77777777" w:rsidR="00FF6587" w:rsidRPr="00DD55FE" w:rsidRDefault="00FF6587" w:rsidP="006F2B1C">
            <w:pPr>
              <w:ind w:firstLineChars="0" w:firstLine="0"/>
              <w:jc w:val="center"/>
              <w:rPr>
                <w:rFonts w:eastAsia="Segoe UI"/>
                <w:b/>
                <w:bCs/>
                <w:sz w:val="21"/>
                <w:szCs w:val="21"/>
                <w:shd w:val="clear" w:color="auto" w:fill="FFFFFF"/>
              </w:rPr>
            </w:pPr>
            <w:r w:rsidRPr="00DD55FE">
              <w:rPr>
                <w:rFonts w:eastAsia="Segoe UI"/>
                <w:b/>
                <w:bCs/>
                <w:sz w:val="21"/>
                <w:szCs w:val="21"/>
                <w:shd w:val="clear" w:color="auto" w:fill="FFFFFF"/>
              </w:rPr>
              <w:t>Category</w:t>
            </w:r>
          </w:p>
        </w:tc>
        <w:tc>
          <w:tcPr>
            <w:tcW w:w="39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F2AD9D1" w14:textId="77777777" w:rsidR="00FF6587" w:rsidRPr="00DD55FE" w:rsidRDefault="00FF6587" w:rsidP="006F2B1C">
            <w:pPr>
              <w:ind w:firstLineChars="0" w:firstLine="0"/>
              <w:jc w:val="center"/>
              <w:rPr>
                <w:rFonts w:eastAsia="Segoe UI"/>
                <w:b/>
                <w:bCs/>
                <w:sz w:val="21"/>
                <w:szCs w:val="21"/>
                <w:shd w:val="clear" w:color="auto" w:fill="FFFFFF"/>
              </w:rPr>
            </w:pPr>
            <w:r w:rsidRPr="00DD55FE">
              <w:rPr>
                <w:rFonts w:eastAsia="Segoe UI"/>
                <w:b/>
                <w:bCs/>
                <w:sz w:val="21"/>
                <w:szCs w:val="21"/>
                <w:shd w:val="clear" w:color="auto" w:fill="FFFFFF"/>
              </w:rPr>
              <w:t>Parameters</w:t>
            </w:r>
          </w:p>
        </w:tc>
        <w:tc>
          <w:tcPr>
            <w:tcW w:w="303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F31D50" w14:textId="77777777" w:rsidR="00FF6587" w:rsidRPr="00DD55FE" w:rsidRDefault="00FF6587" w:rsidP="006F2B1C">
            <w:pPr>
              <w:ind w:firstLine="422"/>
              <w:jc w:val="center"/>
              <w:rPr>
                <w:rFonts w:eastAsia="Segoe UI"/>
                <w:b/>
                <w:bCs/>
                <w:sz w:val="21"/>
                <w:szCs w:val="21"/>
                <w:shd w:val="clear" w:color="auto" w:fill="FFFFFF"/>
              </w:rPr>
            </w:pPr>
            <w:r w:rsidRPr="00DD55FE">
              <w:rPr>
                <w:rFonts w:eastAsia="Segoe UI"/>
                <w:b/>
                <w:bCs/>
                <w:sz w:val="21"/>
                <w:szCs w:val="21"/>
                <w:shd w:val="clear" w:color="auto" w:fill="FFFFFF"/>
              </w:rPr>
              <w:t>Values</w:t>
            </w:r>
          </w:p>
        </w:tc>
      </w:tr>
      <w:tr w:rsidR="00FF6587" w:rsidRPr="00DD55FE" w14:paraId="214D2DD0" w14:textId="77777777" w:rsidTr="006F2B1C">
        <w:trPr>
          <w:trHeight w:val="607"/>
          <w:jc w:val="center"/>
        </w:trPr>
        <w:tc>
          <w:tcPr>
            <w:tcW w:w="1999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38731B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Aircraft</w:t>
            </w:r>
          </w:p>
        </w:tc>
        <w:tc>
          <w:tcPr>
            <w:tcW w:w="39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A4BCAF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Max take-off weight</w:t>
            </w:r>
          </w:p>
        </w:tc>
        <w:tc>
          <w:tcPr>
            <w:tcW w:w="30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E7524E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1050g</w:t>
            </w:r>
          </w:p>
        </w:tc>
      </w:tr>
      <w:tr w:rsidR="00FF6587" w:rsidRPr="00DD55FE" w14:paraId="7FC56582" w14:textId="77777777" w:rsidTr="006F2B1C">
        <w:trPr>
          <w:trHeight w:val="702"/>
          <w:jc w:val="center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3563C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01530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Unfolded dimensions (L×W×H)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9A0AA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347.5</w:t>
            </w:r>
            <w:r w:rsidRPr="00DD55FE">
              <w:rPr>
                <w:rFonts w:eastAsia="Times New Roman" w:hint="eastAsia"/>
                <w:sz w:val="20"/>
                <w:szCs w:val="20"/>
              </w:rPr>
              <w:t xml:space="preserve"> </w:t>
            </w:r>
            <w:r w:rsidRPr="00DD55FE">
              <w:rPr>
                <w:rFonts w:eastAsia="Times New Roman"/>
                <w:sz w:val="20"/>
                <w:szCs w:val="20"/>
              </w:rPr>
              <w:t>mm×283</w:t>
            </w:r>
            <w:r w:rsidRPr="00DD55FE">
              <w:rPr>
                <w:rFonts w:eastAsia="Times New Roman" w:hint="eastAsia"/>
                <w:sz w:val="20"/>
                <w:szCs w:val="20"/>
              </w:rPr>
              <w:t xml:space="preserve"> </w:t>
            </w:r>
            <w:r w:rsidRPr="00DD55FE">
              <w:rPr>
                <w:rFonts w:eastAsia="Times New Roman"/>
                <w:sz w:val="20"/>
                <w:szCs w:val="20"/>
              </w:rPr>
              <w:t>mm×139.6</w:t>
            </w:r>
            <w:r w:rsidRPr="00DD55FE">
              <w:rPr>
                <w:rFonts w:eastAsia="Times New Roman" w:hint="eastAsia"/>
                <w:sz w:val="20"/>
                <w:szCs w:val="20"/>
              </w:rPr>
              <w:t xml:space="preserve"> </w:t>
            </w:r>
            <w:r w:rsidRPr="00DD55FE">
              <w:rPr>
                <w:rFonts w:eastAsia="Times New Roman"/>
                <w:sz w:val="20"/>
                <w:szCs w:val="20"/>
              </w:rPr>
              <w:t>mm</w:t>
            </w:r>
          </w:p>
        </w:tc>
      </w:tr>
      <w:tr w:rsidR="00FF6587" w:rsidRPr="00DD55FE" w14:paraId="7818E804" w14:textId="77777777" w:rsidTr="006F2B1C">
        <w:trPr>
          <w:trHeight w:val="534"/>
          <w:jc w:val="center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41E91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581B6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Max transmission distance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DDF36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32 km</w:t>
            </w:r>
          </w:p>
        </w:tc>
      </w:tr>
      <w:tr w:rsidR="00FF6587" w:rsidRPr="00DD55FE" w14:paraId="2BE62DD6" w14:textId="77777777" w:rsidTr="006F2B1C">
        <w:trPr>
          <w:trHeight w:val="508"/>
          <w:jc w:val="center"/>
        </w:trPr>
        <w:tc>
          <w:tcPr>
            <w:tcW w:w="199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9D3A4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RGB Camera</w:t>
            </w:r>
          </w:p>
        </w:tc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933E3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Sensor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8684E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4/3 CMOS</w:t>
            </w:r>
          </w:p>
        </w:tc>
      </w:tr>
      <w:tr w:rsidR="00FF6587" w:rsidRPr="00DD55FE" w14:paraId="664676E8" w14:textId="77777777" w:rsidTr="006F2B1C">
        <w:trPr>
          <w:trHeight w:val="504"/>
          <w:jc w:val="center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938BF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2C53D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Aperture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5846F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f/2.8–f/11</w:t>
            </w:r>
          </w:p>
        </w:tc>
      </w:tr>
      <w:tr w:rsidR="00FF6587" w:rsidRPr="00DD55FE" w14:paraId="55C27E32" w14:textId="77777777" w:rsidTr="006F2B1C">
        <w:trPr>
          <w:trHeight w:val="483"/>
          <w:jc w:val="center"/>
        </w:trPr>
        <w:tc>
          <w:tcPr>
            <w:tcW w:w="199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C814B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8DA02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Photo resolution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06EAB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5280× 3956</w:t>
            </w:r>
          </w:p>
        </w:tc>
      </w:tr>
      <w:tr w:rsidR="00FF6587" w:rsidRPr="00DD55FE" w14:paraId="5789D8D8" w14:textId="77777777" w:rsidTr="006F2B1C">
        <w:trPr>
          <w:trHeight w:val="490"/>
          <w:jc w:val="center"/>
        </w:trPr>
        <w:tc>
          <w:tcPr>
            <w:tcW w:w="199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170298B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lastRenderedPageBreak/>
              <w:t>Multispectral Camera</w:t>
            </w:r>
          </w:p>
        </w:tc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68A1E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Sensor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D8BD3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1/2.8 CMOS</w:t>
            </w:r>
          </w:p>
        </w:tc>
      </w:tr>
      <w:tr w:rsidR="00FF6587" w:rsidRPr="00DD55FE" w14:paraId="0252F8A6" w14:textId="77777777" w:rsidTr="006F2B1C">
        <w:trPr>
          <w:trHeight w:val="290"/>
          <w:jc w:val="center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</w:tcPr>
          <w:p w14:paraId="5E50C357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2B785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Aperture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75E20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f/2.0</w:t>
            </w:r>
          </w:p>
        </w:tc>
      </w:tr>
      <w:tr w:rsidR="00FF6587" w:rsidRPr="00DD55FE" w14:paraId="4F0FB00E" w14:textId="77777777" w:rsidTr="006F2B1C">
        <w:trPr>
          <w:trHeight w:val="220"/>
          <w:jc w:val="center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</w:tcPr>
          <w:p w14:paraId="4419B812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7541F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Photo</w:t>
            </w:r>
            <w:r w:rsidRPr="00DD55FE">
              <w:rPr>
                <w:rFonts w:eastAsia="Times New Roman" w:hint="eastAsia"/>
                <w:sz w:val="20"/>
                <w:szCs w:val="20"/>
              </w:rPr>
              <w:t xml:space="preserve"> </w:t>
            </w:r>
            <w:r w:rsidRPr="00DD55FE">
              <w:rPr>
                <w:rFonts w:eastAsia="Times New Roman"/>
                <w:sz w:val="20"/>
                <w:szCs w:val="20"/>
              </w:rPr>
              <w:t>resolution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301F9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2592×1944</w:t>
            </w:r>
          </w:p>
        </w:tc>
      </w:tr>
      <w:tr w:rsidR="00FF6587" w:rsidRPr="00DD55FE" w14:paraId="340750AF" w14:textId="77777777" w:rsidTr="006F2B1C">
        <w:trPr>
          <w:trHeight w:val="514"/>
          <w:jc w:val="center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</w:tcPr>
          <w:p w14:paraId="27E1FA01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67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340C7F0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Band (</w:t>
            </w:r>
            <w:proofErr w:type="spellStart"/>
            <w:r w:rsidRPr="00DD55FE">
              <w:rPr>
                <w:rFonts w:hint="eastAsia"/>
                <w:sz w:val="20"/>
                <w:szCs w:val="20"/>
              </w:rPr>
              <w:t>C</w:t>
            </w:r>
            <w:r w:rsidRPr="00DD55FE">
              <w:rPr>
                <w:rFonts w:eastAsia="Times New Roman"/>
                <w:sz w:val="20"/>
                <w:szCs w:val="20"/>
              </w:rPr>
              <w:t>enter±Full</w:t>
            </w:r>
            <w:proofErr w:type="spellEnd"/>
            <w:r w:rsidRPr="00DD55FE">
              <w:rPr>
                <w:rFonts w:eastAsia="Times New Roman"/>
                <w:sz w:val="20"/>
                <w:szCs w:val="20"/>
              </w:rPr>
              <w:t xml:space="preserve"> </w:t>
            </w:r>
            <w:r w:rsidRPr="00DD55FE">
              <w:rPr>
                <w:rFonts w:hint="eastAsia"/>
                <w:sz w:val="20"/>
                <w:szCs w:val="20"/>
              </w:rPr>
              <w:t>w</w:t>
            </w:r>
            <w:r w:rsidRPr="00DD55FE">
              <w:rPr>
                <w:rFonts w:eastAsia="Times New Roman"/>
                <w:sz w:val="20"/>
                <w:szCs w:val="20"/>
              </w:rPr>
              <w:t xml:space="preserve">idth at </w:t>
            </w:r>
            <w:r w:rsidRPr="00DD55FE">
              <w:rPr>
                <w:rFonts w:hint="eastAsia"/>
                <w:sz w:val="20"/>
                <w:szCs w:val="20"/>
              </w:rPr>
              <w:t>h</w:t>
            </w:r>
            <w:r w:rsidRPr="00DD55FE">
              <w:rPr>
                <w:rFonts w:eastAsia="Times New Roman"/>
                <w:sz w:val="20"/>
                <w:szCs w:val="20"/>
              </w:rPr>
              <w:t xml:space="preserve">alf </w:t>
            </w:r>
            <w:r w:rsidRPr="00DD55FE">
              <w:rPr>
                <w:rFonts w:hint="eastAsia"/>
                <w:sz w:val="20"/>
                <w:szCs w:val="20"/>
              </w:rPr>
              <w:t>m</w:t>
            </w:r>
            <w:r w:rsidRPr="00DD55FE">
              <w:rPr>
                <w:rFonts w:eastAsia="Times New Roman"/>
                <w:sz w:val="20"/>
                <w:szCs w:val="20"/>
              </w:rPr>
              <w:t>aximum)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31849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Green:560</w:t>
            </w:r>
            <w:r w:rsidRPr="00DD55FE">
              <w:rPr>
                <w:rFonts w:eastAsia="Times New Roman" w:hint="eastAsia"/>
                <w:sz w:val="20"/>
                <w:szCs w:val="20"/>
              </w:rPr>
              <w:t xml:space="preserve"> </w:t>
            </w:r>
            <w:r w:rsidRPr="00DD55FE">
              <w:rPr>
                <w:rFonts w:eastAsia="Times New Roman"/>
                <w:sz w:val="20"/>
                <w:szCs w:val="20"/>
              </w:rPr>
              <w:t>nm±16</w:t>
            </w:r>
            <w:r w:rsidRPr="00DD55FE">
              <w:rPr>
                <w:rFonts w:eastAsia="Times New Roman" w:hint="eastAsia"/>
                <w:sz w:val="20"/>
                <w:szCs w:val="20"/>
              </w:rPr>
              <w:t xml:space="preserve"> </w:t>
            </w:r>
            <w:r w:rsidRPr="00DD55FE">
              <w:rPr>
                <w:rFonts w:eastAsia="Times New Roman"/>
                <w:sz w:val="20"/>
                <w:szCs w:val="20"/>
              </w:rPr>
              <w:t>nm</w:t>
            </w:r>
          </w:p>
        </w:tc>
      </w:tr>
      <w:tr w:rsidR="00FF6587" w:rsidRPr="00DD55FE" w14:paraId="0EDAFA2B" w14:textId="77777777" w:rsidTr="006F2B1C">
        <w:trPr>
          <w:trHeight w:val="393"/>
          <w:jc w:val="center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</w:tcPr>
          <w:p w14:paraId="17AF0AD7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67" w:type="dxa"/>
            <w:vMerge/>
            <w:tcBorders>
              <w:left w:val="nil"/>
              <w:right w:val="nil"/>
            </w:tcBorders>
            <w:vAlign w:val="center"/>
          </w:tcPr>
          <w:p w14:paraId="313F959A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AF0F6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Red:650</w:t>
            </w:r>
            <w:r w:rsidRPr="00DD55FE">
              <w:rPr>
                <w:rFonts w:eastAsia="Times New Roman" w:hint="eastAsia"/>
                <w:sz w:val="20"/>
                <w:szCs w:val="20"/>
              </w:rPr>
              <w:t xml:space="preserve"> </w:t>
            </w:r>
            <w:r w:rsidRPr="00DD55FE">
              <w:rPr>
                <w:rFonts w:eastAsia="Times New Roman"/>
                <w:sz w:val="20"/>
                <w:szCs w:val="20"/>
              </w:rPr>
              <w:t>nm±16</w:t>
            </w:r>
            <w:r w:rsidRPr="00DD55FE">
              <w:rPr>
                <w:rFonts w:eastAsia="Times New Roman" w:hint="eastAsia"/>
                <w:sz w:val="20"/>
                <w:szCs w:val="20"/>
              </w:rPr>
              <w:t xml:space="preserve"> </w:t>
            </w:r>
            <w:r w:rsidRPr="00DD55FE">
              <w:rPr>
                <w:rFonts w:eastAsia="Times New Roman"/>
                <w:sz w:val="20"/>
                <w:szCs w:val="20"/>
              </w:rPr>
              <w:t>nm</w:t>
            </w:r>
          </w:p>
        </w:tc>
      </w:tr>
      <w:tr w:rsidR="00FF6587" w:rsidRPr="00DD55FE" w14:paraId="5A265353" w14:textId="77777777" w:rsidTr="006F2B1C">
        <w:trPr>
          <w:trHeight w:val="304"/>
          <w:jc w:val="center"/>
        </w:trPr>
        <w:tc>
          <w:tcPr>
            <w:tcW w:w="1999" w:type="dxa"/>
            <w:vMerge/>
            <w:tcBorders>
              <w:left w:val="nil"/>
              <w:right w:val="nil"/>
            </w:tcBorders>
            <w:vAlign w:val="center"/>
          </w:tcPr>
          <w:p w14:paraId="01BBED36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67" w:type="dxa"/>
            <w:vMerge/>
            <w:tcBorders>
              <w:left w:val="nil"/>
              <w:right w:val="nil"/>
            </w:tcBorders>
            <w:vAlign w:val="center"/>
          </w:tcPr>
          <w:p w14:paraId="2187DCD4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F6AEF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RedEdge:730</w:t>
            </w:r>
            <w:r w:rsidRPr="00DD55FE">
              <w:rPr>
                <w:rFonts w:eastAsia="Times New Roman" w:hint="eastAsia"/>
                <w:sz w:val="20"/>
                <w:szCs w:val="20"/>
              </w:rPr>
              <w:t xml:space="preserve"> </w:t>
            </w:r>
            <w:r w:rsidRPr="00DD55FE">
              <w:rPr>
                <w:rFonts w:eastAsia="Times New Roman"/>
                <w:sz w:val="20"/>
                <w:szCs w:val="20"/>
              </w:rPr>
              <w:t>nm±16</w:t>
            </w:r>
            <w:r w:rsidRPr="00DD55FE">
              <w:rPr>
                <w:rFonts w:eastAsia="Times New Roman" w:hint="eastAsia"/>
                <w:sz w:val="20"/>
                <w:szCs w:val="20"/>
              </w:rPr>
              <w:t xml:space="preserve"> </w:t>
            </w:r>
            <w:r w:rsidRPr="00DD55FE">
              <w:rPr>
                <w:rFonts w:eastAsia="Times New Roman"/>
                <w:sz w:val="20"/>
                <w:szCs w:val="20"/>
              </w:rPr>
              <w:t>nm</w:t>
            </w:r>
          </w:p>
        </w:tc>
      </w:tr>
      <w:tr w:rsidR="00FF6587" w:rsidRPr="00DD55FE" w14:paraId="4F359617" w14:textId="77777777" w:rsidTr="006F2B1C">
        <w:trPr>
          <w:trHeight w:val="304"/>
          <w:jc w:val="center"/>
        </w:trPr>
        <w:tc>
          <w:tcPr>
            <w:tcW w:w="1999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B5784C7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967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8D6FCE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06FD70" w14:textId="77777777" w:rsidR="00FF6587" w:rsidRPr="00DD55FE" w:rsidRDefault="00FF6587" w:rsidP="006F2B1C">
            <w:pPr>
              <w:widowControl/>
              <w:adjustRightInd/>
              <w:snapToGrid/>
              <w:spacing w:line="480" w:lineRule="auto"/>
              <w:ind w:firstLineChars="0" w:firstLine="0"/>
              <w:jc w:val="center"/>
              <w:rPr>
                <w:sz w:val="20"/>
                <w:szCs w:val="20"/>
              </w:rPr>
            </w:pPr>
            <w:r w:rsidRPr="00DD55FE">
              <w:rPr>
                <w:rFonts w:eastAsia="Times New Roman"/>
                <w:sz w:val="20"/>
                <w:szCs w:val="20"/>
              </w:rPr>
              <w:t>NIR:850 nm±26 nm</w:t>
            </w:r>
          </w:p>
        </w:tc>
      </w:tr>
    </w:tbl>
    <w:p w14:paraId="105D80B4" w14:textId="015FDF95" w:rsidR="008D4BC8" w:rsidRDefault="008D4BC8">
      <w:pPr>
        <w:ind w:firstLine="480"/>
      </w:pPr>
    </w:p>
    <w:p w14:paraId="72597437" w14:textId="45D018D0" w:rsidR="00FF6587" w:rsidRPr="00FF6587" w:rsidRDefault="00FF6587" w:rsidP="00FF6587">
      <w:pPr>
        <w:pStyle w:val="a8"/>
        <w:widowControl/>
        <w:numPr>
          <w:ilvl w:val="0"/>
          <w:numId w:val="1"/>
        </w:numPr>
        <w:adjustRightInd/>
        <w:snapToGrid/>
        <w:spacing w:line="480" w:lineRule="auto"/>
        <w:ind w:firstLineChars="0"/>
        <w:jc w:val="left"/>
        <w:outlineLvl w:val="1"/>
        <w:rPr>
          <w:rFonts w:ascii="Times New Roman" w:hAnsi="Times New Roman" w:cs="Times New Roman"/>
          <w:kern w:val="0"/>
          <w:sz w:val="24"/>
          <w:szCs w:val="24"/>
        </w:rPr>
      </w:pPr>
      <w:r w:rsidRPr="00FF6587">
        <w:rPr>
          <w:rFonts w:ascii="Times New Roman" w:hAnsi="Times New Roman" w:cs="Times New Roman"/>
          <w:kern w:val="0"/>
          <w:sz w:val="24"/>
          <w:szCs w:val="24"/>
        </w:rPr>
        <w:t>Flight Parameters</w:t>
      </w:r>
    </w:p>
    <w:p w14:paraId="7411F60E" w14:textId="5F589D58" w:rsidR="00FF6587" w:rsidRPr="00FF6587" w:rsidRDefault="00FF6587" w:rsidP="00FF6587">
      <w:pPr>
        <w:pStyle w:val="Paragraph"/>
        <w:spacing w:line="480" w:lineRule="auto"/>
        <w:ind w:firstLine="0"/>
        <w:jc w:val="both"/>
        <w:rPr>
          <w:rFonts w:eastAsia="等线"/>
          <w:color w:val="000000" w:themeColor="text1"/>
          <w:lang w:eastAsia="zh-CN"/>
        </w:rPr>
      </w:pPr>
      <w:r w:rsidRPr="00FF6587">
        <w:rPr>
          <w:rFonts w:eastAsia="等线"/>
          <w:color w:val="000000" w:themeColor="text1"/>
          <w:lang w:eastAsia="zh-CN"/>
        </w:rPr>
        <w:t xml:space="preserve">Flight altitude: </w:t>
      </w:r>
      <w:r w:rsidRPr="00FF6587">
        <w:rPr>
          <w:rFonts w:eastAsia="等线"/>
          <w:color w:val="000000" w:themeColor="text1"/>
          <w:lang w:eastAsia="zh-CN"/>
        </w:rPr>
        <w:t>50 m</w:t>
      </w:r>
      <w:r w:rsidRPr="00FF6587">
        <w:rPr>
          <w:rFonts w:eastAsia="等线"/>
          <w:color w:val="000000" w:themeColor="text1"/>
          <w:lang w:eastAsia="zh-CN"/>
        </w:rPr>
        <w:t xml:space="preserve">. </w:t>
      </w:r>
    </w:p>
    <w:p w14:paraId="3DE63030" w14:textId="1AAAE042" w:rsidR="00FF6587" w:rsidRPr="00FF6587" w:rsidRDefault="00FF6587" w:rsidP="00FF6587">
      <w:pPr>
        <w:pStyle w:val="Paragraph"/>
        <w:spacing w:line="480" w:lineRule="auto"/>
        <w:ind w:firstLine="0"/>
        <w:jc w:val="both"/>
        <w:rPr>
          <w:rFonts w:eastAsia="等线"/>
          <w:color w:val="000000" w:themeColor="text1"/>
          <w:lang w:eastAsia="zh-CN"/>
        </w:rPr>
      </w:pPr>
      <w:r w:rsidRPr="00FF6587">
        <w:rPr>
          <w:rFonts w:eastAsia="等线"/>
          <w:color w:val="000000" w:themeColor="text1"/>
          <w:lang w:eastAsia="zh-CN"/>
        </w:rPr>
        <w:t>Ground Sampling Distance (GSD): Approximately 0.88</w:t>
      </w:r>
      <w:r>
        <w:rPr>
          <w:rFonts w:eastAsia="等线"/>
          <w:color w:val="000000" w:themeColor="text1"/>
          <w:lang w:eastAsia="zh-CN"/>
        </w:rPr>
        <w:t xml:space="preserve"> </w:t>
      </w:r>
      <w:r w:rsidRPr="00FF6587">
        <w:rPr>
          <w:rFonts w:eastAsia="等线"/>
          <w:color w:val="000000" w:themeColor="text1"/>
          <w:lang w:eastAsia="zh-CN"/>
        </w:rPr>
        <w:t>cm/pixel for RGB and 3.1</w:t>
      </w:r>
      <w:r>
        <w:rPr>
          <w:rFonts w:eastAsia="等线"/>
          <w:color w:val="000000" w:themeColor="text1"/>
          <w:lang w:eastAsia="zh-CN"/>
        </w:rPr>
        <w:t xml:space="preserve"> </w:t>
      </w:r>
      <w:r w:rsidRPr="00FF6587">
        <w:rPr>
          <w:rFonts w:eastAsia="等线"/>
          <w:color w:val="000000" w:themeColor="text1"/>
          <w:lang w:eastAsia="zh-CN"/>
        </w:rPr>
        <w:t>cm/pixel for multispectral.</w:t>
      </w:r>
    </w:p>
    <w:p w14:paraId="291C1993" w14:textId="73CE2EE5" w:rsidR="00FF6587" w:rsidRPr="00FF6587" w:rsidRDefault="00FF6587" w:rsidP="00FF6587">
      <w:pPr>
        <w:pStyle w:val="Paragraph"/>
        <w:spacing w:line="480" w:lineRule="auto"/>
        <w:ind w:firstLine="0"/>
        <w:jc w:val="both"/>
        <w:rPr>
          <w:rFonts w:eastAsia="等线"/>
          <w:color w:val="000000" w:themeColor="text1"/>
          <w:lang w:eastAsia="zh-CN"/>
        </w:rPr>
      </w:pPr>
      <w:r w:rsidRPr="00FF6587">
        <w:rPr>
          <w:rFonts w:eastAsia="等线"/>
          <w:color w:val="000000" w:themeColor="text1"/>
          <w:lang w:eastAsia="zh-CN"/>
        </w:rPr>
        <w:t>Overlap: Forward overlap and side overlap, for example, 80%.</w:t>
      </w:r>
    </w:p>
    <w:p w14:paraId="5610FC84" w14:textId="294A794C" w:rsidR="00FF6587" w:rsidRPr="00FF6587" w:rsidRDefault="00FF6587" w:rsidP="00FF6587">
      <w:pPr>
        <w:pStyle w:val="Paragraph"/>
        <w:spacing w:line="480" w:lineRule="auto"/>
        <w:ind w:firstLine="0"/>
        <w:jc w:val="both"/>
        <w:rPr>
          <w:rFonts w:eastAsia="等线" w:hint="eastAsia"/>
          <w:color w:val="000000" w:themeColor="text1"/>
          <w:lang w:eastAsia="zh-CN"/>
        </w:rPr>
      </w:pPr>
      <w:r w:rsidRPr="00FF6587">
        <w:rPr>
          <w:rFonts w:eastAsia="等线"/>
          <w:color w:val="000000" w:themeColor="text1"/>
          <w:lang w:eastAsia="zh-CN"/>
        </w:rPr>
        <w:t>Lighting conditions: Weather conditions during shooting (sunny/ few clouds) and time period (10:00 a.m. - 2:00 p.m.) to ensure consistent lighting.</w:t>
      </w:r>
    </w:p>
    <w:sectPr w:rsidR="00FF6587" w:rsidRPr="00FF65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B0066" w14:textId="77777777" w:rsidR="005D0BC7" w:rsidRDefault="005D0BC7" w:rsidP="00FF6587">
      <w:pPr>
        <w:spacing w:line="240" w:lineRule="auto"/>
        <w:ind w:firstLine="480"/>
      </w:pPr>
      <w:r>
        <w:separator/>
      </w:r>
    </w:p>
  </w:endnote>
  <w:endnote w:type="continuationSeparator" w:id="0">
    <w:p w14:paraId="14952EFD" w14:textId="77777777" w:rsidR="005D0BC7" w:rsidRDefault="005D0BC7" w:rsidP="00FF658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5AA57" w14:textId="77777777" w:rsidR="005D0BC7" w:rsidRDefault="005D0BC7" w:rsidP="00FF6587">
      <w:pPr>
        <w:spacing w:line="240" w:lineRule="auto"/>
        <w:ind w:firstLine="480"/>
      </w:pPr>
      <w:r>
        <w:separator/>
      </w:r>
    </w:p>
  </w:footnote>
  <w:footnote w:type="continuationSeparator" w:id="0">
    <w:p w14:paraId="0E00AB60" w14:textId="77777777" w:rsidR="005D0BC7" w:rsidRDefault="005D0BC7" w:rsidP="00FF6587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10D00"/>
    <w:multiLevelType w:val="hybridMultilevel"/>
    <w:tmpl w:val="A028A094"/>
    <w:lvl w:ilvl="0" w:tplc="5C4E8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5B"/>
    <w:rsid w:val="001E3F5B"/>
    <w:rsid w:val="005B27BC"/>
    <w:rsid w:val="005D0BC7"/>
    <w:rsid w:val="00853D2E"/>
    <w:rsid w:val="008D4BC8"/>
    <w:rsid w:val="00FF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37012C"/>
  <w15:chartTrackingRefBased/>
  <w15:docId w15:val="{76C468DB-5063-4E66-BBF4-27120FB81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587"/>
    <w:pPr>
      <w:widowControl w:val="0"/>
      <w:adjustRightInd w:val="0"/>
      <w:snapToGrid w:val="0"/>
      <w:spacing w:line="360" w:lineRule="auto"/>
      <w:ind w:firstLineChars="200" w:firstLine="440"/>
      <w:jc w:val="both"/>
    </w:pPr>
    <w:rPr>
      <w:rFonts w:ascii="Times New Roman" w:eastAsia="宋体" w:hAnsi="Times New Roman" w:cs="Times New Roman"/>
      <w:color w:val="262626" w:themeColor="text1" w:themeTint="D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6587"/>
    <w:pPr>
      <w:pBdr>
        <w:bottom w:val="single" w:sz="6" w:space="1" w:color="auto"/>
      </w:pBdr>
      <w:tabs>
        <w:tab w:val="center" w:pos="4153"/>
        <w:tab w:val="right" w:pos="8306"/>
      </w:tabs>
      <w:adjustRightInd/>
      <w:spacing w:line="240" w:lineRule="auto"/>
      <w:ind w:firstLineChars="0" w:firstLine="0"/>
      <w:jc w:val="center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65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6587"/>
    <w:pPr>
      <w:tabs>
        <w:tab w:val="center" w:pos="4153"/>
        <w:tab w:val="right" w:pos="8306"/>
      </w:tabs>
      <w:adjustRightInd/>
      <w:spacing w:line="240" w:lineRule="auto"/>
      <w:ind w:firstLineChars="0" w:firstLine="0"/>
      <w:jc w:val="left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6587"/>
    <w:rPr>
      <w:sz w:val="18"/>
      <w:szCs w:val="18"/>
    </w:rPr>
  </w:style>
  <w:style w:type="paragraph" w:styleId="a7">
    <w:name w:val="caption"/>
    <w:basedOn w:val="a"/>
    <w:next w:val="a"/>
    <w:unhideWhenUsed/>
    <w:qFormat/>
    <w:rsid w:val="00FF6587"/>
    <w:pPr>
      <w:ind w:firstLineChars="0" w:firstLine="0"/>
    </w:pPr>
    <w:rPr>
      <w:sz w:val="20"/>
      <w:szCs w:val="20"/>
    </w:rPr>
  </w:style>
  <w:style w:type="paragraph" w:styleId="a8">
    <w:name w:val="Title"/>
    <w:basedOn w:val="a"/>
    <w:next w:val="a"/>
    <w:link w:val="a9"/>
    <w:uiPriority w:val="10"/>
    <w:qFormat/>
    <w:rsid w:val="00FF6587"/>
    <w:p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FF6587"/>
    <w:rPr>
      <w:rFonts w:asciiTheme="majorHAnsi" w:eastAsiaTheme="majorEastAsia" w:hAnsiTheme="majorHAnsi" w:cstheme="majorBidi"/>
      <w:b/>
      <w:bCs/>
      <w:color w:val="262626" w:themeColor="text1" w:themeTint="D9"/>
      <w:sz w:val="32"/>
      <w:szCs w:val="32"/>
    </w:rPr>
  </w:style>
  <w:style w:type="table" w:styleId="aa">
    <w:name w:val="Table Grid"/>
    <w:basedOn w:val="a1"/>
    <w:qFormat/>
    <w:rsid w:val="00FF658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qFormat/>
    <w:rsid w:val="00FF6587"/>
    <w:pPr>
      <w:widowControl/>
      <w:adjustRightInd/>
      <w:snapToGrid/>
      <w:spacing w:before="120" w:line="240" w:lineRule="auto"/>
      <w:ind w:firstLineChars="0" w:firstLine="720"/>
      <w:jc w:val="left"/>
    </w:pPr>
    <w:rPr>
      <w:rFonts w:eastAsia="Times New Roman"/>
      <w:color w:val="auto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家骏 王</dc:creator>
  <cp:keywords/>
  <dc:description/>
  <cp:lastModifiedBy>家骏 王</cp:lastModifiedBy>
  <cp:revision>2</cp:revision>
  <dcterms:created xsi:type="dcterms:W3CDTF">2026-02-01T18:31:00Z</dcterms:created>
  <dcterms:modified xsi:type="dcterms:W3CDTF">2026-02-01T18:31:00Z</dcterms:modified>
</cp:coreProperties>
</file>