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这次制作的短片以及游戏Demo是一个正在开发的手游《明日方舟》的同人创作。</w:t>
      </w:r>
    </w:p>
    <w:p>
      <w:pPr>
        <w:rPr>
          <w:rFonts w:hint="eastAsia"/>
          <w:lang w:val="en-US" w:eastAsia="zh-CN"/>
        </w:rPr>
      </w:pPr>
      <w:r>
        <w:rPr>
          <w:rFonts w:hint="eastAsia"/>
          <w:lang w:val="en-US" w:eastAsia="zh-CN"/>
        </w:rPr>
        <w:t>下面是几张官方发布的设定图，以及PV里反派的截图。</w:t>
      </w:r>
    </w:p>
    <w:p>
      <w:pPr>
        <w:rPr>
          <w:rFonts w:hint="eastAsia"/>
          <w:lang w:val="en-US" w:eastAsia="zh-CN"/>
        </w:rPr>
      </w:pPr>
      <w:r>
        <w:rPr>
          <w:rFonts w:hint="eastAsia"/>
          <w:lang w:val="en-US" w:eastAsia="zh-CN"/>
        </w:rPr>
        <w:drawing>
          <wp:inline distT="0" distB="0" distL="114300" distR="114300">
            <wp:extent cx="1009650" cy="3030855"/>
            <wp:effectExtent l="0" t="0" r="0" b="17145"/>
            <wp:docPr id="2" name="图片 2" descr="006QZngZgy1fj9ux2tnp6j30ku1qie7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06QZngZgy1fj9ux2tnp6j30ku1qie7l"/>
                    <pic:cNvPicPr>
                      <a:picLocks noChangeAspect="1"/>
                    </pic:cNvPicPr>
                  </pic:nvPicPr>
                  <pic:blipFill>
                    <a:blip r:embed="rId4"/>
                    <a:stretch>
                      <a:fillRect/>
                    </a:stretch>
                  </pic:blipFill>
                  <pic:spPr>
                    <a:xfrm>
                      <a:off x="0" y="0"/>
                      <a:ext cx="1009650" cy="3030855"/>
                    </a:xfrm>
                    <a:prstGeom prst="rect">
                      <a:avLst/>
                    </a:prstGeom>
                  </pic:spPr>
                </pic:pic>
              </a:graphicData>
            </a:graphic>
          </wp:inline>
        </w:drawing>
      </w:r>
      <w:r>
        <w:rPr>
          <w:rFonts w:hint="eastAsia"/>
          <w:lang w:val="en-US" w:eastAsia="zh-CN"/>
        </w:rPr>
        <w:drawing>
          <wp:inline distT="0" distB="0" distL="114300" distR="114300">
            <wp:extent cx="2896235" cy="1629410"/>
            <wp:effectExtent l="0" t="0" r="18415" b="8890"/>
            <wp:docPr id="3" name="图片 3" descr="006QZngZgy1fj9ux2sqe2j31hc0u0a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06QZngZgy1fj9ux2sqe2j31hc0u0awp"/>
                    <pic:cNvPicPr>
                      <a:picLocks noChangeAspect="1"/>
                    </pic:cNvPicPr>
                  </pic:nvPicPr>
                  <pic:blipFill>
                    <a:blip r:embed="rId5"/>
                    <a:stretch>
                      <a:fillRect/>
                    </a:stretch>
                  </pic:blipFill>
                  <pic:spPr>
                    <a:xfrm>
                      <a:off x="0" y="0"/>
                      <a:ext cx="2896235" cy="1629410"/>
                    </a:xfrm>
                    <a:prstGeom prst="rect">
                      <a:avLst/>
                    </a:prstGeom>
                  </pic:spPr>
                </pic:pic>
              </a:graphicData>
            </a:graphic>
          </wp:inline>
        </w:drawing>
      </w:r>
      <w:r>
        <w:rPr>
          <w:rFonts w:hint="eastAsia"/>
          <w:lang w:val="en-US" w:eastAsia="zh-CN"/>
        </w:rPr>
        <w:drawing>
          <wp:inline distT="0" distB="0" distL="114300" distR="114300">
            <wp:extent cx="1108710" cy="2149475"/>
            <wp:effectExtent l="0" t="0" r="15240" b="3175"/>
            <wp:docPr id="1" name="图片 1" descr="【干员】“善恶掌握在命运手中，但如果选错了，我会帮你修正这个错误。”——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干员】“善恶掌握在命运手中，但如果选错了，我会帮你修正这个错误。”——陈"/>
                    <pic:cNvPicPr>
                      <a:picLocks noChangeAspect="1"/>
                    </pic:cNvPicPr>
                  </pic:nvPicPr>
                  <pic:blipFill>
                    <a:blip r:embed="rId6"/>
                    <a:stretch>
                      <a:fillRect/>
                    </a:stretch>
                  </pic:blipFill>
                  <pic:spPr>
                    <a:xfrm>
                      <a:off x="0" y="0"/>
                      <a:ext cx="1108710" cy="2149475"/>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3058160" cy="1720215"/>
            <wp:effectExtent l="0" t="0" r="8890" b="13335"/>
            <wp:docPr id="5" name="图片 5" descr="QQ截图2017110414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171104140112"/>
                    <pic:cNvPicPr>
                      <a:picLocks noChangeAspect="1"/>
                    </pic:cNvPicPr>
                  </pic:nvPicPr>
                  <pic:blipFill>
                    <a:blip r:embed="rId7"/>
                    <a:stretch>
                      <a:fillRect/>
                    </a:stretch>
                  </pic:blipFill>
                  <pic:spPr>
                    <a:xfrm>
                      <a:off x="0" y="0"/>
                      <a:ext cx="3058160" cy="1720215"/>
                    </a:xfrm>
                    <a:prstGeom prst="rect">
                      <a:avLst/>
                    </a:prstGeom>
                  </pic:spPr>
                </pic:pic>
              </a:graphicData>
            </a:graphic>
          </wp:inline>
        </w:drawing>
      </w:r>
      <w:r>
        <w:rPr>
          <w:rFonts w:hint="eastAsia"/>
          <w:lang w:val="en-US" w:eastAsia="zh-CN"/>
        </w:rPr>
        <w:drawing>
          <wp:inline distT="0" distB="0" distL="114300" distR="114300">
            <wp:extent cx="3220720" cy="1811655"/>
            <wp:effectExtent l="0" t="0" r="17780" b="17145"/>
            <wp:docPr id="4" name="图片 4" descr="QQ截图2017110416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71104162112"/>
                    <pic:cNvPicPr>
                      <a:picLocks noChangeAspect="1"/>
                    </pic:cNvPicPr>
                  </pic:nvPicPr>
                  <pic:blipFill>
                    <a:blip r:embed="rId8"/>
                    <a:stretch>
                      <a:fillRect/>
                    </a:stretch>
                  </pic:blipFill>
                  <pic:spPr>
                    <a:xfrm>
                      <a:off x="0" y="0"/>
                      <a:ext cx="3220720" cy="1811655"/>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根据这些图和其他官方透露的设定，做出以下二设，包括模型和文字设定：</w:t>
      </w:r>
    </w:p>
    <w:p>
      <w:pPr>
        <w:rPr>
          <w:rFonts w:hint="eastAsia"/>
          <w:lang w:val="en-US" w:eastAsia="zh-CN"/>
        </w:rPr>
      </w:pPr>
    </w:p>
    <w:p>
      <w:pPr>
        <w:rPr>
          <w:rFonts w:hint="eastAsia"/>
          <w:b/>
          <w:bCs/>
          <w:lang w:val="en-US" w:eastAsia="zh-CN"/>
        </w:rPr>
      </w:pPr>
      <w:r>
        <w:rPr>
          <w:rFonts w:hint="eastAsia"/>
          <w:b/>
          <w:bCs/>
          <w:lang w:val="en-US" w:eastAsia="zh-CN"/>
        </w:rPr>
        <w:t>感染源</w:t>
      </w:r>
    </w:p>
    <w:p>
      <w:pPr>
        <w:rPr>
          <w:rFonts w:hint="eastAsia"/>
          <w:b w:val="0"/>
          <w:bCs w:val="0"/>
          <w:lang w:val="en-US" w:eastAsia="zh-CN"/>
        </w:rPr>
      </w:pPr>
      <w:r>
        <w:rPr>
          <w:rFonts w:hint="eastAsia"/>
          <w:b w:val="0"/>
          <w:bCs w:val="0"/>
          <w:lang w:val="en-US" w:eastAsia="zh-CN"/>
        </w:rPr>
        <w:t>源石中含有的一种物质，会在接触空气后迅速挥发。能致使人或其他生物产生特殊的应激反应，身体发生变异。据生物局初期发表的一份临床研究报告所示，正常人类与感染者接触并不会产生这种应激反应，只有在感染者死亡时，靠近尸体散发的感染源才有可能被传染。同时研究指出，人体本身就存在对抗源石的抗体，感染者死亡后的13分钟内，尸体散发的感染源物质气体就会被空气稀释成抗体可以对抗的程度。将这种应激反应称为“感染”很大程度加剧了人们对感染者的厌恶和曲解。但是这篇文章至今都没有受到太多的关注和重视。</w:t>
      </w:r>
    </w:p>
    <w:p>
      <w:pPr>
        <w:rPr>
          <w:rFonts w:hint="eastAsia"/>
          <w:b w:val="0"/>
          <w:bCs w:val="0"/>
          <w:lang w:val="en-US" w:eastAsia="zh-CN"/>
        </w:rPr>
      </w:pPr>
    </w:p>
    <w:p>
      <w:pPr>
        <w:rPr>
          <w:rFonts w:hint="eastAsia"/>
          <w:b/>
          <w:bCs/>
          <w:lang w:val="en-US" w:eastAsia="zh-CN"/>
        </w:rPr>
      </w:pPr>
      <w:r>
        <w:rPr>
          <w:rFonts w:hint="eastAsia"/>
          <w:b/>
          <w:bCs/>
          <w:lang w:val="en-US" w:eastAsia="zh-CN"/>
        </w:rPr>
        <w:t>变异</w:t>
      </w:r>
    </w:p>
    <w:p>
      <w:pPr>
        <w:rPr>
          <w:rFonts w:hint="eastAsia"/>
          <w:b w:val="0"/>
          <w:bCs w:val="0"/>
          <w:lang w:val="en-US" w:eastAsia="zh-CN"/>
        </w:rPr>
      </w:pPr>
      <w:r>
        <w:rPr>
          <w:rFonts w:hint="eastAsia"/>
          <w:b w:val="0"/>
          <w:bCs w:val="0"/>
          <w:lang w:val="en-US" w:eastAsia="zh-CN"/>
        </w:rPr>
        <w:t>受到源石感染后身体产生的一系列变化，学界对变异的程度和种类进行了多种级别的划分，有“源石病毒身体机能变异患者B型”、“源石病毒基因病变类患者”等数百种分类。除了学者，这些词也会被一些比较正规媒体所使用，但使用最广的还是一些在感染者相关部门成立之前就出现的民间称呼，比如：</w:t>
      </w:r>
    </w:p>
    <w:p>
      <w:pPr>
        <w:rPr>
          <w:rFonts w:hint="eastAsia"/>
          <w:b w:val="0"/>
          <w:bCs w:val="0"/>
          <w:lang w:val="en-US" w:eastAsia="zh-CN"/>
        </w:rPr>
      </w:pPr>
    </w:p>
    <w:p>
      <w:pPr>
        <w:rPr>
          <w:rFonts w:hint="eastAsia"/>
          <w:b/>
          <w:bCs/>
          <w:lang w:val="en-US" w:eastAsia="zh-CN"/>
        </w:rPr>
      </w:pPr>
      <w:r>
        <w:rPr>
          <w:rFonts w:hint="eastAsia"/>
          <w:b/>
          <w:bCs/>
          <w:lang w:val="en-US" w:eastAsia="zh-CN"/>
        </w:rPr>
        <w:t>正常人</w:t>
      </w:r>
    </w:p>
    <w:p>
      <w:pPr>
        <w:rPr>
          <w:rFonts w:hint="eastAsia"/>
          <w:b/>
          <w:bCs/>
          <w:lang w:val="en-US" w:eastAsia="zh-CN"/>
        </w:rPr>
      </w:pPr>
      <w:r>
        <w:rPr>
          <w:rFonts w:hint="eastAsia"/>
          <w:b w:val="0"/>
          <w:bCs w:val="0"/>
          <w:lang w:val="en-US" w:eastAsia="zh-CN"/>
        </w:rPr>
        <w:t>未受到感染的普通人类，由一位反源石演说家提出。虽然学术上认为感染是一种病，感染者依然是人类，但是却被人们（包括感染者们）广泛使用。</w:t>
      </w:r>
    </w:p>
    <w:p>
      <w:pPr>
        <w:rPr>
          <w:rFonts w:hint="eastAsia"/>
          <w:b/>
          <w:bCs/>
          <w:lang w:val="en-US" w:eastAsia="zh-CN"/>
        </w:rPr>
      </w:pPr>
    </w:p>
    <w:p>
      <w:pPr>
        <w:rPr>
          <w:rFonts w:hint="eastAsia"/>
          <w:b/>
          <w:bCs/>
          <w:lang w:val="en-US" w:eastAsia="zh-CN"/>
        </w:rPr>
      </w:pPr>
      <w:r>
        <w:rPr>
          <w:rFonts w:hint="eastAsia"/>
          <w:b/>
          <w:bCs/>
          <w:lang w:val="en-US" w:eastAsia="zh-CN"/>
        </w:rPr>
        <w:t>野兽</w:t>
      </w:r>
    </w:p>
    <w:p>
      <w:pPr>
        <w:rPr>
          <w:rFonts w:hint="eastAsia"/>
          <w:b w:val="0"/>
          <w:bCs w:val="0"/>
          <w:lang w:val="en-US" w:eastAsia="zh-CN"/>
        </w:rPr>
      </w:pPr>
      <w:r>
        <w:rPr>
          <w:rFonts w:hint="eastAsia"/>
          <w:b w:val="0"/>
          <w:bCs w:val="0"/>
          <w:lang w:val="en-US" w:eastAsia="zh-CN"/>
        </w:rPr>
        <w:t>完全变异的感染者，全身所有细胞都在异变时完全改变，变成了另一种生物。</w:t>
      </w:r>
    </w:p>
    <w:p>
      <w:pPr>
        <w:rPr>
          <w:rFonts w:hint="eastAsia"/>
          <w:b w:val="0"/>
          <w:bCs w:val="0"/>
          <w:lang w:val="en-US" w:eastAsia="zh-CN"/>
        </w:rPr>
      </w:pPr>
    </w:p>
    <w:p>
      <w:pPr>
        <w:rPr>
          <w:rFonts w:hint="eastAsia"/>
          <w:b/>
          <w:bCs/>
          <w:lang w:val="en-US" w:eastAsia="zh-CN"/>
        </w:rPr>
      </w:pPr>
      <w:r>
        <w:rPr>
          <w:rFonts w:hint="eastAsia"/>
          <w:b/>
          <w:bCs/>
          <w:lang w:val="en-US" w:eastAsia="zh-CN"/>
        </w:rPr>
        <w:t>兽人\野人</w:t>
      </w:r>
    </w:p>
    <w:p>
      <w:pPr>
        <w:rPr>
          <w:rFonts w:hint="eastAsia"/>
          <w:b w:val="0"/>
          <w:bCs w:val="0"/>
          <w:lang w:val="en-US" w:eastAsia="zh-CN"/>
        </w:rPr>
      </w:pPr>
      <w:r>
        <w:rPr>
          <w:rFonts w:hint="eastAsia"/>
          <w:b w:val="0"/>
          <w:bCs w:val="0"/>
          <w:lang w:val="en-US" w:eastAsia="zh-CN"/>
        </w:rPr>
        <w:t>不完全变异的感染者，部分身体结构发生变化。</w:t>
      </w:r>
    </w:p>
    <w:p>
      <w:pPr>
        <w:rPr>
          <w:rFonts w:hint="eastAsia"/>
          <w:b w:val="0"/>
          <w:bCs w:val="0"/>
          <w:lang w:val="en-US" w:eastAsia="zh-CN"/>
        </w:rPr>
      </w:pPr>
    </w:p>
    <w:p>
      <w:pPr>
        <w:rPr>
          <w:rFonts w:hint="eastAsia"/>
          <w:b/>
          <w:bCs/>
          <w:lang w:val="en-US" w:eastAsia="zh-CN"/>
        </w:rPr>
      </w:pPr>
      <w:r>
        <w:rPr>
          <w:rFonts w:hint="eastAsia"/>
          <w:b/>
          <w:bCs/>
          <w:lang w:val="en-US" w:eastAsia="zh-CN"/>
        </w:rPr>
        <w:t>陈</w:t>
      </w:r>
    </w:p>
    <w:p>
      <w:pPr>
        <w:rPr>
          <w:rFonts w:hint="eastAsia"/>
          <w:lang w:val="en-US" w:eastAsia="zh-CN"/>
        </w:rPr>
      </w:pPr>
      <w:r>
        <w:rPr>
          <w:rFonts w:hint="eastAsia"/>
          <w:lang w:val="en-US" w:eastAsia="zh-CN"/>
        </w:rPr>
        <w:t>由一设中的“龙门”字眼以及人设里的角和尾巴推测：她可能是在某场事故中受到源石感染，而变异为拥有龙的身体特征的“感染者”。变异后身体所有的感官变得如野性般敏锐，连声线也发生了明显的变化，但是却因此变得不喜欢说话。</w:t>
      </w:r>
    </w:p>
    <w:p>
      <w:pPr>
        <w:rPr>
          <w:rFonts w:hint="eastAsia"/>
          <w:lang w:val="en-US" w:eastAsia="zh-CN"/>
        </w:rPr>
      </w:pPr>
    </w:p>
    <w:p>
      <w:pPr>
        <w:rPr>
          <w:rFonts w:hint="eastAsia"/>
          <w:lang w:val="en-US" w:eastAsia="zh-CN"/>
        </w:rPr>
      </w:pPr>
      <w:r>
        <w:rPr>
          <w:rFonts w:hint="eastAsia"/>
          <w:lang w:val="en-US" w:eastAsia="zh-CN"/>
        </w:rPr>
        <w:t>变异后全身90%的肌肉转变为高爆发力的白肌，加上她的第五条腿：强有力的尾巴，使她十分擅于近身作战。</w:t>
      </w:r>
    </w:p>
    <w:p>
      <w:pPr>
        <w:rPr>
          <w:rFonts w:hint="eastAsia"/>
          <w:lang w:val="en-US" w:eastAsia="zh-CN"/>
        </w:rPr>
      </w:pPr>
      <w:r>
        <w:rPr>
          <w:rFonts w:hint="eastAsia"/>
          <w:lang w:val="en-US" w:eastAsia="zh-CN"/>
        </w:rPr>
        <w:t>能够控制自己的情绪，激动时瞳孔形状和颜色会改变，发挥出超常的力量。但是因为变异形态不完全，力量使用过渡会使自己受伤。</w:t>
      </w:r>
    </w:p>
    <w:p>
      <w:pPr>
        <w:rPr>
          <w:rFonts w:hint="eastAsia"/>
          <w:lang w:val="en-US" w:eastAsia="zh-CN"/>
        </w:rPr>
      </w:pPr>
    </w:p>
    <w:p>
      <w:pPr>
        <w:rPr>
          <w:rFonts w:hint="eastAsia"/>
          <w:lang w:val="en-US" w:eastAsia="zh-CN"/>
        </w:rPr>
      </w:pPr>
      <w:r>
        <w:rPr>
          <w:rFonts w:hint="eastAsia"/>
          <w:b/>
          <w:bCs/>
          <w:lang w:val="en-US" w:eastAsia="zh-CN"/>
        </w:rPr>
        <w:t>（？？）</w:t>
      </w:r>
      <w:r>
        <w:rPr>
          <w:rFonts w:hint="eastAsia"/>
          <w:lang w:val="en-US" w:eastAsia="zh-CN"/>
        </w:rPr>
        <w:t>：“从那一天开始，你的声音一直在我的脑里回响，不停地折磨着我。所以我不惜一切加入了龙门，只为结束这一切。”</w:t>
      </w:r>
    </w:p>
    <w:p>
      <w:pPr>
        <w:rPr>
          <w:rFonts w:hint="eastAsia"/>
          <w:lang w:val="en-US" w:eastAsia="zh-CN"/>
        </w:rPr>
      </w:pPr>
    </w:p>
    <w:p>
      <w:pPr>
        <w:rPr>
          <w:rFonts w:hint="eastAsia"/>
          <w:b/>
          <w:bCs/>
          <w:lang w:val="en-US" w:eastAsia="zh-CN"/>
        </w:rPr>
      </w:pPr>
      <w:r>
        <w:rPr>
          <w:rFonts w:hint="eastAsia"/>
          <w:b/>
          <w:bCs/>
          <w:lang w:val="en-US" w:eastAsia="zh-CN"/>
        </w:rPr>
        <w:t>反派</w:t>
      </w:r>
    </w:p>
    <w:p>
      <w:pPr>
        <w:rPr>
          <w:rFonts w:hint="eastAsia"/>
          <w:lang w:val="en-US" w:eastAsia="zh-CN"/>
        </w:rPr>
      </w:pPr>
      <w:r>
        <w:rPr>
          <w:rFonts w:hint="eastAsia"/>
          <w:lang w:val="en-US" w:eastAsia="zh-CN"/>
        </w:rPr>
        <w:t>由PV推测可能是连没有抵抗能力的平民都会伤害的偏激恐怖分子，而面具表示他们对于过去压抑和卑微的自己的厌弃和掩盖，亦有可能是外观因为感染而变得不堪入目，因此需要掩盖，这一种行为是组织表示出的消除歧视和个人差异的做法。</w:t>
      </w:r>
    </w:p>
    <w:p>
      <w:pPr>
        <w:rPr>
          <w:rFonts w:hint="eastAsia"/>
          <w:lang w:val="en-US" w:eastAsia="zh-CN"/>
        </w:rPr>
      </w:pPr>
      <w:r>
        <w:drawing>
          <wp:inline distT="0" distB="0" distL="114300" distR="114300">
            <wp:extent cx="3676015" cy="2505075"/>
            <wp:effectExtent l="0" t="0" r="635"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9"/>
                    <a:stretch>
                      <a:fillRect/>
                    </a:stretch>
                  </pic:blipFill>
                  <pic:spPr>
                    <a:xfrm>
                      <a:off x="0" y="0"/>
                      <a:ext cx="3676015" cy="2505075"/>
                    </a:xfrm>
                    <a:prstGeom prst="rect">
                      <a:avLst/>
                    </a:prstGeom>
                    <a:noFill/>
                    <a:ln w="9525">
                      <a:noFill/>
                    </a:ln>
                  </pic:spPr>
                </pic:pic>
              </a:graphicData>
            </a:graphic>
          </wp:inline>
        </w:drawing>
      </w:r>
    </w:p>
    <w:p>
      <w:pPr>
        <w:rPr>
          <w:rFonts w:hint="eastAsia"/>
          <w:lang w:val="en-US" w:eastAsia="zh-CN"/>
        </w:rPr>
      </w:pPr>
      <w:r>
        <w:rPr>
          <w:rFonts w:hint="eastAsia"/>
          <w:b/>
          <w:bCs/>
          <w:lang w:val="en-US" w:eastAsia="zh-CN"/>
        </w:rPr>
        <w:t>震音手雷</w:t>
      </w:r>
    </w:p>
    <w:p>
      <w:pPr>
        <w:rPr>
          <w:rFonts w:hint="eastAsia"/>
          <w:lang w:val="en-US" w:eastAsia="zh-CN"/>
        </w:rPr>
      </w:pPr>
      <w:r>
        <w:rPr>
          <w:rFonts w:hint="eastAsia"/>
          <w:lang w:val="en-US" w:eastAsia="zh-CN"/>
        </w:rPr>
        <w:t>原本是某个品牌的一种音频播放器。在录入某种特殊频率的次声波后被陈作为武器使用。由于这种声波破坏力极强，使用时连机器本身都会被其彻底摧毁，故被称作“手雷”。陈似乎不受其影响？</w:t>
      </w:r>
    </w:p>
    <w:p>
      <w:pPr>
        <w:rPr>
          <w:rFonts w:hint="eastAsia"/>
          <w:lang w:val="en-US" w:eastAsia="zh-CN"/>
        </w:rPr>
      </w:pPr>
      <w:r>
        <w:rPr>
          <w:rFonts w:hint="eastAsia"/>
          <w:lang w:val="en-US" w:eastAsia="zh-CN"/>
        </w:rPr>
        <w:t>机器内仅有一个预先录制的音频文件</w:t>
      </w:r>
      <w:r>
        <w:rPr>
          <w:rFonts w:hint="default"/>
          <w:lang w:val="en-US" w:eastAsia="zh-CN"/>
        </w:rPr>
        <w:t>”Traurig</w:t>
      </w:r>
      <w:r>
        <w:rPr>
          <w:rFonts w:hint="eastAsia"/>
          <w:lang w:val="en-US" w:eastAsia="zh-CN"/>
        </w:rPr>
        <w:t>.MpX</w:t>
      </w:r>
      <w:r>
        <w:rPr>
          <w:rFonts w:hint="default"/>
          <w:lang w:val="en-US" w:eastAsia="zh-CN"/>
        </w:rPr>
        <w:t>”</w:t>
      </w:r>
      <w:r>
        <w:rPr>
          <w:rFonts w:hint="eastAsia"/>
          <w:lang w:val="en-US" w:eastAsia="zh-CN"/>
        </w:rPr>
        <w:t>，会在开机时自动播放，为了保险起见，通过刷机修改了系统的按键，使用时必须同时按住电源键和音量键才能开机。</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MpX Player</w:t>
      </w:r>
    </w:p>
    <w:p>
      <w:pPr>
        <w:rPr>
          <w:rFonts w:hint="eastAsia"/>
          <w:b/>
          <w:bCs/>
          <w:lang w:val="en-US" w:eastAsia="zh-CN"/>
        </w:rPr>
      </w:pPr>
      <w:r>
        <w:rPr>
          <w:rFonts w:hint="eastAsia"/>
          <w:lang w:val="en-US" w:eastAsia="zh-CN"/>
        </w:rPr>
        <w:t>按住电源键开机，有开机自动播放音频的功能。开机画面会停留3秒钟。</w:t>
      </w:r>
    </w:p>
    <w:p>
      <w:pPr>
        <w:rPr>
          <w:rFonts w:hint="eastAsia"/>
          <w:lang w:val="en-US" w:eastAsia="zh-CN"/>
        </w:rPr>
      </w:pPr>
    </w:p>
    <w:p>
      <w:pPr>
        <w:rPr>
          <w:rFonts w:hint="eastAsia"/>
          <w:b/>
          <w:bCs/>
          <w:lang w:val="en-US" w:eastAsia="zh-CN"/>
        </w:rPr>
      </w:pPr>
      <w:r>
        <w:rPr>
          <w:rFonts w:hint="eastAsia"/>
          <w:b/>
          <w:bCs/>
          <w:lang w:val="en-US" w:eastAsia="zh-CN"/>
        </w:rPr>
        <w:t>MpX</w:t>
      </w:r>
    </w:p>
    <w:p>
      <w:pPr>
        <w:rPr>
          <w:rFonts w:hint="eastAsia"/>
          <w:lang w:val="en-US" w:eastAsia="zh-CN"/>
        </w:rPr>
      </w:pPr>
      <w:r>
        <w:rPr>
          <w:rFonts w:hint="eastAsia"/>
          <w:lang w:val="en-US" w:eastAsia="zh-CN"/>
        </w:rPr>
        <w:t>一种理论上能储存所有频率声音的开源音频格式。</w:t>
      </w:r>
    </w:p>
    <w:p>
      <w:pPr>
        <w:rPr>
          <w:rFonts w:hint="eastAsia"/>
          <w:lang w:val="en-US" w:eastAsia="zh-CN"/>
        </w:rPr>
      </w:pPr>
      <w:r>
        <w:rPr>
          <w:rFonts w:hint="eastAsia"/>
          <w:lang w:val="en-US" w:eastAsia="zh-CN"/>
        </w:rPr>
        <w:t>最初由某电子机械公司的创始人定义，随后他还提出了一套具有拓展性的音频编码方法，用来处理不同生物发出的声音，mpx的设计初衷是消除正常人与感染者之间的隔阂。商业对头洛夫特公司的总裁不止一次在公开场合讥笑他，认为：“他只是个缺乏常识的理想主义者”。在Mpx发布的4个月后，Mpx的作者在一次整合运动的暴动中意外身亡。（实际是尸体被掉包）Mpx在其第一任作者死亡后，变成一个无人问津半成品项目。后来在一位新秀技术员的努力下恢复开发活跃度，现在是感染者间流行的通讯格式。</w:t>
      </w:r>
    </w:p>
    <w:p>
      <w:pPr>
        <w:rPr>
          <w:rFonts w:hint="eastAsia"/>
          <w:lang w:val="en-US" w:eastAsia="zh-CN"/>
        </w:rPr>
      </w:pPr>
    </w:p>
    <w:p>
      <w:pPr>
        <w:rPr>
          <w:rFonts w:hint="eastAsia"/>
          <w:b/>
          <w:bCs/>
          <w:lang w:val="en-US" w:eastAsia="zh-CN"/>
        </w:rPr>
      </w:pPr>
      <w:r>
        <w:rPr>
          <w:rFonts w:hint="eastAsia"/>
          <w:b/>
          <w:bCs/>
          <w:lang w:val="en-US" w:eastAsia="zh-CN"/>
        </w:rPr>
        <w:t>短片和游戏Demo场景：</w:t>
      </w:r>
    </w:p>
    <w:p>
      <w:pPr>
        <w:rPr>
          <w:rFonts w:hint="eastAsia"/>
          <w:lang w:val="en-US" w:eastAsia="zh-CN"/>
        </w:rPr>
      </w:pPr>
      <w:r>
        <w:rPr>
          <w:rFonts w:hint="eastAsia"/>
          <w:lang w:val="en-US" w:eastAsia="zh-CN"/>
        </w:rPr>
        <w:t>反派</w:t>
      </w:r>
    </w:p>
    <w:p>
      <w:r>
        <w:drawing>
          <wp:inline distT="0" distB="0" distL="114300" distR="114300">
            <wp:extent cx="3695700" cy="4202430"/>
            <wp:effectExtent l="0" t="0" r="0"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0"/>
                    <a:stretch>
                      <a:fillRect/>
                    </a:stretch>
                  </pic:blipFill>
                  <pic:spPr>
                    <a:xfrm>
                      <a:off x="0" y="0"/>
                      <a:ext cx="3695700" cy="4202430"/>
                    </a:xfrm>
                    <a:prstGeom prst="rect">
                      <a:avLst/>
                    </a:prstGeom>
                    <a:noFill/>
                    <a:ln w="9525">
                      <a:noFill/>
                    </a:ln>
                  </pic:spPr>
                </pic:pic>
              </a:graphicData>
            </a:graphic>
          </wp:inline>
        </w:drawing>
      </w:r>
    </w:p>
    <w:p/>
    <w:p>
      <w:pPr>
        <w:rPr>
          <w:rFonts w:hint="eastAsia"/>
          <w:lang w:val="en-US" w:eastAsia="zh-CN"/>
        </w:rPr>
      </w:pPr>
      <w:r>
        <w:rPr>
          <w:rFonts w:hint="eastAsia"/>
          <w:lang w:val="en-US" w:eastAsia="zh-CN"/>
        </w:rPr>
        <w:t>陈</w:t>
      </w:r>
    </w:p>
    <w:p>
      <w:r>
        <w:drawing>
          <wp:inline distT="0" distB="0" distL="114300" distR="114300">
            <wp:extent cx="4462780" cy="3110865"/>
            <wp:effectExtent l="0" t="0" r="13970" b="133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1"/>
                    <a:stretch>
                      <a:fillRect/>
                    </a:stretch>
                  </pic:blipFill>
                  <pic:spPr>
                    <a:xfrm>
                      <a:off x="0" y="0"/>
                      <a:ext cx="4462780" cy="3110865"/>
                    </a:xfrm>
                    <a:prstGeom prst="rect">
                      <a:avLst/>
                    </a:prstGeom>
                    <a:noFill/>
                    <a:ln w="9525">
                      <a:noFill/>
                    </a:ln>
                  </pic:spPr>
                </pic:pic>
              </a:graphicData>
            </a:graphic>
          </wp:inline>
        </w:drawing>
      </w:r>
    </w:p>
    <w:p>
      <w:pPr>
        <w:rPr>
          <w:rFonts w:hint="eastAsia"/>
          <w:lang w:val="en-US" w:eastAsia="zh-CN"/>
        </w:rPr>
      </w:pPr>
      <w:r>
        <w:rPr>
          <w:rFonts w:hint="eastAsia"/>
          <w:lang w:val="en-US" w:eastAsia="zh-CN"/>
        </w:rPr>
        <w:t>根据人设做出正侧视图，背视因为看不到就不画了，不是这个人设里的重点。</w:t>
      </w:r>
    </w:p>
    <w:p>
      <w:pPr>
        <w:rPr>
          <w:rFonts w:hint="eastAsia"/>
          <w:lang w:val="en-US" w:eastAsia="zh-CN"/>
        </w:rPr>
      </w:pPr>
      <w:r>
        <w:rPr>
          <w:rFonts w:hint="eastAsia"/>
          <w:lang w:val="en-US" w:eastAsia="zh-CN"/>
        </w:rPr>
        <w:t>学生时代我曾经有过些猜疑，比如：</w:t>
      </w:r>
    </w:p>
    <w:p>
      <w:pPr>
        <w:rPr>
          <w:rFonts w:hint="eastAsia"/>
          <w:lang w:val="en-US" w:eastAsia="zh-CN"/>
        </w:rPr>
      </w:pPr>
      <w:r>
        <w:rPr>
          <w:rFonts w:hint="eastAsia"/>
          <w:lang w:val="en-US" w:eastAsia="zh-CN"/>
        </w:rPr>
        <w:t>1.画三视图似乎没多大用？</w:t>
      </w:r>
    </w:p>
    <w:p>
      <w:pPr>
        <w:rPr>
          <w:rFonts w:hint="eastAsia"/>
          <w:lang w:val="en-US" w:eastAsia="zh-CN"/>
        </w:rPr>
      </w:pPr>
      <w:r>
        <w:rPr>
          <w:rFonts w:hint="eastAsia"/>
          <w:lang w:val="en-US" w:eastAsia="zh-CN"/>
        </w:rPr>
        <w:t>2.打死我也不学3D建模，实在太麻烦。</w:t>
      </w:r>
    </w:p>
    <w:p>
      <w:pPr>
        <w:rPr>
          <w:rFonts w:hint="eastAsia"/>
          <w:lang w:val="en-US" w:eastAsia="zh-CN"/>
        </w:rPr>
      </w:pPr>
      <w:r>
        <w:rPr>
          <w:rFonts w:hint="eastAsia"/>
          <w:lang w:val="en-US" w:eastAsia="zh-CN"/>
        </w:rPr>
        <w:t>回答一下过去的我自己：</w:t>
      </w:r>
    </w:p>
    <w:p>
      <w:pPr>
        <w:rPr>
          <w:rFonts w:hint="eastAsia"/>
          <w:lang w:val="en-US" w:eastAsia="zh-CN"/>
        </w:rPr>
      </w:pPr>
      <w:r>
        <w:rPr>
          <w:rFonts w:hint="eastAsia"/>
          <w:lang w:val="en-US" w:eastAsia="zh-CN"/>
        </w:rPr>
        <w:t>1.三视图会直接导入到建模软件里作为背景，用来手动对齐顶点，类似于参考线。有些模型不画三视图做出来，调整的时间反而多花几倍。</w:t>
      </w:r>
    </w:p>
    <w:p>
      <w:pPr>
        <w:rPr>
          <w:rFonts w:hint="eastAsia"/>
          <w:lang w:val="en-US" w:eastAsia="zh-CN"/>
        </w:rPr>
      </w:pPr>
      <w:r>
        <w:rPr>
          <w:rFonts w:hint="eastAsia"/>
          <w:lang w:val="en-US" w:eastAsia="zh-CN"/>
        </w:rPr>
        <w:t>尝试过建模流程弄清楚这些后，也顺便理解了“设计”和“插画”的区别。</w:t>
      </w:r>
    </w:p>
    <w:p>
      <w:pPr>
        <w:rPr>
          <w:rFonts w:hint="eastAsia"/>
          <w:lang w:val="en-US" w:eastAsia="zh-CN"/>
        </w:rPr>
      </w:pPr>
      <w:r>
        <w:rPr>
          <w:rFonts w:hint="eastAsia"/>
          <w:lang w:val="en-US" w:eastAsia="zh-CN"/>
        </w:rPr>
        <w:t>一句话就是“用来建模的图”。</w:t>
      </w:r>
    </w:p>
    <w:p>
      <w:pPr>
        <w:rPr>
          <w:rFonts w:hint="eastAsia"/>
          <w:lang w:val="en-US" w:eastAsia="zh-CN"/>
        </w:rPr>
      </w:pPr>
      <w:r>
        <w:rPr>
          <w:rFonts w:hint="eastAsia"/>
          <w:lang w:val="en-US" w:eastAsia="zh-CN"/>
        </w:rPr>
        <w:t>2.学啥都需要时间接受，慢慢就喜欢上，慢慢就爽了。（推荐Blender以及我正在做的一套建模和动画软件）</w:t>
      </w:r>
    </w:p>
    <w:p>
      <w:pPr>
        <w:rPr>
          <w:rFonts w:hint="eastAsia"/>
          <w:lang w:val="en-US" w:eastAsia="zh-CN"/>
        </w:rPr>
      </w:pPr>
      <w:bookmarkStart w:id="0" w:name="_GoBack"/>
      <w:bookmarkEnd w:id="0"/>
    </w:p>
    <w:p>
      <w:pPr>
        <w:rPr>
          <w:rFonts w:hint="eastAsia"/>
          <w:lang w:val="en-US" w:eastAsia="zh-CN"/>
        </w:rPr>
      </w:pPr>
    </w:p>
    <w:p>
      <w:r>
        <w:drawing>
          <wp:inline distT="0" distB="0" distL="114300" distR="114300">
            <wp:extent cx="3729355" cy="3782695"/>
            <wp:effectExtent l="0" t="0" r="4445" b="825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2"/>
                    <a:stretch>
                      <a:fillRect/>
                    </a:stretch>
                  </pic:blipFill>
                  <pic:spPr>
                    <a:xfrm>
                      <a:off x="0" y="0"/>
                      <a:ext cx="3729355" cy="3782695"/>
                    </a:xfrm>
                    <a:prstGeom prst="rect">
                      <a:avLst/>
                    </a:prstGeom>
                    <a:noFill/>
                    <a:ln w="9525">
                      <a:noFill/>
                    </a:ln>
                  </pic:spPr>
                </pic:pic>
              </a:graphicData>
            </a:graphic>
          </wp:inline>
        </w:drawing>
      </w:r>
    </w:p>
    <w:p>
      <w:r>
        <w:rPr>
          <w:rFonts w:hint="eastAsia"/>
          <w:lang w:val="en-US" w:eastAsia="zh-CN"/>
        </w:rPr>
        <w:t>再借助MakeHuman（一个开源的捏人软件）生成的人体辅助修一下形。</w:t>
      </w:r>
    </w:p>
    <w:p>
      <w:r>
        <w:drawing>
          <wp:inline distT="0" distB="0" distL="114300" distR="114300">
            <wp:extent cx="2656840" cy="2618740"/>
            <wp:effectExtent l="0" t="0" r="10160"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stretch>
                      <a:fillRect/>
                    </a:stretch>
                  </pic:blipFill>
                  <pic:spPr>
                    <a:xfrm>
                      <a:off x="0" y="0"/>
                      <a:ext cx="2656840" cy="2618740"/>
                    </a:xfrm>
                    <a:prstGeom prst="rect">
                      <a:avLst/>
                    </a:prstGeom>
                    <a:noFill/>
                    <a:ln w="9525">
                      <a:noFill/>
                    </a:ln>
                  </pic:spPr>
                </pic:pic>
              </a:graphicData>
            </a:graphic>
          </wp:inline>
        </w:drawing>
      </w:r>
    </w:p>
    <w:p>
      <w:r>
        <w:drawing>
          <wp:inline distT="0" distB="0" distL="114300" distR="114300">
            <wp:extent cx="1495425" cy="5076825"/>
            <wp:effectExtent l="0" t="0" r="9525" b="952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4"/>
                    <a:stretch>
                      <a:fillRect/>
                    </a:stretch>
                  </pic:blipFill>
                  <pic:spPr>
                    <a:xfrm>
                      <a:off x="0" y="0"/>
                      <a:ext cx="1495425" cy="5076825"/>
                    </a:xfrm>
                    <a:prstGeom prst="rect">
                      <a:avLst/>
                    </a:prstGeom>
                    <a:noFill/>
                    <a:ln w="9525">
                      <a:noFill/>
                    </a:ln>
                  </pic:spPr>
                </pic:pic>
              </a:graphicData>
            </a:graphic>
          </wp:inline>
        </w:drawing>
      </w:r>
    </w:p>
    <w:p>
      <w:pPr>
        <w:rPr>
          <w:rFonts w:hint="eastAsia"/>
          <w:lang w:val="en-US" w:eastAsia="zh-CN"/>
        </w:rPr>
      </w:pPr>
      <w:r>
        <w:rPr>
          <w:rFonts w:hint="eastAsia"/>
          <w:lang w:val="en-US" w:eastAsia="zh-CN"/>
        </w:rPr>
        <w:t>最后是一些局部。</w:t>
      </w:r>
    </w:p>
    <w:p>
      <w:pPr>
        <w:rPr>
          <w:rFonts w:hint="eastAsia"/>
          <w:lang w:val="en-US" w:eastAsia="zh-CN"/>
        </w:rPr>
      </w:pPr>
    </w:p>
    <w:p>
      <w:pPr>
        <w:rPr>
          <w:rFonts w:hint="eastAsia"/>
          <w:b/>
          <w:bCs/>
          <w:lang w:val="en-US" w:eastAsia="zh-CN"/>
        </w:rPr>
      </w:pPr>
      <w:r>
        <w:rPr>
          <w:rFonts w:hint="eastAsia"/>
          <w:b/>
          <w:bCs/>
          <w:lang w:val="en-US" w:eastAsia="zh-CN"/>
        </w:rPr>
        <w:t>顺便一提</w:t>
      </w:r>
    </w:p>
    <w:p>
      <w:pPr>
        <w:rPr>
          <w:rFonts w:hint="eastAsia"/>
          <w:lang w:val="en-US" w:eastAsia="zh-CN"/>
        </w:rPr>
      </w:pPr>
      <w:r>
        <w:rPr>
          <w:rFonts w:hint="eastAsia"/>
          <w:lang w:val="en-US" w:eastAsia="zh-CN"/>
        </w:rPr>
        <w:t>镜像翻转是用我自己</w:t>
      </w:r>
      <w:r>
        <w:rPr>
          <w:rFonts w:hint="eastAsia"/>
          <w:b w:val="0"/>
          <w:bCs w:val="0"/>
          <w:lang w:val="en-US" w:eastAsia="zh-CN"/>
        </w:rPr>
        <w:t>录制</w:t>
      </w:r>
      <w:r>
        <w:rPr>
          <w:rFonts w:hint="eastAsia"/>
          <w:lang w:val="en-US" w:eastAsia="zh-CN"/>
        </w:rPr>
        <w:t>的一个动作，也就是在PS里先手动翻转一个图层（实际操作是多了几步，用矢量蒙版保存选区，即需要翻转的区域），然后在</w:t>
      </w:r>
      <w:r>
        <w:rPr>
          <w:rFonts w:hint="eastAsia"/>
          <w:b w:val="0"/>
          <w:bCs w:val="0"/>
          <w:lang w:val="en-US" w:eastAsia="zh-CN"/>
        </w:rPr>
        <w:t>动作面板</w:t>
      </w:r>
      <w:r>
        <w:rPr>
          <w:rFonts w:hint="eastAsia"/>
          <w:lang w:val="en-US" w:eastAsia="zh-CN"/>
        </w:rPr>
        <w:t>录下来，以后就一键翻转了。顺便分享下我自己录的一些动作（下载地址在末尾），除了最后几个操作基本都很常用。</w:t>
      </w:r>
    </w:p>
    <w:p>
      <w:pPr>
        <w:rPr>
          <w:rFonts w:hint="eastAsia"/>
          <w:lang w:val="en-US" w:eastAsia="zh-CN"/>
        </w:rPr>
      </w:pPr>
      <w:r>
        <w:rPr>
          <w:rFonts w:hint="eastAsia"/>
          <w:lang w:val="en-US" w:eastAsia="zh-CN"/>
        </w:rPr>
        <w:t>关于版本，这些动作我是在CS6录制的，目前在CC2015里用没毛病。再顺带一提，据说CC2017自带镜像功能。</w:t>
      </w:r>
    </w:p>
    <w:p>
      <w:r>
        <w:drawing>
          <wp:inline distT="0" distB="0" distL="114300" distR="114300">
            <wp:extent cx="2209165" cy="2781300"/>
            <wp:effectExtent l="0" t="0" r="635"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5"/>
                    <a:stretch>
                      <a:fillRect/>
                    </a:stretch>
                  </pic:blipFill>
                  <pic:spPr>
                    <a:xfrm>
                      <a:off x="0" y="0"/>
                      <a:ext cx="2209165" cy="2781300"/>
                    </a:xfrm>
                    <a:prstGeom prst="rect">
                      <a:avLst/>
                    </a:prstGeom>
                    <a:noFill/>
                    <a:ln w="9525">
                      <a:noFill/>
                    </a:ln>
                  </pic:spPr>
                </pic:pic>
              </a:graphicData>
            </a:graphic>
          </wp:inline>
        </w:drawing>
      </w:r>
    </w:p>
    <w:p>
      <w:pPr>
        <w:rPr>
          <w:rFonts w:hint="eastAsia"/>
          <w:lang w:val="en-US" w:eastAsia="zh-CN"/>
        </w:rPr>
      </w:pPr>
      <w:r>
        <w:rPr>
          <w:rFonts w:hint="eastAsia"/>
          <w:lang w:val="en-US" w:eastAsia="zh-CN"/>
        </w:rPr>
        <w:t>此处是一些填充功能的演示。</w:t>
      </w:r>
    </w:p>
    <w:p>
      <w:pPr>
        <w:rPr>
          <w:rFonts w:hint="eastAsia"/>
          <w:lang w:val="en-US" w:eastAsia="zh-CN"/>
        </w:rPr>
      </w:pPr>
      <w:r>
        <w:drawing>
          <wp:inline distT="0" distB="0" distL="114300" distR="114300">
            <wp:extent cx="3209925" cy="4265295"/>
            <wp:effectExtent l="0" t="0" r="9525" b="190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6"/>
                    <a:stretch>
                      <a:fillRect/>
                    </a:stretch>
                  </pic:blipFill>
                  <pic:spPr>
                    <a:xfrm>
                      <a:off x="0" y="0"/>
                      <a:ext cx="3209925" cy="4265295"/>
                    </a:xfrm>
                    <a:prstGeom prst="rect">
                      <a:avLst/>
                    </a:prstGeom>
                    <a:noFill/>
                    <a:ln w="9525">
                      <a:noFill/>
                    </a:ln>
                  </pic:spPr>
                </pic:pic>
              </a:graphicData>
            </a:graphic>
          </wp:inline>
        </w:drawing>
      </w:r>
    </w:p>
    <w:p>
      <w:r>
        <w:drawing>
          <wp:inline distT="0" distB="0" distL="114300" distR="114300">
            <wp:extent cx="5271135" cy="2746375"/>
            <wp:effectExtent l="0" t="0" r="5715" b="1587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7"/>
                    <a:stretch>
                      <a:fillRect/>
                    </a:stretch>
                  </pic:blipFill>
                  <pic:spPr>
                    <a:xfrm>
                      <a:off x="0" y="0"/>
                      <a:ext cx="5271135" cy="2746375"/>
                    </a:xfrm>
                    <a:prstGeom prst="rect">
                      <a:avLst/>
                    </a:prstGeom>
                    <a:noFill/>
                    <a:ln w="9525">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废弃大厦</w:t>
      </w:r>
    </w:p>
    <w:p>
      <w:pPr>
        <w:rPr>
          <w:rFonts w:hint="eastAsia"/>
          <w:lang w:val="en-US" w:eastAsia="zh-CN"/>
        </w:rPr>
      </w:pPr>
      <w:r>
        <w:rPr>
          <w:rFonts w:hint="eastAsia"/>
          <w:lang w:val="en-US" w:eastAsia="zh-CN"/>
        </w:rPr>
        <w:t>目前被整合运动组织成员占据，据可靠情报显示，这个建筑某个地方存放着一批来历不明的感染源物质，陈被派遣至此处进行潜入调查。任务目的是获取全部或部分感染源物质。</w:t>
      </w:r>
    </w:p>
    <w:p>
      <w:pPr>
        <w:rPr>
          <w:rFonts w:hint="eastAsia"/>
          <w:lang w:val="en-US" w:eastAsia="zh-CN"/>
        </w:rPr>
      </w:pPr>
      <w:r>
        <w:rPr>
          <w:rFonts w:hint="eastAsia"/>
          <w:lang w:val="en-US" w:eastAsia="zh-CN"/>
        </w:rPr>
        <w:t>红色点从左到右分别是陈三次跳跃的起点：</w:t>
      </w:r>
    </w:p>
    <w:p>
      <w:pPr>
        <w:rPr>
          <w:rFonts w:hint="eastAsia"/>
          <w:lang w:val="en-US" w:eastAsia="zh-CN"/>
        </w:rPr>
      </w:pPr>
    </w:p>
    <w:p>
      <w:pPr>
        <w:rPr>
          <w:rFonts w:hint="eastAsia"/>
          <w:lang w:val="en-US" w:eastAsia="zh-CN"/>
        </w:rPr>
      </w:pPr>
      <w:r>
        <w:rPr>
          <w:rFonts w:hint="eastAsia"/>
          <w:lang w:val="en-US" w:eastAsia="zh-CN"/>
        </w:rPr>
        <w:t>（短片开场陈被追击，在拐角处蹲下与联络员对话，然后趴下使耳朵贴在地板，听出敌人具体位置后，蓄力将第二把剑作为回力标往窗外扔出。）</w:t>
      </w:r>
    </w:p>
    <w:p>
      <w:pPr>
        <w:rPr>
          <w:rFonts w:hint="eastAsia"/>
          <w:lang w:val="en-US" w:eastAsia="zh-CN"/>
        </w:rPr>
      </w:pPr>
    </w:p>
    <w:p>
      <w:pPr>
        <w:rPr>
          <w:rFonts w:hint="eastAsia"/>
          <w:lang w:val="en-US" w:eastAsia="zh-CN"/>
        </w:rPr>
      </w:pPr>
      <w:r>
        <w:rPr>
          <w:rFonts w:hint="eastAsia"/>
          <w:lang w:val="en-US" w:eastAsia="zh-CN"/>
        </w:rPr>
        <w:t>1：在敌人的注意力被投掷物吸引至窗外后，贴着建筑内侧墙壁快速移动至该点，在对方回过神来的瞬间借由尾部击打地板的反冲力进行的一次急速的前跳，并落至2点。</w:t>
      </w:r>
    </w:p>
    <w:p>
      <w:pPr>
        <w:rPr>
          <w:rFonts w:hint="eastAsia"/>
          <w:lang w:val="en-US" w:eastAsia="zh-CN"/>
        </w:rPr>
      </w:pPr>
    </w:p>
    <w:p>
      <w:pPr>
        <w:rPr>
          <w:rFonts w:hint="eastAsia"/>
          <w:lang w:val="en-US" w:eastAsia="zh-CN"/>
        </w:rPr>
      </w:pPr>
      <w:r>
        <w:rPr>
          <w:rFonts w:hint="eastAsia"/>
          <w:lang w:val="en-US" w:eastAsia="zh-CN"/>
        </w:rPr>
        <w:t>2：为摆脱多名敌人的连续射击，落地后的瞬间再次往反方向——即建筑物内侧墙壁跳跃，此次跳跃高度更高，因为目标是第3点——建筑内侧高处的墙壁。敌人慌张地使视线和闪着光火的枪口跟上陈，却忽视了陈在第二次跳跃时半空中扔出的一枚手雷！</w:t>
      </w:r>
    </w:p>
    <w:p>
      <w:pPr>
        <w:rPr>
          <w:rFonts w:hint="eastAsia"/>
          <w:lang w:val="en-US" w:eastAsia="zh-CN"/>
        </w:rPr>
      </w:pPr>
    </w:p>
    <w:p>
      <w:pPr>
        <w:rPr>
          <w:rFonts w:hint="eastAsia"/>
          <w:lang w:val="en-US" w:eastAsia="zh-CN"/>
        </w:rPr>
      </w:pPr>
      <w:r>
        <w:rPr>
          <w:rFonts w:hint="eastAsia"/>
          <w:lang w:val="en-US" w:eastAsia="zh-CN"/>
        </w:rPr>
        <w:t>3：这支反派的头目察觉了陈的把戏！大喊提醒队友：“躲开！”但是已经太晚，数名反派被震音手雷发出的次声波击中，一名反派捂住耳朵跪地倒下，另一名控制不住身体开枪击中了其他一名队友。此时反派小队头目松开捂住的耳朵，音波已经停止。而身旁的队友却没有发现，此时头目发觉问题立即看向陈的方向，正好看到陈跃向己方！捂住耳朵的最后一名队友被从高处墙壁落下的陈华丽斩杀，（镜头正对这个被砍的反派小兵）黑色墨水喷洒镜头，小兵倒下后镜头看到了在其身后孤身一人的头目，悲愤的头目绝地反击：大喊一声“你这怪物！”后被从窗外飞过来的回旋剑命中，至此所有敌人（一共5名）所部被击倒。</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微软雅黑">
    <w:panose1 w:val="020B0503020204020204"/>
    <w:charset w:val="86"/>
    <w:family w:val="auto"/>
    <w:pitch w:val="default"/>
    <w:sig w:usb0="80000287" w:usb1="28CF3C52" w:usb2="00000016" w:usb3="00000000" w:csb0="0004001F" w:csb1="00000000"/>
  </w:font>
  <w:font w:name="方正姚体">
    <w:panose1 w:val="02010601030101010101"/>
    <w:charset w:val="86"/>
    <w:family w:val="auto"/>
    <w:pitch w:val="default"/>
    <w:sig w:usb0="00000003"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Malgun Gothic Semilight">
    <w:panose1 w:val="020B0502040204020203"/>
    <w:charset w:val="86"/>
    <w:family w:val="auto"/>
    <w:pitch w:val="default"/>
    <w:sig w:usb0="900002AF" w:usb1="01D77CFB" w:usb2="00000012" w:usb3="00000000" w:csb0="203E01BD" w:csb1="D7FF0000"/>
  </w:font>
  <w:font w:name="微软雅黑 Light">
    <w:panose1 w:val="020B0502040204020203"/>
    <w:charset w:val="86"/>
    <w:family w:val="auto"/>
    <w:pitch w:val="default"/>
    <w:sig w:usb0="A00002BF" w:usb1="28CF0010" w:usb2="00000016" w:usb3="00000000" w:csb0="0004000F" w:csb1="00000000"/>
  </w:font>
  <w:font w:name="华文隶书">
    <w:panose1 w:val="02010800040101010101"/>
    <w:charset w:val="86"/>
    <w:family w:val="auto"/>
    <w:pitch w:val="default"/>
    <w:sig w:usb0="00000001" w:usb1="080F0000" w:usb2="00000000" w:usb3="00000000" w:csb0="00040000" w:csb1="00000000"/>
  </w:font>
  <w:font w:name="Open 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新宋体">
    <w:panose1 w:val="02010609030101010101"/>
    <w:charset w:val="86"/>
    <w:family w:val="auto"/>
    <w:pitch w:val="default"/>
    <w:sig w:usb0="00000003" w:usb1="288F0000" w:usb2="00000006" w:usb3="00000000" w:csb0="00040001" w:csb1="00000000"/>
  </w:font>
  <w:font w:name="Arial">
    <w:panose1 w:val="020B06040202020202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西文正文">
    <w:altName w:val="Segoe Print"/>
    <w:panose1 w:val="00000000000000000000"/>
    <w:charset w:val="00"/>
    <w:family w:val="auto"/>
    <w:pitch w:val="default"/>
    <w:sig w:usb0="00000000" w:usb1="00000000" w:usb2="00000000" w:usb3="00000000" w:csb0="00000000" w:csb1="00000000"/>
  </w:font>
  <w:font w:name="+中文正文">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Linux Libertine">
    <w:altName w:val="Segoe Print"/>
    <w:panose1 w:val="00000000000000000000"/>
    <w:charset w:val="00"/>
    <w:family w:val="auto"/>
    <w:pitch w:val="default"/>
    <w:sig w:usb0="00000000" w:usb1="00000000" w:usb2="00000000" w:usb3="00000000" w:csb0="00000000" w:csb1="00000000"/>
  </w:font>
  <w:font w:name="Microsoft JhengHe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2" w:usb2="00000016" w:usb3="00000000" w:csb0="0004001F" w:csb1="00000000"/>
  </w:font>
  <w:font w:name="Microsoft YaHei UI Light">
    <w:panose1 w:val="020B0502040204020203"/>
    <w:charset w:val="86"/>
    <w:family w:val="auto"/>
    <w:pitch w:val="default"/>
    <w:sig w:usb0="A00002BF" w:usb1="28CF0010" w:usb2="00000016" w:usb3="00000000" w:csb0="0004000F" w:csb1="00000000"/>
  </w:font>
  <w:font w:name="MingLiU-ExtB">
    <w:panose1 w:val="02020500000000000000"/>
    <w:charset w:val="88"/>
    <w:family w:val="auto"/>
    <w:pitch w:val="default"/>
    <w:sig w:usb0="8000002F" w:usb1="02000008" w:usb2="00000000" w:usb3="00000000" w:csb0="00100001" w:csb1="00000000"/>
  </w:font>
  <w:font w:name="MS Gothic">
    <w:panose1 w:val="020B0609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PMingLiU-ExtB">
    <w:panose1 w:val="02020500000000000000"/>
    <w:charset w:val="88"/>
    <w:family w:val="auto"/>
    <w:pitch w:val="default"/>
    <w:sig w:usb0="8000002F" w:usb1="02000008" w:usb2="00000000" w:usb3="00000000" w:csb0="00100001" w:csb1="00000000"/>
  </w:font>
  <w:font w:name="Yu Gothic UI">
    <w:panose1 w:val="020B0500000000000000"/>
    <w:charset w:val="80"/>
    <w:family w:val="auto"/>
    <w:pitch w:val="default"/>
    <w:sig w:usb0="E00002FF" w:usb1="2AC7FDFF" w:usb2="00000016" w:usb3="00000000" w:csb0="2002009F" w:csb1="00000000"/>
  </w:font>
  <w:font w:name="Yu Gothic Medium">
    <w:panose1 w:val="020B0500000000000000"/>
    <w:charset w:val="80"/>
    <w:family w:val="auto"/>
    <w:pitch w:val="default"/>
    <w:sig w:usb0="E00002FF" w:usb1="2AC7FDFF" w:usb2="00000016" w:usb3="00000000" w:csb0="2002009F" w:csb1="00000000"/>
  </w:font>
  <w:font w:name="Yu Gothic Light">
    <w:panose1 w:val="020B0300000000000000"/>
    <w:charset w:val="80"/>
    <w:family w:val="auto"/>
    <w:pitch w:val="default"/>
    <w:sig w:usb0="E00002FF" w:usb1="2AC7FDFF" w:usb2="00000016" w:usb3="00000000" w:csb0="2002009F" w:csb1="00000000"/>
  </w:font>
  <w:font w:name="Yu Gothic">
    <w:panose1 w:val="020B0400000000000000"/>
    <w:charset w:val="80"/>
    <w:family w:val="auto"/>
    <w:pitch w:val="default"/>
    <w:sig w:usb0="E00002FF" w:usb1="2AC7FDFF" w:usb2="00000016" w:usb3="00000000" w:csb0="2002009F" w:csb1="00000000"/>
  </w:font>
  <w:font w:name="SimSun-ExtB">
    <w:panose1 w:val="02010609060101010101"/>
    <w:charset w:val="86"/>
    <w:family w:val="auto"/>
    <w:pitch w:val="default"/>
    <w:sig w:usb0="00000001" w:usb1="02000000" w:usb2="00000000" w:usb3="00000000" w:csb0="00040001" w:csb1="00000000"/>
  </w:font>
  <w:font w:name="MS PGothic">
    <w:panose1 w:val="020B0600070205080204"/>
    <w:charset w:val="80"/>
    <w:family w:val="auto"/>
    <w:pitch w:val="default"/>
    <w:sig w:usb0="E00002FF" w:usb1="6AC7FDFB" w:usb2="08000012" w:usb3="00000000" w:csb0="4002009F" w:csb1="DFD7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Agency FB">
    <w:panose1 w:val="020B0503020202020204"/>
    <w:charset w:val="00"/>
    <w:family w:val="auto"/>
    <w:pitch w:val="default"/>
    <w:sig w:usb0="00000003" w:usb1="00000000" w:usb2="00000000" w:usb3="00000000" w:csb0="20000001" w:csb1="00000000"/>
  </w:font>
  <w:font w:name="Algerian">
    <w:panose1 w:val="04020705040A02060702"/>
    <w:charset w:val="00"/>
    <w:family w:val="auto"/>
    <w:pitch w:val="default"/>
    <w:sig w:usb0="00000003" w:usb1="00000000" w:usb2="00000000" w:usb3="00000000" w:csb0="20000001" w:csb1="00000000"/>
  </w:font>
  <w:font w:name="Arial Black">
    <w:panose1 w:val="020B0A04020102020204"/>
    <w:charset w:val="00"/>
    <w:family w:val="auto"/>
    <w:pitch w:val="default"/>
    <w:sig w:usb0="A00002AF" w:usb1="400078FB" w:usb2="00000000" w:usb3="00000000" w:csb0="6000009F" w:csb1="DFD70000"/>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Gabriola">
    <w:panose1 w:val="04040605051002020D02"/>
    <w:charset w:val="00"/>
    <w:family w:val="auto"/>
    <w:pitch w:val="default"/>
    <w:sig w:usb0="E00002EF" w:usb1="5000204B" w:usb2="00000000" w:usb3="00000000" w:csb0="2000009F" w:csb1="00000000"/>
  </w:font>
  <w:font w:name="Motiva Sans">
    <w:altName w:val="Segoe Print"/>
    <w:panose1 w:val="00000000000000000000"/>
    <w:charset w:val="00"/>
    <w:family w:val="auto"/>
    <w:pitch w:val="default"/>
    <w:sig w:usb0="00000000" w:usb1="00000000" w:usb2="00000000" w:usb3="00000000" w:csb0="00000000" w:csb1="00000000"/>
  </w:font>
  <w:font w:name="-apple-system-font">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23A499F"/>
    <w:rsid w:val="00F442FB"/>
    <w:rsid w:val="02281484"/>
    <w:rsid w:val="02E21E54"/>
    <w:rsid w:val="04C67141"/>
    <w:rsid w:val="04C875E5"/>
    <w:rsid w:val="05066BDA"/>
    <w:rsid w:val="066E4360"/>
    <w:rsid w:val="06C631AB"/>
    <w:rsid w:val="07BF3F24"/>
    <w:rsid w:val="07DA458F"/>
    <w:rsid w:val="0D217C36"/>
    <w:rsid w:val="0D383EC5"/>
    <w:rsid w:val="0D434683"/>
    <w:rsid w:val="0E95156A"/>
    <w:rsid w:val="10BC4513"/>
    <w:rsid w:val="110F14FF"/>
    <w:rsid w:val="112B2555"/>
    <w:rsid w:val="125B45F6"/>
    <w:rsid w:val="127C643B"/>
    <w:rsid w:val="12C5707A"/>
    <w:rsid w:val="15863829"/>
    <w:rsid w:val="158F4D81"/>
    <w:rsid w:val="1840574C"/>
    <w:rsid w:val="18CD25D3"/>
    <w:rsid w:val="1B07534C"/>
    <w:rsid w:val="1B962A53"/>
    <w:rsid w:val="1BF515CE"/>
    <w:rsid w:val="1C7807B5"/>
    <w:rsid w:val="1C950A3A"/>
    <w:rsid w:val="1CE65A83"/>
    <w:rsid w:val="1D3C4A9F"/>
    <w:rsid w:val="1E603BEB"/>
    <w:rsid w:val="1F591B00"/>
    <w:rsid w:val="1F8A059F"/>
    <w:rsid w:val="20051AB0"/>
    <w:rsid w:val="200E30A4"/>
    <w:rsid w:val="20864A8B"/>
    <w:rsid w:val="20DC5807"/>
    <w:rsid w:val="20FC3B7D"/>
    <w:rsid w:val="212277CD"/>
    <w:rsid w:val="212367D4"/>
    <w:rsid w:val="22165DA8"/>
    <w:rsid w:val="2241793D"/>
    <w:rsid w:val="23560330"/>
    <w:rsid w:val="25857E4B"/>
    <w:rsid w:val="25BC7B93"/>
    <w:rsid w:val="28C305A8"/>
    <w:rsid w:val="29532E4A"/>
    <w:rsid w:val="2A052BDC"/>
    <w:rsid w:val="2B362FE7"/>
    <w:rsid w:val="2B643A2E"/>
    <w:rsid w:val="2B7F49B3"/>
    <w:rsid w:val="2BF32A40"/>
    <w:rsid w:val="2D2E6A8C"/>
    <w:rsid w:val="2D7F6055"/>
    <w:rsid w:val="2D81019E"/>
    <w:rsid w:val="2DB05779"/>
    <w:rsid w:val="2EB751FD"/>
    <w:rsid w:val="2ED77924"/>
    <w:rsid w:val="2F9C2424"/>
    <w:rsid w:val="2FD50D10"/>
    <w:rsid w:val="30760123"/>
    <w:rsid w:val="30E71194"/>
    <w:rsid w:val="31336765"/>
    <w:rsid w:val="313B7B9C"/>
    <w:rsid w:val="32A76546"/>
    <w:rsid w:val="32B703E0"/>
    <w:rsid w:val="32BE065E"/>
    <w:rsid w:val="350E47CC"/>
    <w:rsid w:val="357F0764"/>
    <w:rsid w:val="35A41B0E"/>
    <w:rsid w:val="37F10004"/>
    <w:rsid w:val="39BD0289"/>
    <w:rsid w:val="3A85427C"/>
    <w:rsid w:val="3C183FDF"/>
    <w:rsid w:val="3C96109E"/>
    <w:rsid w:val="3E9A66BC"/>
    <w:rsid w:val="3E9C0881"/>
    <w:rsid w:val="4026279B"/>
    <w:rsid w:val="40FB255B"/>
    <w:rsid w:val="411903D9"/>
    <w:rsid w:val="41476982"/>
    <w:rsid w:val="42A75143"/>
    <w:rsid w:val="44062836"/>
    <w:rsid w:val="453619EB"/>
    <w:rsid w:val="454A3725"/>
    <w:rsid w:val="4683354E"/>
    <w:rsid w:val="48120355"/>
    <w:rsid w:val="48683056"/>
    <w:rsid w:val="48A44CB6"/>
    <w:rsid w:val="48C75676"/>
    <w:rsid w:val="49D70B58"/>
    <w:rsid w:val="4A7002A3"/>
    <w:rsid w:val="4B982674"/>
    <w:rsid w:val="4BEE56AB"/>
    <w:rsid w:val="4C923B7C"/>
    <w:rsid w:val="4D27730C"/>
    <w:rsid w:val="4E2D20E0"/>
    <w:rsid w:val="50022DC3"/>
    <w:rsid w:val="503449EA"/>
    <w:rsid w:val="50CB0C32"/>
    <w:rsid w:val="50D004D4"/>
    <w:rsid w:val="50E9045F"/>
    <w:rsid w:val="50EA2084"/>
    <w:rsid w:val="512C457D"/>
    <w:rsid w:val="515F68BD"/>
    <w:rsid w:val="51D73F7D"/>
    <w:rsid w:val="53901FAE"/>
    <w:rsid w:val="545270DF"/>
    <w:rsid w:val="54D25588"/>
    <w:rsid w:val="55B51B91"/>
    <w:rsid w:val="55E21CF8"/>
    <w:rsid w:val="59C03C50"/>
    <w:rsid w:val="5A471E32"/>
    <w:rsid w:val="5B254945"/>
    <w:rsid w:val="5BA93EA0"/>
    <w:rsid w:val="5BC93162"/>
    <w:rsid w:val="5C0C1E30"/>
    <w:rsid w:val="5C83199D"/>
    <w:rsid w:val="5CB838BE"/>
    <w:rsid w:val="5CDF6C3C"/>
    <w:rsid w:val="5DEE57BB"/>
    <w:rsid w:val="5FE5564C"/>
    <w:rsid w:val="61112574"/>
    <w:rsid w:val="61BD5692"/>
    <w:rsid w:val="623A499F"/>
    <w:rsid w:val="62EA430F"/>
    <w:rsid w:val="631074D5"/>
    <w:rsid w:val="63172EEA"/>
    <w:rsid w:val="644567CB"/>
    <w:rsid w:val="64766242"/>
    <w:rsid w:val="6561060D"/>
    <w:rsid w:val="65AC4139"/>
    <w:rsid w:val="65D87C8A"/>
    <w:rsid w:val="66720DD4"/>
    <w:rsid w:val="68B66C39"/>
    <w:rsid w:val="6962741F"/>
    <w:rsid w:val="6A1645D4"/>
    <w:rsid w:val="6B4558F5"/>
    <w:rsid w:val="6B827419"/>
    <w:rsid w:val="6B9557C0"/>
    <w:rsid w:val="6B9F593B"/>
    <w:rsid w:val="6BD64CA4"/>
    <w:rsid w:val="6C677B4A"/>
    <w:rsid w:val="6D1B5010"/>
    <w:rsid w:val="6E67366F"/>
    <w:rsid w:val="6F20008E"/>
    <w:rsid w:val="70005DC7"/>
    <w:rsid w:val="704E4F17"/>
    <w:rsid w:val="717E4D03"/>
    <w:rsid w:val="73527946"/>
    <w:rsid w:val="738C1FA7"/>
    <w:rsid w:val="743E2CCC"/>
    <w:rsid w:val="74A6622D"/>
    <w:rsid w:val="752728FA"/>
    <w:rsid w:val="7583690B"/>
    <w:rsid w:val="75A12AEF"/>
    <w:rsid w:val="75A13D0E"/>
    <w:rsid w:val="75A746AC"/>
    <w:rsid w:val="75DA745A"/>
    <w:rsid w:val="76FB0C3B"/>
    <w:rsid w:val="79406771"/>
    <w:rsid w:val="79F94E64"/>
    <w:rsid w:val="7A4341D6"/>
    <w:rsid w:val="7BD25F1D"/>
    <w:rsid w:val="7C6B23CD"/>
    <w:rsid w:val="7D982628"/>
    <w:rsid w:val="7FBB57D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50" w:beforeLines="50" w:beforeAutospacing="0" w:after="100" w:afterLines="100" w:afterAutospacing="0" w:line="240" w:lineRule="auto"/>
      <w:jc w:val="center"/>
      <w:outlineLvl w:val="0"/>
    </w:pPr>
    <w:rPr>
      <w:rFonts w:hint="eastAsia" w:ascii="微软雅黑" w:hAnsi="微软雅黑" w:eastAsia="微软雅黑" w:cs="Times New Roman"/>
      <w:b/>
      <w:kern w:val="44"/>
      <w:sz w:val="32"/>
    </w:rPr>
  </w:style>
  <w:style w:type="paragraph" w:styleId="3">
    <w:name w:val="heading 2"/>
    <w:basedOn w:val="1"/>
    <w:next w:val="1"/>
    <w:link w:val="7"/>
    <w:unhideWhenUsed/>
    <w:qFormat/>
    <w:uiPriority w:val="0"/>
    <w:pPr>
      <w:keepNext/>
      <w:keepLines/>
      <w:spacing w:before="50" w:beforeLines="50" w:beforeAutospacing="0" w:after="50" w:afterLines="50" w:afterAutospacing="0" w:line="240" w:lineRule="auto"/>
      <w:outlineLvl w:val="1"/>
    </w:pPr>
    <w:rPr>
      <w:rFonts w:hint="eastAsia" w:ascii="Arial" w:hAnsi="Arial" w:eastAsia="微软雅黑" w:cs="Times New Roman"/>
      <w:b/>
      <w:sz w:val="28"/>
    </w:rPr>
  </w:style>
  <w:style w:type="paragraph" w:styleId="4">
    <w:name w:val="heading 3"/>
    <w:basedOn w:val="1"/>
    <w:next w:val="1"/>
    <w:unhideWhenUsed/>
    <w:qFormat/>
    <w:uiPriority w:val="0"/>
    <w:pPr>
      <w:keepNext/>
      <w:keepLines/>
      <w:spacing w:before="260" w:beforeLines="0" w:beforeAutospacing="0" w:after="140" w:afterLines="0" w:afterAutospacing="0" w:line="413" w:lineRule="auto"/>
      <w:outlineLvl w:val="2"/>
    </w:pPr>
    <w:rPr>
      <w:rFonts w:hint="eastAsia" w:ascii="宋体" w:hAnsi="宋体" w:eastAsia="宋体" w:cs="Times New Roman"/>
      <w:b/>
      <w:color w:val="000000" w:themeColor="text1"/>
      <w:sz w:val="24"/>
      <w14:textFill>
        <w14:solidFill>
          <w14:schemeClr w14:val="tx1"/>
        </w14:solidFill>
      </w14:textFill>
    </w:rPr>
  </w:style>
  <w:style w:type="character" w:default="1" w:styleId="5">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character" w:customStyle="1" w:styleId="7">
    <w:name w:val="标题 2 Char"/>
    <w:link w:val="3"/>
    <w:qFormat/>
    <w:uiPriority w:val="0"/>
    <w:rPr>
      <w:rFonts w:hint="eastAsia" w:ascii="Arial" w:hAnsi="Arial" w:eastAsia="微软雅黑" w:cs="Times New Roman"/>
      <w:b/>
      <w:sz w:val="28"/>
    </w:rPr>
  </w:style>
  <w:style w:type="paragraph" w:customStyle="1" w:styleId="8">
    <w:name w:val="正文 粗体"/>
    <w:basedOn w:val="1"/>
    <w:next w:val="1"/>
    <w:qFormat/>
    <w:uiPriority w:val="0"/>
    <w:rPr>
      <w:rFonts w:asciiTheme="minorAscii" w:hAnsiTheme="minorAscii"/>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2017-11-15T03:15:00Z</dcterms:created>
  <dc:creator>wjk</dc:creator>
  <cp:lastModifiedBy>wjk</cp:lastModifiedBy>
  <dcterms:modified xsi:type="dcterms:W3CDTF">2017-11-16T14:38:46Z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