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工程操作手册  ·  版本 1.1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小车速度环 PID</w:t>
        <w:br/>
        <w:t>自动辨识、调参与</w:t>
        <w:br/>
        <w:t>复杂控制器优化说明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26"/>
        </w:rPr>
        <w:t>串口采集 → 本地/MATLAB 模型辨识 → PID/PSO 优化 → 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293395"/>
            <wp:docPr id="1" name="Picture 1" descr="小车速度环方框图：targetSpeed 经过 PID 生成 pwm，驱动电机和小车，编码器测得 spee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lo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1  speed、pwm 与 targetSpeed 在速度环中的关系</w:t>
      </w:r>
    </w:p>
    <w:p>
      <w:pPr>
        <w:spacing w:before="400" w:after="80"/>
        <w:jc w:val="center"/>
      </w:pPr>
      <w:r>
        <w:rPr>
          <w:rFonts w:ascii="Calibri" w:hAnsi="Calibri" w:eastAsia="Microsoft YaHei"/>
          <w:color w:val="64748B"/>
          <w:sz w:val="20"/>
        </w:rPr>
        <w:t>适用对象：单电机速度环、差速小车左右轮分通道整定、USB/蓝牙虚拟串口设备</w:t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4748B"/>
          <w:sz w:val="19"/>
        </w:rPr>
        <w:t>2026-08-26  |  PID Lab 上位机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先看结论：三个变量怎么接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核心映射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speed 是编码器测得的实际速度，也是系统输出 y；pwm 是经过限幅后真正施加给电机的控制量，也是系统输入 u；targetSpeed 是闭环控制目标，不等于辨识输入。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600"/>
        <w:gridCol w:w="3000"/>
        <w:gridCol w:w="22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变量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在辨识中的角色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建议单位/范围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targetSpeed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希望小车达到的速度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仅用于闭环验证，可作为 setpoint 上报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rpm、m/s 或编码器计数/s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speed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编码器计算出的实际速度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输出 y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必须与 targetSpeed 同单位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实际写入电机驱动的值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输入 u，必须使用限幅后的真实值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推荐归一化 -1.0～1.0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Kp, Ki, Kd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 连续域参数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由本地搜索或 pidtune 整定，再部署到固件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与变量单位和 Ts 相关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固定控制/采样周期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本地模型和 MATLAB iddata 的时间基准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速度环可先用 0.01 s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闭环关系：e = targetSpeed - speed；PID 根据 e 计算 pwm；电机和小车响应后，编码器再次更新 speed。</w:t>
      </w:r>
    </w:p>
    <w:p>
      <w:pPr/>
      <w:r>
        <w:rPr>
          <w:rFonts w:ascii="Calibri" w:hAnsi="Calibri" w:eastAsia="Microsoft YaHei"/>
        </w:rPr>
        <w:t>辨识关系：暂时绕过 PID，用安全的阶跃、PRBS 或 chirp 直接生成 pwm；同时采集 t、pwm 和 speed，交给本地 NumPy 或 MATLAB 后端拟合被控对象 G(s)。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最短可行流程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准备设备。</w:t>
      </w:r>
      <w:r>
        <w:rPr>
          <w:rFonts w:ascii="Calibri" w:hAnsi="Calibri" w:eastAsia="Microsoft YaHei"/>
        </w:rPr>
        <w:t>架空驱动轮或使用滚筒台，设置独立急停和低 PWM 上限。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连接串口。</w:t>
      </w:r>
      <w:r>
        <w:rPr>
          <w:rFonts w:ascii="Calibri" w:hAnsi="Calibri" w:eastAsia="Microsoft YaHei"/>
        </w:rPr>
        <w:t>在上位机中选择 COM 端口和 115200 波特率，关闭“模拟设备”。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采集辨识数据。</w:t>
      </w:r>
      <w:r>
        <w:rPr>
          <w:rFonts w:ascii="Calibri" w:hAnsi="Calibri" w:eastAsia="Microsoft YaHei"/>
        </w:rPr>
        <w:t>先用 step、幅值 0.20～0.25、时长 8 s、采样周期 0.01 s。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辨识并整定。</w:t>
      </w:r>
      <w:r>
        <w:rPr>
          <w:rFonts w:ascii="Calibri" w:hAnsi="Calibri" w:eastAsia="Microsoft YaHei"/>
        </w:rPr>
        <w:t>模型先选 1 个极点、0 个零点，控制器先选 PI。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检查再回写。</w:t>
      </w:r>
      <w:r>
        <w:rPr>
          <w:rFonts w:ascii="Calibri" w:hAnsi="Calibri" w:eastAsia="Microsoft YaHei"/>
        </w:rPr>
        <w:t>确认拟合曲线、参数数量级和执行器安全状态后再写入。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小步验证。</w:t>
      </w:r>
      <w:r>
        <w:rPr>
          <w:rFonts w:ascii="Calibri" w:hAnsi="Calibri" w:eastAsia="Microsoft YaHei"/>
        </w:rPr>
        <w:t>按 0→30→60→30→0 的目标速度序列试验，观察超调、振荡和饱和。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计算后端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默认的“本地 NumPy 自动调参”会从真实数据辨识 FOPDT 模型并搜索 PI/PID/PIDF，不需要 Codex、网络或 MATLAB。MATLAB Engine 是可选后端；“接口模拟”只验证界面与数据流，模拟结果禁止写入真实设备。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1  单片机程序应采用三种工作模式</w:t>
      </w:r>
    </w:p>
    <w:p>
      <w:pPr/>
      <w:r>
        <w:rPr>
          <w:rFonts w:ascii="Calibri" w:hAnsi="Calibri" w:eastAsia="Microsoft YaHei"/>
        </w:rPr>
        <w:t>速度环固件不要一直运行 PID。为了辨识，至少需要 STOP、IDENTIFY 和 PID 三种模式。协议解析与底层硬件解耦后，同一套上位机可以连接 STM32、MSPM0、ESP32、Arduino、51 或其他芯片。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250"/>
        <w:gridCol w:w="2600"/>
        <w:gridCol w:w="30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电机输入来源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上报数据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进入/退出条件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MODE_STOP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固定为 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状态消息，可选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上电、stop、超时、故障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MODE_IDENTIFY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激励信号发生器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t、实际 pwm、speed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收到 start；到时或 stop 退出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MODE_PID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 PID 输出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t、pwm、speed、setpoint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参数有效并明确启用闭环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基础变量（C 语言骨架）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typedef enum { MODE_STOP, MODE_IDENTIFY, MODE_PID } ControlMode;</w:t>
        <w:br/>
        <w:br/>
        <w:t>volatile ControlMode mode = MODE_STOP;</w:t>
        <w:br/>
        <w:t>float targetSpeed = 0.0f;</w:t>
        <w:br/>
        <w:t>float speed = 0.0f;</w:t>
        <w:br/>
        <w:t>float pwm = 0.0f;</w:t>
        <w:br/>
        <w:t>float kp = 0.0f, ki = 0.0f, kd = 0.0f;</w:t>
        <w:br/>
        <w:t>float integral = 0.0f, previousError = 0.0f;</w:t>
        <w:br/>
        <w:t>const float Ts = 0.01f;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1.1 固定周期控制任务</w:t>
      </w:r>
    </w:p>
    <w:p>
      <w:pPr/>
      <w:r>
        <w:rPr>
          <w:rFonts w:ascii="Calibri" w:hAnsi="Calibri" w:eastAsia="Microsoft YaHei"/>
        </w:rPr>
        <w:t>使用硬件定时器每 Ts 秒运行一次控制任务。不要用不稳定的主循环延时替代固定周期；串口解析可以在主循环或通信线程中完成。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速度环核心逻辑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void control_tick(void) {</w:t>
        <w:br/>
        <w:t xml:space="preserve">    speed = encoder_get_speed();</w:t>
        <w:br/>
        <w:br/>
        <w:t xml:space="preserve">    if (mode == MODE_IDENTIFY) {</w:t>
        <w:br/>
        <w:t xml:space="preserve">        pwm = clamp(generate_test_pwm(), -0.40f, 0.40f);</w:t>
        <w:br/>
        <w:t xml:space="preserve">        motor_set_pwm(pwm);</w:t>
        <w:br/>
        <w:t xml:space="preserve">        send_sample(experiment_time(), pwm, speed, 0.0f);</w:t>
        <w:br/>
        <w:t xml:space="preserve">    } else if (mode == MODE_PID) {</w:t>
        <w:br/>
        <w:t xml:space="preserve">        float e = targetSpeed - speed;</w:t>
        <w:br/>
        <w:t xml:space="preserve">        float i_before = integral;</w:t>
        <w:br/>
        <w:t xml:space="preserve">        integral += ki * Ts * e;</w:t>
        <w:br/>
        <w:t xml:space="preserve">        float derivative = (e - previousError) / Ts;</w:t>
        <w:br/>
        <w:t xml:space="preserve">        float raw = kp * e + integral + kd * derivative;</w:t>
        <w:br/>
        <w:t xml:space="preserve">        pwm = clamp(raw, -1.0f, 1.0f);</w:t>
        <w:br/>
        <w:t xml:space="preserve">        if (raw != pwm) integral = i_before;   // basic anti-windup</w:t>
        <w:br/>
        <w:t xml:space="preserve">        previousError = e;</w:t>
        <w:br/>
        <w:t xml:space="preserve">        motor_set_pwm(pwm);</w:t>
        <w:br/>
        <w:t xml:space="preserve">        send_sample(run_time(), pwm, speed, targetSpeed);</w:t>
        <w:br/>
        <w:t xml:space="preserve">    } else {</w:t>
        <w:br/>
        <w:t xml:space="preserve">        motor_set_pwm(0.0f);</w:t>
        <w:br/>
        <w:t xml:space="preserve">  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必须记录实际输入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sample.u 必须等于限幅、死区补偿和方向处理之后真正写给驱动器的 pwm；如果上报的是未限幅的 raw，任一辨识后端都会用错误输入建模。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1.2 start、stop 和 set_pid 的处理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start：校验 signal、amplitude、duration 和 sample_time；清零实验计时；将模式切到 MODE_IDENTIFY。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stop：立刻切到 MODE_STOP，pwm 置 0，并返回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set_pid：再次校验参数范围，保存 Kp/Ki/Kd/N，清零积分项和历史误差；返回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set_controller：按 algorithm、layer 和参数白名单逐项校验；先写临时结构，全部合法后在安全周期边界原子更新。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闭环启用：当前协议没有 setpoint/模式命令。可由固件按键或预设 targetSpeed 进入 MODE_PID；更推荐按第 6 章增加 set_setpoint 与 set_mode。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通信看门狗：若规定时间内没有合法命令或心跳，必须进入 MODE_STOP。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2  串口协议：不同芯片保持同一种上位机接口</w:t>
      </w:r>
    </w:p>
    <w:p>
      <w:pPr/>
      <w:r>
        <w:rPr>
          <w:rFonts w:ascii="Calibri" w:hAnsi="Calibri" w:eastAsia="Microsoft YaHei"/>
        </w:rPr>
        <w:t>传输层可以是 USB CDC、USB 转 UART 或蓝牙 SPP。只要操作系统把它枚举为 COM 口，上位机的处理方式相同。默认串口参数为 115200、8 数据位、无校验、1 停止位（8N1）。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帧格式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UTF-8 JSON Lines：一行一个完整 JSON 对象，以换行符 \n 结束。禁止把调试日志混在协议行中；调试信息请封装为 status 消息。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2.1 自动握手、设备档案和 request_id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连接后的能力握手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{"type":"hello","protocol_version":2,</w:t>
        <w:br/>
        <w:t xml:space="preserve"> "request_id":"e4f62dc3ec5a45fb"}</w:t>
        <w:br/>
        <w:t>{"type":"capabilities","request_id":"e4f62dc3ec5a45fb",</w:t>
        <w:br/>
        <w:t xml:space="preserve"> "device_id":"cart-speed-loop-01","firmware_version":"1.1.0",</w:t>
        <w:br/>
        <w:t xml:space="preserve"> "protocol_version":2,</w:t>
        <w:br/>
        <w:t xml:space="preserve"> "supported_commands":["hello","start","stop","get_pid",</w:t>
        <w:br/>
        <w:t xml:space="preserve">   "set_pid","validate_pid","accept_pid","abort_validation"],</w:t>
        <w:br/>
        <w:t xml:space="preserve"> "units":{"input":"pwm","output":"rpm","setpoint":"rpm"},</w:t>
        <w:br/>
        <w:t xml:space="preserve"> "limits":{"excitation_abs_max":0.35,</w:t>
        <w:br/>
        <w:t xml:space="preserve">   "actuator_abs_max":1.0,"setpoint_abs_max":300.0,</w:t>
        <w:br/>
        <w:t xml:space="preserve">   "sample_time_min":0.005,"sample_time_max":0.1}}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device_id 必须对同一台设备稳定，不要用会变化的 COM 口号。上位机据此选中持久化档案。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supported_commands 是固件已实现命令的白名单；units 用于界面标注；limits 用于上位机预检查。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每条命令都有唯一 request_id，设备的直接响应必须原样回传。迟到或串包 ACK 不会提交新的 PID 版本。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 1.5 s 内不回复 capabilities 时，软件进入旧固件兼容模式：基础采集与 PID 写入可用，自动闭环验收和复杂控制器写入禁用。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设备档案保存在 %LOCALAPPDATA%\PIDLab\device_profiles.json，连接区可编辑波特率、单位和安全范围。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档案范围只是上位机的第一道预检查。固件仍必须重新校验所有参数，并独立实现执行器限幅、通信看门狗、传感器异常停机和硬件急停。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2.2 上位机下发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当前上位机已支持的命令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{"type":"start","signal":"step","amplitude":0.25,</w:t>
        <w:br/>
        <w:t xml:space="preserve"> "duration":8.0,"sample_time":0.01,</w:t>
        <w:br/>
        <w:t xml:space="preserve"> "request_id":"69a6c4f9baba40e1"}</w:t>
        <w:br/>
        <w:t>{"type":"stop","request_id":"31af96166be245c4"}</w:t>
        <w:br/>
        <w:t>{"type":"set_pid","kp":0.12,"ki":0.85,"kd":0.0,"n":0.0,</w:t>
        <w:br/>
        <w:t xml:space="preserve"> "request_id":"9f0aab8395664f56"}</w:t>
        <w:br/>
        <w:t>{"type":"set_controller","algorithm":"cascade_ball_balance",</w:t>
        <w:br/>
        <w:t xml:space="preserve"> "layer":"inner_velocity",</w:t>
        <w:br/>
        <w:t xml:space="preserve"> "params":{"VELOCITY_KP_NORMAL":0.04,</w:t>
        <w:br/>
        <w:t xml:space="preserve">           "VELOCITY_KI_NORMAL":0.0012},</w:t>
        <w:br/>
        <w:t xml:space="preserve"> "request_id":"f30b3b9aef1a4116"}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560"/>
        <w:gridCol w:w="430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固件动作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start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signal / amplitude / duration / sample_time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进入辨识模式并按固定周期输出激励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stop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停止实验，输出清零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set_pid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kp / ki / kd / n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校验、保存参数并清空 PID 状态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set_controller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algorithm / layer / params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校验参数白名单，原子更新复杂控制器当前层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2.3 设备上报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当前已支持的消息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{"type":"sample","t":0.51,"u":0.25,"y":32.6,</w:t>
        <w:br/>
        <w:t xml:space="preserve"> "setpoint":0.0,"request_id":"69a6c4f9baba40e1"}</w:t>
        <w:br/>
        <w:t>{"type":"ack","command":"start","ok":true,</w:t>
        <w:br/>
        <w:t xml:space="preserve"> "request_id":"69a6c4f9baba40e1"}</w:t>
        <w:br/>
        <w:t>{"type":"status","message":"device ready"}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4150"/>
        <w:gridCol w:w="401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常见错误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从本次实验开始计时，单位秒，严格递增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使用系统绝对时间、重复时间戳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真实施加给对象的 pwm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上报理论命令而不是限幅后输出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y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编码器测得的 speed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 targetSpeed 单位不同、方向符号相反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setpoint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可选；闭环显示目标速度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辨识时误把它当成 u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2.4 移植到不同芯片时只替换硬件层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encoder_get_speed()：把定时窗口内的编码器计数换算成 rpm、m/s 或计数/s。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motor_set_pwm()：处理方向引脚、PWM 映射、死区补偿和最终限幅。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uart_read_line()/uart_write_line()：实现一行一帧，并限制最大帧长。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control_tick()：由硬件定时器稳定调用；协议中的 sample_time 必须与实际 Ts 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safety_stop()：过流、失速、通信超时、急停或异常参数时无条件清零输出。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3  上位机操作：从采样到参数回写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503947"/>
            <wp:docPr id="2" name="Picture 2" descr="PID Lab 工作流：串口采集、数据校验、本地或 MATLAB 模型辨识、拟合验证、PID 搜索与安全回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y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2  PID Lab 的数据与计算流程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连接设备。</w:t>
      </w:r>
      <w:r>
        <w:rPr>
          <w:rFonts w:ascii="Calibri" w:hAnsi="Calibri" w:eastAsia="Microsoft YaHei"/>
        </w:rPr>
        <w:t>选择 COM 端口、115200 波特率并连接。确认顶部显示正确的设备 ID、固件版本、单位和能力；实车时不要勾选“模拟设备”。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设置激励。</w:t>
      </w:r>
      <w:r>
        <w:rPr>
          <w:rFonts w:ascii="Calibri" w:hAnsi="Calibri" w:eastAsia="Microsoft YaHei"/>
        </w:rPr>
        <w:t>首次试验选择 step，幅值 0.20～0.25，时长 8 s，采样周期 0.01 s。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开始采集。</w:t>
      </w:r>
      <w:r>
        <w:rPr>
          <w:rFonts w:ascii="Calibri" w:hAnsi="Calibri" w:eastAsia="Microsoft YaHei"/>
        </w:rPr>
        <w:t>上位机发送 start；固件进入 MODE_IDENTIFY，持续上报 t/u/y。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保存原始数据。</w:t>
      </w:r>
      <w:r>
        <w:rPr>
          <w:rFonts w:ascii="Calibri" w:hAnsi="Calibri" w:eastAsia="Microsoft YaHei"/>
        </w:rPr>
        <w:t>停止后先保存 CSV，便于复现实验和排查异常。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选择模型。</w:t>
      </w:r>
      <w:r>
        <w:rPr>
          <w:rFonts w:ascii="Calibri" w:hAnsi="Calibri" w:eastAsia="Microsoft YaHei"/>
        </w:rPr>
        <w:t>初次使用 1 极点、0 零点；速度响应有明显二阶特征时再尝试 2 极点。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选择控制器。</w:t>
      </w:r>
      <w:r>
        <w:rPr>
          <w:rFonts w:ascii="Calibri" w:hAnsi="Calibri" w:eastAsia="Microsoft YaHei"/>
        </w:rPr>
        <w:t>编码器速度环先选 PI；只有存在明确需求且速度滤波充分时再试 PID/PIDF。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执行真实计算。</w:t>
      </w:r>
      <w:r>
        <w:rPr>
          <w:rFonts w:ascii="Calibri" w:hAnsi="Calibri" w:eastAsia="Microsoft YaHei"/>
        </w:rPr>
        <w:t>默认选择“本地 NumPy 自动调参”；已安装合法 MATLAB 和所需工具箱时，也可选 MATLAB Engine。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审查结果。</w:t>
      </w:r>
      <w:r>
        <w:rPr>
          <w:rFonts w:ascii="Calibri" w:hAnsi="Calibri" w:eastAsia="Microsoft YaHei"/>
        </w:rPr>
        <w:t>查看拟合曲线、fit%、传递函数和 Kp/Ki/Kd；异常时不要回写。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安全回写。</w:t>
      </w:r>
      <w:r>
        <w:rPr>
          <w:rFonts w:ascii="Calibri" w:hAnsi="Calibri" w:eastAsia="Microsoft YaHei"/>
        </w:rPr>
        <w:t>确保执行器可急停、目标速度为低值，再点击“写入 PID 到设备”。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3.1 第一次速度环试验的推荐值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2460"/>
        <w:gridCol w:w="51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建议起点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调整依据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激励类型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step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容易确认方向和稳态增益；之后用 PRBS/chirp 丰富频段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 幅值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0.20～0.25（归一化）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能克服死区但不过流；空载先更低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时长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 s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至少覆盖 4～6 个主要时间常数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采样周期 Ts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0.01 s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稳定且显著快于机械响应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传递函数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 极点、0 零点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拟合不足再增加阶次，避免盲目高阶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微分项会放大编码器量化噪声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3.2 数据质量门槛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程序硬性要求至少 20 个点；工程上建议一次实验取得数百个稳定采样点。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时间戳必须严格递增；采样周期最大抖动超过中位周期的 20% 时，当前程序拒绝辨识。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 必须有足够变化，y 必须产生可辨识响应；若电机停在死区内，增大幅值或加安全偏置。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采样期间不应出现长时间丢包、手动干预、机械碰撞或电源电压明显下跌。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4  上位机如何得到模型和 PID 参数</w:t>
      </w:r>
    </w:p>
    <w:p>
      <w:pPr/>
      <w:r>
        <w:rPr>
          <w:rFonts w:ascii="Calibri" w:hAnsi="Calibri" w:eastAsia="Microsoft YaHei"/>
        </w:rPr>
        <w:t>默认本地后端用 NumPy 从阶跃数据估计一阶惯性加纯延迟（FOPDT）模型，再按保守、均衡或快速策略搜索 PI/PID/PIDF，并用闭环仿真的超调、稳态误差和饱和率做写入门禁。这条路径不依赖 Codex、网络或 MATLAB。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可选 MATLAB 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安装了合法 MATLAB、System Identification Toolbox 和 Control System Toolbox 时，也可调用 tfest、compare 和 pidtune。tfest 是数值系统辨识算法，不是生成式 AI。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工程内 MATLAB 计算链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rawData = iddata(y, u, sampleTime);</w:t>
        <w:br/>
        <w:t>data = detrend(rawData, 0);</w:t>
        <w:br/>
        <w:t>plant = tfest(data, poles, zeros, tfestOptions(...));</w:t>
        <w:br/>
        <w:t>[controller, ~] = pidtune(plant, controllerType);</w:t>
        <w:br/>
        <w:t>[compared, fit] = compare(data, plant);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600"/>
        <w:gridCol w:w="2550"/>
        <w:gridCol w:w="521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函数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输出/判定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数据封装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iddata(y, u, Ts)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明确 y 是 speed、u 是实际 pwm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去偏置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detrend(..., 0)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减少直流偏置对模型的影响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模型辨识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tfest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得到稳定连续传递函数 G(s)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模型验证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compare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得到拟合曲线和 fitPercent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控制器整定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pidtune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 Kp、Ki、Kd；PIDF 还得到滤波参数 N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模型可写成 G(s)=Y(s)/U(s)。速度环常见的一阶近似为 G(s)=K/(τs+1)，但最终阶次应由数据、残差和闭环效果共同决定。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4.1 如何看拟合度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经验解释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fitPercent 越高通常表示模型越能重现这段数据，但高拟合度不保证闭环一定安全。可把 80% 以上视为较好起点，60%～80% 需要结合曲线检查，明显低于 60% 时优先重做实验；这些不是硬性标准。</w:t>
            </w:r>
          </w:p>
        </w:tc>
      </w:tr>
    </w:tbl>
    <w:p>
      <w:pPr>
        <w:spacing w:after="40"/>
      </w:pP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模型曲线应同时跟随上升过程、稳态值和主要滞后，不能只在局部重合。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若增加模型阶次只让 fit 略升，却出现不合理极点/零点，保留较简单模型。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同一对象换一组激励重新辨识，参数应处在相近数量级；差异很大说明对象非线性、数据不足或工况变化。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本地 NumPy 后端可以真实计算而不需 MATLAB；选择 MATLAB 后端时才必须能启动 MATLAB 并取得相应工具箱许可证。不要把“接口模拟”参数当成辨识结果。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4.2 为什么速度环先用 PI</w:t>
      </w:r>
    </w:p>
    <w:p>
      <w:pPr/>
      <w:r>
        <w:rPr>
          <w:rFonts w:ascii="Calibri" w:hAnsi="Calibri" w:eastAsia="Microsoft YaHei"/>
        </w:rPr>
        <w:t>速度编码器有量化噪声，微分会放大高频变化。PI 已能消除大多数稳态误差，调试风险也更低。只有在 PI 无法满足动态性能、测速滤波充分且采样周期稳定时，才考虑 PID/PIDF。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5  整定参数如何放进基础 PID 程序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5.1 写法 A：显式使用采样周期</w:t>
      </w:r>
    </w:p>
    <w:p>
      <w:pPr/>
      <w:r>
        <w:rPr>
          <w:rFonts w:ascii="Calibri" w:hAnsi="Calibri" w:eastAsia="Microsoft YaHei"/>
        </w:rPr>
        <w:t>如果固件按下面方式实现积分和微分，上位机本地后端或 MATLAB 后端输出的连续域 Kp、Ki、Kd 可以直接使用；前提是 speed、targetSpeed、pwm 的单位与辨识时完全一致。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推荐实现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e = targetSpeed - speed;</w:t>
        <w:br/>
        <w:t>integral += Ki * Ts * e;</w:t>
        <w:br/>
        <w:t>derivative = (e - previousError) / Ts;</w:t>
        <w:br/>
        <w:t>raw = Kp * e + integral + Kd * derivative;</w:t>
        <w:br/>
        <w:t>pwm = clamp(raw, PWM_MIN, PWM_MAX);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5.2 写法 B：积分只累加误差，微分只做差</w:t>
      </w:r>
    </w:p>
    <w:p>
      <w:pPr/>
      <w:r>
        <w:rPr>
          <w:rFonts w:ascii="Calibri" w:hAnsi="Calibri" w:eastAsia="Microsoft YaHei"/>
        </w:rPr>
        <w:t>如果基础代码写成 I += e、D = e - e_prev，那么固件中的积分/微分系数必须换算。不要把上位机输出的连续域 Ki、Kd 原样填进这种离散写法。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离散系数换算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Ki_discrete = Ki_matlab * Ts;</w:t>
        <w:br/>
        <w:t>Kd_discrete = Kd_matlab / Ts;</w:t>
        <w:br/>
        <w:br/>
        <w:t>I += e;</w:t>
        <w:br/>
        <w:t>D = e - previousError;</w:t>
        <w:br/>
        <w:t>raw = Kp_matlab * e + Ki_discrete * I + Kd_discrete * D;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建议处理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输出限幅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始终对 pwm 限幅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防止过流和失控；辨识与闭环要用同一标度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抗积分饱和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饱和时冻结积分或做回算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避免解除饱和后长时间反向超调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模式切换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清零 integral 与 previousError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避免旧状态造成输出突跳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微分滤波 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 时忽略；PIDF 时按同一结构实现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否则 MCU 行为与上位机控制器模型不一致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方向符号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 pwm 应产生正 speed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符号相反会形成正反馈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单位一致性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如果辨识时 u 用 0～1 归一化 pwm，而闭环代码用 0～1000 计数，则参数必须按输入比例换算；最稳妥的做法是固件内部始终使用 -1.0～1.0，再在 motor_set_pwm() 内映射到定时器计数。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5.3 写入后如何启用闭环</w:t>
      </w:r>
    </w:p>
    <w:p>
      <w:pPr/>
      <w:r>
        <w:rPr>
          <w:rFonts w:ascii="Calibri" w:hAnsi="Calibri" w:eastAsia="Microsoft YaHei"/>
        </w:rPr>
        <w:t>当前上位机能够下发 set_pid，但尚未提供目标速度输入命令。实际使用可先在固件里设置低速 targetSpeed 并由实体按键进入 MODE_PID；长期方案见下一章的协议扩展。不要让收到 set_pid 自动等同于电机立即启动。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6  建议增加的闭环控制协议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当前状态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以下 set_setpoint、set_mode、offset/minimum/maximum 是建议扩展，不是当前上位机已经实现的字段；上位机和固件需要同时增加解析与校验。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6.1 目标速度和模式命令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建议扩展命令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{"type":"set_setpoint","value":60.0,"unit":"rpm",</w:t>
        <w:br/>
        <w:t xml:space="preserve"> "request_id":"4a820b5e9a1e40cb"}</w:t>
        <w:br/>
        <w:t>{"type":"set_mode","mode":"pid",</w:t>
        <w:br/>
        <w:t xml:space="preserve"> "request_id":"dc46e96fd4d1477e"}</w:t>
        <w:br/>
        <w:t>{"type":"set_mode","mode":"stop",</w:t>
        <w:br/>
        <w:t xml:space="preserve"> "request_id":"6b622736ed074dcb"}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set_setpoint 只更新 targetSpeed，不应绕过速度/加速度限幅。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set_mode=pid 前检查 PID 参数已验证、编码器有效、急停未触发且目标速度在安全范围。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set_mode=stop 的优先级必须最高，并立即清零执行器。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建议设备回复 ack，并通过 status 上报当前模式和故障原因。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6.2 只允许正转的小车如何做 PRBS/chirp</w:t>
      </w:r>
    </w:p>
    <w:p>
      <w:pPr/>
      <w:r>
        <w:rPr>
          <w:rFonts w:ascii="Calibri" w:hAnsi="Calibri" w:eastAsia="Microsoft YaHei"/>
        </w:rPr>
        <w:t>双极性 PRBS 会产生负 pwm，不适合只能前进或传动有明显反向间隙的机构。可在安全工作点附近增加偏置：实际 pwm = clamp(offset + excitation, minimum, maximum)。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建议的偏置激励扩展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{"type":"start","signal":"prbs","offset":0.30,</w:t>
        <w:br/>
        <w:t xml:space="preserve"> "amplitude":0.05,"minimum":0.0,"maximum":0.45,</w:t>
        <w:br/>
        <w:t xml:space="preserve"> "duration":8.0,"sample_time":0.01,</w:t>
        <w:br/>
        <w:t xml:space="preserve"> "request_id":"9e5d8027eec84540"}</w:t>
      </w:r>
    </w:p>
    <w:p>
      <w:pPr/>
      <w:r>
        <w:rPr>
          <w:rFonts w:ascii="Calibri" w:hAnsi="Calibri" w:eastAsia="Microsoft YaHei"/>
        </w:rPr>
        <w:t>这个示例让 pwm 主要在 0.25～0.35 之间变化，同时硬限制在 0～0.45。sample.u 仍然必须上报最终实际 pwm。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6.3 差速小车的左右轮</w:t>
      </w:r>
    </w:p>
    <w:p>
      <w:pPr/>
      <w:r>
        <w:rPr>
          <w:rFonts w:ascii="Calibri" w:hAnsi="Calibri" w:eastAsia="Microsoft YaHei"/>
        </w:rPr>
        <w:t>当前计算链是单输入单输出（SISO），一次只辨识一个速度环。差速小车应分别固定或隔离另一侧，独立采集左轮和右轮，得到两组参数 KpL/KiL/KdL 与 KpR/KiR/KdR。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先对左右轮使用相同单位、相同 Ts 和相近激励幅值，便于比较。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若两侧机械差异明显，不要强行共用一组参数。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底盘上层速度/转向控制应向左右速度环发送不同 targetSpeed；底层环仍各自使用实际 speed。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后续可在协议中增加 channel 字段，但当前上位机需要相应改造后才能同时显示多通道。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7  复杂串级控制器与可扩展参数优化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不是只有三个参数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示例不是单一 PID，而是状态估计、位置外环、速度内环、增益调度、制动规划、前馈/阻尼和执行器约束的组合。上位机现在用参数注册表描述算法，用 PSO 只优化勾选项；以后增加新算法或新参数时不必改串口帧结构。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7.1 K230 控制核心的实际结构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955132"/>
            <wp:docPr id="3" name="Picture 3" descr="K230 串级控制器：位置目标经位置外环和速度内环，再叠加前馈、阻尼与助推，经过执行器约束驱动舵机和球；Kalman 状态估计反馈位置、速度和加速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cade_controll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3  K230 风格串级控制器的模型化结构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状态估计：三状态 Kalman 估计位置、速度和加速度，为控制器提供平滑反馈。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位置外环：近区/远区使用不同 PD 增益，并根据剩余距离和制动加速度限制目标速度。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速度内环：Kp/Ki/Kd 随位置与速度误差变化，带微分低通、积分泄漏和条件抗饱和。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补偿项：速度给定前馈、球加速度阻尼、位置倾角助推共同修正目标角度。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执行器整形：目标角低通、单周期角度步长和软角度限位之后才换算为电机脉冲。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7.2 参数按层分组，不建议一次全部放开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50"/>
        <w:gridCol w:w="2050"/>
        <w:gridCol w:w="3560"/>
        <w:gridCol w:w="230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上位机标识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典型参数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推荐顺序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速度内环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inner_velocity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速度 Kp/Ki/Kd 的近区、常规、扰动值；微分滤波时间常数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先独立辨识角度到速度模型，再优化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位置外环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outer_position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位置 Kp/Kd、目标速度上限、制动加速度和制动裕量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固定已验证内环后优化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补偿与约束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compensation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前馈、加速度阻尼、位置助推、角度低通、步长、软限位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最后逐项小范围优化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联合核心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joint_core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从前三组选择少量强相关核心参数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只在各层稳定后使用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维数控制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联合页会显示全部注册参数，但默认只勾选少量核心项。PSO 的搜索量随参数维数明显上升；一次放开二十多个参数既慢，也更容易得到难以实机解释的组合。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7.3 在上位机中怎样使用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采集对应数据。</w:t>
      </w:r>
      <w:r>
        <w:rPr>
          <w:rFonts w:ascii="Calibri" w:hAnsi="Calibri" w:eastAsia="Microsoft YaHei"/>
        </w:rPr>
        <w:t>内环应记录舵机/轨道角度 u 与球速度 y；外环或整体模型可记录角度 u 与球位置 y。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先完成真实辨识。</w:t>
      </w:r>
      <w:r>
        <w:rPr>
          <w:rFonts w:ascii="Calibri" w:hAnsi="Calibri" w:eastAsia="Microsoft YaHei"/>
        </w:rPr>
        <w:t>在“标准 PID”页用本地 NumPy 或 MATLAB 得到可部署模型；接口模拟结果只能验证数据流。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选择模板和层级。</w:t>
      </w:r>
      <w:r>
        <w:rPr>
          <w:rFonts w:ascii="Calibri" w:hAnsi="Calibri" w:eastAsia="Microsoft YaHei"/>
        </w:rPr>
        <w:t>打开“复杂控制器 / PSO”，选择 K230 串级球控以及速度内环、位置外环、补偿或联合核心。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声明模型输出。</w:t>
      </w:r>
      <w:r>
        <w:rPr>
          <w:rFonts w:ascii="Calibri" w:hAnsi="Calibri" w:eastAsia="Microsoft YaHei"/>
        </w:rPr>
        <w:t>按采集时 y 的含义选择“速度”或“位置”；选择错误会让仿真目标和反馈变量不一致。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设置搜索范围。</w:t>
      </w:r>
      <w:r>
        <w:rPr>
          <w:rFonts w:ascii="Calibri" w:hAnsi="Calibri" w:eastAsia="Microsoft YaHei"/>
        </w:rPr>
        <w:t>为每个参数填写初值、下限和上限，只勾选本轮真正要优化的参数。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运行并审查。</w:t>
      </w:r>
      <w:r>
        <w:rPr>
          <w:rFonts w:ascii="Calibri" w:hAnsi="Calibri" w:eastAsia="Microsoft YaHei"/>
        </w:rPr>
        <w:t>检查目标函数改善、归一化 MAE、超调、调节时间、饱和占比以及参考/响应曲线。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低幅写入验证。</w:t>
      </w:r>
      <w:r>
        <w:rPr>
          <w:rFonts w:ascii="Calibri" w:hAnsi="Calibri" w:eastAsia="Microsoft YaHei"/>
        </w:rPr>
        <w:t>只有通过质量与安全门禁的真实辨识结果可写入；固件支持 set_controller 后，在限幅和急停条件下分层试车。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7.4 PSO 优化的目标与边界</w:t>
      </w:r>
    </w:p>
    <w:p>
      <w:pPr/>
      <w:r>
        <w:rPr>
          <w:rFonts w:ascii="Calibri" w:hAnsi="Calibri" w:eastAsia="Microsoft YaHei"/>
        </w:rPr>
        <w:t>当前优化器用 NumPy 实现粒子群算法，不依赖额外 PSO 软件包。每个粒子代表一组勾选参数；初始参数会作为候选粒子保留，因此搜索结果不会故意丢弃当前基线。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当前目标函数（权重可在 optimizer.py 中扩展）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J = 2.2*MAE_norm + 1.0*RMSE_norm + 3.0*overshoot</w:t>
        <w:br/>
        <w:t xml:space="preserve">  + 0.35*settling_norm + 0.18*control_energy</w:t>
        <w:br/>
        <w:t xml:space="preserve">  + 1.5*saturation_ratio + 0.08*control_variation</w:t>
        <w:br/>
        <w:t xml:space="preserve">  + parameter_consistency_penalty</w:t>
      </w:r>
    </w:p>
    <w:p>
      <w:pPr/>
      <w:r>
        <w:rPr>
          <w:rFonts w:ascii="Calibri" w:hAnsi="Calibri" w:eastAsia="Microsoft YaHei"/>
        </w:rPr>
        <w:t>上位机在辨识传递函数上用连续状态空间和 RK4 仿真控制核心。它会处罚误差、超调、长调节时间、控制能量、长期饱和、指令跳变以及近/远参数次序不合理。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模型边界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程序中的任务状态机、终点锁存、静差恢复、视觉丢失处理、摩擦/间隙和舵机死区未全部进入当前优化模型。PSO 结果是更系统的候选初值，不是无人监护下直接部署的保证。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7.5 新参数怎样通过串口传给固件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复杂控制器参数消息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</w:t>
        <w:br/>
        <w:t xml:space="preserve">  "type": "set_controller",</w:t>
        <w:br/>
        <w:t xml:space="preserve">  "algorithm": "cascade_ball_balance",</w:t>
        <w:br/>
        <w:t xml:space="preserve">  "layer": "outer_position",</w:t>
        <w:br/>
        <w:t xml:space="preserve">  "params": {</w:t>
        <w:br/>
        <w:t xml:space="preserve">    "POSITION_KP_NEAR": 1.08,</w:t>
        <w:br/>
        <w:t xml:space="preserve">    "POSITION_KP_FAR": 2.42,</w:t>
        <w:br/>
        <w:t xml:space="preserve">    "POSITION_BRAKE_MARGIN": 0.79</w:t>
        <w:br/>
        <w:t xml:space="preserve">  },</w:t>
        <w:br/>
        <w:t xml:space="preserve">  "request_id": "7bf59692453847b3"</w:t>
        <w:br/>
        <w:t>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algorithm 是控制器模板标识，layer 表示本次更新的层；params 可以只包含勾选并优化后的参数。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固件必须使用参数白名单和独立安全范围，拒绝未知算法、未知层、未知参数、NaN、无穷和越界值。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先把所有字段写入临时结构，只有全部合法时才一次性替换当前参数，避免半更新。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更新在安全控制周期边界生效；改变 PID/滤波结构时清空对应积分器、微分器和滤波状态。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设备回复 ack，command 必须为 set_controller；拒绝时在 message 中说明原因。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7.6 增加另一种优化算法或新的控制参数</w:t>
      </w:r>
    </w:p>
    <w:p>
      <w:pPr/>
      <w:r>
        <w:rPr>
          <w:rFonts w:ascii="Calibri" w:hAnsi="Calibri" w:eastAsia="Microsoft YaHei"/>
        </w:rPr>
        <w:t>参数数量不再固定为三个。新增控制器时，在 pidlab/controllers.py 注册 ControllerSchema 和 ParameterSpec；界面据此自动生成参数行，协议仍使用 set_controller。然后在 pidlab/optimizer.py 增加该算法的仿真控制律，并在固件中增加同名 algorithm 的白名单与应用函数。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200"/>
        <w:gridCol w:w="4500"/>
        <w:gridCol w:w="26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改动位置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通常无需改动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controllers.py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声明参数名、中文标签、分组、默认值、上下限和单位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串口读写线程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optimizer.py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实现控制律仿真、目标函数或新的优化器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JSON Lines 帧结构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固件参数表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 algorithm/layer 校验并原子应用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 COM/蓝牙连接层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覆盖参数范围、消息往返和优化器基线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标准 set_pid 兼容路径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8  上车验证与安全验收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8.1 逐级验证顺序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空载方向检查。</w:t>
      </w:r>
      <w:r>
        <w:rPr>
          <w:rFonts w:ascii="Calibri" w:hAnsi="Calibri" w:eastAsia="Microsoft YaHei"/>
        </w:rPr>
        <w:t>给很小的正 pwm，确认 speed 为正；反向也应一致。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低幅辨识。</w:t>
      </w:r>
      <w:r>
        <w:rPr>
          <w:rFonts w:ascii="Calibri" w:hAnsi="Calibri" w:eastAsia="Microsoft YaHei"/>
        </w:rPr>
        <w:t>在轮子架空或滚筒台上完成低幅 step，确认无过流、无打滑。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模型复核。</w:t>
      </w:r>
      <w:r>
        <w:rPr>
          <w:rFonts w:ascii="Calibri" w:hAnsi="Calibri" w:eastAsia="Microsoft YaHei"/>
        </w:rPr>
        <w:t>检查拟合曲线和传递函数数量级，使用另一组数据交叉验证。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低目标闭环。</w:t>
      </w:r>
      <w:r>
        <w:rPr>
          <w:rFonts w:ascii="Calibri" w:hAnsi="Calibri" w:eastAsia="Microsoft YaHei"/>
        </w:rPr>
        <w:t>先给 20%～30% 额定速度，观察 pwm 是否长时间饱和。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阶梯目标。</w:t>
      </w:r>
      <w:r>
        <w:rPr>
          <w:rFonts w:ascii="Calibri" w:hAnsi="Calibri" w:eastAsia="Microsoft YaHei"/>
        </w:rPr>
        <w:t>按 0→30→60→30→0（示例单位 rpm）测试跟踪。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负载测试。</w:t>
      </w:r>
      <w:r>
        <w:rPr>
          <w:rFonts w:ascii="Calibri" w:hAnsi="Calibri" w:eastAsia="Microsoft YaHei"/>
        </w:rPr>
        <w:t>落地后逐步增加目标与负载，记录电流、温升、超调和稳态误差。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8.2 建议验收指标</w:t>
      </w:r>
    </w:p>
    <w:p>
      <w:pPr/>
      <w:r>
        <w:rPr>
          <w:rFonts w:ascii="Calibri" w:hAnsi="Calibri" w:eastAsia="Microsoft YaHei"/>
        </w:rPr>
        <w:t>下列数值适合作为首次调试目标，不是所有小车的强制标准；最终应按机械、电机、电源和比赛/产品需求确定。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观察项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首次调试目标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不合格时优先动作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正目标产生正速度，负目标产生负速度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修正编码器或电机方向符号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稳定性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无持续振荡、无发散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Kp/Ki，检查 Ts 和符号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超调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可先控制在约 10%～15% 内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 或放缓目标斜率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稳态误差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稳定工况尽量小于目标的 5%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检查积分、死区和负载变化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饱和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除启动瞬间外不应长期顶住上限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降低目标/增益，检查电机能力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温升与电流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始终低于硬件允许值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立即停机并降低输出限制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急停原则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上位机的“停止”按钮不能作为唯一保护。高功率设备必须有独立硬件急停；任何过流、编码器异常、通信超时、软件看门狗故障都应在下位机本地清零 PWM。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8.3 快速故障排查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3300"/>
        <w:gridCol w:w="3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最可能原因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COM 口看不到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驱动未装、蓝牙未建立 SPP、端口被占用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检查设备管理器，关闭占用串口的软件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有 u 没有 y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编码器读取/单位换算错误，PWM 未克服死区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单独验证测速；缓慢提高安全幅值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时间戳或抖动报错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控制任务不固定、串口阻塞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定时器采样；通信与控制解耦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本地辨识/tfest 失败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输入变化不足、阶次不当、数据含碰撞/饱和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重采数据，本地后端先用标准阶跃；MATLAB 从 1 极点 0 零点开始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闭环持续振荡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过大、方向符号错、Ts 配置错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立即停机，先核对符号和周期，再降增益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响应很慢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太小、目标限幅过严、动力不足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逐步提高增益；检查电源、电流和负载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解除饱和后仍冲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积分饱和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加入冻结/回算抗饱和并在切换时清积分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MATLAB 无法真实计算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Engine、许可证或工具箱不可用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 MATLAB/许可证；接口模拟仅用于开发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A  单片机实现检查清单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speed 与 targetSpeed 使用同一单位，正负方向一致。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pwm 采用统一标度，并上报限幅后的实际值。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控制任务由硬件定时器固定周期执行，Ts 与协议一致。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STOP / IDENTIFY / PID 三种模式互斥，故障时无条件进入 STOP。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实现 hello/capabilities，声明稳定 device_id、固件版本、命令白名单、单位和安全范围。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每条直接响应原样回传 request_id；实验/验证完成与中止消息使用对应会话 ID。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解析 start、stop、set_pid；复杂控制器还要按白名单解析 set_controller。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通信超时、过流、编码器异常和急停均能本地关闭执行器。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PID 有输出限幅、抗积分饱和和模式切换状态清零。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复杂参数先写临时结构，全部合法后在安全周期边界原子更新。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先用 PI 低速验证，再逐步提高工况；模拟结果不部署到真实设备。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B  工程内相关文件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800"/>
        <w:gridCol w:w="4560"/>
      </w:tblGrid>
      <w:tr>
        <w:trPr>
          <w:cantSplit/>
          <w:tblHeader w:val="true"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README.md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上位机安装、启动和总体流程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docs/device_protocol.md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当前 JSON Lines 设备协议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examples/arduino_reference/arduino_reference.ino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Arduino 风格串口与激励参考固件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matlab/pidlab_identify_and_tune.m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 → tfest → compare → pidtune 入口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pidlab/protocol.py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消息编码、解码与 sample 数据结构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pidlab/device_profiles.py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设备能力解析、安全范围校验与档案持久化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pidlab/matlab_backend.py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数据校验、MATLAB Engine 调用与接口模拟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pidlab/local_autotune.py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 MATLAB 的 FOPDT 辨识、PID 搜索与写入安全门禁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pidlab/controllers.py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控制器模板、参数分组、默认值、安全范围和 set_controller 构造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pidlab/optimizer.py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串级控制核心仿真、性能指标与 NumPy PSO 优化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tests/test_controllers.py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参数注册表和通用控制器消息测试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tests/test_optimizer.py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传递函数仿真、指标和 PSO 基线测试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C  GitHub 架构参考</w:t>
      </w:r>
    </w:p>
    <w:p>
      <w:pPr/>
      <w:r>
        <w:rPr>
          <w:rFonts w:ascii="Calibri" w:hAnsi="Calibri" w:eastAsia="Microsoft YaHei"/>
        </w:rPr>
        <w:t>以下项目用于比较工作流和软件结构。本工程没有直接运行其安装器或复制未知二进制；算法参数、协议和安全边界仍以当前工程为准。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System_Identification：</w:t>
      </w:r>
      <w:hyperlink r:id="rId14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。MATLAB 系统辨识与串级速度/位置环思路，支持先整定速度环、再处理位置环的顺序。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pyPIDTune：</w:t>
      </w:r>
      <w:hyperlink r:id="rId15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。过程反应曲线采集、PID 整定、仿真和设备模拟的完整工具链参考。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Ball-Balancing-PID-System：</w:t>
      </w:r>
      <w:hyperlink r:id="rId16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。双 PID、串口通信、视觉与执行器解耦的模块化球平衡结构参考。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aerial_balance_bench：</w:t>
      </w:r>
      <w:hyperlink r:id="rId17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。串级 PID、状态预测、模型控制以及仿真到实机验证的组织方式参考。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pyswarm：</w:t>
      </w:r>
      <w:hyperlink r:id="rId18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。带约束 PSO 接口设计参考；本工程使用自己的轻量 NumPy 实现，不增加该运行时依赖。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76749"/>
          <w:left w:val="single" w:sz="8" w:space="0" w:color="276749"/>
          <w:bottom w:val="single" w:sz="8" w:space="0" w:color="276749"/>
          <w:right w:val="single" w:sz="8" w:space="0" w:color="276749"/>
          <w:insideH w:val="single" w:sz="8" w:space="0" w:color="276749"/>
          <w:insideV w:val="single" w:sz="8" w:space="0" w:color="27674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76749"/>
                <w:sz w:val="21"/>
              </w:rPr>
              <w:t xml:space="preserve">下一步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先用当前固件采集与所选层级相匹配的 u/y 数据，用本地 NumPy 或 MATLAB 完成真实辨识；再从速度内环的 2～4 个参数开始小范围 PSO。固件实现 set_controller 白名单和原子更新后，才在低幅、可急停条件下回写验证。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rPr>
        <w:rFonts w:ascii="Calibri" w:hAnsi="Calibri" w:eastAsia="Microsoft YaHei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PID LAB  |  PID 与复杂控制器调参手册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basedOn w:val="Normal"/>
    <w:pPr>
      <w:spacing w:before="0" w:after="80" w:line="300" w:lineRule="auto"/>
    </w:pPr>
    <w:rPr>
      <w:rFonts w:ascii="Calibri" w:hAnsi="Calibri" w:eastAsia="Microsoft YaHei"/>
      <w:sz w:val="21"/>
    </w:rPr>
  </w:style>
  <w:style w:type="paragraph" w:customStyle="1" w:styleId="CodeBlock">
    <w:name w:val="Code Block"/>
    <w:basedOn w:val="Normal"/>
    <w:pPr>
      <w:keepLines/>
      <w:spacing w:before="40" w:after="120" w:line="240" w:lineRule="auto"/>
      <w:ind w:left="173" w:right="58"/>
    </w:pPr>
    <w:rPr>
      <w:rFonts w:ascii="Consolas" w:hAnsi="Consolas" w:eastAsia="Microsoft YaHei"/>
      <w:sz w:val="16"/>
    </w:rPr>
  </w:style>
  <w:style w:type="paragraph" w:customStyle="1" w:styleId="CodeLabel">
    <w:name w:val="Code Label"/>
    <w:basedOn w:val="Normal"/>
    <w:pPr>
      <w:keepNext/>
      <w:keepLines/>
      <w:spacing w:before="80" w:after="40" w:line="240" w:lineRule="auto"/>
      <w:ind w:left="173" w:right="5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Skylark0924/System_Identification" TargetMode="External"/><Relationship Id="rId15" Type="http://schemas.openxmlformats.org/officeDocument/2006/relationships/hyperlink" Target="https://github.com/PIDTuningIreland/pyPIDTune" TargetMode="External"/><Relationship Id="rId16" Type="http://schemas.openxmlformats.org/officeDocument/2006/relationships/hyperlink" Target="https://github.com/giusenso/Ball-Balancing-PID-System" TargetMode="External"/><Relationship Id="rId17" Type="http://schemas.openxmlformats.org/officeDocument/2006/relationships/hyperlink" Target="https://github.com/Wenminggong/aerial_balance_bench" TargetMode="External"/><Relationship Id="rId18" Type="http://schemas.openxmlformats.org/officeDocument/2006/relationships/hyperlink" Target="https://github.com/eggzec/pysw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小车速度环 PID 自动辨识、调参与复杂控制器优化说明</dc:title>
  <dc:subject>PID Lab 上位机、串口采集、本地/MATLAB 系统辨识、PID 整定与 PSO 参数优化</dc:subject>
  <dc:creator>PID Lab 项目</dc:creator>
  <cp:keywords>PID, MATLAB, tfest, pidtune, PSO, 串级控制, 串口, 小车, 速度环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