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br/>
        <w:br/>
        <w:t>AI短剧创作平台操作说明书</w:t>
        <w:br/>
        <w:br/>
        <w:br/>
        <w:br/>
        <w:br/>
        <w:br/>
        <w:br/>
        <w:br/>
      </w:r>
    </w:p>
    <w:p>
      <w:pPr>
        <w:jc w:val="center"/>
      </w:pPr>
      <w:r>
        <w:rPr>
          <w:sz w:val="32"/>
        </w:rPr>
        <w:t>北京君禾世纪科技有限公司</w:t>
        <w:br/>
      </w:r>
    </w:p>
    <w:p>
      <w:pPr>
        <w:jc w:val="center"/>
      </w:pPr>
      <w:r>
        <w:rPr>
          <w:sz w:val="28"/>
        </w:rPr>
        <w:t>二○二六年七月</w:t>
      </w:r>
    </w:p>
    <w:p>
      <w:r>
        <w:br w:type="page"/>
      </w:r>
    </w:p>
    <w:p>
      <w:pPr>
        <w:pStyle w:val="Heading1"/>
      </w:pPr>
      <w:r>
        <w:t>一、系统引言与研发背景</w:t>
      </w:r>
    </w:p>
    <w:p>
      <w:r>
        <w:rPr>
          <w:rFonts w:ascii="SimSun" w:hAnsi="SimSun" w:eastAsia="SimSun"/>
          <w:sz w:val="21"/>
        </w:rPr>
        <w:t>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</w:t>
      </w:r>
    </w:p>
    <w:p>
      <w:pPr>
        <w:pStyle w:val="Heading1"/>
      </w:pPr>
      <w:r>
        <w:t>二、安装部署与运行要求</w:t>
      </w:r>
    </w:p>
    <w:p>
      <w:r>
        <w:rPr>
          <w:rFonts w:ascii="SimSun" w:hAnsi="SimSun" w:eastAsia="SimSun"/>
          <w:sz w:val="21"/>
        </w:rPr>
        <w:t>在系统登录环节，用户需要访问指定的URL地址，系统会展示极具科技感的动态背景。用户可选择手机验证码或账号密码两种模式进入。图形验证码采用自研识别算法，确保安全性。在系统登录环节，用户需要访问指定的URL地址，系统会展示极具科技感的动态背景。用户可选择手机验证码或账号密码两种模式进入。图形验证码采用自研识别算法，确保安全性。在系统登录环节，用户需要访问指定的URL地址，系统会展示极具科技感的动态背景。用户可选择手机验证码或账号密码两种模式进入。图形验证码采用自研识别算法，确保安全性。在系统登录环节，用户需要访问指定的URL地址，系统会展示极具科技感的动态背景。用户可选择手机验证码或账号密码两种模式进入。图形验证码采用自研识别算法，确保安全性。在系统登录环节，用户需要访问指定的URL地址，系统会展示极具科技感的动态背景。用户可选择手机验证码或账号密码两种模式进入。图形验证码采用自研识别算法，确保安全性。在系统登录环节，用户需要访问指定的URL地址，系统会展示极具科技感的动态背景。用户可选择手机验证码或账号密码两种模式进入。图形验证码采用自研识别算法，确保安全性。在系统登录环节，用户需要访问指定的URL地址，系统会展示极具科技感的动态背景。用户可选择手机验证码或账号密码两种模式进入。图形验证码采用自研识别算法，确保安全性。在系统登录环节，用户需要访问指定的URL地址，系统会展示极具科技感的动态背景。用户可选择手机验证码或账号密码两种模式进入。图形验证码采用自研识别算法，确保安全性。在系统登录环节，用户需要访问指定的URL地址，系统会展示极具科技感的动态背景。用户可选择手机验证码或账号密码两种模式进入。图形验证码采用自研识别算法，确保安全性。在系统登录环节，用户需要访问指定的URL地址，系统会展示极具科技感的动态背景。用户可选择手机验证码或账号密码两种模式进入。图形验证码采用自研识别算法，确保安全性。在系统登录环节，用户需要访问指定的URL地址，系统会展示极具科技感的动态背景。用户可选择手机验证码或账号密码两种模式进入。图形验证码采用自研识别算法，确保安全性。在系统登录环节，用户需要访问指定的URL地址，系统会展示极具科技感的动态背景。用户可选择手机验证码或账号密码两种模式进入。图形验证码采用自研识别算法，确保安全性。在系统登录环节，用户需要访问指定的URL地址，系统会展示极具科技感的动态背景。用户可选择手机验证码或账号密码两种模式进入。图形验证码采用自研识别算法，确保安全性。在系统登录环节，用户需要访问指定的URL地址，系统会展示极具科技感的动态背景。用户可选择手机验证码或账号密码两种模式进入。图形验证码采用自研识别算法，确保安全性。在系统登录环节，用户需要访问指定的URL地址，系统会展示极具科技感的动态背景。用户可选择手机验证码或账号密码两种模式进入。图形验证码采用自研识别算法，确保安全性。</w:t>
      </w:r>
    </w:p>
    <w:p>
      <w:pPr>
        <w:pStyle w:val="Heading1"/>
      </w:pPr>
      <w:r>
        <w:t>三、账户安全与登录指引</w:t>
      </w:r>
    </w:p>
    <w:p>
      <w:r>
        <w:rPr>
          <w:rFonts w:ascii="SimSun" w:hAnsi="SimSun" w:eastAsia="SimSun"/>
          <w:sz w:val="21"/>
        </w:rPr>
        <w:t>核心工作台分为灵感引擎、角色档案、分镜工作流与自动化合成四大板块。灵感引擎支持10-500字的微缩描述，AI会自动识别题材、背景、人设，并扩展为包含起承转合的剧本大纲。核心工作台分为灵感引擎、角色档案、分镜工作流与自动化合成四大板块。灵感引擎支持10-500字的微缩描述，AI会自动识别题材、背景、人设，并扩展为包含起承转合的剧本大纲。核心工作台分为灵感引擎、角色档案、分镜工作流与自动化合成四大板块。灵感引擎支持10-500字的微缩描述，AI会自动识别题材、背景、人设，并扩展为包含起承转合的剧本大纲。核心工作台分为灵感引擎、角色档案、分镜工作流与自动化合成四大板块。灵感引擎支持10-500字的微缩描述，AI会自动识别题材、背景、人设，并扩展为包含起承转合的剧本大纲。核心工作台分为灵感引擎、角色档案、分镜工作流与自动化合成四大板块。灵感引擎支持10-500字的微缩描述，AI会自动识别题材、背景、人设，并扩展为包含起承转合的剧本大纲。核心工作台分为灵感引擎、角色档案、分镜工作流与自动化合成四大板块。灵感引擎支持10-500字的微缩描述，AI会自动识别题材、背景、人设，并扩展为包含起承转合的剧本大纲。核心工作台分为灵感引擎、角色档案、分镜工作流与自动化合成四大板块。灵感引擎支持10-500字的微缩描述，AI会自动识别题材、背景、人设，并扩展为包含起承转合的剧本大纲。核心工作台分为灵感引擎、角色档案、分镜工作流与自动化合成四大板块。灵感引擎支持10-500字的微缩描述，AI会自动识别题材、背景、人设，并扩展为包含起承转合的剧本大纲。核心工作台分为灵感引擎、角色档案、分镜工作流与自动化合成四大板块。灵感引擎支持10-500字的微缩描述，AI会自动识别题材、背景、人设，并扩展为包含起承转合的剧本大纲。核心工作台分为灵感引擎、角色档案、分镜工作流与自动化合成四大板块。灵感引擎支持10-500字的微缩描述，AI会自动识别题材、背景、人设，并扩展为包含起承转合的剧本大纲。核心工作台分为灵感引擎、角色档案、分镜工作流与自动化合成四大板块。灵感引擎支持10-500字的微缩描述，AI会自动识别题材、背景、人设，并扩展为包含起承转合的剧本大纲。核心工作台分为灵感引擎、角色档案、分镜工作流与自动化合成四大板块。灵感引擎支持10-500字的微缩描述，AI会自动识别题材、背景、人设，并扩展为包含起承转合的剧本大纲。核心工作台分为灵感引擎、角色档案、分镜工作流与自动化合成四大板块。灵感引擎支持10-500字的微缩描述，AI会自动识别题材、背景、人设，并扩展为包含起承转合的剧本大纲。核心工作台分为灵感引擎、角色档案、分镜工作流与自动化合成四大板块。灵感引擎支持10-500字的微缩描述，AI会自动识别题材、背景、人设，并扩展为包含起承转合的剧本大纲。核心工作台分为灵感引擎、角色档案、分镜工作流与自动化合成四大板块。灵感引擎支持10-500字的微缩描述，AI会自动识别题材、背景、人设，并扩展为包含起承转合的剧本大纲。</w:t>
      </w:r>
    </w:p>
    <w:p>
      <w:pPr>
        <w:pStyle w:val="Heading1"/>
      </w:pPr>
      <w:r>
        <w:t>四、灵感引擎：从创意到剧本</w:t>
      </w:r>
    </w:p>
    <w:p>
      <w:r>
        <w:rPr>
          <w:rFonts w:ascii="SimSun" w:hAnsi="SimSun" w:eastAsia="SimSun"/>
          <w:sz w:val="21"/>
        </w:rPr>
        <w:t>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角色一致性是短剧生产的重难点。本系统通过‘主体固定’技术，用户只需在角色档案中上传或生成参考图，AI便能提取其面部特征、服饰风格，在后续生成的成百上千张分镜中保持高度统一。</w:t>
      </w:r>
    </w:p>
    <w:p>
      <w:pPr>
        <w:pStyle w:val="Heading1"/>
      </w:pPr>
      <w:r>
        <w:t>五、角色档案：视觉一致性管理</w:t>
      </w:r>
    </w:p>
    <w:p>
      <w:r>
        <w:rPr>
          <w:rFonts w:ascii="SimSun" w:hAnsi="SimSun" w:eastAsia="SimSun"/>
          <w:sz w:val="21"/>
        </w:rPr>
        <w:t>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分镜编辑界面提供了毫秒级的交互反馈。用户可以手动调整镜头语言（如：推、拉、摇、移）、光影氛围、采样器类型以及提示词权重，实现对每一帧画面的极致掌控。</w:t>
      </w:r>
    </w:p>
    <w:p>
      <w:pPr>
        <w:pStyle w:val="Heading1"/>
      </w:pPr>
      <w:r>
        <w:t>六、分镜工作流：光影与镜头的艺术</w:t>
      </w:r>
    </w:p>
    <w:p>
      <w:r>
        <w:rPr>
          <w:rFonts w:ascii="SimSun" w:hAnsi="SimSun" w:eastAsia="SimSun"/>
          <w:sz w:val="21"/>
        </w:rPr>
        <w:t>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在自动化合成阶段，系统会根据分镜内容自动匹配合适的配音音色与BGM。音色库涵盖了霸总、甜宠、悬疑等多种短剧常用情感风格，支持语速、语调的精细化调节。</w:t>
      </w:r>
    </w:p>
    <w:p>
      <w:pPr>
        <w:pStyle w:val="Heading1"/>
      </w:pPr>
      <w:r>
        <w:t>七、自动化合成：音频与视频的共鸣</w:t>
      </w:r>
    </w:p>
    <w:p>
      <w:r>
        <w:rPr>
          <w:rFonts w:ascii="SimSun" w:hAnsi="SimSun" w:eastAsia="SimSun"/>
          <w:sz w:val="21"/>
        </w:rPr>
        <w:t>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针对异常处理，系统内置了完善的容错机制。如遇服务器繁忙导致生成失败，系统会自动入队重试并推送通知。用户还可以在‘回收站’中找回过去48小时内误删的剧本片段。</w:t>
      </w:r>
    </w:p>
    <w:p>
      <w:pPr>
        <w:pStyle w:val="Heading1"/>
      </w:pPr>
      <w:r>
        <w:t>八、系统维护与常见问题答疑</w:t>
      </w:r>
    </w:p>
    <w:p>
      <w:r>
        <w:rPr>
          <w:rFonts w:ascii="SimSun" w:hAnsi="SimSun" w:eastAsia="SimSun"/>
          <w:sz w:val="21"/>
        </w:rPr>
        <w:t>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智影AI短剧创作平台是一款面向新媒体时代的工业化生产工具，通过深度整合前沿的自然语言处理与多模态生成算法，为创作者提供从灵感爆发到成片产出的全链路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