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br/>
        <w:br/>
        <w:br/>
        <w:br/>
        <w:t>项目决议书</w:t>
        <w:br/>
        <w:br/>
        <w:br/>
        <w:br/>
        <w:br/>
        <w:br/>
        <w:br/>
        <w:br/>
      </w:r>
    </w:p>
    <w:p>
      <w:pPr>
        <w:jc w:val="center"/>
      </w:pPr>
      <w:r>
        <w:rPr>
          <w:sz w:val="36"/>
        </w:rPr>
        <w:t>北京君禾世纪科技有限公司</w:t>
        <w:br/>
      </w:r>
    </w:p>
    <w:p>
      <w:pPr>
        <w:jc w:val="center"/>
      </w:pPr>
      <w:r>
        <w:rPr>
          <w:sz w:val="28"/>
        </w:rPr>
        <w:t>二○二六年七月</w:t>
      </w:r>
    </w:p>
    <w:p>
      <w:r>
        <w:br w:type="page"/>
      </w:r>
    </w:p>
    <w:p>
      <w:r>
        <w:rPr>
          <w:rFonts w:ascii="SimSun" w:hAnsi="SimSun" w:eastAsia="SimSun"/>
          <w:sz w:val="21"/>
        </w:rPr>
        <w:t>针对《AI短剧创作平台系统》项目的项目决议书，本单位进行了详尽的总结。该项目在技术研发阶段取得了显著突破，特别是在多模态融合领域达到了行业领先水平。通过对大规模数据集的预训练与微调，系统能够精准理解短剧题材的叙事结构。测试数据显示，系统的生成效率提升了5倍，且内容质量得到了业内专家的高度评价。针对《AI短剧创作平台系统》项目的项目决议书，本单位进行了详尽的总结。该项目在技术研发阶段取得了显著突破，特别是在多模态融合领域达到了行业领先水平。通过对大规模数据集的预训练与微调，系统能够精准理解短剧题材的叙事结构。测试数据显示，系统的生成效率提升了5倍，且内容质量得到了业内专家的高度评价。针对《AI短剧创作平台系统》项目的项目决议书，本单位进行了详尽的总结。该项目在技术研发阶段取得了显著突破，特别是在多模态融合领域达到了行业领先水平。通过对大规模数据集的预训练与微调，系统能够精准理解短剧题材的叙事结构。测试数据显示，系统的生成效率提升了5倍，且内容质量得到了业内专家的高度评价。针对《AI短剧创作平台系统》项目的项目决议书，本单位进行了详尽的总结。该项目在技术研发阶段取得了显著突破，特别是在多模态融合领域达到了行业领先水平。通过对大规模数据集的预训练与微调，系统能够精准理解短剧题材的叙事结构。测试数据显示，系统的生成效率提升了5倍，且内容质量得到了业内专家的高度评价。针对《AI短剧创作平台系统》项目的项目决议书，本单位进行了详尽的总结。该项目在技术研发阶段取得了显著突破，特别是在多模态融合领域达到了行业领先水平。通过对大规模数据集的预训练与微调，系统能够精准理解短剧题材的叙事结构。测试数据显示，系统的生成效率提升了5倍，且内容质量得到了业内专家的高度评价。针对《AI短剧创作平台系统》项目的项目决议书，本单位进行了详尽的总结。该项目在技术研发阶段取得了显著突破，特别是在多模态融合领域达到了行业领先水平。通过对大规模数据集的预训练与微调，系统能够精准理解短剧题材的叙事结构。测试数据显示，系统的生成效率提升了5倍，且内容质量得到了业内专家的高度评价。针对《AI短剧创作平台系统》项目的项目决议书，本单位进行了详尽的总结。该项目在技术研发阶段取得了显著突破，特别是在多模态融合领域达到了行业领先水平。通过对大规模数据集的预训练与微调，系统能够精准理解短剧题材的叙事结构。测试数据显示，系统的生成效率提升了5倍，且内容质量得到了业内专家的高度评价。针对《AI短剧创作平台系统》项目的项目决议书，本单位进行了详尽的总结。该项目在技术研发阶段取得了显著突破，特别是在多模态融合领域达到了行业领先水平。通过对大规模数据集的预训练与微调，系统能够精准理解短剧题材的叙事结构。测试数据显示，系统的生成效率提升了5倍，且内容质量得到了业内专家的高度评价。针对《AI短剧创作平台系统》项目的项目决议书，本单位进行了详尽的总结。该项目在技术研发阶段取得了显著突破，特别是在多模态融合领域达到了行业领先水平。通过对大规模数据集的预训练与微调，系统能够精准理解短剧题材的叙事结构。测试数据显示，系统的生成效率提升了5倍，且内容质量得到了业内专家的高度评价。针对《AI短剧创作平台系统》项目的项目决议书，本单位进行了详尽的总结。该项目在技术研发阶段取得了显著突破，特别是在多模态融合领域达到了行业领先水平。通过对大规模数据集的预训练与微调，系统能够精准理解短剧题材的叙事结构。测试数据显示，系统的生成效率提升了5倍，且内容质量得到了业内专家的高度评价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